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標楷體" w:hAnsi="Times New Roman"/>
          <w:color w:val="4F81BD" w:themeColor="accent1"/>
          <w:kern w:val="2"/>
          <w:sz w:val="24"/>
        </w:rPr>
        <w:id w:val="1910480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C0C50D" w14:textId="53BFF1F3" w:rsidR="00C60101" w:rsidRPr="007A3085" w:rsidRDefault="00C60101">
          <w:pPr>
            <w:pStyle w:val="ad"/>
            <w:spacing w:before="1540" w:after="240"/>
            <w:jc w:val="center"/>
            <w:rPr>
              <w:rFonts w:ascii="Times New Roman" w:eastAsia="標楷體" w:hAnsi="Times New Roman"/>
              <w:color w:val="4F81BD" w:themeColor="accent1"/>
            </w:rPr>
          </w:pPr>
          <w:r w:rsidRPr="007A3085">
            <w:rPr>
              <w:rFonts w:ascii="Times New Roman" w:eastAsia="標楷體" w:hAnsi="Times New Roman"/>
              <w:noProof/>
              <w:color w:val="4F81BD" w:themeColor="accent1"/>
            </w:rPr>
            <w:drawing>
              <wp:inline distT="0" distB="0" distL="0" distR="0" wp14:anchorId="5034FA40" wp14:editId="1B71518E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標楷體" w:hAnsi="Times New Roman" w:cstheme="majorBidi"/>
              <w:caps/>
              <w:color w:val="4F81BD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6113418E54B84E2CB9AFA7EB7596FD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954266B" w14:textId="193B06D9" w:rsidR="00C60101" w:rsidRPr="007A3085" w:rsidRDefault="00C60101">
              <w:pPr>
                <w:pStyle w:val="ad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="標楷體" w:hAnsi="Times New Roman" w:cstheme="majorBidi"/>
                  <w:caps/>
                  <w:color w:val="4F81BD" w:themeColor="accent1"/>
                  <w:sz w:val="80"/>
                  <w:szCs w:val="80"/>
                </w:rPr>
              </w:pPr>
              <w:r w:rsidRPr="007A3085">
                <w:rPr>
                  <w:rFonts w:ascii="Times New Roman" w:eastAsia="標楷體" w:hAnsi="Times New Roman" w:cstheme="majorBidi" w:hint="eastAsia"/>
                  <w:caps/>
                  <w:color w:val="4F81BD" w:themeColor="accent1"/>
                  <w:sz w:val="72"/>
                  <w:szCs w:val="72"/>
                </w:rPr>
                <w:t>期末學習筆記</w:t>
              </w:r>
            </w:p>
          </w:sdtContent>
        </w:sdt>
        <w:sdt>
          <w:sdtPr>
            <w:rPr>
              <w:rFonts w:ascii="Times New Roman" w:eastAsia="標楷體" w:hAnsi="Times New Roman"/>
              <w:color w:val="4F81BD" w:themeColor="accent1"/>
              <w:sz w:val="28"/>
              <w:szCs w:val="28"/>
            </w:rPr>
            <w:alias w:val="副標題"/>
            <w:tag w:val=""/>
            <w:id w:val="328029620"/>
            <w:placeholder>
              <w:docPart w:val="C6BE5B98A7C84178BC4E352C42286E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528E2A" w14:textId="70BD9857" w:rsidR="00C60101" w:rsidRPr="007A3085" w:rsidRDefault="00C60101">
              <w:pPr>
                <w:pStyle w:val="ad"/>
                <w:jc w:val="center"/>
                <w:rPr>
                  <w:rFonts w:ascii="Times New Roman" w:eastAsia="標楷體" w:hAnsi="Times New Roman"/>
                  <w:color w:val="4F81BD" w:themeColor="accent1"/>
                  <w:sz w:val="28"/>
                  <w:szCs w:val="28"/>
                </w:rPr>
              </w:pPr>
              <w:r w:rsidRPr="007A3085">
                <w:rPr>
                  <w:rFonts w:ascii="Times New Roman" w:eastAsia="標楷體" w:hAnsi="Times New Roman" w:hint="eastAsia"/>
                  <w:color w:val="4F81BD" w:themeColor="accent1"/>
                  <w:sz w:val="28"/>
                  <w:szCs w:val="28"/>
                </w:rPr>
                <w:t>EXCEL</w:t>
              </w:r>
              <w:r w:rsidRPr="007A3085">
                <w:rPr>
                  <w:rFonts w:ascii="Times New Roman" w:eastAsia="標楷體" w:hAnsi="Times New Roman" w:hint="eastAsia"/>
                  <w:color w:val="4F81BD" w:themeColor="accent1"/>
                  <w:sz w:val="28"/>
                  <w:szCs w:val="28"/>
                </w:rPr>
                <w:t>試算表的統計應用</w:t>
              </w:r>
            </w:p>
          </w:sdtContent>
        </w:sdt>
        <w:p w14:paraId="0624E36A" w14:textId="77777777" w:rsidR="00C60101" w:rsidRPr="007A3085" w:rsidRDefault="00C60101">
          <w:pPr>
            <w:pStyle w:val="ad"/>
            <w:spacing w:before="480"/>
            <w:jc w:val="center"/>
            <w:rPr>
              <w:rFonts w:ascii="Times New Roman" w:eastAsia="標楷體" w:hAnsi="Times New Roman"/>
              <w:color w:val="4F81BD" w:themeColor="accent1"/>
            </w:rPr>
          </w:pPr>
          <w:r w:rsidRPr="007A3085">
            <w:rPr>
              <w:rFonts w:ascii="Times New Roman" w:eastAsia="標楷體" w:hAnsi="Times New Roma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6211" wp14:editId="248909D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22T00:00:00Z"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AC0F59" w14:textId="07CF4341" w:rsidR="00C60101" w:rsidRDefault="00C6010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2022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22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日</w:t>
                                    </w:r>
                                  </w:p>
                                </w:sdtContent>
                              </w:sdt>
                              <w:p w14:paraId="50D5B873" w14:textId="2E8D52DD" w:rsidR="00C60101" w:rsidRDefault="00000000">
                                <w:pPr>
                                  <w:pStyle w:val="ad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60101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資工四乙</w:t>
                                    </w:r>
                                  </w:sdtContent>
                                </w:sdt>
                              </w:p>
                              <w:p w14:paraId="7CE7C875" w14:textId="76723654" w:rsidR="00C60101" w:rsidRDefault="00000000" w:rsidP="00C60101">
                                <w:pPr>
                                  <w:pStyle w:val="ad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60101">
                                      <w:rPr>
                                        <w:color w:val="4F81BD" w:themeColor="accent1"/>
                                      </w:rPr>
                                      <w:t>408262143</w:t>
                                    </w:r>
                                  </w:sdtContent>
                                </w:sdt>
                              </w:p>
                              <w:p w14:paraId="60344E48" w14:textId="53C48C53" w:rsidR="00C60101" w:rsidRDefault="00C60101" w:rsidP="00C60101">
                                <w:pPr>
                                  <w:pStyle w:val="ad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</w:rPr>
                                  <w:t>林采昕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6211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22T00:00:00Z"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AC0F59" w14:textId="07CF4341" w:rsidR="00C60101" w:rsidRDefault="00C6010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2022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22</w:t>
                              </w: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日</w:t>
                              </w:r>
                            </w:p>
                          </w:sdtContent>
                        </w:sdt>
                        <w:p w14:paraId="50D5B873" w14:textId="2E8D52DD" w:rsidR="00C60101" w:rsidRDefault="00000000">
                          <w:pPr>
                            <w:pStyle w:val="ad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60101"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資工四乙</w:t>
                              </w:r>
                            </w:sdtContent>
                          </w:sdt>
                        </w:p>
                        <w:p w14:paraId="7CE7C875" w14:textId="76723654" w:rsidR="00C60101" w:rsidRDefault="00000000" w:rsidP="00C60101">
                          <w:pPr>
                            <w:pStyle w:val="ad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60101">
                                <w:rPr>
                                  <w:color w:val="4F81BD" w:themeColor="accent1"/>
                                </w:rPr>
                                <w:t>408262143</w:t>
                              </w:r>
                            </w:sdtContent>
                          </w:sdt>
                        </w:p>
                        <w:p w14:paraId="60344E48" w14:textId="53C48C53" w:rsidR="00C60101" w:rsidRDefault="00C60101" w:rsidP="00C60101">
                          <w:pPr>
                            <w:pStyle w:val="ad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</w:rPr>
                            <w:t>林采昕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A3085">
            <w:rPr>
              <w:rFonts w:ascii="Times New Roman" w:eastAsia="標楷體" w:hAnsi="Times New Roman"/>
              <w:noProof/>
              <w:color w:val="4F81BD" w:themeColor="accent1"/>
            </w:rPr>
            <w:drawing>
              <wp:inline distT="0" distB="0" distL="0" distR="0" wp14:anchorId="384AFA2F" wp14:editId="2F6CB3B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CAF7B1" w14:textId="77777777" w:rsidR="007A3085" w:rsidRDefault="00C60101" w:rsidP="007A3085">
          <w:pPr>
            <w:widowControl/>
            <w:rPr>
              <w:rFonts w:ascii="Times New Roman" w:eastAsia="標楷體" w:hAnsi="Times New Roman"/>
            </w:rPr>
          </w:pPr>
          <w:r w:rsidRPr="007A3085">
            <w:rPr>
              <w:rFonts w:ascii="Times New Roman" w:eastAsia="標楷體" w:hAnsi="Times New Roman"/>
            </w:rPr>
            <w:br w:type="page"/>
          </w:r>
        </w:p>
      </w:sdtContent>
    </w:sdt>
    <w:p w14:paraId="7C32F81B" w14:textId="14C3B387" w:rsidR="007A3085" w:rsidRPr="00B50E8D" w:rsidRDefault="007A3085" w:rsidP="00B50E8D">
      <w:pPr>
        <w:jc w:val="center"/>
        <w:rPr>
          <w:rFonts w:ascii="標楷體" w:eastAsia="標楷體" w:hAnsi="標楷體" w:hint="eastAsia"/>
          <w:sz w:val="52"/>
          <w:szCs w:val="52"/>
        </w:rPr>
      </w:pPr>
      <w:r w:rsidRPr="00B50E8D">
        <w:rPr>
          <w:rFonts w:ascii="標楷體" w:eastAsia="標楷體" w:hAnsi="標楷體" w:hint="eastAsia"/>
          <w:sz w:val="52"/>
          <w:szCs w:val="52"/>
        </w:rPr>
        <w:lastRenderedPageBreak/>
        <w:t>目錄</w:t>
      </w:r>
    </w:p>
    <w:p w14:paraId="24DE5BF1" w14:textId="77777777" w:rsidR="007A3085" w:rsidRPr="007A3085" w:rsidRDefault="007A3085" w:rsidP="007A3085">
      <w:pPr>
        <w:pStyle w:val="11"/>
      </w:pPr>
    </w:p>
    <w:p w14:paraId="0CBC23D4" w14:textId="3F074529" w:rsidR="00B50E8D" w:rsidRDefault="00B50E8D">
      <w:pPr>
        <w:pStyle w:val="1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716155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基本操作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B72886" w14:textId="2DCD4741" w:rsidR="00B50E8D" w:rsidRDefault="00B50E8D">
      <w:pPr>
        <w:pStyle w:val="11"/>
        <w:rPr>
          <w:noProof/>
        </w:rPr>
      </w:pPr>
      <w:hyperlink w:anchor="_Toc122716156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資料清理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9A727A" w14:textId="48567BB8" w:rsidR="00B50E8D" w:rsidRDefault="00B50E8D">
      <w:pPr>
        <w:pStyle w:val="11"/>
        <w:rPr>
          <w:noProof/>
        </w:rPr>
      </w:pPr>
      <w:hyperlink w:anchor="_Toc122716157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怎麼排名？怎麼加權</w:t>
        </w:r>
        <w:r w:rsidRPr="00091D8C">
          <w:rPr>
            <w:rStyle w:val="a4"/>
            <w:rFonts w:ascii="Times New Roman" w:eastAsia="標楷體" w:hAnsi="Times New Roman" w:cs="Helvetica"/>
            <w:b/>
            <w:bCs/>
            <w:noProof/>
            <w:spacing w:val="8"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664F8" w14:textId="0A7B7423" w:rsidR="00B50E8D" w:rsidRDefault="00B50E8D">
      <w:pPr>
        <w:pStyle w:val="11"/>
        <w:rPr>
          <w:noProof/>
        </w:rPr>
      </w:pPr>
      <w:hyperlink w:anchor="_Toc122716158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亂數函數與分析工具箱內的亂數產生器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C7635" w14:textId="6C22A89B" w:rsidR="00B50E8D" w:rsidRDefault="00B50E8D">
      <w:pPr>
        <w:pStyle w:val="11"/>
        <w:rPr>
          <w:noProof/>
        </w:rPr>
      </w:pPr>
      <w:hyperlink w:anchor="_Toc122716159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查詢函數、查表函數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F8940" w14:textId="2E1892EC" w:rsidR="00B50E8D" w:rsidRDefault="00B50E8D">
      <w:pPr>
        <w:pStyle w:val="2"/>
        <w:tabs>
          <w:tab w:val="right" w:leader="dot" w:pos="8296"/>
        </w:tabs>
        <w:rPr>
          <w:noProof/>
        </w:rPr>
      </w:pPr>
      <w:hyperlink w:anchor="_Toc122716160" w:history="1">
        <w:r w:rsidRPr="00091D8C">
          <w:rPr>
            <w:rStyle w:val="a4"/>
            <w:rFonts w:ascii="Times New Roman" w:eastAsia="標楷體" w:hAnsi="Times New Roman" w:cs="Helvetica"/>
            <w:noProof/>
            <w:spacing w:val="8"/>
          </w:rPr>
          <w:t>VLOOKUP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51265C" w14:textId="04923A41" w:rsidR="00B50E8D" w:rsidRDefault="00B50E8D">
      <w:pPr>
        <w:pStyle w:val="2"/>
        <w:tabs>
          <w:tab w:val="right" w:leader="dot" w:pos="8296"/>
        </w:tabs>
        <w:rPr>
          <w:noProof/>
        </w:rPr>
      </w:pPr>
      <w:hyperlink w:anchor="_Toc122716161" w:history="1">
        <w:r w:rsidRPr="00091D8C">
          <w:rPr>
            <w:rStyle w:val="a4"/>
            <w:rFonts w:ascii="Times New Roman" w:eastAsia="標楷體" w:hAnsi="Times New Roman" w:cs="Helvetica"/>
            <w:noProof/>
            <w:spacing w:val="8"/>
          </w:rPr>
          <w:t>HLOOKUP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393D2F" w14:textId="5E4C01CE" w:rsidR="00B50E8D" w:rsidRDefault="00B50E8D">
      <w:pPr>
        <w:pStyle w:val="2"/>
        <w:tabs>
          <w:tab w:val="right" w:leader="dot" w:pos="8296"/>
        </w:tabs>
        <w:rPr>
          <w:noProof/>
        </w:rPr>
      </w:pPr>
      <w:hyperlink w:anchor="_Toc122716162" w:history="1">
        <w:r w:rsidRPr="00091D8C">
          <w:rPr>
            <w:rStyle w:val="a4"/>
            <w:rFonts w:ascii="Times New Roman" w:eastAsia="標楷體" w:hAnsi="Times New Roman" w:cs="Helvetica"/>
            <w:noProof/>
            <w:spacing w:val="8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D22E4" w14:textId="23EA6579" w:rsidR="00B50E8D" w:rsidRDefault="00B50E8D">
      <w:pPr>
        <w:pStyle w:val="2"/>
        <w:tabs>
          <w:tab w:val="right" w:leader="dot" w:pos="8296"/>
        </w:tabs>
        <w:rPr>
          <w:noProof/>
        </w:rPr>
      </w:pPr>
      <w:hyperlink w:anchor="_Toc122716163" w:history="1">
        <w:r w:rsidRPr="00091D8C">
          <w:rPr>
            <w:rStyle w:val="a4"/>
            <w:rFonts w:ascii="Times New Roman" w:eastAsia="標楷體" w:hAnsi="Times New Roman" w:cs="Helvetica"/>
            <w:noProof/>
            <w:spacing w:val="8"/>
          </w:rPr>
          <w:t>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07779" w14:textId="137B3DD3" w:rsidR="00B50E8D" w:rsidRDefault="00B50E8D">
      <w:pPr>
        <w:pStyle w:val="11"/>
        <w:rPr>
          <w:noProof/>
        </w:rPr>
      </w:pPr>
      <w:hyperlink w:anchor="_Toc122716164" w:history="1">
        <w:r w:rsidRPr="00091D8C">
          <w:rPr>
            <w:rStyle w:val="a4"/>
            <w:rFonts w:ascii="Times New Roman" w:eastAsia="標楷體" w:hAnsi="Times New Roman" w:cs="Helvetica"/>
            <w:b/>
            <w:bCs/>
            <w:noProof/>
            <w:spacing w:val="8"/>
          </w:rPr>
          <w:t>FREQUENCY</w:t>
        </w:r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函數與直方圖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40CFD" w14:textId="5BAB15B7" w:rsidR="00B50E8D" w:rsidRDefault="00B50E8D">
      <w:pPr>
        <w:pStyle w:val="11"/>
        <w:rPr>
          <w:noProof/>
        </w:rPr>
      </w:pPr>
      <w:hyperlink w:anchor="_Toc122716165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合併彙算與條件加總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0309F1" w14:textId="19AC5357" w:rsidR="00B50E8D" w:rsidRDefault="00B50E8D">
      <w:pPr>
        <w:pStyle w:val="11"/>
        <w:rPr>
          <w:noProof/>
        </w:rPr>
      </w:pPr>
      <w:hyperlink w:anchor="_Toc122716166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甘特圖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A1600F" w14:textId="4AC416B6" w:rsidR="00B50E8D" w:rsidRDefault="00B50E8D">
      <w:pPr>
        <w:pStyle w:val="11"/>
        <w:rPr>
          <w:noProof/>
        </w:rPr>
      </w:pPr>
      <w:hyperlink w:anchor="_Toc122716167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函數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EDC84" w14:textId="62FCD054" w:rsidR="00B50E8D" w:rsidRDefault="00B50E8D">
      <w:pPr>
        <w:pStyle w:val="11"/>
        <w:rPr>
          <w:noProof/>
        </w:rPr>
      </w:pPr>
      <w:hyperlink w:anchor="_Toc122716168" w:history="1"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樞紐分析</w:t>
        </w:r>
        <w:r w:rsidRPr="00091D8C">
          <w:rPr>
            <w:rStyle w:val="a4"/>
            <w:rFonts w:ascii="Times New Roman" w:eastAsia="標楷體" w:hAnsi="Times New Roman" w:cs="Helvetica"/>
            <w:b/>
            <w:bCs/>
            <w:noProof/>
            <w:spacing w:val="8"/>
          </w:rPr>
          <w:t>(</w:t>
        </w:r>
        <w:r w:rsidRPr="00091D8C">
          <w:rPr>
            <w:rStyle w:val="a4"/>
            <w:rFonts w:ascii="Times New Roman" w:eastAsia="標楷體" w:hAnsi="Times New Roman" w:cs="Helvetica" w:hint="eastAsia"/>
            <w:b/>
            <w:bCs/>
            <w:noProof/>
            <w:spacing w:val="8"/>
          </w:rPr>
          <w:t>交叉分析</w:t>
        </w:r>
        <w:r w:rsidRPr="00091D8C">
          <w:rPr>
            <w:rStyle w:val="a4"/>
            <w:rFonts w:ascii="Times New Roman" w:eastAsia="標楷體" w:hAnsi="Times New Roman" w:cs="Helvetica"/>
            <w:b/>
            <w:bCs/>
            <w:noProof/>
            <w:spacing w:val="8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_Toc122716168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80ECF1" w14:textId="0F8E8F38" w:rsidR="00885C8F" w:rsidRPr="007A3085" w:rsidRDefault="00B50E8D">
      <w:pPr>
        <w:widowControl/>
        <w:rPr>
          <w:rFonts w:ascii="Times New Roman" w:eastAsia="標楷體" w:hAnsi="Times New Roman"/>
        </w:rPr>
      </w:pPr>
      <w:r>
        <w:fldChar w:fldCharType="end"/>
      </w:r>
      <w:r w:rsidR="00885C8F" w:rsidRPr="007A3085">
        <w:rPr>
          <w:rFonts w:ascii="Times New Roman" w:eastAsia="標楷體" w:hAnsi="Times New Roman"/>
        </w:rPr>
        <w:br w:type="page"/>
      </w:r>
    </w:p>
    <w:p w14:paraId="30B071F5" w14:textId="61DBBA24" w:rsidR="00C548B7" w:rsidRPr="007A3085" w:rsidRDefault="00C548B7" w:rsidP="00885C8F">
      <w:pPr>
        <w:widowControl/>
        <w:rPr>
          <w:rFonts w:ascii="Times New Roman" w:eastAsia="標楷體" w:hAnsi="Times New Roman"/>
        </w:rPr>
      </w:pPr>
      <w:r w:rsidRPr="007A3085">
        <w:rPr>
          <w:rFonts w:ascii="Times New Roman" w:eastAsia="標楷體" w:hAnsi="Times New Roman" w:hint="eastAsia"/>
        </w:rPr>
        <w:lastRenderedPageBreak/>
        <w:t>表目錄</w:t>
      </w:r>
    </w:p>
    <w:p w14:paraId="7C108A0F" w14:textId="77777777" w:rsidR="00265F27" w:rsidRPr="007A3085" w:rsidRDefault="00C548B7" w:rsidP="00265F27">
      <w:pPr>
        <w:pStyle w:val="a8"/>
        <w:tabs>
          <w:tab w:val="right" w:leader="dot" w:pos="8296"/>
        </w:tabs>
        <w:ind w:left="1440" w:hanging="480"/>
        <w:rPr>
          <w:rFonts w:ascii="Times New Roman" w:eastAsia="標楷體" w:hAnsi="Times New Roman"/>
          <w:noProof/>
        </w:rPr>
      </w:pPr>
      <w:r w:rsidRPr="007A3085">
        <w:rPr>
          <w:rFonts w:ascii="Times New Roman" w:eastAsia="標楷體" w:hAnsi="Times New Roman"/>
        </w:rPr>
        <w:fldChar w:fldCharType="begin"/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 w:hint="eastAsia"/>
        </w:rPr>
        <w:instrText>TOC \h \z \c "</w:instrText>
      </w:r>
      <w:r w:rsidRPr="007A3085">
        <w:rPr>
          <w:rFonts w:ascii="Times New Roman" w:eastAsia="標楷體" w:hAnsi="Times New Roman" w:hint="eastAsia"/>
        </w:rPr>
        <w:instrText>表</w:instrText>
      </w:r>
      <w:r w:rsidRPr="007A3085">
        <w:rPr>
          <w:rFonts w:ascii="Times New Roman" w:eastAsia="標楷體" w:hAnsi="Times New Roman" w:hint="eastAsia"/>
        </w:rPr>
        <w:instrText>"</w:instrText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/>
        </w:rPr>
        <w:fldChar w:fldCharType="separate"/>
      </w:r>
      <w:hyperlink w:anchor="_Toc115711665" w:history="1">
        <w:r w:rsidR="00265F27" w:rsidRPr="007A3085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265F27" w:rsidRPr="007A3085">
          <w:rPr>
            <w:rStyle w:val="a4"/>
            <w:rFonts w:ascii="Times New Roman" w:eastAsia="標楷體" w:hAnsi="Times New Roman"/>
            <w:noProof/>
          </w:rPr>
          <w:t xml:space="preserve"> 1</w:t>
        </w:r>
        <w:r w:rsidR="00265F27" w:rsidRPr="007A3085">
          <w:rPr>
            <w:rFonts w:ascii="Times New Roman" w:eastAsia="標楷體" w:hAnsi="Times New Roman"/>
            <w:noProof/>
            <w:webHidden/>
          </w:rPr>
          <w:tab/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begin"/>
        </w:r>
        <w:r w:rsidR="00265F27" w:rsidRPr="007A3085">
          <w:rPr>
            <w:rFonts w:ascii="Times New Roman" w:eastAsia="標楷體" w:hAnsi="Times New Roman"/>
            <w:noProof/>
            <w:webHidden/>
          </w:rPr>
          <w:instrText xml:space="preserve"> PAGEREF _Toc115711665 \h </w:instrText>
        </w:r>
        <w:r w:rsidR="00265F27" w:rsidRPr="007A3085">
          <w:rPr>
            <w:rFonts w:ascii="Times New Roman" w:eastAsia="標楷體" w:hAnsi="Times New Roman"/>
            <w:noProof/>
            <w:webHidden/>
          </w:rPr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separate"/>
        </w:r>
        <w:r w:rsidR="00265F27" w:rsidRPr="007A3085">
          <w:rPr>
            <w:rFonts w:ascii="Times New Roman" w:eastAsia="標楷體" w:hAnsi="Times New Roman"/>
            <w:noProof/>
            <w:webHidden/>
          </w:rPr>
          <w:t>2</w:t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18D5B49" w14:textId="77777777" w:rsidR="00265F27" w:rsidRPr="007A3085" w:rsidRDefault="00000000" w:rsidP="00265F27">
      <w:pPr>
        <w:pStyle w:val="a8"/>
        <w:tabs>
          <w:tab w:val="right" w:leader="dot" w:pos="8296"/>
        </w:tabs>
        <w:ind w:left="1440" w:hanging="480"/>
        <w:rPr>
          <w:rFonts w:ascii="Times New Roman" w:eastAsia="標楷體" w:hAnsi="Times New Roman"/>
          <w:noProof/>
        </w:rPr>
      </w:pPr>
      <w:hyperlink w:anchor="_Toc115711666" w:history="1">
        <w:r w:rsidR="00265F27" w:rsidRPr="007A3085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265F27" w:rsidRPr="007A3085">
          <w:rPr>
            <w:rStyle w:val="a4"/>
            <w:rFonts w:ascii="Times New Roman" w:eastAsia="標楷體" w:hAnsi="Times New Roman"/>
            <w:noProof/>
          </w:rPr>
          <w:t xml:space="preserve"> 2 AAAAA</w:t>
        </w:r>
        <w:r w:rsidR="00265F27" w:rsidRPr="007A3085">
          <w:rPr>
            <w:rFonts w:ascii="Times New Roman" w:eastAsia="標楷體" w:hAnsi="Times New Roman"/>
            <w:noProof/>
            <w:webHidden/>
          </w:rPr>
          <w:tab/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begin"/>
        </w:r>
        <w:r w:rsidR="00265F27" w:rsidRPr="007A3085">
          <w:rPr>
            <w:rFonts w:ascii="Times New Roman" w:eastAsia="標楷體" w:hAnsi="Times New Roman"/>
            <w:noProof/>
            <w:webHidden/>
          </w:rPr>
          <w:instrText xml:space="preserve"> PAGEREF _Toc115711666 \h </w:instrText>
        </w:r>
        <w:r w:rsidR="00265F27" w:rsidRPr="007A3085">
          <w:rPr>
            <w:rFonts w:ascii="Times New Roman" w:eastAsia="標楷體" w:hAnsi="Times New Roman"/>
            <w:noProof/>
            <w:webHidden/>
          </w:rPr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separate"/>
        </w:r>
        <w:r w:rsidR="00265F27" w:rsidRPr="007A3085">
          <w:rPr>
            <w:rFonts w:ascii="Times New Roman" w:eastAsia="標楷體" w:hAnsi="Times New Roman"/>
            <w:noProof/>
            <w:webHidden/>
          </w:rPr>
          <w:t>2</w:t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6F3C07B" w14:textId="77777777" w:rsidR="00265F27" w:rsidRPr="007A3085" w:rsidRDefault="00000000" w:rsidP="00265F27">
      <w:pPr>
        <w:pStyle w:val="a8"/>
        <w:tabs>
          <w:tab w:val="right" w:leader="dot" w:pos="8296"/>
        </w:tabs>
        <w:ind w:left="1440" w:hanging="480"/>
        <w:rPr>
          <w:rFonts w:ascii="Times New Roman" w:eastAsia="標楷體" w:hAnsi="Times New Roman"/>
          <w:noProof/>
        </w:rPr>
      </w:pPr>
      <w:hyperlink w:anchor="_Toc115711667" w:history="1">
        <w:r w:rsidR="00265F27" w:rsidRPr="007A3085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265F27" w:rsidRPr="007A3085">
          <w:rPr>
            <w:rStyle w:val="a4"/>
            <w:rFonts w:ascii="Times New Roman" w:eastAsia="標楷體" w:hAnsi="Times New Roman"/>
            <w:noProof/>
          </w:rPr>
          <w:t xml:space="preserve"> 3</w:t>
        </w:r>
        <w:r w:rsidR="00265F27" w:rsidRPr="007A3085">
          <w:rPr>
            <w:rFonts w:ascii="Times New Roman" w:eastAsia="標楷體" w:hAnsi="Times New Roman"/>
            <w:noProof/>
            <w:webHidden/>
          </w:rPr>
          <w:tab/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begin"/>
        </w:r>
        <w:r w:rsidR="00265F27" w:rsidRPr="007A3085">
          <w:rPr>
            <w:rFonts w:ascii="Times New Roman" w:eastAsia="標楷體" w:hAnsi="Times New Roman"/>
            <w:noProof/>
            <w:webHidden/>
          </w:rPr>
          <w:instrText xml:space="preserve"> PAGEREF _Toc115711667 \h </w:instrText>
        </w:r>
        <w:r w:rsidR="00265F27" w:rsidRPr="007A3085">
          <w:rPr>
            <w:rFonts w:ascii="Times New Roman" w:eastAsia="標楷體" w:hAnsi="Times New Roman"/>
            <w:noProof/>
            <w:webHidden/>
          </w:rPr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separate"/>
        </w:r>
        <w:r w:rsidR="00265F27" w:rsidRPr="007A3085">
          <w:rPr>
            <w:rFonts w:ascii="Times New Roman" w:eastAsia="標楷體" w:hAnsi="Times New Roman"/>
            <w:noProof/>
            <w:webHidden/>
          </w:rPr>
          <w:t>3</w:t>
        </w:r>
        <w:r w:rsidR="00265F27" w:rsidRPr="007A308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02C1B08" w14:textId="77777777" w:rsidR="00C548B7" w:rsidRPr="007A3085" w:rsidRDefault="00C548B7">
      <w:pPr>
        <w:widowControl/>
        <w:rPr>
          <w:rFonts w:ascii="Times New Roman" w:eastAsia="標楷體" w:hAnsi="Times New Roman"/>
        </w:rPr>
      </w:pPr>
      <w:r w:rsidRPr="007A3085">
        <w:rPr>
          <w:rFonts w:ascii="Times New Roman" w:eastAsia="標楷體" w:hAnsi="Times New Roman"/>
        </w:rPr>
        <w:fldChar w:fldCharType="end"/>
      </w:r>
    </w:p>
    <w:p w14:paraId="0715CE69" w14:textId="77777777" w:rsidR="00C548B7" w:rsidRPr="007A3085" w:rsidRDefault="00C548B7" w:rsidP="00885C8F">
      <w:pPr>
        <w:widowControl/>
        <w:rPr>
          <w:rFonts w:ascii="Times New Roman" w:eastAsia="標楷體" w:hAnsi="Times New Roman"/>
        </w:rPr>
      </w:pPr>
      <w:r w:rsidRPr="007A3085">
        <w:rPr>
          <w:rFonts w:ascii="Times New Roman" w:eastAsia="標楷體" w:hAnsi="Times New Roman" w:hint="eastAsia"/>
        </w:rPr>
        <w:t>圖目錄</w:t>
      </w:r>
    </w:p>
    <w:p w14:paraId="6A9C5714" w14:textId="77777777" w:rsidR="00C548B7" w:rsidRPr="007A3085" w:rsidRDefault="00C548B7" w:rsidP="00C548B7">
      <w:pPr>
        <w:pStyle w:val="a8"/>
        <w:tabs>
          <w:tab w:val="right" w:leader="dot" w:pos="8296"/>
        </w:tabs>
        <w:ind w:left="1440" w:hanging="480"/>
        <w:rPr>
          <w:rFonts w:ascii="Times New Roman" w:eastAsia="標楷體" w:hAnsi="Times New Roman"/>
          <w:noProof/>
        </w:rPr>
      </w:pPr>
      <w:r w:rsidRPr="007A3085">
        <w:rPr>
          <w:rFonts w:ascii="Times New Roman" w:eastAsia="標楷體" w:hAnsi="Times New Roman"/>
        </w:rPr>
        <w:fldChar w:fldCharType="begin"/>
      </w:r>
      <w:r w:rsidRPr="007A3085">
        <w:rPr>
          <w:rFonts w:ascii="Times New Roman" w:eastAsia="標楷體" w:hAnsi="Times New Roman"/>
        </w:rPr>
        <w:instrText xml:space="preserve"> TOC \h \z \c "</w:instrText>
      </w:r>
      <w:r w:rsidRPr="007A3085">
        <w:rPr>
          <w:rFonts w:ascii="Times New Roman" w:eastAsia="標楷體" w:hAnsi="Times New Roman"/>
        </w:rPr>
        <w:instrText>圖</w:instrText>
      </w:r>
      <w:r w:rsidRPr="007A3085">
        <w:rPr>
          <w:rFonts w:ascii="Times New Roman" w:eastAsia="標楷體" w:hAnsi="Times New Roman"/>
        </w:rPr>
        <w:instrText xml:space="preserve">" </w:instrText>
      </w:r>
      <w:r w:rsidRPr="007A3085">
        <w:rPr>
          <w:rFonts w:ascii="Times New Roman" w:eastAsia="標楷體" w:hAnsi="Times New Roman"/>
        </w:rPr>
        <w:fldChar w:fldCharType="separate"/>
      </w:r>
      <w:hyperlink w:anchor="_Toc115706716" w:history="1">
        <w:r w:rsidRPr="007A3085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7A3085">
          <w:rPr>
            <w:rStyle w:val="a4"/>
            <w:rFonts w:ascii="Times New Roman" w:eastAsia="標楷體" w:hAnsi="Times New Roman"/>
            <w:noProof/>
          </w:rPr>
          <w:t xml:space="preserve"> 1</w:t>
        </w:r>
        <w:r w:rsidRPr="007A3085">
          <w:rPr>
            <w:rFonts w:ascii="Times New Roman" w:eastAsia="標楷體" w:hAnsi="Times New Roman"/>
            <w:noProof/>
            <w:webHidden/>
          </w:rPr>
          <w:tab/>
        </w:r>
        <w:r w:rsidRPr="007A3085">
          <w:rPr>
            <w:rFonts w:ascii="Times New Roman" w:eastAsia="標楷體" w:hAnsi="Times New Roman"/>
            <w:noProof/>
            <w:webHidden/>
          </w:rPr>
          <w:fldChar w:fldCharType="begin"/>
        </w:r>
        <w:r w:rsidRPr="007A3085">
          <w:rPr>
            <w:rFonts w:ascii="Times New Roman" w:eastAsia="標楷體" w:hAnsi="Times New Roman"/>
            <w:noProof/>
            <w:webHidden/>
          </w:rPr>
          <w:instrText xml:space="preserve"> PAGEREF _Toc115706716 \h </w:instrText>
        </w:r>
        <w:r w:rsidRPr="007A3085">
          <w:rPr>
            <w:rFonts w:ascii="Times New Roman" w:eastAsia="標楷體" w:hAnsi="Times New Roman"/>
            <w:noProof/>
            <w:webHidden/>
          </w:rPr>
        </w:r>
        <w:r w:rsidRPr="007A3085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7A3085">
          <w:rPr>
            <w:rFonts w:ascii="Times New Roman" w:eastAsia="標楷體" w:hAnsi="Times New Roman"/>
            <w:noProof/>
            <w:webHidden/>
          </w:rPr>
          <w:t>2</w:t>
        </w:r>
        <w:r w:rsidRPr="007A3085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AC5784E" w14:textId="77777777" w:rsidR="0030172D" w:rsidRPr="007A3085" w:rsidRDefault="00C548B7" w:rsidP="0030172D">
      <w:pPr>
        <w:widowControl/>
        <w:rPr>
          <w:rFonts w:ascii="Times New Roman" w:eastAsia="標楷體" w:hAnsi="Times New Roman"/>
        </w:rPr>
      </w:pPr>
      <w:r w:rsidRPr="007A3085">
        <w:rPr>
          <w:rFonts w:ascii="Times New Roman" w:eastAsia="標楷體" w:hAnsi="Times New Roman"/>
        </w:rPr>
        <w:fldChar w:fldCharType="end"/>
      </w:r>
      <w:r w:rsidRPr="007A3085">
        <w:rPr>
          <w:rFonts w:ascii="Times New Roman" w:eastAsia="標楷體" w:hAnsi="Times New Roman"/>
        </w:rPr>
        <w:br w:type="page"/>
      </w:r>
    </w:p>
    <w:p w14:paraId="54A4FA3D" w14:textId="77777777" w:rsidR="0030172D" w:rsidRPr="007A3085" w:rsidRDefault="0030172D" w:rsidP="0030172D">
      <w:pPr>
        <w:pStyle w:val="a3"/>
        <w:keepNext/>
        <w:rPr>
          <w:rFonts w:ascii="Times New Roman" w:eastAsia="標楷體" w:hAnsi="Times New Roman"/>
        </w:rPr>
      </w:pPr>
      <w:bookmarkStart w:id="0" w:name="_Toc115711665"/>
      <w:r w:rsidRPr="007A3085">
        <w:rPr>
          <w:rFonts w:ascii="Times New Roman" w:eastAsia="標楷體" w:hAnsi="Times New Roman" w:hint="eastAsia"/>
        </w:rPr>
        <w:lastRenderedPageBreak/>
        <w:t>表</w:t>
      </w:r>
      <w:r w:rsidRPr="007A3085">
        <w:rPr>
          <w:rFonts w:ascii="Times New Roman" w:eastAsia="標楷體" w:hAnsi="Times New Roman" w:hint="eastAsia"/>
        </w:rPr>
        <w:t xml:space="preserve"> </w:t>
      </w:r>
      <w:r w:rsidRPr="007A3085">
        <w:rPr>
          <w:rFonts w:ascii="Times New Roman" w:eastAsia="標楷體" w:hAnsi="Times New Roman"/>
        </w:rPr>
        <w:fldChar w:fldCharType="begin"/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 w:hint="eastAsia"/>
        </w:rPr>
        <w:instrText xml:space="preserve">SEQ </w:instrText>
      </w:r>
      <w:r w:rsidRPr="007A3085">
        <w:rPr>
          <w:rFonts w:ascii="Times New Roman" w:eastAsia="標楷體" w:hAnsi="Times New Roman" w:hint="eastAsia"/>
        </w:rPr>
        <w:instrText>表</w:instrText>
      </w:r>
      <w:r w:rsidRPr="007A3085">
        <w:rPr>
          <w:rFonts w:ascii="Times New Roman" w:eastAsia="標楷體" w:hAnsi="Times New Roman" w:hint="eastAsia"/>
        </w:rPr>
        <w:instrText xml:space="preserve"> \* ARABIC</w:instrText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/>
        </w:rPr>
        <w:fldChar w:fldCharType="separate"/>
      </w:r>
      <w:r w:rsidRPr="007A3085">
        <w:rPr>
          <w:rFonts w:ascii="Times New Roman" w:eastAsia="標楷體" w:hAnsi="Times New Roman"/>
          <w:noProof/>
        </w:rPr>
        <w:t>1</w:t>
      </w:r>
      <w:bookmarkEnd w:id="0"/>
      <w:r w:rsidRPr="007A3085">
        <w:rPr>
          <w:rFonts w:ascii="Times New Roman" w:eastAsia="標楷體" w:hAnsi="Times New Roman"/>
        </w:rPr>
        <w:fldChar w:fldCharType="end"/>
      </w:r>
    </w:p>
    <w:tbl>
      <w:tblPr>
        <w:tblW w:w="19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0172D" w:rsidRPr="007A3085" w14:paraId="694E1267" w14:textId="77777777" w:rsidTr="0030172D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5820CEF3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</w:pPr>
            <w:proofErr w:type="gramStart"/>
            <w:r w:rsidRPr="007A3085">
              <w:rPr>
                <w:rFonts w:ascii="Times New Roman" w:eastAsia="標楷體" w:hAnsi="Times New Roman" w:cs="新細明體" w:hint="eastAsia"/>
                <w:b/>
                <w:bCs/>
                <w:kern w:val="0"/>
                <w:szCs w:val="24"/>
              </w:rPr>
              <w:t>組界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7DB0237B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b/>
                <w:bCs/>
                <w:kern w:val="0"/>
                <w:szCs w:val="24"/>
              </w:rPr>
              <w:t>人數</w:t>
            </w:r>
          </w:p>
        </w:tc>
      </w:tr>
      <w:tr w:rsidR="0030172D" w:rsidRPr="007A3085" w14:paraId="652B465A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E8D5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766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102</w:t>
            </w:r>
          </w:p>
        </w:tc>
      </w:tr>
      <w:tr w:rsidR="0030172D" w:rsidRPr="007A3085" w14:paraId="5417E691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E607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73A1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21</w:t>
            </w:r>
          </w:p>
        </w:tc>
      </w:tr>
      <w:tr w:rsidR="0030172D" w:rsidRPr="007A3085" w14:paraId="39115704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24EA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EF7C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57</w:t>
            </w:r>
          </w:p>
        </w:tc>
      </w:tr>
      <w:tr w:rsidR="0030172D" w:rsidRPr="007A3085" w14:paraId="03263638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0EAA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8445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136</w:t>
            </w:r>
          </w:p>
        </w:tc>
      </w:tr>
      <w:tr w:rsidR="0030172D" w:rsidRPr="007A3085" w14:paraId="54627DD4" w14:textId="77777777" w:rsidTr="0030172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AC3A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1B85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215</w:t>
            </w:r>
          </w:p>
        </w:tc>
      </w:tr>
      <w:tr w:rsidR="0030172D" w:rsidRPr="007A3085" w14:paraId="1D678AD9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16EA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F43C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220</w:t>
            </w:r>
          </w:p>
        </w:tc>
      </w:tr>
      <w:tr w:rsidR="0030172D" w:rsidRPr="007A3085" w14:paraId="6AA696F1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73A3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EA9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295</w:t>
            </w:r>
          </w:p>
        </w:tc>
      </w:tr>
      <w:tr w:rsidR="0030172D" w:rsidRPr="007A3085" w14:paraId="5885EA84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9BAE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CEA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415</w:t>
            </w:r>
          </w:p>
        </w:tc>
      </w:tr>
      <w:tr w:rsidR="0030172D" w:rsidRPr="007A3085" w14:paraId="3F9A9FC6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BE2B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46E5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286</w:t>
            </w:r>
          </w:p>
        </w:tc>
      </w:tr>
      <w:tr w:rsidR="0030172D" w:rsidRPr="007A3085" w14:paraId="062CAB02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4DF1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D652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53</w:t>
            </w:r>
          </w:p>
        </w:tc>
      </w:tr>
      <w:tr w:rsidR="0030172D" w:rsidRPr="007A3085" w14:paraId="2828244A" w14:textId="77777777" w:rsidTr="0030172D">
        <w:trPr>
          <w:trHeight w:val="3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2D70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b/>
                <w:bCs/>
                <w:kern w:val="0"/>
                <w:szCs w:val="24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1DFC" w14:textId="77777777" w:rsidR="0030172D" w:rsidRPr="007A3085" w:rsidRDefault="0030172D" w:rsidP="0030172D">
            <w:pPr>
              <w:widowControl/>
              <w:jc w:val="center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kern w:val="0"/>
                <w:szCs w:val="24"/>
              </w:rPr>
              <w:t>1800</w:t>
            </w:r>
          </w:p>
        </w:tc>
      </w:tr>
    </w:tbl>
    <w:p w14:paraId="2704F942" w14:textId="77777777" w:rsidR="0030172D" w:rsidRPr="007A3085" w:rsidRDefault="0030172D" w:rsidP="0030172D">
      <w:pPr>
        <w:widowControl/>
        <w:rPr>
          <w:rFonts w:ascii="Times New Roman" w:eastAsia="標楷體" w:hAnsi="Times New Roman"/>
        </w:rPr>
      </w:pPr>
    </w:p>
    <w:p w14:paraId="04DB32AB" w14:textId="77777777" w:rsidR="00C548B7" w:rsidRPr="007A3085" w:rsidRDefault="00C548B7" w:rsidP="00C548B7">
      <w:pPr>
        <w:pStyle w:val="a3"/>
        <w:keepNext/>
        <w:rPr>
          <w:rFonts w:ascii="Times New Roman" w:eastAsia="標楷體" w:hAnsi="Times New Roman"/>
        </w:rPr>
      </w:pPr>
      <w:bookmarkStart w:id="1" w:name="_Toc115711666"/>
      <w:r w:rsidRPr="007A3085">
        <w:rPr>
          <w:rFonts w:ascii="Times New Roman" w:eastAsia="標楷體" w:hAnsi="Times New Roman" w:hint="eastAsia"/>
        </w:rPr>
        <w:t>表</w:t>
      </w:r>
      <w:r w:rsidRPr="007A3085">
        <w:rPr>
          <w:rFonts w:ascii="Times New Roman" w:eastAsia="標楷體" w:hAnsi="Times New Roman" w:hint="eastAsia"/>
        </w:rPr>
        <w:t xml:space="preserve"> </w:t>
      </w:r>
      <w:r w:rsidRPr="007A3085">
        <w:rPr>
          <w:rFonts w:ascii="Times New Roman" w:eastAsia="標楷體" w:hAnsi="Times New Roman"/>
        </w:rPr>
        <w:fldChar w:fldCharType="begin"/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 w:hint="eastAsia"/>
        </w:rPr>
        <w:instrText xml:space="preserve">SEQ </w:instrText>
      </w:r>
      <w:r w:rsidRPr="007A3085">
        <w:rPr>
          <w:rFonts w:ascii="Times New Roman" w:eastAsia="標楷體" w:hAnsi="Times New Roman" w:hint="eastAsia"/>
        </w:rPr>
        <w:instrText>表</w:instrText>
      </w:r>
      <w:r w:rsidRPr="007A3085">
        <w:rPr>
          <w:rFonts w:ascii="Times New Roman" w:eastAsia="標楷體" w:hAnsi="Times New Roman" w:hint="eastAsia"/>
        </w:rPr>
        <w:instrText xml:space="preserve"> \* ARABIC</w:instrText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/>
        </w:rPr>
        <w:fldChar w:fldCharType="separate"/>
      </w:r>
      <w:r w:rsidR="0030172D" w:rsidRPr="007A3085">
        <w:rPr>
          <w:rFonts w:ascii="Times New Roman" w:eastAsia="標楷體" w:hAnsi="Times New Roman"/>
          <w:noProof/>
        </w:rPr>
        <w:t>2</w:t>
      </w:r>
      <w:r w:rsidRPr="007A3085">
        <w:rPr>
          <w:rFonts w:ascii="Times New Roman" w:eastAsia="標楷體" w:hAnsi="Times New Roman"/>
        </w:rPr>
        <w:fldChar w:fldCharType="end"/>
      </w:r>
      <w:r w:rsidR="0030172D" w:rsidRPr="007A3085">
        <w:rPr>
          <w:rFonts w:ascii="Times New Roman" w:eastAsia="標楷體" w:hAnsi="Times New Roman" w:hint="eastAsia"/>
        </w:rPr>
        <w:t xml:space="preserve"> AAAAA</w:t>
      </w:r>
      <w:bookmarkEnd w:id="1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1"/>
        <w:gridCol w:w="4181"/>
      </w:tblGrid>
      <w:tr w:rsidR="00C548B7" w:rsidRPr="007A3085" w14:paraId="55D2E147" w14:textId="77777777" w:rsidTr="00C548B7">
        <w:trPr>
          <w:trHeight w:val="324"/>
        </w:trPr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38DDB" w14:textId="77777777" w:rsidR="00C548B7" w:rsidRPr="007A3085" w:rsidRDefault="00C548B7" w:rsidP="00C548B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組界</w:t>
            </w:r>
            <w:proofErr w:type="gramEnd"/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5EC31" w14:textId="77777777" w:rsidR="00C548B7" w:rsidRPr="007A3085" w:rsidRDefault="00C548B7" w:rsidP="00C548B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頻率</w:t>
            </w:r>
          </w:p>
        </w:tc>
      </w:tr>
      <w:tr w:rsidR="00C548B7" w:rsidRPr="007A3085" w14:paraId="3AF04E59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3397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F6AE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123</w:t>
            </w:r>
          </w:p>
        </w:tc>
      </w:tr>
      <w:tr w:rsidR="00C548B7" w:rsidRPr="007A3085" w14:paraId="4055A3C7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7DB5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4645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57</w:t>
            </w:r>
          </w:p>
        </w:tc>
      </w:tr>
      <w:tr w:rsidR="00C548B7" w:rsidRPr="007A3085" w14:paraId="2B96F350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D38C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7BED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136</w:t>
            </w:r>
          </w:p>
        </w:tc>
      </w:tr>
      <w:tr w:rsidR="00C548B7" w:rsidRPr="007A3085" w14:paraId="3418D6F1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11116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96EB5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216</w:t>
            </w:r>
          </w:p>
        </w:tc>
      </w:tr>
      <w:tr w:rsidR="00C548B7" w:rsidRPr="007A3085" w14:paraId="330D96DC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B671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5CD31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219</w:t>
            </w:r>
          </w:p>
        </w:tc>
      </w:tr>
      <w:tr w:rsidR="00C548B7" w:rsidRPr="007A3085" w14:paraId="713AFB45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4965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6881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C548B7" w:rsidRPr="007A3085" w14:paraId="2C9EA96E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812C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5F9C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415</w:t>
            </w:r>
          </w:p>
        </w:tc>
      </w:tr>
      <w:tr w:rsidR="00C548B7" w:rsidRPr="007A3085" w14:paraId="1C6A50D2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BEEB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3509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286</w:t>
            </w:r>
          </w:p>
        </w:tc>
      </w:tr>
      <w:tr w:rsidR="00C548B7" w:rsidRPr="007A3085" w14:paraId="00A3D0A6" w14:textId="7777777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44C2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905C" w14:textId="77777777" w:rsidR="00C548B7" w:rsidRPr="007A3085" w:rsidRDefault="00C548B7" w:rsidP="00C548B7">
            <w:pPr>
              <w:widowControl/>
              <w:jc w:val="righ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7A3085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52</w:t>
            </w:r>
          </w:p>
        </w:tc>
      </w:tr>
    </w:tbl>
    <w:p w14:paraId="27881EC3" w14:textId="77777777" w:rsidR="00C548B7" w:rsidRPr="007A3085" w:rsidRDefault="00C548B7">
      <w:pPr>
        <w:rPr>
          <w:rFonts w:ascii="Times New Roman" w:eastAsia="標楷體" w:hAnsi="Times New Roman"/>
          <w:sz w:val="20"/>
        </w:rPr>
      </w:pPr>
      <w:r w:rsidRPr="007A3085">
        <w:rPr>
          <w:rFonts w:ascii="Times New Roman" w:eastAsia="標楷體" w:hAnsi="Times New Roman" w:hint="eastAsia"/>
          <w:sz w:val="20"/>
        </w:rPr>
        <w:t>資料來源</w:t>
      </w:r>
      <w:r w:rsidRPr="007A3085">
        <w:rPr>
          <w:rFonts w:ascii="Times New Roman" w:eastAsia="標楷體" w:hAnsi="Times New Roman" w:hint="eastAsia"/>
          <w:sz w:val="20"/>
        </w:rPr>
        <w:t>:</w:t>
      </w:r>
      <w:r w:rsidRPr="007A3085">
        <w:rPr>
          <w:rFonts w:ascii="Times New Roman" w:eastAsia="標楷體" w:hAnsi="Times New Roman" w:hint="eastAsia"/>
          <w:sz w:val="20"/>
        </w:rPr>
        <w:t>健保局</w:t>
      </w:r>
    </w:p>
    <w:p w14:paraId="2C10E9FF" w14:textId="77777777" w:rsidR="00C548B7" w:rsidRPr="007A3085" w:rsidRDefault="00C548B7" w:rsidP="00C548B7">
      <w:pPr>
        <w:pStyle w:val="a3"/>
        <w:rPr>
          <w:rFonts w:ascii="Times New Roman" w:eastAsia="標楷體" w:hAnsi="Times New Roman"/>
        </w:rPr>
      </w:pPr>
      <w:bookmarkStart w:id="2" w:name="_Toc115706716"/>
      <w:r w:rsidRPr="007A3085">
        <w:rPr>
          <w:rFonts w:ascii="Times New Roman" w:eastAsia="標楷體" w:hAnsi="Times New Roman" w:hint="eastAsia"/>
        </w:rPr>
        <w:t>圖</w:t>
      </w:r>
      <w:r w:rsidRPr="007A3085">
        <w:rPr>
          <w:rFonts w:ascii="Times New Roman" w:eastAsia="標楷體" w:hAnsi="Times New Roman" w:hint="eastAsia"/>
        </w:rPr>
        <w:t xml:space="preserve"> </w:t>
      </w:r>
      <w:r w:rsidRPr="007A3085">
        <w:rPr>
          <w:rFonts w:ascii="Times New Roman" w:eastAsia="標楷體" w:hAnsi="Times New Roman"/>
        </w:rPr>
        <w:fldChar w:fldCharType="begin"/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 w:hint="eastAsia"/>
        </w:rPr>
        <w:instrText xml:space="preserve">SEQ </w:instrText>
      </w:r>
      <w:r w:rsidRPr="007A3085">
        <w:rPr>
          <w:rFonts w:ascii="Times New Roman" w:eastAsia="標楷體" w:hAnsi="Times New Roman" w:hint="eastAsia"/>
        </w:rPr>
        <w:instrText>圖</w:instrText>
      </w:r>
      <w:r w:rsidRPr="007A3085">
        <w:rPr>
          <w:rFonts w:ascii="Times New Roman" w:eastAsia="標楷體" w:hAnsi="Times New Roman" w:hint="eastAsia"/>
        </w:rPr>
        <w:instrText xml:space="preserve"> \* ARABIC</w:instrText>
      </w:r>
      <w:r w:rsidRPr="007A3085">
        <w:rPr>
          <w:rFonts w:ascii="Times New Roman" w:eastAsia="標楷體" w:hAnsi="Times New Roman"/>
        </w:rPr>
        <w:instrText xml:space="preserve"> </w:instrText>
      </w:r>
      <w:r w:rsidRPr="007A3085">
        <w:rPr>
          <w:rFonts w:ascii="Times New Roman" w:eastAsia="標楷體" w:hAnsi="Times New Roman"/>
        </w:rPr>
        <w:fldChar w:fldCharType="separate"/>
      </w:r>
      <w:r w:rsidRPr="007A3085">
        <w:rPr>
          <w:rFonts w:ascii="Times New Roman" w:eastAsia="標楷體" w:hAnsi="Times New Roman"/>
          <w:noProof/>
        </w:rPr>
        <w:t>1</w:t>
      </w:r>
      <w:bookmarkEnd w:id="2"/>
      <w:r w:rsidRPr="007A3085">
        <w:rPr>
          <w:rFonts w:ascii="Times New Roman" w:eastAsia="標楷體" w:hAnsi="Times New Roman"/>
        </w:rPr>
        <w:fldChar w:fldCharType="end"/>
      </w:r>
    </w:p>
    <w:p w14:paraId="1FEDA1BC" w14:textId="77777777" w:rsidR="00C548B7" w:rsidRPr="007A3085" w:rsidRDefault="00C548B7">
      <w:pPr>
        <w:rPr>
          <w:rFonts w:ascii="Times New Roman" w:eastAsia="標楷體" w:hAnsi="Times New Roman"/>
        </w:rPr>
      </w:pPr>
      <w:r w:rsidRPr="007A3085">
        <w:rPr>
          <w:rFonts w:ascii="Times New Roman" w:eastAsia="標楷體" w:hAnsi="Times New Roman"/>
          <w:noProof/>
        </w:rPr>
        <w:drawing>
          <wp:inline distT="0" distB="0" distL="0" distR="0" wp14:anchorId="2D14AE4E" wp14:editId="0D6FADD2">
            <wp:extent cx="3048000" cy="2042160"/>
            <wp:effectExtent l="0" t="0" r="1905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626D11" w14:textId="77777777" w:rsidR="00C548B7" w:rsidRPr="007A3085" w:rsidRDefault="00C548B7">
      <w:pPr>
        <w:rPr>
          <w:rFonts w:ascii="Times New Roman" w:eastAsia="標楷體" w:hAnsi="Times New Roman"/>
        </w:rPr>
      </w:pPr>
    </w:p>
    <w:p w14:paraId="273811EE" w14:textId="272E5353" w:rsidR="00C548B7" w:rsidRPr="007A3085" w:rsidRDefault="00C548B7">
      <w:pPr>
        <w:rPr>
          <w:rFonts w:ascii="Times New Roman" w:eastAsia="標楷體" w:hAnsi="Times New Roman"/>
        </w:rPr>
      </w:pPr>
    </w:p>
    <w:p w14:paraId="21EFD2B2" w14:textId="1F2687B2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3" w:name="_Toc122716155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lastRenderedPageBreak/>
        <w:t>基本操作</w:t>
      </w:r>
      <w:bookmarkEnd w:id="3"/>
    </w:p>
    <w:p w14:paraId="0872CABD" w14:textId="0CEC4609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4" w:name="_Toc122716156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資料清理</w:t>
      </w:r>
      <w:bookmarkEnd w:id="4"/>
    </w:p>
    <w:p w14:paraId="36D8607E" w14:textId="193C0FA8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5" w:name="_Toc122716157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怎麼排名？怎麼加權</w:t>
      </w:r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?</w:t>
      </w:r>
      <w:bookmarkEnd w:id="5"/>
    </w:p>
    <w:p w14:paraId="25FAA594" w14:textId="1AC0DAB1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6" w:name="_Toc122716158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亂數函數與分析工具箱內的亂數產生器</w:t>
      </w:r>
      <w:bookmarkEnd w:id="6"/>
    </w:p>
    <w:p w14:paraId="73C2B2CC" w14:textId="2AE6A588" w:rsidR="00885C8F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000000"/>
          <w:spacing w:val="8"/>
          <w:sz w:val="21"/>
          <w:szCs w:val="21"/>
        </w:rPr>
      </w:pPr>
      <w:bookmarkStart w:id="7" w:name="_Toc122716159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查詢函數</w:t>
      </w:r>
      <w:r w:rsidR="00885C8F"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、</w:t>
      </w:r>
      <w:r w:rsidR="00885C8F"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查表函數</w:t>
      </w:r>
      <w:bookmarkEnd w:id="7"/>
    </w:p>
    <w:p w14:paraId="54C3776A" w14:textId="799F8875" w:rsidR="00885C8F" w:rsidRPr="007A3085" w:rsidRDefault="00093AC2" w:rsidP="00885C8F">
      <w:pPr>
        <w:pStyle w:val="af"/>
        <w:shd w:val="clear" w:color="auto" w:fill="FFFFFF"/>
        <w:spacing w:before="0" w:beforeAutospacing="0" w:after="0" w:afterAutospacing="0"/>
        <w:ind w:firstLine="482"/>
        <w:jc w:val="both"/>
        <w:outlineLvl w:val="1"/>
        <w:rPr>
          <w:rFonts w:ascii="Times New Roman" w:eastAsia="標楷體" w:hAnsi="Times New Roman" w:cs="Helvetica"/>
          <w:color w:val="000000"/>
          <w:spacing w:val="8"/>
          <w:sz w:val="21"/>
          <w:szCs w:val="21"/>
        </w:rPr>
      </w:pPr>
      <w:bookmarkStart w:id="8" w:name="_Toc122716160"/>
      <w:r w:rsidRPr="007A3085">
        <w:rPr>
          <w:rFonts w:ascii="Times New Roman" w:eastAsia="標楷體" w:hAnsi="Times New Roman" w:cs="Helvetica" w:hint="eastAsia"/>
          <w:color w:val="000000"/>
          <w:spacing w:val="8"/>
          <w:sz w:val="21"/>
          <w:szCs w:val="21"/>
        </w:rPr>
        <w:t>VLOOKUP</w:t>
      </w:r>
      <w:bookmarkEnd w:id="8"/>
    </w:p>
    <w:p w14:paraId="5A6299A8" w14:textId="10E8D7C9" w:rsidR="00885C8F" w:rsidRPr="007A3085" w:rsidRDefault="00093AC2" w:rsidP="00885C8F">
      <w:pPr>
        <w:pStyle w:val="af"/>
        <w:shd w:val="clear" w:color="auto" w:fill="FFFFFF"/>
        <w:spacing w:before="0" w:beforeAutospacing="0" w:after="0" w:afterAutospacing="0"/>
        <w:ind w:firstLine="482"/>
        <w:jc w:val="both"/>
        <w:outlineLvl w:val="1"/>
        <w:rPr>
          <w:rFonts w:ascii="Times New Roman" w:eastAsia="標楷體" w:hAnsi="Times New Roman" w:cs="Helvetica"/>
          <w:color w:val="000000"/>
          <w:spacing w:val="8"/>
          <w:sz w:val="21"/>
          <w:szCs w:val="21"/>
        </w:rPr>
      </w:pPr>
      <w:bookmarkStart w:id="9" w:name="_Toc122716161"/>
      <w:r w:rsidRPr="007A3085">
        <w:rPr>
          <w:rFonts w:ascii="Times New Roman" w:eastAsia="標楷體" w:hAnsi="Times New Roman" w:cs="Helvetica" w:hint="eastAsia"/>
          <w:color w:val="000000"/>
          <w:spacing w:val="8"/>
          <w:sz w:val="21"/>
          <w:szCs w:val="21"/>
        </w:rPr>
        <w:t>HLOOKUP</w:t>
      </w:r>
      <w:bookmarkEnd w:id="9"/>
    </w:p>
    <w:p w14:paraId="6A1D30F5" w14:textId="6387228C" w:rsidR="00885C8F" w:rsidRPr="007A3085" w:rsidRDefault="00093AC2" w:rsidP="00885C8F">
      <w:pPr>
        <w:pStyle w:val="af"/>
        <w:shd w:val="clear" w:color="auto" w:fill="FFFFFF"/>
        <w:spacing w:before="0" w:beforeAutospacing="0" w:after="0" w:afterAutospacing="0"/>
        <w:ind w:firstLine="482"/>
        <w:jc w:val="both"/>
        <w:outlineLvl w:val="1"/>
        <w:rPr>
          <w:rFonts w:ascii="Times New Roman" w:eastAsia="標楷體" w:hAnsi="Times New Roman" w:cs="Helvetica"/>
          <w:color w:val="000000"/>
          <w:spacing w:val="8"/>
          <w:sz w:val="21"/>
          <w:szCs w:val="21"/>
        </w:rPr>
      </w:pPr>
      <w:bookmarkStart w:id="10" w:name="_Toc122716162"/>
      <w:r w:rsidRPr="007A3085">
        <w:rPr>
          <w:rFonts w:ascii="Times New Roman" w:eastAsia="標楷體" w:hAnsi="Times New Roman" w:cs="Helvetica" w:hint="eastAsia"/>
          <w:color w:val="000000"/>
          <w:spacing w:val="8"/>
          <w:sz w:val="21"/>
          <w:szCs w:val="21"/>
        </w:rPr>
        <w:t>INDEX</w:t>
      </w:r>
      <w:bookmarkEnd w:id="10"/>
    </w:p>
    <w:p w14:paraId="1BAEF682" w14:textId="01C78EF2" w:rsidR="00093AC2" w:rsidRPr="007A3085" w:rsidRDefault="00093AC2" w:rsidP="00885C8F">
      <w:pPr>
        <w:pStyle w:val="af"/>
        <w:shd w:val="clear" w:color="auto" w:fill="FFFFFF"/>
        <w:spacing w:before="0" w:beforeAutospacing="0" w:after="0" w:afterAutospacing="0"/>
        <w:ind w:firstLine="482"/>
        <w:jc w:val="both"/>
        <w:outlineLvl w:val="1"/>
        <w:rPr>
          <w:rFonts w:ascii="Times New Roman" w:eastAsia="標楷體" w:hAnsi="Times New Roman" w:cs="Helvetica"/>
          <w:color w:val="262833"/>
          <w:spacing w:val="8"/>
          <w:sz w:val="21"/>
          <w:szCs w:val="21"/>
        </w:rPr>
      </w:pPr>
      <w:bookmarkStart w:id="11" w:name="_Toc122716163"/>
      <w:r w:rsidRPr="007A3085">
        <w:rPr>
          <w:rFonts w:ascii="Times New Roman" w:eastAsia="標楷體" w:hAnsi="Times New Roman" w:cs="Helvetica" w:hint="eastAsia"/>
          <w:color w:val="000000"/>
          <w:spacing w:val="8"/>
          <w:sz w:val="21"/>
          <w:szCs w:val="21"/>
        </w:rPr>
        <w:t>MATCH</w:t>
      </w:r>
      <w:bookmarkEnd w:id="11"/>
    </w:p>
    <w:p w14:paraId="2233A79B" w14:textId="485C289F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12" w:name="_Toc122716164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FREQUENCY</w:t>
      </w:r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函數與</w:t>
      </w:r>
      <w:proofErr w:type="gramStart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直方圖</w:t>
      </w:r>
      <w:bookmarkEnd w:id="12"/>
      <w:proofErr w:type="gramEnd"/>
    </w:p>
    <w:p w14:paraId="32B198A3" w14:textId="3C48DC6B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13" w:name="_Toc122716165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合併彙算與條件加總</w:t>
      </w:r>
      <w:bookmarkEnd w:id="13"/>
    </w:p>
    <w:p w14:paraId="623968F3" w14:textId="142F386C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14" w:name="_Toc122716166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甘特圖</w:t>
      </w:r>
      <w:bookmarkEnd w:id="14"/>
    </w:p>
    <w:p w14:paraId="4F7C13E9" w14:textId="268BFBDC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15" w:name="_Toc122716167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函數</w:t>
      </w:r>
      <w:bookmarkEnd w:id="15"/>
      <w:r w:rsidRPr="00B50E8D"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  <w:t xml:space="preserve"> </w:t>
      </w:r>
    </w:p>
    <w:p w14:paraId="66149F1E" w14:textId="22A986A5" w:rsidR="00093AC2" w:rsidRPr="00B50E8D" w:rsidRDefault="00093AC2" w:rsidP="00885C8F">
      <w:pPr>
        <w:pStyle w:val="af"/>
        <w:shd w:val="clear" w:color="auto" w:fill="FFFFFF"/>
        <w:spacing w:before="0" w:beforeAutospacing="0" w:after="0" w:afterAutospacing="0"/>
        <w:jc w:val="both"/>
        <w:outlineLvl w:val="0"/>
        <w:rPr>
          <w:rFonts w:ascii="Times New Roman" w:eastAsia="標楷體" w:hAnsi="Times New Roman" w:cs="Helvetica"/>
          <w:b/>
          <w:bCs/>
          <w:color w:val="262833"/>
          <w:spacing w:val="8"/>
          <w:sz w:val="21"/>
          <w:szCs w:val="21"/>
        </w:rPr>
      </w:pPr>
      <w:bookmarkStart w:id="16" w:name="_Toc122716168"/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樞紐分析</w:t>
      </w:r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(</w:t>
      </w:r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交叉分析</w:t>
      </w:r>
      <w:r w:rsidRPr="00B50E8D">
        <w:rPr>
          <w:rFonts w:ascii="Times New Roman" w:eastAsia="標楷體" w:hAnsi="Times New Roman" w:cs="Helvetica" w:hint="eastAsia"/>
          <w:b/>
          <w:bCs/>
          <w:color w:val="000000"/>
          <w:spacing w:val="8"/>
          <w:sz w:val="21"/>
          <w:szCs w:val="21"/>
        </w:rPr>
        <w:t>)</w:t>
      </w:r>
      <w:bookmarkEnd w:id="16"/>
    </w:p>
    <w:p w14:paraId="373F4F34" w14:textId="77777777" w:rsidR="00093AC2" w:rsidRPr="007A3085" w:rsidRDefault="00093AC2">
      <w:pPr>
        <w:rPr>
          <w:rFonts w:ascii="Times New Roman" w:eastAsia="標楷體" w:hAnsi="Times New Roman" w:hint="eastAsia"/>
        </w:rPr>
      </w:pPr>
    </w:p>
    <w:sectPr w:rsidR="00093AC2" w:rsidRPr="007A3085" w:rsidSect="00C60101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6A3F" w14:textId="77777777" w:rsidR="0068380A" w:rsidRDefault="0068380A" w:rsidP="00C60101">
      <w:r>
        <w:separator/>
      </w:r>
    </w:p>
  </w:endnote>
  <w:endnote w:type="continuationSeparator" w:id="0">
    <w:p w14:paraId="3834253E" w14:textId="77777777" w:rsidR="0068380A" w:rsidRDefault="0068380A" w:rsidP="00C60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6397"/>
      <w:docPartObj>
        <w:docPartGallery w:val="Page Numbers (Bottom of Page)"/>
        <w:docPartUnique/>
      </w:docPartObj>
    </w:sdtPr>
    <w:sdtContent>
      <w:p w14:paraId="034F9A8D" w14:textId="429F75BC" w:rsidR="00C60101" w:rsidRDefault="00C601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888415" w14:textId="77777777" w:rsidR="00C60101" w:rsidRDefault="00C601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F679" w14:textId="77777777" w:rsidR="0068380A" w:rsidRDefault="0068380A" w:rsidP="00C60101">
      <w:r>
        <w:separator/>
      </w:r>
    </w:p>
  </w:footnote>
  <w:footnote w:type="continuationSeparator" w:id="0">
    <w:p w14:paraId="48379781" w14:textId="77777777" w:rsidR="0068380A" w:rsidRDefault="0068380A" w:rsidP="00C60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207FD"/>
    <w:multiLevelType w:val="hybridMultilevel"/>
    <w:tmpl w:val="648017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276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8B7"/>
    <w:rsid w:val="00093AC2"/>
    <w:rsid w:val="00147CD9"/>
    <w:rsid w:val="00153E1F"/>
    <w:rsid w:val="00265F27"/>
    <w:rsid w:val="0030172D"/>
    <w:rsid w:val="0068380A"/>
    <w:rsid w:val="007A3085"/>
    <w:rsid w:val="00885C8F"/>
    <w:rsid w:val="00890FAA"/>
    <w:rsid w:val="009F5951"/>
    <w:rsid w:val="00B50E8D"/>
    <w:rsid w:val="00C548B7"/>
    <w:rsid w:val="00C60101"/>
    <w:rsid w:val="00F0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AC42"/>
  <w15:docId w15:val="{E95041B7-F19D-43F4-ABC6-3170BFB4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3085"/>
    <w:pPr>
      <w:keepNext/>
      <w:spacing w:before="180" w:after="180" w:line="720" w:lineRule="auto"/>
      <w:jc w:val="center"/>
      <w:outlineLvl w:val="0"/>
    </w:pPr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48B7"/>
    <w:rPr>
      <w:sz w:val="20"/>
      <w:szCs w:val="20"/>
    </w:rPr>
  </w:style>
  <w:style w:type="character" w:styleId="a4">
    <w:name w:val="Hyperlink"/>
    <w:basedOn w:val="a0"/>
    <w:uiPriority w:val="99"/>
    <w:unhideWhenUsed/>
    <w:rsid w:val="00C548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48B7"/>
    <w:rPr>
      <w:color w:val="800080"/>
      <w:u w:val="single"/>
    </w:rPr>
  </w:style>
  <w:style w:type="paragraph" w:customStyle="1" w:styleId="font5">
    <w:name w:val="font5"/>
    <w:basedOn w:val="a"/>
    <w:rsid w:val="00C548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7">
    <w:name w:val="xl67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"/>
    <w:rsid w:val="00C548B7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C548B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4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548B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548B7"/>
    <w:pPr>
      <w:ind w:leftChars="400" w:left="400" w:hangingChars="200" w:hanging="200"/>
    </w:pPr>
  </w:style>
  <w:style w:type="paragraph" w:styleId="a9">
    <w:name w:val="header"/>
    <w:basedOn w:val="a"/>
    <w:link w:val="aa"/>
    <w:uiPriority w:val="99"/>
    <w:unhideWhenUsed/>
    <w:rsid w:val="00C601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60101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601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60101"/>
    <w:rPr>
      <w:sz w:val="20"/>
      <w:szCs w:val="20"/>
    </w:rPr>
  </w:style>
  <w:style w:type="paragraph" w:styleId="ad">
    <w:name w:val="No Spacing"/>
    <w:link w:val="ae"/>
    <w:uiPriority w:val="1"/>
    <w:qFormat/>
    <w:rsid w:val="00C6010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C60101"/>
    <w:rPr>
      <w:kern w:val="0"/>
      <w:sz w:val="22"/>
    </w:rPr>
  </w:style>
  <w:style w:type="paragraph" w:styleId="af">
    <w:name w:val="List Paragraph"/>
    <w:basedOn w:val="a"/>
    <w:uiPriority w:val="34"/>
    <w:qFormat/>
    <w:rsid w:val="00093A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50E8D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rsid w:val="00885C8F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A3085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f0">
    <w:name w:val="TOC Heading"/>
    <w:basedOn w:val="1"/>
    <w:next w:val="a"/>
    <w:uiPriority w:val="39"/>
    <w:unhideWhenUsed/>
    <w:qFormat/>
    <w:rsid w:val="00B50E8D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519;&#37319;&#26133;\Desktop\&#36039;&#24037;&#22235;&#20057;_&#26519;&#37319;&#2613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直方圖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頻率</c:v>
          </c:tx>
          <c:invertIfNegative val="0"/>
          <c:cat>
            <c:numRef>
              <c:f>'剖析練習用資料(1800)'!$W$7:$W$15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'剖析練習用資料(1800)'!$X$7:$X$15</c:f>
              <c:numCache>
                <c:formatCode>General</c:formatCode>
                <c:ptCount val="9"/>
                <c:pt idx="0">
                  <c:v>123</c:v>
                </c:pt>
                <c:pt idx="1">
                  <c:v>57</c:v>
                </c:pt>
                <c:pt idx="2">
                  <c:v>136</c:v>
                </c:pt>
                <c:pt idx="3">
                  <c:v>216</c:v>
                </c:pt>
                <c:pt idx="4">
                  <c:v>219</c:v>
                </c:pt>
                <c:pt idx="5">
                  <c:v>296</c:v>
                </c:pt>
                <c:pt idx="6">
                  <c:v>415</c:v>
                </c:pt>
                <c:pt idx="7">
                  <c:v>286</c:v>
                </c:pt>
                <c:pt idx="8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2-4DF3-A450-08AC6E818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53405184"/>
        <c:axId val="167467776"/>
      </c:barChart>
      <c:catAx>
        <c:axId val="253405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組界</a:t>
                </a:r>
                <a:endParaRPr lang="en-US" altLang="zh-TW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zh-TW"/>
          </a:p>
        </c:txPr>
        <c:crossAx val="167467776"/>
        <c:crosses val="autoZero"/>
        <c:auto val="1"/>
        <c:lblAlgn val="ctr"/>
        <c:lblOffset val="100"/>
        <c:noMultiLvlLbl val="0"/>
      </c:catAx>
      <c:valAx>
        <c:axId val="167467776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zh-TW" altLang="en-US"/>
                  <a:t>頻率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3405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13418E54B84E2CB9AFA7EB7596FD8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34F8B4-440A-4944-8C46-02C39A014BC7}"/>
      </w:docPartPr>
      <w:docPartBody>
        <w:p w:rsidR="003245FB" w:rsidRDefault="00BC2AEC" w:rsidP="00BC2AEC">
          <w:pPr>
            <w:pStyle w:val="6113418E54B84E2CB9AFA7EB7596FD8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C6BE5B98A7C84178BC4E352C42286E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FB55C4-F668-438C-8089-D3747FEA0C69}"/>
      </w:docPartPr>
      <w:docPartBody>
        <w:p w:rsidR="003245FB" w:rsidRDefault="00BC2AEC" w:rsidP="00BC2AEC">
          <w:pPr>
            <w:pStyle w:val="C6BE5B98A7C84178BC4E352C42286E54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EC"/>
    <w:rsid w:val="003245FB"/>
    <w:rsid w:val="00470AA0"/>
    <w:rsid w:val="00BC2AEC"/>
    <w:rsid w:val="00E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3418E54B84E2CB9AFA7EB7596FD85">
    <w:name w:val="6113418E54B84E2CB9AFA7EB7596FD85"/>
    <w:rsid w:val="00BC2AEC"/>
    <w:pPr>
      <w:widowControl w:val="0"/>
    </w:pPr>
  </w:style>
  <w:style w:type="paragraph" w:customStyle="1" w:styleId="C6BE5B98A7C84178BC4E352C42286E54">
    <w:name w:val="C6BE5B98A7C84178BC4E352C42286E54"/>
    <w:rsid w:val="00BC2AE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2022-12-22T00:00:00</PublishDate>
  <Abstract/>
  <CompanyAddress>408262143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AB346-5145-4CB9-8EC2-FF8A5BC9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273</Words>
  <Characters>1560</Characters>
  <Application>Microsoft Office Word</Application>
  <DocSecurity>0</DocSecurity>
  <Lines>13</Lines>
  <Paragraphs>3</Paragraphs>
  <ScaleCrop>false</ScaleCrop>
  <Company>資工四乙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期末學習筆記</dc:title>
  <dc:subject>EXCEL試算表的統計應用</dc:subject>
  <dc:creator>Windows User</dc:creator>
  <cp:lastModifiedBy>林采昕</cp:lastModifiedBy>
  <cp:revision>6</cp:revision>
  <dcterms:created xsi:type="dcterms:W3CDTF">2022-10-03T08:17:00Z</dcterms:created>
  <dcterms:modified xsi:type="dcterms:W3CDTF">2022-12-23T11:31:00Z</dcterms:modified>
</cp:coreProperties>
</file>