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HU16_SGDA_Incluir_comentarios_a_la_trazabilidad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incluir comentarios en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interno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visualizar y comentar o tomar notas en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la trazabilidad con notas del caso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visualizar comentarios en la trazabilidad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consulta la PQRD con el número de radicado o por la grilla de casos que se encuentra asociado al mismo.</w:t>
        <w:br w:type="textWrapping"/>
        <w:br w:type="textWrapping"/>
        <w:t xml:space="preserve">Nota: El usuario que desee ingresar las notas dentro de la trazabilidad del caso debe ser parte de la gestión.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notas deben incluirse dentro de los diez (10) días hábiles de la gestión.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47248" cy="302978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302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selecciona  el caso y se despliega una cinta de opciones en la parte superior donde puede seleccionar la pestaña “Comentarios”.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39715" cy="28289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pantalla se debe seleccionar el botón “Agregar una nota”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797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desplegará la ventana  en donde se puede ingresar las notas y/o comentarios que sean requeridos 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Escriba aqui su comentario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Agregar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darle al botón aceptar si el campo está vacío no debe permitir guardar.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Cancelar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 el proceso de agregar la nota.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612130" cy="3987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rilla de trazabilidad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y comentarios se podrá observar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Trazabilidad: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-Usuario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-Acción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-Trámite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-Oficina de usuario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-Fecha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-Estado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-Detalle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Comentarios: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-Nombre del usuario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Tipo de usuario. Ejemplo: Gestor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Etapa original en proceso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Comentario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Fecha del comentario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Nota: Los comentarios realizados se incluyen dentro de la trazabilidad y solo se visualizarán en la opción “Comentarios”  de manera cronológica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612130" cy="3797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5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7080"/>
        <w:tblGridChange w:id="0">
          <w:tblGrid>
            <w:gridCol w:w="2385"/>
            <w:gridCol w:w="7080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Agregar notas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visualizar la trazabilidad del caso con el nivel de detalle solicitado y poder agregar y/o solicitar notas aclaratorias en el sistema correspondiente al proceso o etapa gestionada.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que desee ingresar las notas dentro de la trazabilidad del caso debe ser parte de la gestión.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determinado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notas deben incluirse dentro de los diez (10) días hábiles de la gestión.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C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al PQRD consultado podrá ingresar y/o solicitar notas aclaratorias correspondiente a la gestión del PQRD.</w:t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B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yWDazyfhx0CiiqH7jmZmenBtQ==">CgMxLjA4AHIhMWlSMlpsTVdrOGVDV3V0RjkxTzhqUnpVbWxxZkpXNkRu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2023-03-29T16:46:00Z</dcterms:created>
  <dc:creator>335 SED</dc:creator>
</cp:coreProperties>
</file>