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Guarantor Agreement</w:t>
      </w:r>
    </w:p>
    <w:p>
      <w:pPr>
        <w:spacing w:after="160"/>
        <w:jc w:val="both"/>
      </w:pPr>
      <w:r>
        <w:t xml:space="preserve">THIS GUARANTEE is made on {{agreement_date}} BETWEEN {{creditor_name}} of {{creditor_address}} (the “Creditor”) AND {{guarantor_name}}, ID No. {{guarantor_id_number}}, of {{guarantor_address}} (the “Guarantor”), in respect of obligations owed by {{principal_debtor_name}}, ID No. {{principal_debtor_id_number}} (the “Principal Debtor”).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Guarantee</w:t>
      </w:r>
    </w:p>
    <w:p>
      <w:pPr>
        <w:spacing w:after="120"/>
        <w:jc w:val="both"/>
      </w:pPr>
      <w:r>
        <w:t xml:space="preserve">The Guarantor unconditionally guarantees to the Creditor the due performance of the Principal Debtor’s obligations, namely: {{underlying_obligation_description}}, up to a maximum of </w:t>
      </w:r>
      <w:r>
        <w:rPr>
          <w:b/>
          <w:bCs/>
        </w:rPr>
        <w:t xml:space="preserve">KES {{guaranteed_amount}}</w:t>
      </w:r>
      <w:r>
        <w:t xml:space="preserve"> ({{guaranteed_amount_words}}).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Nature of Guarantee</w:t>
      </w:r>
    </w:p>
    <w:p>
      <w:pPr>
        <w:spacing w:after="120"/>
        <w:jc w:val="both"/>
      </w:pPr>
      <w:r>
        <w:t xml:space="preserve">This is a </w:t>
      </w:r>
      <w:r>
        <w:rPr>
          <w:b/>
          <w:bCs/>
        </w:rPr>
        <w:t xml:space="preserve">{{guarantee_type}}</w:t>
      </w:r>
      <w:r>
        <w:t xml:space="preserve"> guarantee, effective from {{effective_date}} and expiring on {{expiry_date}} ({{guarantee_term_months}} months).</w:t>
      </w:r>
    </w:p>
    <w:p>
      <w:r>
        <w:t xml:space="preserve">{{#has_joint_and_several}}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Joint and Several Liability</w:t>
      </w:r>
    </w:p>
    <w:p>
      <w:pPr>
        <w:spacing w:after="120"/>
        <w:jc w:val="both"/>
      </w:pPr>
      <w:r>
        <w:t xml:space="preserve">The Guarantor’s liability is joint and several with co-guarantor {{co_guarantor_name}}, ID No. {{co_guarantor_id_number}}.</w:t>
      </w:r>
    </w:p>
    <w:p>
      <w:r>
        <w:t xml:space="preserve">{{/has_joint_and_several}}</w:t>
      </w:r>
    </w:p>
    <w:p>
      <w:r>
        <w:t xml:space="preserve">{{#demand_before_enforcement}}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Demand</w:t>
      </w:r>
    </w:p>
    <w:p>
      <w:pPr>
        <w:spacing w:after="120"/>
        <w:jc w:val="both"/>
      </w:pPr>
      <w:r>
        <w:t xml:space="preserve">The Creditor shall make written demand and allow {{demand_period_days}} days before enforcing this guarantee.</w:t>
      </w:r>
    </w:p>
    <w:p>
      <w:r>
        <w:t xml:space="preserve">{{/demand_before_enforcement}}</w:t>
      </w:r>
    </w:p>
    <w:p>
      <w:r>
        <w:t xml:space="preserve">{{#has_indemnity_clause}}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Indemnity</w:t>
      </w:r>
    </w:p>
    <w:p>
      <w:pPr>
        <w:spacing w:after="120"/>
        <w:jc w:val="both"/>
      </w:pPr>
      <w:r>
        <w:t xml:space="preserve">The Guarantor indemnifies the Creditor against all losses arising from the Principal Debtor’s default.</w:t>
      </w:r>
    </w:p>
    <w:p>
      <w:r>
        <w:t xml:space="preserve">{{/has_indemnity_clause}}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This Guarantee is governed by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GUARANTOR</w:t>
      </w:r>
    </w:p>
    <w:p>
      <w:pPr>
        <w:spacing w:after="160"/>
      </w:pPr>
      <w:r>
        <w:rPr>
          <w:b/>
          <w:bCs/>
        </w:rPr>
        <w:t xml:space="preserve">{{guarantor_name}}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CREDITOR</w:t>
      </w:r>
    </w:p>
    <w:p>
      <w:pPr>
        <w:spacing w:after="160"/>
      </w:pPr>
      <w:r>
        <w:rPr>
          <w:b/>
          <w:bCs/>
        </w:rPr>
        <w:t xml:space="preserve">{{creditor_name}}</w:t>
      </w:r>
    </w:p>
    <w:p>
      <w:pPr>
        <w:spacing w:before="320"/>
      </w:pPr>
      <w:r>
        <w:t xml:space="preserve">_________________________________</w:t>
      </w:r>
    </w:p>
    <w:p>
      <w:pPr>
        <w:spacing w:after="160"/>
      </w:pPr>
      <w:r>
        <w:rPr>
          <w:b/>
          <w:bCs/>
        </w:rPr>
        <w:t xml:space="preserve">WITNESS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GUARANTOR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Guarantor Agreement</dc:title>
  <dc:creator>LegalDocsKE</dc:creator>
  <cp:lastModifiedBy>Un-named</cp:lastModifiedBy>
  <cp:revision>1</cp:revision>
  <dcterms:created xsi:type="dcterms:W3CDTF">2026-06-23T19:04:10.576Z</dcterms:created>
  <dcterms:modified xsi:type="dcterms:W3CDTF">2026-06-23T19:04:10.576Z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