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Residential Tenancy Agreement</w:t>
      </w:r>
    </w:p>
    <w:p>
      <w:pPr>
        <w:spacing w:after="200"/>
        <w:jc w:val="center"/>
      </w:pPr>
      <w:r>
        <w:t xml:space="preserve">THIS TENANCY AGREEMENT is made on {{agreement_date}}</w:t>
      </w:r>
    </w:p>
    <w:p>
      <w:pPr>
        <w:spacing w:after="80"/>
        <w:jc w:val="center"/>
      </w:pPr>
      <w:r>
        <w:rPr>
          <w:b/>
          <w:bCs/>
        </w:rPr>
        <w:t xml:space="preserve">BETWEEN</w:t>
      </w:r>
    </w:p>
    <w:p>
      <w:pPr>
        <w:spacing w:after="120"/>
        <w:jc w:val="both"/>
      </w:pPr>
      <w:r>
        <w:t xml:space="preserve">{{landlord_name}}, ID No. {{landlord_id_number}}, of {{landlord_address}} (hereinafter the “Landlord”, which expression shall where the context so admits include their successors and assigns) of the one part;</w:t>
      </w:r>
    </w:p>
    <w:p>
      <w:pPr>
        <w:spacing w:after="80"/>
        <w:jc w:val="center"/>
      </w:pPr>
      <w:r>
        <w:rPr>
          <w:b/>
          <w:bCs/>
        </w:rPr>
        <w:t xml:space="preserve">AND</w:t>
      </w:r>
    </w:p>
    <w:p>
      <w:pPr>
        <w:spacing w:after="120"/>
        <w:jc w:val="both"/>
      </w:pPr>
      <w:r>
        <w:t xml:space="preserve">{{tenant_name}}, ID No. {{tenant_id_number}}, of {{tenant_address}} (hereinafter the “Tenant”) of the other part.</w:t>
      </w:r>
    </w:p>
    <w:p>
      <w:pPr>
        <w:spacing w:after="200"/>
        <w:jc w:val="both"/>
      </w:pPr>
      <w:r>
        <w:t xml:space="preserve">Landlord contact: {{landlord_phone}} / {{landlord_email}}. Tenant contact: {{tenant_phone}} / {{tenant_email}}.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Premises</w:t>
      </w:r>
    </w:p>
    <w:p>
      <w:pPr>
        <w:spacing w:after="120"/>
        <w:jc w:val="both"/>
      </w:pPr>
      <w:r>
        <w:t xml:space="preserve">The Landlord lets and the Tenant takes ALL THAT property situate at {{property_address}}, being a {{property_type}} (the “Premises”), together with the fixtures and fittings therein.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Term</w:t>
      </w:r>
    </w:p>
    <w:p>
      <w:pPr>
        <w:spacing w:after="120"/>
        <w:jc w:val="both"/>
      </w:pPr>
      <w:r>
        <w:t xml:space="preserve">The tenancy shall be for a term of {{lease_term_months}} months commencing on {{lease_start_date}} and ending on {{lease_end_date}}.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Rent</w:t>
      </w:r>
    </w:p>
    <w:p>
      <w:pPr>
        <w:spacing w:after="120"/>
        <w:jc w:val="both"/>
      </w:pPr>
      <w:r>
        <w:t xml:space="preserve">The Tenant shall pay monthly rent of </w:t>
      </w:r>
      <w:r>
        <w:rPr>
          <w:b/>
          <w:bCs/>
        </w:rPr>
        <w:t xml:space="preserve">KES {{monthly_rent}}</w:t>
      </w:r>
      <w:r>
        <w:t xml:space="preserve">, payable in advance on or before the {{rent_due_day}} day of each month.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Security Deposit</w:t>
      </w:r>
    </w:p>
    <w:p>
      <w:pPr>
        <w:spacing w:after="120"/>
        <w:jc w:val="both"/>
      </w:pPr>
      <w:r>
        <w:t xml:space="preserve">The Tenant shall pay a refundable security deposit of </w:t>
      </w:r>
      <w:r>
        <w:rPr>
          <w:b/>
          <w:bCs/>
        </w:rPr>
        <w:t xml:space="preserve">KES {{security_deposit_amount}}</w:t>
      </w:r>
      <w:r>
        <w:t xml:space="preserve">, to be refunded within {{deposit_return_days}} days of lawful termination, less any sums properly due to the Landlord.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Utilities</w:t>
      </w:r>
    </w:p>
    <w:p>
      <w:pPr>
        <w:spacing w:after="120"/>
        <w:jc w:val="both"/>
      </w:pPr>
      <w:r>
        <w:t xml:space="preserve">The following utilities are included in the rent: {{utilities_included}}. All other utilities shall be borne by the Tenant.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Late Payment</w:t>
      </w:r>
    </w:p>
    <w:p>
      <w:pPr>
        <w:spacing w:after="120"/>
        <w:jc w:val="both"/>
      </w:pPr>
      <w:r>
        <w:t xml:space="preserve">Where rent remains unpaid {{late_fee_grace_days}} days after the due date, a late fee of </w:t>
      </w:r>
      <w:r>
        <w:rPr>
          <w:b/>
          <w:bCs/>
        </w:rPr>
        <w:t xml:space="preserve">KES {{late_fee_amount}}</w:t>
      </w:r>
      <w:r>
        <w:t xml:space="preserve"> shall become payable.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Occupancy</w:t>
      </w:r>
    </w:p>
    <w:p>
      <w:pPr>
        <w:spacing w:after="120"/>
        <w:jc w:val="both"/>
      </w:pPr>
      <w:r>
        <w:t xml:space="preserve">The Premises shall be occupied by no more than {{number_of_occupants}} persons. The Tenant is allocated {{parking_spaces}} parking space(s).</w:t>
      </w:r>
    </w:p>
    <w:p>
      <w:r>
        <w:t xml:space="preserve">{{#has_furniture}}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Furnishings</w:t>
      </w:r>
    </w:p>
    <w:p>
      <w:pPr>
        <w:spacing w:after="120"/>
        <w:jc w:val="both"/>
      </w:pPr>
      <w:r>
        <w:t xml:space="preserve">The Premises are let furnished. An inventory of furnishings is set out below and forms part of this Agreement: {{furniture_inventory}}.</w:t>
      </w:r>
    </w:p>
    <w:p>
      <w:r>
        <w:t xml:space="preserve">{{/has_furniture}}</w:t>
      </w:r>
    </w:p>
    <w:p>
      <w:r>
        <w:t xml:space="preserve">{{#has_pet_clause}}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Pets</w:t>
      </w:r>
    </w:p>
    <w:p>
      <w:pPr>
        <w:spacing w:after="120"/>
        <w:jc w:val="both"/>
      </w:pPr>
      <w:r>
        <w:t xml:space="preserve">The Tenant may keep the following pet(s): {{pet_description}}, subject to a non-refundable pet deposit of </w:t>
      </w:r>
      <w:r>
        <w:rPr>
          <w:b/>
          <w:bCs/>
        </w:rPr>
        <w:t xml:space="preserve">KES {{pet_deposit_amount}}</w:t>
      </w:r>
      <w:r>
        <w:t xml:space="preserve">.</w:t>
      </w:r>
    </w:p>
    <w:p>
      <w:r>
        <w:t xml:space="preserve">{{/has_pet_clause}}</w:t>
      </w:r>
    </w:p>
    <w:p>
      <w:r>
        <w:t xml:space="preserve">{{#has_subletting}}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Subletting</w:t>
      </w:r>
    </w:p>
    <w:p>
      <w:pPr>
        <w:spacing w:after="120"/>
        <w:jc w:val="both"/>
      </w:pPr>
      <w:r>
        <w:t xml:space="preserve">The Tenant shall not sublet or part with possession of the Premises or any part thereof without the prior written consent of the Landlord.</w:t>
      </w:r>
    </w:p>
    <w:p>
      <w:r>
        <w:t xml:space="preserve">{{/has_subletting}}</w:t>
      </w:r>
    </w:p>
    <w:p>
      <w:r>
        <w:t xml:space="preserve">{{#has_early_termination}}</w:t>
      </w:r>
    </w:p>
    <w:p>
      <w:pPr>
        <w:spacing w:after="80" w:before="160"/>
      </w:pPr>
      <w:r>
        <w:rPr>
          <w:b/>
          <w:bCs/>
        </w:rPr>
        <w:t xml:space="preserve">11. </w:t>
      </w:r>
      <w:r>
        <w:rPr>
          <w:b/>
          <w:bCs/>
          <w:caps/>
        </w:rPr>
        <w:t xml:space="preserve">Early Termination</w:t>
      </w:r>
    </w:p>
    <w:p>
      <w:pPr>
        <w:spacing w:after="120"/>
        <w:jc w:val="both"/>
      </w:pPr>
      <w:r>
        <w:t xml:space="preserve">Either party may terminate this Agreement before expiry upon giving {{notice_period_days}} days written notice. Where the Tenant terminates early, an early termination fee of </w:t>
      </w:r>
      <w:r>
        <w:rPr>
          <w:b/>
          <w:bCs/>
        </w:rPr>
        <w:t xml:space="preserve">KES {{early_termination_fee}}</w:t>
      </w:r>
      <w:r>
        <w:t xml:space="preserve"> shall apply.</w:t>
      </w:r>
    </w:p>
    <w:p>
      <w:r>
        <w:t xml:space="preserve">{{/has_early_termination}}</w:t>
      </w:r>
    </w:p>
    <w:p>
      <w:pPr>
        <w:spacing w:after="80" w:before="160"/>
      </w:pPr>
      <w:r>
        <w:rPr>
          <w:b/>
          <w:bCs/>
        </w:rPr>
        <w:t xml:space="preserve">12. </w:t>
      </w:r>
      <w:r>
        <w:rPr>
          <w:b/>
          <w:bCs/>
          <w:caps/>
        </w:rPr>
        <w:t xml:space="preserve">Notice</w:t>
      </w:r>
    </w:p>
    <w:p>
      <w:pPr>
        <w:spacing w:after="120"/>
        <w:jc w:val="both"/>
      </w:pPr>
      <w:r>
        <w:t xml:space="preserve">Either party shall give not less than {{notice_period_days}} days written notice to terminate this tenancy.</w:t>
      </w:r>
    </w:p>
    <w:p>
      <w:r>
        <w:t xml:space="preserve">{{#renewal_option}}</w:t>
      </w:r>
    </w:p>
    <w:p>
      <w:pPr>
        <w:spacing w:after="80" w:before="160"/>
      </w:pPr>
      <w:r>
        <w:rPr>
          <w:b/>
          <w:bCs/>
        </w:rPr>
        <w:t xml:space="preserve">13. </w:t>
      </w:r>
      <w:r>
        <w:rPr>
          <w:b/>
          <w:bCs/>
          <w:caps/>
        </w:rPr>
        <w:t xml:space="preserve">Renewal</w:t>
      </w:r>
    </w:p>
    <w:p>
      <w:pPr>
        <w:spacing w:after="120"/>
        <w:jc w:val="both"/>
      </w:pPr>
      <w:r>
        <w:t xml:space="preserve">The Tenant may renew this tenancy by giving the Landlord not less than {{renewal_notice_days}} days written notice prior to expiry.</w:t>
      </w:r>
    </w:p>
    <w:p>
      <w:r>
        <w:t xml:space="preserve">{{/renewal_option}}</w:t>
      </w:r>
    </w:p>
    <w:p>
      <w:r>
        <w:t xml:space="preserve">{{#has_guarantor}}</w:t>
      </w:r>
    </w:p>
    <w:p>
      <w:pPr>
        <w:spacing w:after="80" w:before="160"/>
      </w:pPr>
      <w:r>
        <w:rPr>
          <w:b/>
          <w:bCs/>
        </w:rPr>
        <w:t xml:space="preserve">14. </w:t>
      </w:r>
      <w:r>
        <w:rPr>
          <w:b/>
          <w:bCs/>
          <w:caps/>
        </w:rPr>
        <w:t xml:space="preserve">Guarantor</w:t>
      </w:r>
    </w:p>
    <w:p>
      <w:pPr>
        <w:spacing w:after="120"/>
        <w:jc w:val="both"/>
      </w:pPr>
      <w:r>
        <w:t xml:space="preserve">{{guarantor_name}}, ID No. {{guarantor_id_number}}, of {{guarantor_address}} (tel. {{guarantor_phone}}) guarantees the due performance of the Tenant’s obligations under this Agreement.</w:t>
      </w:r>
    </w:p>
    <w:p>
      <w:r>
        <w:t xml:space="preserve">{{/has_guarantor}}</w:t>
      </w:r>
    </w:p>
    <w:p>
      <w:pPr>
        <w:spacing w:after="80" w:before="160"/>
      </w:pPr>
      <w:r>
        <w:rPr>
          <w:b/>
          <w:bCs/>
        </w:rPr>
        <w:t xml:space="preserve">15.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This Agreement shall be governed by and construed in accordance with the laws of the {{governing_law}}.</w:t>
      </w:r>
    </w:p>
    <w:p>
      <w:pPr>
        <w:spacing w:after="160"/>
        <w:jc w:val="both"/>
      </w:pPr>
      <w:r>
        <w:rPr>
          <w:b/>
          <w:bCs/>
        </w:rPr>
        <w:t xml:space="preserve">IN WITNESS WHEREOF</w:t>
      </w:r>
      <w:r>
        <w:t xml:space="preserve"> the parties have executed this Agreement the day and year first above written.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Signed by the LANDLORD</w:t>
      </w:r>
    </w:p>
    <w:p>
      <w:pPr>
        <w:spacing w:after="160"/>
      </w:pPr>
      <w:r>
        <w:rPr>
          <w:b/>
          <w:bCs/>
        </w:rPr>
        <w:t xml:space="preserve">{{landlord_name}}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Signed by the TENANT</w:t>
      </w:r>
    </w:p>
    <w:p>
      <w:pPr>
        <w:spacing w:after="160"/>
      </w:pPr>
      <w:r>
        <w:rPr>
          <w:b/>
          <w:bCs/>
        </w:rPr>
        <w:t xml:space="preserve">{{tenant_name}}</w:t>
      </w:r>
    </w:p>
    <w:p>
      <w:pPr>
        <w:spacing w:before="320"/>
      </w:pPr>
      <w:r>
        <w:t xml:space="preserve">_________________________________</w:t>
      </w:r>
    </w:p>
    <w:p>
      <w:pPr>
        <w:spacing w:after="160"/>
      </w:pPr>
      <w:r>
        <w:rPr>
          <w:b/>
          <w:bCs/>
        </w:rPr>
        <w:t xml:space="preserve">In the presence of (WITNESS)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RESIDENTIAL TENANCY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Tenancy Agreement</dc:title>
  <dc:creator>LegalDocsKE</dc:creator>
  <cp:lastModifiedBy>Un-named</cp:lastModifiedBy>
  <cp:revision>1</cp:revision>
  <dcterms:created xsi:type="dcterms:W3CDTF">2026-06-23T19:04:10.164Z</dcterms:created>
  <dcterms:modified xsi:type="dcterms:W3CDTF">2026-06-23T19:04:10.165Z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