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7B309A4C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D27BF6">
        <w:rPr>
          <w:rFonts w:ascii="Adif Fago No Regular" w:hAnsi="Adif Fago No Regular"/>
          <w:sz w:val="28"/>
          <w:szCs w:val="28"/>
        </w:rPr>
        <w:t xml:space="preserve"> Servicio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OBRAS DE REPARACIÓN EN LAS INSTALACIONES INTERIORES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 xml:space="preserve"> saas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DG de Negocio y Operaciones Comerciales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1​⁠‌2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proofErr w:type="gramStart"/>
            <w:r w:rsidRPr="00475A2A">
              <w:rPr>
                <w:rFonts w:ascii="Adif Fago No Regular" w:hAnsi="Adif Fago No Regular"/>
                <w:sz w:val="18"/>
              </w:rPr>
              <w:t>TOTAL</w:t>
            </w:r>
            <w:proofErr w:type="gramEnd"/>
            <w:r w:rsidRPr="00475A2A">
              <w:rPr>
                <w:rFonts w:ascii="Adif Fago No Regular" w:hAnsi="Adif Fago No Regular"/>
                <w:sz w:val="18"/>
              </w:rPr>
              <w:t xml:space="preserve">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45.433,00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9.540,93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54.973,93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sz w:val="20"/>
              </w:rPr>
              <w:t>45.433,00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  <w:t>El objeto de este contrato es realizar la reparación de instalaciones interiores de inmuebles de ADIF en el ámbito de Madrid.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  <w:br/>
              <w:t>Se necesita la contratación de estas obras por ser indispensable para asegurar la habitabilidad  y estabilidad de los inmuebles.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  <w:br/>
              <w:t>La necesidad surge de las propias labores de gestión de esta Gerencia y cubre las necesidades de los inmuebles, no necesitándose por tanto más contratos semejantes en el mismo.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</w:t>
            </w:r>
            <w:proofErr w:type="gramStart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>PARA  ELLO</w:t>
            </w:r>
            <w:proofErr w:type="gramEnd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Pago por actuacion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Indicar si la presente licitación implica tratamiento por el adjudicatario de datos de </w:t>
            </w:r>
            <w:proofErr w:type="gramStart"/>
            <w:r w:rsidRPr="00763FE8">
              <w:rPr>
                <w:rFonts w:ascii="Adif Fago No Regular" w:hAnsi="Adif Fago No Regular"/>
                <w:sz w:val="22"/>
                <w:szCs w:val="22"/>
              </w:rPr>
              <w:t>carácter  personal</w:t>
            </w:r>
            <w:proofErr w:type="gramEnd"/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t>A los efectos previstos en el artículo 62 de la LCSP, se designa Responsable del contrato a la siguiente persona:</w:t>
              <w:br/>
              <w:t>PABLO MARTÍN FERNÁNDEZ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rPr>
                <w:sz w:val="20"/>
              </w:rPr>
              <w:t>DEPARTAMENTO DE ADMINISTRACIÓN DE LA GERENCIA DE PATRIMONIO Y URBANISMO CENTRO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NOMBRE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NIF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EMAIL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PERSONA DE CONTACTO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PAL ELECTRICIDAD , S.L.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B83066456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luisgallardo@palelectricidad.es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LUIS GALLARDO URDDALLO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GRUPO TESEIN , S.L.U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B84385657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sara@grupotesein.com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Sara Palomar Latorre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NUEVA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C12345678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nueva@empresa.com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Nuevo Contacto</w:t>
            </w:r>
          </w:p>
        </w:tc>
      </w:tr>
    </w:tbl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  <w:t>El contrato es por importe de 0.00 euros.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  <w:br/>
              <w:t>OBRAS DE REPARACIÓN EN LAS INSTALACIONES INTERIORES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PABLO MARTÍN FERNÁNDEZ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Cuadro Técnico de Mantenimiento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----------------------------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 --------------------------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MARÍA CRUZ NIETO TORTUERO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Gerente del Área de Patrimonio y Urbanismo Centro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27BF6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0718B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