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r>
        <w:pict>
          <v:group style="position:absolute;margin-left:0pt;margin-top:-.000015pt;width:612pt;height:792pt;mso-position-horizontal-relative:page;mso-position-vertical-relative:page;z-index:-253493248" coordorigin="0,0" coordsize="12240,15840">
            <v:shape style="position:absolute;left:0;top:0;width:12240;height:15840" type="#_x0000_t75" stroked="false">
              <v:imagedata r:id="rId5" o:title=""/>
            </v:shape>
            <v:shape style="position:absolute;left:0;top:0;width:12240;height:15840" type="#_x0000_t75" stroked="false">
              <v:imagedata r:id="rId6" o:title=""/>
            </v:shape>
            <v:rect style="position:absolute;left:4460;top:3279;width:7780;height:4273" filled="true" fillcolor="#ffffff" stroked="false">
              <v:fill type="solid"/>
            </v:rect>
            <v:line style="position:absolute" from="720,1032" to="1017,1032" stroked="true" strokeweight="4.6pt" strokecolor="#ffffff">
              <v:stroke dashstyle="solid"/>
            </v:line>
            <v:line style="position:absolute" from="770,800" to="770,986" stroked="true" strokeweight="4.95pt" strokecolor="#ffffff">
              <v:stroke dashstyle="solid"/>
            </v:line>
            <v:line style="position:absolute" from="1066,1032" to="1214,1032" stroked="true" strokeweight="4.6pt" strokecolor="#ffffff">
              <v:stroke dashstyle="solid"/>
            </v:line>
            <v:line style="position:absolute" from="1165,708" to="1165,986" stroked="true" strokeweight="4.95pt" strokecolor="#ffffff">
              <v:stroke dashstyle="solid"/>
            </v:line>
            <v:rect style="position:absolute;left:720;top:707;width:100;height:46" filled="true" fillcolor="#ffffff" stroked="false">
              <v:fill type="solid"/>
            </v:rect>
            <v:line style="position:absolute" from="720,661" to="1214,661" stroked="true" strokeweight="4.7pt" strokecolor="#ffffff">
              <v:stroke dashstyle="solid"/>
            </v:line>
            <v:line style="position:absolute" from="1345,1019" to="1713,1019" stroked="true" strokeweight="5.9pt" strokecolor="#ffffff">
              <v:stroke dashstyle="solid"/>
            </v:line>
            <v:shape style="position:absolute;left:1345;top:613;width:582;height:464" coordorigin="1345,614" coordsize="582,464" path="m1496,614l1345,614,1345,960,1496,960,1496,614m1927,902l1777,902,1777,1078,1927,1078,1927,902e" filled="true" fillcolor="#ffffff" stroked="false">
              <v:path arrowok="t"/>
              <v:fill type="solid"/>
            </v:shape>
            <v:line style="position:absolute" from="1777,847" to="2122,847" stroked="true" strokeweight="5.5pt" strokecolor="#ffffff">
              <v:stroke dashstyle="solid"/>
            </v:line>
            <v:line style="position:absolute" from="1777,763" to="1927,763" stroked="true" strokeweight="2.9pt" strokecolor="#ffffff">
              <v:stroke dashstyle="solid"/>
            </v:line>
            <v:line style="position:absolute" from="1777,674" to="2155,674" stroked="true" strokeweight="6pt" strokecolor="#ffffff">
              <v:stroke dashstyle="solid"/>
            </v:line>
            <v:line style="position:absolute" from="2273,1061" to="2585,1061" stroked="true" strokeweight="1.9pt" strokecolor="#ffffff">
              <v:stroke dashstyle="solid"/>
            </v:line>
            <v:line style="position:absolute" from="2294,858" to="2294,1042" stroked="true" strokeweight="2.126pt" strokecolor="#ffffff">
              <v:stroke dashstyle="solid"/>
            </v:line>
            <v:line style="position:absolute" from="2273,839" to="2565,839" stroked="true" strokeweight="1.9pt" strokecolor="#ffffff">
              <v:stroke dashstyle="solid"/>
            </v:line>
            <v:line style="position:absolute" from="2294,652" to="2294,820" stroked="true" strokeweight="2.126pt" strokecolor="#ffffff">
              <v:stroke dashstyle="solid"/>
            </v:line>
            <v:line style="position:absolute" from="2273,633" to="2582,633" stroked="true" strokeweight="1.9pt" strokecolor="#ffffff">
              <v:stroke dashstyle="solid"/>
            </v:line>
            <v:shape style="position:absolute;left:2645;top:613;width:813;height:467" coordorigin="2645,614" coordsize="813,467" path="m3006,845l2997,763,2972,698,2963,688,2963,846,2952,935,2919,996,2861,1030,2779,1041,2688,1041,2688,651,2779,651,2861,662,2919,697,2952,757,2963,846,2963,688,2931,652,2929,651,2873,624,2800,614,2645,614,2645,1077,2800,1077,2873,1067,2927,1041,2931,1039,2972,993,2997,928,3006,845m3458,843l3268,843,3268,879,3420,879,3410,945,3380,997,3331,1031,3265,1043,3188,1026,3136,982,3106,919,3096,847,3106,775,3136,712,3189,667,3265,650,3322,660,3367,687,3396,723,3409,762,3452,762,3429,698,3387,651,3385,650,3332,623,3265,614,3189,626,3130,660,3087,712,3062,775,3054,847,3062,918,3087,982,3130,1033,3189,1068,3265,1080,3312,1075,3355,1058,3375,1043,3392,1030,3420,989,3421,989,3426,1071,3458,1071,3458,989,3458,843e" filled="true" fillcolor="#ffffff" stroked="false">
              <v:path arrowok="t"/>
              <v:fill type="solid"/>
            </v:shape>
            <v:line style="position:absolute" from="3539,1061" to="3852,1061" stroked="true" strokeweight="1.9pt" strokecolor="#ffffff">
              <v:stroke dashstyle="solid"/>
            </v:line>
            <v:line style="position:absolute" from="3561,858" to="3561,1042" stroked="true" strokeweight="2.126pt" strokecolor="#ffffff">
              <v:stroke dashstyle="solid"/>
            </v:line>
            <v:line style="position:absolute" from="3539,839" to="3832,839" stroked="true" strokeweight="1.9pt" strokecolor="#ffffff">
              <v:stroke dashstyle="solid"/>
            </v:line>
            <v:line style="position:absolute" from="3561,652" to="3561,820" stroked="true" strokeweight="2.126pt" strokecolor="#ffffff">
              <v:stroke dashstyle="solid"/>
            </v:line>
            <v:line style="position:absolute" from="3539,633" to="3848,633" stroked="true" strokeweight="1.9pt" strokecolor="#ffffff">
              <v:stroke dashstyle="solid"/>
            </v:line>
            <w10:wrap type="none"/>
          </v:group>
        </w:pict>
      </w: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7"/>
        <w:ind w:left="0"/>
        <w:rPr>
          <w:rFonts w:ascii="Times New Roman"/>
          <w:sz w:val="29"/>
        </w:rPr>
      </w:pPr>
    </w:p>
    <w:p>
      <w:pPr>
        <w:spacing w:before="170"/>
        <w:ind w:left="4560" w:right="0" w:firstLine="0"/>
        <w:jc w:val="left"/>
        <w:rPr>
          <w:rFonts w:ascii="Trebuchet MS"/>
          <w:b/>
          <w:sz w:val="50"/>
        </w:rPr>
        <w:pStyle w:val="P68B1DB1-Normal1"/>
      </w:pPr>
      <w:r>
        <w:t>ホワイト・ペーパー</w:t>
      </w:r>
    </w:p>
    <w:p>
      <w:pPr>
        <w:spacing w:line="256" w:lineRule="auto" w:before="325"/>
        <w:ind w:left="4560" w:right="170" w:firstLine="0"/>
        <w:jc w:val="left"/>
        <w:rPr>
          <w:sz w:val="55"/>
        </w:rPr>
        <w:pStyle w:val="P68B1DB1-Normal2"/>
      </w:pPr>
      <w:r>
        <w:rPr>
          <w:spacing w:val="-10"/>
        </w:rPr>
        <w:t>エッジのシャープ化:LFエッジ分類とフレームワークの概要</w:t>
      </w:r>
    </w:p>
    <w:p>
      <w:pPr>
        <w:spacing w:after="0" w:line="256" w:lineRule="auto"/>
        <w:jc w:val="left"/>
        <w:rPr>
          <w:sz w:val="55"/>
        </w:rPr>
        <w:sectPr>
          <w:type w:val="continuous"/>
          <w:pgSz w:w="12240" w:h="15840"/>
          <w:pgMar w:top="1500" w:bottom="280" w:left="560" w:right="600"/>
        </w:sectPr>
      </w:pPr>
    </w:p>
    <w:p>
      <w:pPr>
        <w:pStyle w:val="BodyText"/>
        <w:ind w:left="-560"/>
      </w:pPr>
      <w:r>
        <w:pict>
          <v:group style="width:162pt;height:69pt;mso-position-horizontal-relative:char;mso-position-vertical-relative:line" coordorigin="0,0" coordsize="3240,1380">
            <v:shape style="position:absolute;left:0;top:0;width:3240;height:1380" type="#_x0000_t75" stroked="false">
              <v:imagedata r:id="rId7" o:title=""/>
            </v:shape>
            <v:line style="position:absolute" from="348,839" to="589,839" stroked="true" strokeweight="3.7pt" strokecolor="#ffffff">
              <v:stroke dashstyle="solid"/>
            </v:line>
            <v:line style="position:absolute" from="388,652" to="388,802" stroked="true" strokeweight="4.01pt" strokecolor="#ffffff">
              <v:stroke dashstyle="solid"/>
            </v:line>
            <v:rect style="position:absolute;left:628;top:802;width:121;height:74" filled="true" fillcolor="#ffffff" stroked="false">
              <v:fill type="solid"/>
            </v:rect>
            <v:line style="position:absolute" from="709,577" to="709,803" stroked="true" strokeweight="4.01pt" strokecolor="#ffffff">
              <v:stroke dashstyle="solid"/>
            </v:line>
            <v:rect style="position:absolute;left:348;top:576;width:81;height:38" filled="true" fillcolor="#ffffff" stroked="false">
              <v:fill type="solid"/>
            </v:rect>
            <v:line style="position:absolute" from="348,539" to="749,539" stroked="true" strokeweight="3.8pt" strokecolor="#ffffff">
              <v:stroke dashstyle="solid"/>
            </v:line>
            <v:line style="position:absolute" from="855,829" to="1153,829" stroked="true" strokeweight="4.8pt" strokecolor="#ffffff">
              <v:stroke dashstyle="solid"/>
            </v:line>
            <v:line style="position:absolute" from="916,501" to="916,781" stroked="true" strokeweight="6.11pt" strokecolor="#ffffff">
              <v:stroke dashstyle="solid"/>
            </v:line>
            <v:line style="position:absolute" from="1265,735" to="1265,877" stroked="true" strokeweight="6.083pt" strokecolor="#ffffff">
              <v:stroke dashstyle="solid"/>
            </v:line>
            <v:line style="position:absolute" from="1204,690" to="1484,690" stroked="true" strokeweight="4.5pt" strokecolor="#ffffff">
              <v:stroke dashstyle="solid"/>
            </v:line>
            <v:rect style="position:absolute;left:1204;top:596;width:123;height:48" filled="true" fillcolor="#ffffff" stroked="false">
              <v:fill type="solid"/>
            </v:rect>
            <v:line style="position:absolute" from="1204,549" to="1511,549" stroked="true" strokeweight="4.8pt" strokecolor="#ffffff">
              <v:stroke dashstyle="solid"/>
            </v:line>
            <v:line style="position:absolute" from="1606,862" to="1859,862" stroked="true" strokeweight="1.5pt" strokecolor="#ffffff">
              <v:stroke dashstyle="solid"/>
            </v:line>
            <v:line style="position:absolute" from="1624,699" to="1624,847" stroked="true" strokeweight="1.723pt" strokecolor="#ffffff">
              <v:stroke dashstyle="solid"/>
            </v:line>
            <v:line style="position:absolute" from="1606,683" to="1843,683" stroked="true" strokeweight="1.6pt" strokecolor="#ffffff">
              <v:stroke dashstyle="solid"/>
            </v:line>
            <v:line style="position:absolute" from="1624,531" to="1624,667" stroked="true" strokeweight="1.723pt" strokecolor="#ffffff">
              <v:stroke dashstyle="solid"/>
            </v:line>
            <v:line style="position:absolute" from="1606,516" to="1857,516" stroked="true" strokeweight="1.5pt" strokecolor="#ffffff">
              <v:stroke dashstyle="solid"/>
            </v:line>
            <v:shape style="position:absolute;left:1907;top:500;width:293;height:376" type="#_x0000_t75" stroked="false">
              <v:imagedata r:id="rId8" o:title=""/>
            </v:shape>
            <v:shape style="position:absolute;left:2238;top:500;width:328;height:378" type="#_x0000_t75" stroked="false">
              <v:imagedata r:id="rId9" o:title=""/>
            </v:shape>
            <v:line style="position:absolute" from="2632,862" to="2885,862" stroked="true" strokeweight="1.5pt" strokecolor="#ffffff">
              <v:stroke dashstyle="solid"/>
            </v:line>
            <v:line style="position:absolute" from="2650,699" to="2650,847" stroked="true" strokeweight="1.723pt" strokecolor="#ffffff">
              <v:stroke dashstyle="solid"/>
            </v:line>
            <v:line style="position:absolute" from="2632,683" to="2869,683" stroked="true" strokeweight="1.6pt" strokecolor="#ffffff">
              <v:stroke dashstyle="solid"/>
            </v:line>
            <v:line style="position:absolute" from="2650,531" to="2650,667" stroked="true" strokeweight="1.723pt" strokecolor="#ffffff">
              <v:stroke dashstyle="solid"/>
            </v:line>
            <v:line style="position:absolute" from="2632,516" to="2883,516" stroked="true" strokeweight="1.5pt" strokecolor="#ffffff">
              <v:stroke dashstyle="solid"/>
            </v:line>
          </v:group>
        </w:pict>
      </w:r>
    </w:p>
    <w:p>
      <w:pPr>
        <w:pStyle w:val="BodyText"/>
        <w:ind w:left="0"/>
      </w:pPr>
    </w:p>
    <w:p>
      <w:pPr>
        <w:spacing w:before="325"/>
        <w:ind w:left="2440" w:right="0" w:firstLine="0"/>
        <w:jc w:val="left"/>
        <w:rPr>
          <w:sz w:val="40"/>
        </w:rPr>
      </w:pPr>
      <w:r>
        <w:pict>
          <v:line style="position:absolute;mso-position-horizontal-relative:page;mso-position-vertical-relative:paragraph;z-index:251660288" from="150pt,47.219181pt" to="482pt,47.219181pt" stroked="true" strokeweight=".3pt" strokecolor="#8666ac">
            <v:stroke dashstyle="solid"/>
            <w10:wrap type="none"/>
          </v:line>
        </w:pict>
      </w:r>
      <w:r>
        <w:rPr>
          <w:color w:val="281B57"/>
          <w:w w:val="110"/>
          <w:sz w:val="40"/>
        </w:rPr>
        <w:t>目次</w:t>
      </w:r>
    </w:p>
    <w:p>
      <w:pPr>
        <w:pStyle w:val="P68B1DB1-ListParagraph3"/>
        <w:numPr>
          <w:ilvl w:val="0"/>
          <w:numId w:val="1"/>
        </w:numPr>
        <w:tabs>
          <w:tab w:pos="3159" w:val="left" w:leader="none"/>
          <w:tab w:pos="3160" w:val="left" w:leader="none"/>
          <w:tab w:pos="5428" w:val="right" w:leader="none"/>
        </w:tabs>
        <w:spacing w:line="240" w:lineRule="auto" w:before="571" w:after="0"/>
        <w:ind w:left="3159" w:right="0" w:hanging="720"/>
        <w:jc w:val="left"/>
        <w:rPr>
          <w:color w:val="382B60"/>
          <w:sz w:val="19"/>
        </w:rPr>
      </w:pPr>
      <w:r>
        <w:t>エグゼクティブサマリー3</w:t>
      </w:r>
      <w:r>
        <w:tab/>
      </w:r>
    </w:p>
    <w:p>
      <w:pPr>
        <w:pStyle w:val="P68B1DB1-ListParagraph4"/>
        <w:numPr>
          <w:ilvl w:val="0"/>
          <w:numId w:val="1"/>
        </w:numPr>
        <w:tabs>
          <w:tab w:pos="3159" w:val="left" w:leader="none"/>
          <w:tab w:pos="3160" w:val="left" w:leader="none"/>
          <w:tab w:pos="4702" w:val="right" w:leader="none"/>
        </w:tabs>
        <w:spacing w:line="240" w:lineRule="auto" w:before="118" w:after="0"/>
        <w:ind w:left="3160" w:right="0" w:hanging="720"/>
        <w:jc w:val="left"/>
        <w:rPr>
          <w:color w:val="382B60"/>
          <w:sz w:val="18"/>
        </w:rPr>
      </w:pPr>
      <w:r>
        <w:t>はじめに3</w:t>
        <w:tab/>
      </w:r>
    </w:p>
    <w:p>
      <w:pPr>
        <w:pStyle w:val="P68B1DB1-ListParagraph4"/>
        <w:numPr>
          <w:ilvl w:val="1"/>
          <w:numId w:val="1"/>
        </w:numPr>
        <w:tabs>
          <w:tab w:pos="3159" w:val="left" w:leader="none"/>
          <w:tab w:pos="3160" w:val="left" w:leader="none"/>
          <w:tab w:pos="6142" w:val="right" w:leader="none"/>
        </w:tabs>
        <w:spacing w:line="240" w:lineRule="auto" w:before="120" w:after="0"/>
        <w:ind w:left="3160" w:right="0" w:hanging="720"/>
        <w:jc w:val="left"/>
        <w:rPr>
          <w:sz w:val="18"/>
        </w:rPr>
      </w:pPr>
      <w:r>
        <w:t xml:space="preserve">Edge Continuum4の紹介</w:t>
      </w:r>
      <w:r>
        <w:tab/>
      </w:r>
    </w:p>
    <w:p>
      <w:pPr>
        <w:pStyle w:val="BodyText"/>
        <w:spacing w:before="1"/>
        <w:ind w:left="0"/>
        <w:rPr>
          <w:sz w:val="8"/>
        </w:rPr>
      </w:pPr>
    </w:p>
    <w:tbl>
      <w:tblPr>
        <w:tblW w:w="0" w:type="auto"/>
        <w:jc w:val="left"/>
        <w:tblInd w:w="2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3"/>
        <w:gridCol w:w="601"/>
        <w:gridCol w:w="434"/>
      </w:tblGrid>
      <w:tr>
        <w:trPr>
          <w:trHeight w:val="292" w:hRule="atLeast"/>
        </w:trPr>
        <w:tc>
          <w:tcPr>
            <w:tcW w:w="5033" w:type="dxa"/>
          </w:tcPr>
          <w:p>
            <w:pPr>
              <w:pStyle w:val="P68B1DB1-TableParagraph5"/>
              <w:tabs>
                <w:tab w:pos="769" w:val="left" w:leader="none"/>
              </w:tabs>
              <w:spacing w:before="21"/>
              <w:ind w:left="50"/>
              <w:rPr>
                <w:sz w:val="18"/>
              </w:rPr>
            </w:pPr>
            <w:r>
              <w:t xml:space="preserve">2.2Cloud Native Principlesのエッジへの拡張</w:t>
              <w:tab/>
            </w:r>
          </w:p>
        </w:tc>
        <w:tc>
          <w:tcPr>
            <w:tcW w:w="601" w:type="dxa"/>
          </w:tcPr>
          <w:p>
            <w:pPr>
              <w:pStyle w:val="P68B1DB1-TableParagraph6"/>
              <w:spacing w:before="21"/>
              <w:ind w:left="57"/>
              <w:rPr>
                <w:sz w:val="18"/>
              </w:rPr>
            </w:pPr>
            <w:r>
              <w:t>7</w:t>
            </w:r>
          </w:p>
        </w:tc>
        <w:tc>
          <w:tcPr>
            <w:tcW w:w="434" w:type="dxa"/>
          </w:tcPr>
          <w:p>
            <w:pPr>
              <w:pStyle w:val="TableParagraph"/>
              <w:rPr>
                <w:rFonts w:ascii="Times New Roman"/>
                <w:sz w:val="18"/>
              </w:rPr>
            </w:pPr>
          </w:p>
        </w:tc>
      </w:tr>
      <w:tr>
        <w:trPr>
          <w:trHeight w:val="340" w:hRule="atLeast"/>
        </w:trPr>
        <w:tc>
          <w:tcPr>
            <w:tcW w:w="5033" w:type="dxa"/>
          </w:tcPr>
          <w:p>
            <w:pPr>
              <w:pStyle w:val="P68B1DB1-TableParagraph5"/>
              <w:tabs>
                <w:tab w:pos="769" w:val="left" w:leader="none"/>
              </w:tabs>
              <w:spacing w:before="68"/>
              <w:ind w:left="50"/>
              <w:rPr>
                <w:sz w:val="18"/>
              </w:rPr>
            </w:pPr>
            <w:r>
              <w:t>2.3サービスプロバイダエッジに関する考慮事項</w:t>
              <w:tab/>
            </w:r>
          </w:p>
        </w:tc>
        <w:tc>
          <w:tcPr>
            <w:tcW w:w="601" w:type="dxa"/>
          </w:tcPr>
          <w:p>
            <w:pPr>
              <w:pStyle w:val="P68B1DB1-TableParagraph6"/>
              <w:spacing w:before="68"/>
              <w:ind w:left="57"/>
              <w:rPr>
                <w:sz w:val="18"/>
              </w:rPr>
            </w:pPr>
            <w:r>
              <w:t>8</w:t>
            </w:r>
          </w:p>
        </w:tc>
        <w:tc>
          <w:tcPr>
            <w:tcW w:w="434" w:type="dxa"/>
          </w:tcPr>
          <w:p>
            <w:pPr>
              <w:pStyle w:val="TableParagraph"/>
              <w:rPr>
                <w:rFonts w:ascii="Times New Roman"/>
                <w:sz w:val="18"/>
              </w:rPr>
            </w:pPr>
          </w:p>
        </w:tc>
      </w:tr>
      <w:tr>
        <w:trPr>
          <w:trHeight w:val="340" w:hRule="atLeast"/>
        </w:trPr>
        <w:tc>
          <w:tcPr>
            <w:tcW w:w="5033" w:type="dxa"/>
          </w:tcPr>
          <w:p>
            <w:pPr>
              <w:pStyle w:val="P68B1DB1-TableParagraph5"/>
              <w:tabs>
                <w:tab w:pos="769" w:val="left" w:leader="none"/>
              </w:tabs>
              <w:spacing w:before="68"/>
              <w:ind w:left="50"/>
              <w:rPr>
                <w:sz w:val="18"/>
              </w:rPr>
            </w:pPr>
            <w:r>
              <w:t>2.3.1サービスプロバイダエッジにおけるアーキテクチャのトレンド</w:t>
              <w:tab/>
            </w:r>
          </w:p>
        </w:tc>
        <w:tc>
          <w:tcPr>
            <w:tcW w:w="601" w:type="dxa"/>
          </w:tcPr>
          <w:p>
            <w:pPr>
              <w:pStyle w:val="P68B1DB1-TableParagraph6"/>
              <w:spacing w:before="68"/>
              <w:ind w:left="57"/>
              <w:rPr>
                <w:sz w:val="18"/>
              </w:rPr>
            </w:pPr>
            <w:r>
              <w:t>9</w:t>
            </w:r>
          </w:p>
        </w:tc>
        <w:tc>
          <w:tcPr>
            <w:tcW w:w="434" w:type="dxa"/>
          </w:tcPr>
          <w:p>
            <w:pPr>
              <w:pStyle w:val="TableParagraph"/>
              <w:rPr>
                <w:rFonts w:ascii="Times New Roman"/>
                <w:sz w:val="18"/>
              </w:rPr>
            </w:pPr>
          </w:p>
        </w:tc>
      </w:tr>
      <w:tr>
        <w:trPr>
          <w:trHeight w:val="292" w:hRule="atLeast"/>
        </w:trPr>
        <w:tc>
          <w:tcPr>
            <w:tcW w:w="5033" w:type="dxa"/>
          </w:tcPr>
          <w:p>
            <w:pPr>
              <w:pStyle w:val="P68B1DB1-TableParagraph5"/>
              <w:tabs>
                <w:tab w:pos="769" w:val="left" w:leader="none"/>
              </w:tabs>
              <w:spacing w:line="204" w:lineRule="exact" w:before="68"/>
              <w:ind w:left="50"/>
              <w:rPr>
                <w:sz w:val="18"/>
              </w:rPr>
            </w:pPr>
            <w:r>
              <w:t>2.3.2サービスプロバイダでのエッジアプリケーションの導入</w:t>
              <w:tab/>
            </w:r>
          </w:p>
        </w:tc>
        <w:tc>
          <w:tcPr>
            <w:tcW w:w="601" w:type="dxa"/>
          </w:tcPr>
          <w:p>
            <w:pPr>
              <w:pStyle w:val="P68B1DB1-TableParagraph5"/>
              <w:spacing w:line="204" w:lineRule="exact" w:before="68"/>
              <w:ind w:left="22"/>
              <w:rPr>
                <w:sz w:val="18"/>
              </w:rPr>
            </w:pPr>
            <w:r>
              <w:t>稜線</w:t>
            </w:r>
          </w:p>
        </w:tc>
        <w:tc>
          <w:tcPr>
            <w:tcW w:w="434" w:type="dxa"/>
          </w:tcPr>
          <w:p>
            <w:pPr>
              <w:pStyle w:val="P68B1DB1-TableParagraph7"/>
              <w:spacing w:line="204" w:lineRule="exact" w:before="68"/>
              <w:ind w:left="176"/>
              <w:rPr>
                <w:sz w:val="18"/>
              </w:rPr>
            </w:pPr>
            <w:r>
              <w:t>10</w:t>
            </w:r>
          </w:p>
        </w:tc>
      </w:tr>
    </w:tbl>
    <w:p>
      <w:pPr>
        <w:pStyle w:val="P68B1DB1-ListParagraph4"/>
        <w:numPr>
          <w:ilvl w:val="2"/>
          <w:numId w:val="2"/>
        </w:numPr>
        <w:tabs>
          <w:tab w:pos="3159" w:val="left" w:leader="none"/>
          <w:tab w:pos="3160" w:val="left" w:leader="none"/>
          <w:tab w:pos="10640" w:val="left" w:leader="none"/>
        </w:tabs>
        <w:spacing w:line="240" w:lineRule="auto" w:before="117" w:after="0"/>
        <w:ind w:left="3160" w:right="0" w:hanging="720"/>
        <w:jc w:val="left"/>
        <w:rPr>
          <w:sz w:val="18"/>
        </w:rPr>
      </w:pPr>
      <w:r>
        <w:t>サービスプロバイダエッジ11におけるバックエンドアプリケーションモビリティワークロードの設計戦略</w:t>
      </w:r>
      <w:r>
        <w:tab/>
      </w:r>
    </w:p>
    <w:sdt>
      <w:sdtPr>
        <w:docPartObj>
          <w:docPartGallery w:val="Table of Contents"/>
          <w:docPartUnique/>
        </w:docPartObj>
      </w:sdtPr>
      <w:sdtEndPr/>
      <w:sdtContent>
        <w:p>
          <w:pPr>
            <w:pStyle w:val="TOC1"/>
            <w:numPr>
              <w:ilvl w:val="2"/>
              <w:numId w:val="2"/>
            </w:numPr>
            <w:tabs>
              <w:tab w:pos="3159" w:val="left" w:leader="none"/>
              <w:tab w:pos="3160" w:val="left" w:leader="none"/>
              <w:tab w:pos="9845" w:val="right" w:leader="none"/>
            </w:tabs>
            <w:spacing w:line="240" w:lineRule="auto" w:before="120" w:after="0"/>
            <w:ind w:left="3160" w:right="0" w:hanging="720"/>
            <w:jc w:val="left"/>
          </w:pPr>
          <w:hyperlink w:history="true" w:anchor="_TOC_250025">
            <w:r>
              <w:rPr>
                <w:color w:val="382B60"/>
                <w:w w:val="110"/>
              </w:rPr>
              <w:t>サービスプロバイダーエッジ12でのユーザデバイスモビリティの設計方針</w:t>
            </w:r>
          </w:hyperlink>
        </w:p>
        <w:p>
          <w:pPr>
            <w:pStyle w:val="TOC1"/>
            <w:numPr>
              <w:ilvl w:val="2"/>
              <w:numId w:val="2"/>
            </w:numPr>
            <w:tabs>
              <w:tab w:pos="3159" w:val="left" w:leader="none"/>
              <w:tab w:pos="3160" w:val="left" w:leader="none"/>
              <w:tab w:pos="9125" w:val="right" w:leader="none"/>
            </w:tabs>
            <w:spacing w:line="240" w:lineRule="auto" w:before="120" w:after="0"/>
            <w:ind w:left="3160" w:right="0" w:hanging="720"/>
            <w:jc w:val="left"/>
          </w:pPr>
          <w:hyperlink w:history="true" w:anchor="_TOC_250024">
            <w:r>
              <w:rPr>
                <w:color w:val="382B60"/>
                <w:w w:val="110"/>
              </w:rPr>
              <w:t>ユーザにサービスを提供するための最適なエッジ位置の特定13</w:t>
            </w:r>
          </w:hyperlink>
        </w:p>
        <w:p>
          <w:pPr>
            <w:pStyle w:val="TOC1"/>
            <w:numPr>
              <w:ilvl w:val="1"/>
              <w:numId w:val="3"/>
            </w:numPr>
            <w:tabs>
              <w:tab w:pos="3159" w:val="left" w:leader="none"/>
              <w:tab w:pos="3160" w:val="left" w:leader="none"/>
              <w:tab w:pos="6965" w:val="right" w:leader="none"/>
            </w:tabs>
            <w:spacing w:line="240" w:lineRule="auto" w:before="120" w:after="0"/>
            <w:ind w:left="3160" w:right="0" w:hanging="720"/>
            <w:jc w:val="left"/>
          </w:pPr>
          <w:hyperlink w:history="true" w:anchor="_TOC_250023">
            <w:r>
              <w:rPr>
                <w:color w:val="382B60"/>
                <w:w w:val="110"/>
              </w:rPr>
              <w:t>ユーザーエッジ14に関する考慮事項</w:t>
            </w:r>
          </w:hyperlink>
        </w:p>
        <w:p>
          <w:pPr>
            <w:pStyle w:val="TOC1"/>
            <w:numPr>
              <w:ilvl w:val="2"/>
              <w:numId w:val="3"/>
            </w:numPr>
            <w:tabs>
              <w:tab w:pos="3159" w:val="left" w:leader="none"/>
              <w:tab w:pos="3160" w:val="left" w:leader="none"/>
              <w:tab w:pos="8405" w:val="right" w:leader="none"/>
            </w:tabs>
            <w:spacing w:line="240" w:lineRule="auto" w:before="121" w:after="0"/>
            <w:ind w:left="3160" w:right="0" w:hanging="720"/>
            <w:jc w:val="left"/>
          </w:pPr>
          <w:hyperlink w:history="true" w:anchor="_TOC_250022">
            <w:r>
              <w:rPr>
                <w:color w:val="382B60"/>
                <w:w w:val="110"/>
              </w:rPr>
              <w:t>分散デバイスの保護と管理15</w:t>
            </w:r>
          </w:hyperlink>
        </w:p>
        <w:p>
          <w:pPr>
            <w:pStyle w:val="TOC1"/>
            <w:numPr>
              <w:ilvl w:val="2"/>
              <w:numId w:val="3"/>
            </w:numPr>
            <w:tabs>
              <w:tab w:pos="3159" w:val="left" w:leader="none"/>
              <w:tab w:pos="3160" w:val="left" w:leader="none"/>
              <w:tab w:pos="8405" w:val="right" w:leader="none"/>
            </w:tabs>
            <w:spacing w:line="240" w:lineRule="auto" w:before="120" w:after="0"/>
            <w:ind w:left="3160" w:right="0" w:hanging="720"/>
            <w:jc w:val="left"/>
          </w:pPr>
          <w:hyperlink w:history="true" w:anchor="_TOC_250021">
            <w:r>
              <w:rPr>
                <w:color w:val="382B60"/>
                <w:w w:val="110"/>
              </w:rPr>
              <w:t>レガシー・アプリケーションと最新アプリケーションの両方に対応16</w:t>
            </w:r>
          </w:hyperlink>
        </w:p>
        <w:p>
          <w:pPr>
            <w:pStyle w:val="TOC1"/>
            <w:numPr>
              <w:ilvl w:val="2"/>
              <w:numId w:val="3"/>
            </w:numPr>
            <w:tabs>
              <w:tab w:pos="3159" w:val="left" w:leader="none"/>
              <w:tab w:pos="3160" w:val="left" w:leader="none"/>
              <w:tab w:pos="8405" w:val="right" w:leader="none"/>
            </w:tabs>
            <w:spacing w:line="240" w:lineRule="auto" w:before="120" w:after="0"/>
            <w:ind w:left="3160" w:right="0" w:hanging="720"/>
            <w:jc w:val="left"/>
          </w:pPr>
          <w:hyperlink w:history="true" w:anchor="_TOC_250020">
            <w:r>
              <w:rPr>
                <w:color w:val="382B60"/>
                <w:w w:val="110"/>
              </w:rPr>
              <w:t>IoTユースケースにおけるプロトコルフラグメンテーションへの対処16</w:t>
            </w:r>
          </w:hyperlink>
        </w:p>
        <w:p>
          <w:pPr>
            <w:pStyle w:val="TOC1"/>
            <w:numPr>
              <w:ilvl w:val="2"/>
              <w:numId w:val="3"/>
            </w:numPr>
            <w:tabs>
              <w:tab w:pos="3159" w:val="left" w:leader="none"/>
              <w:tab w:pos="3160" w:val="left" w:leader="none"/>
              <w:tab w:pos="6245" w:val="right" w:leader="none"/>
            </w:tabs>
            <w:spacing w:line="240" w:lineRule="auto" w:before="120" w:after="0"/>
            <w:ind w:left="3160" w:right="0" w:hanging="720"/>
            <w:jc w:val="left"/>
          </w:pPr>
          <w:hyperlink w:history="true" w:anchor="_TOC_250019">
            <w:r>
              <w:rPr>
                <w:color w:val="382B60"/>
                <w:w w:val="110"/>
              </w:rPr>
              <w:t>レーテンシー-重要なアプリケーション16</w:t>
            </w:r>
          </w:hyperlink>
        </w:p>
        <w:p>
          <w:pPr>
            <w:pStyle w:val="TOC1"/>
            <w:numPr>
              <w:ilvl w:val="2"/>
              <w:numId w:val="3"/>
            </w:numPr>
            <w:tabs>
              <w:tab w:pos="3159" w:val="left" w:leader="none"/>
              <w:tab w:pos="3160" w:val="left" w:leader="none"/>
              <w:tab w:pos="7685" w:val="right" w:leader="none"/>
            </w:tabs>
            <w:spacing w:line="240" w:lineRule="auto" w:before="121" w:after="0"/>
            <w:ind w:left="3160" w:right="0" w:hanging="720"/>
            <w:jc w:val="left"/>
          </w:pPr>
          <w:hyperlink w:history="true" w:anchor="_TOC_250018">
            <w:r>
              <w:rPr>
                <w:color w:val="382B60"/>
                <w:w w:val="110"/>
              </w:rPr>
              <w:t>IT環境とOT環境における関心事の分離17</w:t>
            </w:r>
          </w:hyperlink>
        </w:p>
        <w:p>
          <w:pPr>
            <w:pStyle w:val="TOC1"/>
            <w:numPr>
              <w:ilvl w:val="1"/>
              <w:numId w:val="3"/>
            </w:numPr>
            <w:tabs>
              <w:tab w:pos="3159" w:val="left" w:leader="none"/>
              <w:tab w:pos="3160" w:val="left" w:leader="none"/>
              <w:tab w:pos="6245" w:val="right" w:leader="none"/>
            </w:tabs>
            <w:spacing w:line="240" w:lineRule="auto" w:before="120" w:after="0"/>
            <w:ind w:left="3160" w:right="0" w:hanging="720"/>
            <w:jc w:val="left"/>
          </w:pPr>
          <w:hyperlink w:history="true" w:anchor="_TOC_250017">
            <w:r>
              <w:rPr>
                <w:color w:val="382B60"/>
                <w:w w:val="110"/>
              </w:rPr>
              <w:t>エッジ展開パターン17</w:t>
            </w:r>
          </w:hyperlink>
        </w:p>
        <w:p>
          <w:pPr>
            <w:pStyle w:val="TOC1"/>
            <w:numPr>
              <w:ilvl w:val="1"/>
              <w:numId w:val="3"/>
            </w:numPr>
            <w:tabs>
              <w:tab w:pos="3159" w:val="left" w:leader="none"/>
              <w:tab w:pos="3160" w:val="left" w:leader="none"/>
              <w:tab w:pos="5525" w:val="right" w:leader="none"/>
            </w:tabs>
            <w:spacing w:line="240" w:lineRule="auto" w:before="120" w:after="0"/>
            <w:ind w:left="3160" w:right="0" w:hanging="720"/>
            <w:jc w:val="left"/>
          </w:pPr>
          <w:hyperlink w:history="true" w:anchor="_TOC_250016">
            <w:r>
              <w:rPr>
                <w:color w:val="382B60"/>
                <w:w w:val="110"/>
              </w:rPr>
              <w:t>エッジAI18の動向</w:t>
            </w:r>
          </w:hyperlink>
        </w:p>
        <w:p>
          <w:pPr>
            <w:pStyle w:val="TOC1"/>
            <w:numPr>
              <w:ilvl w:val="1"/>
              <w:numId w:val="3"/>
            </w:numPr>
            <w:tabs>
              <w:tab w:pos="3159" w:val="left" w:leader="none"/>
              <w:tab w:pos="3160" w:val="left" w:leader="none"/>
              <w:tab w:pos="6245" w:val="right" w:leader="none"/>
            </w:tabs>
            <w:spacing w:line="240" w:lineRule="auto" w:before="121" w:after="0"/>
            <w:ind w:left="3160" w:right="0" w:hanging="720"/>
            <w:jc w:val="left"/>
          </w:pPr>
          <w:hyperlink w:history="true" w:anchor="_TOC_250015">
            <w:r>
              <w:rPr>
                <w:color w:val="382B60"/>
                <w:w w:val="115"/>
              </w:rPr>
              <w:t>エッジコンピューティングの使用例19</w:t>
            </w:r>
          </w:hyperlink>
        </w:p>
        <w:p>
          <w:pPr>
            <w:pStyle w:val="TOC1"/>
            <w:numPr>
              <w:ilvl w:val="2"/>
              <w:numId w:val="3"/>
            </w:numPr>
            <w:tabs>
              <w:tab w:pos="3159" w:val="left" w:leader="none"/>
              <w:tab w:pos="3160" w:val="left" w:leader="none"/>
              <w:tab w:pos="5525" w:val="right" w:leader="none"/>
            </w:tabs>
            <w:spacing w:line="240" w:lineRule="auto" w:before="120" w:after="0"/>
            <w:ind w:left="3160" w:right="0" w:hanging="720"/>
            <w:jc w:val="left"/>
          </w:pPr>
          <w:hyperlink w:history="true" w:anchor="_TOC_250014">
            <w:r>
              <w:rPr>
                <w:color w:val="382B60"/>
                <w:w w:val="110"/>
              </w:rPr>
              <w:t>産業用IoT(IIoT)19</w:t>
            </w:r>
          </w:hyperlink>
        </w:p>
        <w:p>
          <w:pPr>
            <w:pStyle w:val="TOC1"/>
            <w:numPr>
              <w:ilvl w:val="2"/>
              <w:numId w:val="3"/>
            </w:numPr>
            <w:tabs>
              <w:tab w:pos="3159" w:val="left" w:leader="none"/>
              <w:tab w:pos="3160" w:val="left" w:leader="none"/>
              <w:tab w:pos="5525" w:val="right" w:leader="none"/>
            </w:tabs>
            <w:spacing w:line="240" w:lineRule="auto" w:before="120" w:after="0"/>
            <w:ind w:left="3160" w:right="0" w:hanging="720"/>
            <w:jc w:val="left"/>
          </w:pPr>
          <w:hyperlink w:history="true" w:anchor="_TOC_250013">
            <w:r>
              <w:rPr>
                <w:color w:val="382B60"/>
                <w:w w:val="110"/>
              </w:rPr>
              <w:t>コンピュータビジョン20</w:t>
            </w:r>
          </w:hyperlink>
        </w:p>
        <w:p>
          <w:pPr>
            <w:pStyle w:val="TOC1"/>
            <w:numPr>
              <w:ilvl w:val="2"/>
              <w:numId w:val="3"/>
            </w:numPr>
            <w:tabs>
              <w:tab w:pos="3159" w:val="left" w:leader="none"/>
              <w:tab w:pos="3160" w:val="left" w:leader="none"/>
              <w:tab w:pos="5525" w:val="right" w:leader="none"/>
            </w:tabs>
            <w:spacing w:line="240" w:lineRule="auto" w:before="120" w:after="0"/>
            <w:ind w:left="3160" w:right="0" w:hanging="720"/>
            <w:jc w:val="left"/>
          </w:pPr>
          <w:hyperlink w:history="true" w:anchor="_TOC_250012">
            <w:r>
              <w:rPr>
                <w:color w:val="382B60"/>
                <w:w w:val="110"/>
              </w:rPr>
              <w:t>拡張現実(AR)21</w:t>
            </w:r>
          </w:hyperlink>
        </w:p>
        <w:p>
          <w:pPr>
            <w:pStyle w:val="TOC1"/>
            <w:numPr>
              <w:ilvl w:val="2"/>
              <w:numId w:val="3"/>
            </w:numPr>
            <w:tabs>
              <w:tab w:pos="3159" w:val="left" w:leader="none"/>
              <w:tab w:pos="3160" w:val="left" w:leader="none"/>
              <w:tab w:pos="4805" w:val="right" w:leader="none"/>
            </w:tabs>
            <w:spacing w:line="240" w:lineRule="auto" w:before="121" w:after="0"/>
            <w:ind w:left="3160" w:right="0" w:hanging="720"/>
            <w:jc w:val="left"/>
          </w:pPr>
          <w:hyperlink w:history="true" w:anchor="_TOC_250011">
            <w:r>
              <w:rPr>
                <w:color w:val="382B60"/>
                <w:w w:val="110"/>
              </w:rPr>
              <w:t>小売22</w:t>
            </w:r>
          </w:hyperlink>
        </w:p>
        <w:p>
          <w:pPr>
            <w:pStyle w:val="TOC1"/>
            <w:numPr>
              <w:ilvl w:val="2"/>
              <w:numId w:val="3"/>
            </w:numPr>
            <w:tabs>
              <w:tab w:pos="3159" w:val="left" w:leader="none"/>
              <w:tab w:pos="3160" w:val="left" w:leader="none"/>
              <w:tab w:pos="4805" w:val="right" w:leader="none"/>
            </w:tabs>
            <w:spacing w:line="240" w:lineRule="auto" w:before="120" w:after="0"/>
            <w:ind w:left="3160" w:right="0" w:hanging="720"/>
            <w:jc w:val="left"/>
          </w:pPr>
          <w:hyperlink w:history="true" w:anchor="_TOC_250010">
            <w:r>
              <w:rPr>
                <w:color w:val="382B60"/>
                <w:w w:val="110"/>
              </w:rPr>
              <w:t>ゲーム23</w:t>
            </w:r>
          </w:hyperlink>
        </w:p>
        <w:p>
          <w:pPr>
            <w:pStyle w:val="TOC1"/>
            <w:numPr>
              <w:ilvl w:val="2"/>
              <w:numId w:val="3"/>
            </w:numPr>
            <w:tabs>
              <w:tab w:pos="3159" w:val="left" w:leader="none"/>
              <w:tab w:pos="3160" w:val="left" w:leader="none"/>
              <w:tab w:pos="5525" w:val="right" w:leader="none"/>
            </w:tabs>
            <w:spacing w:line="240" w:lineRule="auto" w:before="120" w:after="0"/>
            <w:ind w:left="3160" w:right="0" w:hanging="720"/>
            <w:jc w:val="left"/>
          </w:pPr>
          <w:hyperlink w:history="true" w:anchor="_TOC_250009">
            <w:r>
              <w:rPr>
                <w:color w:val="382B60"/>
                <w:w w:val="110"/>
              </w:rPr>
              <w:t>自動運転24</w:t>
            </w:r>
          </w:hyperlink>
        </w:p>
        <w:p>
          <w:pPr>
            <w:pStyle w:val="TOC1"/>
            <w:numPr>
              <w:ilvl w:val="2"/>
              <w:numId w:val="3"/>
            </w:numPr>
            <w:tabs>
              <w:tab w:pos="3159" w:val="left" w:leader="none"/>
              <w:tab w:pos="3160" w:val="left" w:leader="none"/>
              <w:tab w:pos="6965" w:val="right" w:leader="none"/>
            </w:tabs>
            <w:spacing w:line="240" w:lineRule="auto" w:before="120" w:after="0"/>
            <w:ind w:left="3160" w:right="0" w:hanging="720"/>
            <w:jc w:val="left"/>
          </w:pPr>
          <w:hyperlink w:history="true" w:anchor="_TOC_250008">
            <w:r>
              <w:rPr>
                <w:color w:val="382B60"/>
                <w:w w:val="110"/>
              </w:rPr>
              <w:t xml:space="preserve">Edge Continuum25の概要</w:t>
            </w:r>
          </w:hyperlink>
        </w:p>
        <w:p>
          <w:pPr>
            <w:pStyle w:val="TOC1"/>
            <w:numPr>
              <w:ilvl w:val="0"/>
              <w:numId w:val="1"/>
            </w:numPr>
            <w:tabs>
              <w:tab w:pos="3159" w:val="left" w:leader="none"/>
              <w:tab w:pos="3160" w:val="left" w:leader="none"/>
              <w:tab w:pos="6245" w:val="right" w:leader="none"/>
            </w:tabs>
            <w:spacing w:line="240" w:lineRule="auto" w:before="121" w:after="0"/>
            <w:ind w:left="3160" w:right="0" w:hanging="720"/>
            <w:jc w:val="left"/>
            <w:rPr>
              <w:color w:val="382B60"/>
            </w:rPr>
          </w:pPr>
          <w:hyperlink w:history="true" w:anchor="_TOC_250007">
            <w:r>
              <w:rPr>
                <w:color w:val="382B60"/>
                <w:w w:val="110"/>
              </w:rPr>
              <w:t>LFエッジプロジェクトポートフォリオ26</w:t>
            </w:r>
          </w:hyperlink>
        </w:p>
        <w:p>
          <w:pPr>
            <w:pStyle w:val="TOC1"/>
            <w:numPr>
              <w:ilvl w:val="1"/>
              <w:numId w:val="1"/>
            </w:numPr>
            <w:tabs>
              <w:tab w:pos="3159" w:val="left" w:leader="none"/>
              <w:tab w:pos="3160" w:val="left" w:leader="none"/>
              <w:tab w:pos="6245" w:val="right" w:leader="none"/>
            </w:tabs>
            <w:spacing w:line="240" w:lineRule="auto" w:before="120" w:after="0"/>
            <w:ind w:left="3160" w:right="0" w:hanging="720"/>
            <w:jc w:val="left"/>
          </w:pPr>
          <w:hyperlink w:history="true" w:anchor="_TOC_250006">
            <w:r>
              <w:rPr>
                <w:color w:val="382B60"/>
                <w:w w:val="110"/>
              </w:rPr>
              <w:t>LFエッジプロジェクトの概要26</w:t>
            </w:r>
          </w:hyperlink>
        </w:p>
        <w:p>
          <w:pPr>
            <w:pStyle w:val="TOC1"/>
            <w:numPr>
              <w:ilvl w:val="2"/>
              <w:numId w:val="1"/>
            </w:numPr>
            <w:tabs>
              <w:tab w:pos="3159" w:val="left" w:leader="none"/>
              <w:tab w:pos="3160" w:val="left" w:leader="none"/>
              <w:tab w:pos="6245" w:val="right" w:leader="none"/>
            </w:tabs>
            <w:spacing w:line="240" w:lineRule="auto" w:before="120" w:after="0"/>
            <w:ind w:left="3160" w:right="0" w:hanging="720"/>
            <w:jc w:val="left"/>
          </w:pPr>
          <w:hyperlink w:history="true" w:anchor="_TOC_250005">
            <w:r>
              <w:rPr>
                <w:color w:val="382B60"/>
                <w:w w:val="110"/>
              </w:rPr>
              <w:t>ステージ3:インパクトプロジェクト26</w:t>
            </w:r>
          </w:hyperlink>
        </w:p>
        <w:p>
          <w:pPr>
            <w:pStyle w:val="TOC1"/>
            <w:numPr>
              <w:ilvl w:val="2"/>
              <w:numId w:val="1"/>
            </w:numPr>
            <w:tabs>
              <w:tab w:pos="3159" w:val="left" w:leader="none"/>
              <w:tab w:pos="3160" w:val="left" w:leader="none"/>
              <w:tab w:pos="6245" w:val="right" w:leader="none"/>
            </w:tabs>
            <w:spacing w:line="240" w:lineRule="auto" w:before="121" w:after="0"/>
            <w:ind w:left="3160" w:right="0" w:hanging="720"/>
            <w:jc w:val="left"/>
          </w:pPr>
          <w:hyperlink w:history="true" w:anchor="_TOC_250004">
            <w:r>
              <w:rPr>
                <w:color w:val="382B60"/>
                <w:w w:val="110"/>
              </w:rPr>
              <w:t>ステージ2:成長プロジェクト27</w:t>
            </w:r>
          </w:hyperlink>
        </w:p>
        <w:p>
          <w:pPr>
            <w:pStyle w:val="TOC1"/>
            <w:numPr>
              <w:ilvl w:val="2"/>
              <w:numId w:val="1"/>
            </w:numPr>
            <w:tabs>
              <w:tab w:pos="3159" w:val="left" w:leader="none"/>
              <w:tab w:pos="3160" w:val="left" w:leader="none"/>
              <w:tab w:pos="6245" w:val="right" w:leader="none"/>
            </w:tabs>
            <w:spacing w:line="240" w:lineRule="auto" w:before="120" w:after="0"/>
            <w:ind w:left="3160" w:right="0" w:hanging="720"/>
            <w:jc w:val="left"/>
          </w:pPr>
          <w:hyperlink w:history="true" w:anchor="_TOC_250003">
            <w:r>
              <w:rPr>
                <w:color w:val="382B60"/>
                <w:w w:val="110"/>
              </w:rPr>
              <w:t>ステージ1:大規模プロジェクト27</w:t>
            </w:r>
          </w:hyperlink>
        </w:p>
        <w:p>
          <w:pPr>
            <w:pStyle w:val="TOC1"/>
            <w:numPr>
              <w:ilvl w:val="1"/>
              <w:numId w:val="1"/>
            </w:numPr>
            <w:tabs>
              <w:tab w:pos="3159" w:val="left" w:leader="none"/>
              <w:tab w:pos="3160" w:val="left" w:leader="none"/>
              <w:tab w:pos="7685" w:val="right" w:leader="none"/>
            </w:tabs>
            <w:spacing w:line="240" w:lineRule="auto" w:before="120" w:after="0"/>
            <w:ind w:left="3160" w:right="0" w:hanging="720"/>
            <w:jc w:val="left"/>
          </w:pPr>
          <w:hyperlink w:history="true" w:anchor="_TOC_250002">
            <w:r>
              <w:rPr>
                <w:color w:val="382B60"/>
                <w:w w:val="110"/>
              </w:rPr>
              <w:t xml:space="preserve">Edge Continuumを横断するプロジェクトの焦点28</w:t>
            </w:r>
          </w:hyperlink>
        </w:p>
        <w:p>
          <w:pPr>
            <w:pStyle w:val="TOC1"/>
            <w:numPr>
              <w:ilvl w:val="1"/>
              <w:numId w:val="1"/>
            </w:numPr>
            <w:tabs>
              <w:tab w:pos="3159" w:val="left" w:leader="none"/>
              <w:tab w:pos="3160" w:val="left" w:leader="none"/>
              <w:tab w:pos="6965" w:val="right" w:leader="none"/>
            </w:tabs>
            <w:spacing w:line="240" w:lineRule="auto" w:before="120" w:after="0"/>
            <w:ind w:left="3160" w:right="0" w:hanging="720"/>
            <w:jc w:val="left"/>
          </w:pPr>
          <w:hyperlink w:history="true" w:anchor="_TOC_250001">
            <w:r>
              <w:rPr>
                <w:color w:val="382B60"/>
                <w:w w:val="110"/>
              </w:rPr>
              <w:t>LFEプロジェクトの詳細29</w:t>
            </w:r>
          </w:hyperlink>
        </w:p>
        <w:p>
          <w:pPr>
            <w:pStyle w:val="TOC1"/>
            <w:numPr>
              <w:ilvl w:val="0"/>
              <w:numId w:val="1"/>
            </w:numPr>
            <w:tabs>
              <w:tab w:pos="3159" w:val="left" w:leader="none"/>
              <w:tab w:pos="3160" w:val="left" w:leader="none"/>
              <w:tab w:pos="4805" w:val="right" w:leader="none"/>
            </w:tabs>
            <w:spacing w:line="240" w:lineRule="auto" w:before="121" w:after="0"/>
            <w:ind w:left="3160" w:right="0" w:hanging="720"/>
            <w:jc w:val="left"/>
            <w:rPr>
              <w:color w:val="382B60"/>
            </w:rPr>
          </w:pPr>
          <w:hyperlink w:history="true" w:anchor="_TOC_250000">
            <w:r>
              <w:rPr>
                <w:color w:val="382B60"/>
                <w:w w:val="110"/>
              </w:rPr>
              <w:t>概要30</w:t>
            </w:r>
          </w:hyperlink>
        </w:p>
      </w:sdtContent>
    </w:sdt>
    <w:p>
      <w:pPr>
        <w:spacing w:after="0" w:line="240" w:lineRule="auto"/>
        <w:jc w:val="left"/>
        <w:sectPr>
          <w:pgSz w:w="12240" w:h="15840"/>
          <w:pgMar w:top="0" w:bottom="280" w:left="560" w:right="600"/>
        </w:sectPr>
      </w:pPr>
    </w:p>
    <w:p>
      <w:pPr>
        <w:pStyle w:val="BodyText"/>
        <w:spacing w:before="4"/>
        <w:ind w:left="0"/>
        <w:rPr>
          <w:sz w:val="40"/>
        </w:rPr>
      </w:pPr>
    </w:p>
    <w:p>
      <w:pPr>
        <w:pStyle w:val="P68B1DB1-ListParagraph8"/>
        <w:numPr>
          <w:ilvl w:val="0"/>
          <w:numId w:val="4"/>
        </w:numPr>
        <w:tabs>
          <w:tab w:pos="3420" w:val="left" w:leader="none"/>
          <w:tab w:pos="3421" w:val="left" w:leader="none"/>
        </w:tabs>
        <w:spacing w:line="240" w:lineRule="auto" w:before="0" w:after="0"/>
        <w:ind w:left="3420" w:right="0" w:hanging="501"/>
        <w:jc w:val="left"/>
        <w:rPr>
          <w:sz w:val="36"/>
        </w:rPr>
      </w:pPr>
      <w:r>
        <w:rPr>
          <w:spacing w:val="2"/>
        </w:rPr>
        <w:t>エグゼクティブサマリー</w:t>
      </w:r>
    </w:p>
    <w:p>
      <w:pPr>
        <w:pStyle w:val="P68B1DB1-BodyText9"/>
        <w:spacing w:line="295" w:lineRule="auto" w:before="253"/>
        <w:ind w:right="109"/>
      </w:pPr>
      <w:r>
        <w:t>さまざまな垂直市場の企業が、クラウドコンピューティングをネットワークのエッジまで拡張することで可能になる、新たなビジネスチャンスを積極的に模索しています。エッジコンピューティングの概念は、コンシューマとエンタープライズの両方のセグメントにおいて、新しいタイプのお客様に新しいタイプのサービスを提供することによって、新しい収益機会を生み出すことを約束します。</w:t>
      </w:r>
    </w:p>
    <w:p>
      <w:pPr>
        <w:pStyle w:val="P68B1DB1-BodyText9"/>
        <w:spacing w:line="295" w:lineRule="auto" w:before="199"/>
        <w:ind w:right="461"/>
      </w:pPr>
      <w:r>
        <w:t xml:space="preserve">エッジコンピューティングの技術面とビジネス面の両方にとビジネス面の両方に関心のある読者を対象に、Linux Foundation(LF)とその下部組織であるLF Edge(LFE)がホストする一連のオープンソースソフトウェアプロジェクトを紹介します。LF Edgeの分類法とフレームワークを概説し、企業が</w:t>
      </w:r>
    </w:p>
    <w:p>
      <w:pPr>
        <w:pStyle w:val="P68B1DB1-BodyText9"/>
        <w:spacing w:line="295" w:lineRule="auto"/>
        <w:ind w:right="109"/>
      </w:pPr>
      <w:r>
        <w:t>これらのプロジェクトに参加して利益を得ることで、エッジコンピューティングアプリケーションの開発、導入、および収益化を促進します。また</w:t>
      </w:r>
    </w:p>
    <w:p>
      <w:pPr>
        <w:pStyle w:val="P68B1DB1-BodyText9"/>
        <w:spacing w:line="295" w:lineRule="auto"/>
      </w:pPr>
      <w:r>
        <w:t xml:space="preserve">Linux Foundation(LF)とその下部組織であるLF Edge(LFE)がホストするオープンソースのソフトウェアプロジェクト。</w:t>
      </w:r>
    </w:p>
    <w:p>
      <w:pPr>
        <w:pStyle w:val="P68B1DB1-BodyText9"/>
        <w:spacing w:line="295" w:lineRule="auto" w:before="157"/>
      </w:pPr>
      <w:r>
        <w:t>この文書には、各プロジェクトに関連するオンラインリソースへの参照が含まれており、開発者はオープンソースソフトウェア自体だけでなく、豊富な技術情報にアクセスできます。</w:t>
      </w:r>
    </w:p>
    <w:p>
      <w:pPr>
        <w:pStyle w:val="BodyText"/>
        <w:ind w:left="0"/>
        <w:rPr>
          <w:sz w:val="26"/>
        </w:rPr>
      </w:pPr>
    </w:p>
    <w:p>
      <w:pPr>
        <w:pStyle w:val="BodyText"/>
        <w:spacing w:before="5"/>
        <w:ind w:left="0"/>
      </w:pPr>
    </w:p>
    <w:p>
      <w:pPr>
        <w:pStyle w:val="P68B1DB1-ListParagraph10"/>
        <w:numPr>
          <w:ilvl w:val="0"/>
          <w:numId w:val="4"/>
        </w:numPr>
        <w:tabs>
          <w:tab w:pos="3420" w:val="left" w:leader="none"/>
          <w:tab w:pos="3421" w:val="left" w:leader="none"/>
        </w:tabs>
        <w:spacing w:line="240" w:lineRule="auto" w:before="0" w:after="0"/>
        <w:ind w:left="3420" w:right="0" w:hanging="501"/>
        <w:jc w:val="left"/>
        <w:rPr>
          <w:sz w:val="36"/>
        </w:rPr>
      </w:pPr>
      <w:r>
        <w:t>はじめに</w:t>
      </w:r>
    </w:p>
    <w:p>
      <w:pPr>
        <w:pStyle w:val="P68B1DB1-BodyText9"/>
        <w:spacing w:line="295" w:lineRule="auto" w:before="253"/>
        <w:ind w:right="212"/>
      </w:pPr>
      <w:r>
        <w:t>エッジコンピューティングは、コンピューティングとストレージがネットワークのエッジに配置され、データが生成されて消費される場所、および物理的な世界でアクションが実行される場所に対して、必要かつ実行可能な限り近い場所に配置される新しいパラダイムを表します。これらのコンピューティングリソースの最適な配置は、一元化のメリットと分散化のメリットの間の固有のトレードオフによって決まります。</w:t>
      </w:r>
    </w:p>
    <w:p>
      <w:pPr>
        <w:pStyle w:val="P68B1DB1-BodyText9"/>
        <w:spacing w:line="295" w:lineRule="auto" w:before="159"/>
        <w:ind w:right="912"/>
        <w:jc w:val="both"/>
      </w:pPr>
      <w:r>
        <w:t xml:space="preserve">このホワイトペーパーでは、LF Edgeの分類法とエッジコンピューティングの主要な概念を紹介し、通信、産業、エンタープライズ、およびコンシューマ市場における新たなユースケースに焦点を当てます。</w:t>
      </w:r>
    </w:p>
    <w:p>
      <w:pPr>
        <w:pStyle w:val="P68B1DB1-BodyText9"/>
        <w:spacing w:line="295" w:lineRule="auto" w:before="159"/>
        <w:ind w:right="170"/>
      </w:pPr>
      <w:r>
        <w:t xml:space="preserve">また、Linux Foundation(LF)とその子会社であるLF Edge(LFE)アンブレラ組織がホストする8つのオープンソースエッジプロジェクトの詳細も提供している。LFは2000年に設立された非営利の技術コンソーシアムで、Linuxな採用を促進するために年に設立された非営利の技術コンソーシアムです。LFとそのプロジェクトには、40カ国以上から1,500人以上の企業メンバーが参加している。LFはまた、200以上のオープンソースプロジェクトをサポートする30,000以上の個人貢献者から利益を得ている。</w:t>
      </w:r>
    </w:p>
    <w:p>
      <w:pPr>
        <w:pStyle w:val="P68B1DB1-BodyText9"/>
        <w:spacing w:line="295" w:lineRule="auto" w:before="158"/>
      </w:pPr>
      <w:r>
        <w:t xml:space="preserve">2019年に設立されたLF Edgeの使命は、ハードウェア、シリコン、クラウド、オペレーティングシステムに依存しない、オープンで相互運用可能なエッジコンピューティングのフレームワークを確立することです。</w:t>
      </w:r>
    </w:p>
    <w:p>
      <w:pPr>
        <w:spacing w:after="0" w:line="295" w:lineRule="auto"/>
        <w:sectPr>
          <w:headerReference w:type="default" r:id="rId10"/>
          <w:footerReference w:type="default" r:id="rId11"/>
          <w:pgSz w:w="12240" w:h="15840"/>
          <w:pgMar w:header="0" w:footer="595" w:top="1080" w:bottom="780" w:left="560" w:right="600"/>
          <w:pgNumType w:start="3"/>
        </w:sectPr>
      </w:pPr>
    </w:p>
    <w:p>
      <w:pPr>
        <w:pStyle w:val="BodyText"/>
        <w:ind w:left="0"/>
      </w:pPr>
    </w:p>
    <w:p>
      <w:pPr>
        <w:pStyle w:val="BodyText"/>
        <w:ind w:left="0"/>
      </w:pPr>
    </w:p>
    <w:p>
      <w:pPr>
        <w:pStyle w:val="BodyText"/>
        <w:ind w:left="0"/>
      </w:pPr>
    </w:p>
    <w:p>
      <w:pPr>
        <w:pStyle w:val="BodyText"/>
        <w:spacing w:before="2"/>
        <w:ind w:left="0"/>
        <w:rPr>
          <w:sz w:val="24"/>
        </w:rPr>
      </w:pPr>
    </w:p>
    <w:p>
      <w:pPr>
        <w:pStyle w:val="P68B1DB1-ListParagraph8"/>
        <w:numPr>
          <w:ilvl w:val="1"/>
          <w:numId w:val="4"/>
        </w:numPr>
        <w:tabs>
          <w:tab w:pos="3639" w:val="left" w:leader="none"/>
          <w:tab w:pos="3640" w:val="left" w:leader="none"/>
        </w:tabs>
        <w:spacing w:line="240" w:lineRule="auto" w:before="143" w:after="0"/>
        <w:ind w:left="3640" w:right="0" w:hanging="720"/>
        <w:jc w:val="left"/>
        <w:rPr>
          <w:color w:val="281B57"/>
          <w:sz w:val="36"/>
        </w:rPr>
      </w:pPr>
      <w:r>
        <w:rPr>
          <w:spacing w:val="2"/>
        </w:rPr>
        <w:t xml:space="preserve">Edge Continuumの紹介</w:t>
      </w:r>
    </w:p>
    <w:p>
      <w:pPr>
        <w:pStyle w:val="P68B1DB1-BodyText9"/>
        <w:spacing w:line="295" w:lineRule="auto" w:before="312"/>
        <w:ind w:right="155"/>
      </w:pPr>
      <w:r>
        <w:t xml:space="preserve">Linux FoundationのOpen Glossary of Edge Computingで定義されているように、エッジコンピューティングとは、アプリケーションとサービスのパフォーマンス、セキュリティ、運用コスト、および信頼性を向上させるために、ネットワークの論理的に極端な部分にコンピューティング機能を提供することです。エッジコンピューティングは、デバイスとそれを提供するクラウドリソース間の距離を短縮し、ネットワークホップの数を減らすことによって、今日のインターネットの遅延と帯域幅の制約を緩和し、新しいクラスのアプリケーションを先導します。具体的に言うと、これは、現在の中央集中型データセンターと、ますます多くのノードが現場に配置されるようになっの間の経路に沿って、ラストマイルネットワークのサービスプロバイダー側とユーザ側の両方に、新しいリソースとソフトウェアスタックを分散することを意味します。</w:t>
      </w:r>
      <w:hyperlink r:id="rId12"/>
    </w:p>
    <w:p>
      <w:pPr>
        <w:pStyle w:val="P68B1DB1-BodyText9"/>
        <w:spacing w:line="295" w:lineRule="auto" w:before="198"/>
        <w:ind w:right="386"/>
      </w:pPr>
      <w:r>
        <w:t>本質的に、エッジコンピューティングは、ネットワークによって相互接続された複数のアプリケーションコンポーネントを含む分散クラウドコンピューティングである。(1)クラウドバックエンドを備えたスマートフォンアプリケーション、(2)クラウドに直接接続するサーモスタットや音声制御システムなどのコンシューマデバイス、(3)スマートフォンとクラウドに接続されたスマートウォッチまたはセンサー、(4)エッジゲートウェイに接続され、IIoT</w:t>
      </w:r>
    </w:p>
    <w:p>
      <w:pPr>
        <w:pStyle w:val="P68B1DB1-BodyText9"/>
        <w:spacing w:line="295" w:lineRule="auto"/>
        <w:ind w:right="97"/>
      </w:pPr>
      <w:r>
        <w:t>社内システムやクラウド。また、LTEや5Gのネットワーク機能の多くがエッジに分散されるようになり、専用のプライベートネットワーク、固定無線アクセス、SD-WAN、ネットワークスライシングなど、新しいビジネスモデルやユースケースが可能になり、多くの企業や垂直産業のニーズに応えています。</w:t>
      </w:r>
    </w:p>
    <w:p>
      <w:pPr>
        <w:pStyle w:val="P68B1DB1-BodyText9"/>
        <w:spacing w:line="295" w:lineRule="auto" w:before="197"/>
        <w:ind w:right="130"/>
      </w:pPr>
      <w:r>
        <w:t xml:space="preserve">一元化されたデータセンターからデバイスまで、インターネットを構成する一連の物理インフラストラクチャを通じてエッジコンピューティングを視覚化するのに役立ちます。この連続体に沿った重要なポイントにサービスを配置することで、開発者はアプリケーションの遅延要件をよりよく満たすことができます。これまで、クラウドプロバイダとコンテンツデリバリネットワーク(CDN)は、一部のサービス(データをキャッシュする機能など)を一元化されたデータセンターから、サービス対象のデバイスに近い分散したPoint of Presence(POP;ポイントオブプレゼンス)に移動することで、エンドツーエンドの全体的な遅延を短縮してきました。これにより、ストリーミングビデオやリッチなWebコンテンツなどの従来のアプリケーションのパフォーマンスを向上させることができる「クラウドエッジ」または「インターネットエッジ」が作成されましたが、多くの新しいアプリケーション、特に遅延、帯域幅、自律性、セキュリティ、およびプライバシーのためにエッジの連続体に沿ってより高度なリソースの分散を必要とするアプリケーションに対応するには不十分でした。</w:t>
      </w:r>
    </w:p>
    <w:p>
      <w:pPr>
        <w:pStyle w:val="P68B1DB1-BodyText9"/>
        <w:spacing w:line="295" w:lineRule="auto" w:before="196"/>
        <w:ind w:right="170"/>
      </w:pPr>
      <w:r>
        <w:t>このホワイトペーパーでは、ラストマイルネットワークにまたがる2つの主要なエッジ層、「サービスプロバイダーエッジ」と「ユーザーエッジ」に焦点を当て、それぞれをさらにサブカテゴリに分類します。図1は、個々の分散デバイスから一元化されたデータセンターに至るまでのエッジコンピューティングの連続体と、各カテゴリの境界を定義する主要な傾向をまとめたものです。これには、アーキテクトがコンピューティングリソースを物理的な世界に近づけるために必要とする、ますます複雑になる設計上のトレードオフも含まれます。</w:t>
      </w:r>
    </w:p>
    <w:p>
      <w:pPr>
        <w:spacing w:after="0" w:line="295" w:lineRule="auto"/>
        <w:sectPr>
          <w:pgSz w:w="12240" w:h="15840"/>
          <w:pgMar w:header="0" w:footer="595" w:top="1080" w:bottom="780" w:left="560" w:right="600"/>
        </w:sectPr>
      </w:pPr>
    </w:p>
    <w:p>
      <w:pPr>
        <w:pStyle w:val="BodyText"/>
        <w:ind w:left="0"/>
      </w:pPr>
      <w:r>
        <w:pict>
          <v:group style="position:absolute;margin-left:170.960999pt;margin-top:90.216904pt;width:405pt;height:82.25pt;mso-position-horizontal-relative:page;mso-position-vertical-relative:page;z-index:251680768" coordorigin="3419,1804" coordsize="8100,1645">
            <v:shape style="position:absolute;left:7454;top:2184;width:2243;height:1265" type="#_x0000_t75" stroked="false">
              <v:imagedata r:id="rId13" o:title=""/>
            </v:shape>
            <v:rect style="position:absolute;left:7299;top:2253;width:169;height:1196" filled="true" fillcolor="#464551" stroked="false">
              <v:fill type="solid"/>
            </v:rect>
            <v:shape style="position:absolute;left:3419;top:2253;width:3881;height:1196" coordorigin="3419,2253" coordsize="3881,1196" path="m4674,2253l3419,2253,3419,3449,4674,3449,4674,2253m5987,2253l4732,2253,4732,3449,5987,3449,5987,2253m7300,2253l6045,2253,6045,3449,7300,3449,7300,2253e" filled="true" fillcolor="#5f6cc5" stroked="false">
              <v:path arrowok="t"/>
              <v:fill opacity="16384f" type="solid"/>
            </v:shape>
            <v:shape style="position:absolute;left:8841;top:2461;width:554;height:257" type="#_x0000_t75" stroked="false">
              <v:imagedata r:id="rId14" o:title=""/>
            </v:shape>
            <v:shape style="position:absolute;left:7865;top:2323;width:290;height:228" type="#_x0000_t75" stroked="false">
              <v:imagedata r:id="rId15" o:title=""/>
            </v:shape>
            <v:shape style="position:absolute;left:7722;top:2603;width:172;height:209" type="#_x0000_t75" stroked="false">
              <v:imagedata r:id="rId16" o:title=""/>
            </v:shape>
            <v:shape style="position:absolute;left:7940;top:2601;width:93;height:215" coordorigin="7941,2601" coordsize="93,215" path="m7977,2608l7976,2608,7976,2608,7977,2608m7983,2671l7983,2631,7983,2630,7983,2630,7977,2630,7976,2629,7976,2609,7976,2608,7975,2608,7972,2608,7971,2608,7969,2608,7967,2609,7967,2608,7967,2608,7965,2607,7966,2605,7966,2605,7965,2602,7964,2601,7960,2601,7959,2602,7958,2605,7959,2608,7958,2608,7954,2608,7952,2608,7948,2608,7948,2608,7948,2629,7947,2630,7942,2630,7941,2631,7941,2668,7941,2671,7943,2677,7944,2681,7943,2694,7945,2703,7951,2712,7951,2815,7952,2816,7959,2815,7964,2815,7973,2815,7973,2815,7973,2725,7973,2715,7974,2709,7980,2700,7980,2698,7980,2690,7979,2684,7982,2675,7983,2671m8033,2671l8033,2631,8032,2630,8032,2630,8027,2630,8027,2630,8026,2629,8026,2609,8026,2608,8026,2608,8023,2608,8021,2608,8016,2608,8015,2602,8014,2601,8010,2601,8009,2602,8008,2605,8008,2606,8009,2608,8008,2608,8004,2608,8002,2608,7998,2608,7998,2609,7998,2629,7997,2630,7992,2630,7991,2631,7991,2668,7991,2670,7993,2678,7995,2683,7993,2696,7995,2701,7999,2708,7999,2709,8001,2712,8001,2714,8001,2815,8023,2815,8023,2725,8023,2715,8024,2709,8030,2700,8030,2697,8030,2690,8029,2684,8032,2675,8033,2671e" filled="true" fillcolor="#909090" stroked="false">
              <v:path arrowok="t"/>
              <v:fill type="solid"/>
            </v:shape>
            <v:shape style="position:absolute;left:7997;top:2636;width:29;height:172" coordorigin="7998,2637" coordsize="29,172" path="m8016,2808l8016,2806,8016,2730,8009,2730,8008,2806,8008,2807,8011,2809,8013,2809,8016,2808m8026,2637l8026,2637,8026,2637,8020,2637,8012,2637,8008,2637,8004,2637,7998,2637,7998,2637,7998,2665,7998,2665,8019,2665,8026,2665,8026,2665,8026,2665,8026,2637e" filled="true" fillcolor="#bababa" stroked="false">
              <v:path arrowok="t"/>
              <v:fill type="solid"/>
            </v:shape>
            <v:shape style="position:absolute;left:8004;top:2615;width:15;height:15" coordorigin="8005,2615" coordsize="15,15" path="m8019,2615l8010,2615,8005,2615,8005,2616,8005,2629,8005,2630,8019,2630,8019,2629,8019,2616,8019,2615,8010,2615,8019,2615xm8019,2630l8014,2630,8019,2630,8019,2630xe" filled="true" fillcolor="#fdfdfd" stroked="false">
              <v:path arrowok="t"/>
              <v:fill type="solid"/>
            </v:shape>
            <v:shape style="position:absolute;left:7998;top:2672;width:27;height:23" coordorigin="7999,2672" coordsize="27,23" path="m7999,2673l7999,2673,7999,2673,7999,2673m8001,2686l8001,2687,8001,2687,8001,2686m8023,2687l8022,2687,8022,2687,8016,2687,8011,2687,8001,2687,8001,2694,8002,2694,8006,2694,8009,2694,8016,2694,8022,2694,8023,2694,8023,2687m8023,2694l8023,2694,8023,2695,8023,2694m8025,2680l8023,2680,8023,2681,8025,2680m8025,2673l8025,2673,8025,2672,8020,2673,8016,2673,7999,2673,8000,2679,8001,2680,8008,2680,8013,2680,8021,2680,8023,2680,8025,2673e" filled="true" fillcolor="#e9e9e9" stroked="false">
              <v:path arrowok="t"/>
              <v:fill type="solid"/>
            </v:shape>
            <v:shape style="position:absolute;left:8003;top:2701;width:17;height:8" coordorigin="8004,2701" coordsize="17,8" path="m8010,2701l8004,2701,8004,2702,8006,2707,8007,2708,8016,2708,8017,2708,8018,2706,8020,2702,8020,2701,8010,2701xe" filled="true" fillcolor="#bababa" stroked="false">
              <v:path arrowok="t"/>
              <v:fill type="solid"/>
            </v:shape>
            <v:rect style="position:absolute;left:8008;top:2715;width:8;height:8" filled="true" fillcolor="#e9e9e9" stroked="false">
              <v:fill type="solid"/>
            </v:rect>
            <v:shape style="position:absolute;left:7947;top:2636;width:29;height:172" coordorigin="7948,2637" coordsize="29,172" path="m7966,2730l7963,2729,7961,2729,7958,2730,7958,2732,7959,2808,7966,2808,7966,2732,7966,2730m7976,2637l7976,2637,7958,2637,7948,2637,7948,2637,7948,2665,7948,2665,7969,2665,7976,2665,7976,2665,7976,2665,7976,2637e" filled="true" fillcolor="#bababa" stroked="false">
              <v:path arrowok="t"/>
              <v:fill type="solid"/>
            </v:shape>
            <v:shape style="position:absolute;left:7954;top:2615;width:15;height:15" coordorigin="7955,2615" coordsize="15,15" path="m7955,2615l7955,2616,7955,2629,7955,2630,7957,2630,7969,2630,7969,2629,7969,2616,7969,2615,7960,2615,7955,2615xm7969,2630l7964,2630,7969,2630,7969,2630xm7969,2615l7960,2615,7969,2615,7969,2615xe" filled="true" fillcolor="#fdfdfd" stroked="false">
              <v:path arrowok="t"/>
              <v:fill type="solid"/>
            </v:shape>
            <v:shape style="position:absolute;left:7948;top:2672;width:27;height:23" coordorigin="7949,2673" coordsize="27,23" path="m7951,2686l7951,2687,7951,2687,7951,2686m7973,2687l7972,2687,7972,2687,7966,2687,7961,2687,7951,2687,7951,2694,7952,2694,7956,2694,7959,2694,7966,2694,7973,2694,7973,2687m7973,2694l7973,2694,7973,2695,7973,2694m7974,2680l7973,2680,7973,2681,7974,2680m7975,2673l7975,2673,7975,2673,7967,2673,7960,2673,7949,2673,7950,2679,7951,2680,7956,2680,7959,2680,7964,2680,7966,2680,7971,2680,7973,2680,7975,2673e" filled="true" fillcolor="#e9e9e9" stroked="false">
              <v:path arrowok="t"/>
              <v:fill type="solid"/>
            </v:shape>
            <v:shape style="position:absolute;left:7953;top:2701;width:17;height:8" coordorigin="7954,2701" coordsize="17,8" path="m7966,2708l7964,2708,7966,2708,7966,2708xm7954,2701l7954,2702,7957,2708,7957,2708,7963,2708,7964,2708,7966,2708,7967,2708,7970,2702,7970,2701,7958,2701,7954,2701xm7970,2701l7958,2701,7970,2701,7970,2701xe" filled="true" fillcolor="#bababa" stroked="false">
              <v:path arrowok="t"/>
              <v:fill type="solid"/>
            </v:shape>
            <v:rect style="position:absolute;left:7958;top:2715;width:8;height:8" filled="true" fillcolor="#e9e9e9" stroked="false">
              <v:fill type="solid"/>
            </v:rect>
            <v:shape style="position:absolute;left:7954;top:2651;width:65;height:8" coordorigin="7954,2651" coordsize="65,8" path="m7969,2658l7969,2652,7969,2651,7969,2651,7965,2651,7962,2651,7955,2651,7954,2652,7955,2658,7955,2658,7958,2658,7962,2658,7962,2658,7969,2658,7969,2658m8019,2658l8019,2652,8019,2651,8018,2651,8015,2651,8012,2651,8005,2651,8005,2658,8005,2658,8009,2658,8010,2658,8019,2658,8019,2658e" filled="true" fillcolor="#909090" stroked="false">
              <v:path arrowok="t"/>
              <v:fill type="solid"/>
            </v:shape>
            <v:shape style="position:absolute;left:8097;top:2596;width:77;height:222" coordorigin="8098,2596" coordsize="77,222" path="m8107,2604l8103,2606,8102,2608,8099,2614,8098,2619,8099,2628,8100,2631,8105,2635,8106,2641,8109,2654,8111,2665,8113,2684,8113,2692,8114,2703,8108,2703,8108,2704,8107,2707,8107,2735,8102,2735,8101,2735,8101,2738,8101,2816,8102,2817,8102,2818,8104,2818,8104,2817,8105,2816,8105,2814,8106,2813,8106,2812,8106,2744,8106,2744,8172,2744,8172,2738,8171,2735,8171,2735,8165,2735,8165,2735,8165,2707,8165,2704,8164,2703,8159,2703,8159,2703,8145,2703,8144,2703,8128,2703,8127,2703,8127,2703,8127,2695,8127,2690,8126,2677,8125,2668,8122,2650,8121,2641,8118,2627,8116,2623,8116,2614,8115,2610,8110,2604,8107,2604xm8172,2744l8166,2744,8167,2744,8167,2813,8167,2814,8167,2816,8168,2817,8169,2818,8170,2818,8171,2817,8172,2816,8172,2744xm8167,2735l8165,2735,8171,2735,8170,2735,8169,2735,8167,2735xm8161,2703l8159,2703,8164,2703,8164,2703,8161,2703,8161,2703xm8165,2604l8161,2606,8160,2608,8157,2613,8156,2617,8156,2623,8154,2630,8153,2636,8151,2643,8149,2655,8148,2668,8146,2680,8146,2693,8145,2699,8145,2703,8145,2703,8145,2703,8159,2703,8159,2703,8159,2699,8159,2693,8159,2687,8160,2680,8161,2668,8162,2663,8164,2651,8165,2643,8168,2636,8168,2635,8169,2635,8169,2634,8172,2630,8174,2626,8174,2617,8173,2612,8168,2604,8165,2604xm8137,2596l8133,2597,8132,2599,8127,2606,8126,2613,8129,2622,8129,2623,8129,2703,8128,2703,8144,2703,8143,2703,8143,2703,8143,2702,8143,2623,8145,2618,8145,2613,8144,2605,8143,2601,8139,2597,8137,2596xe" filled="true" fillcolor="#919191" stroked="false">
              <v:path arrowok="t"/>
              <v:fill type="solid"/>
            </v:shape>
            <v:rect style="position:absolute;left:8105;top:2742;width:63;height:71" filled="true" fillcolor="#e1e1e1" stroked="false">
              <v:fill type="solid"/>
            </v:rect>
            <v:shape style="position:absolute;left:8111;top:2711;width:50;height:24" coordorigin="8112,2711" coordsize="50,24" path="m8160,2735l8151,2735,8160,2735,8160,2735xm8160,2711l8148,2711,8112,2711,8112,2712,8112,2735,8144,2735,8160,2735,8161,2734,8161,2712,8160,2711,8148,2711,8160,2711xe" filled="true" fillcolor="#fdfdfd" stroked="false">
              <v:path arrowok="t"/>
              <v:fill type="solid"/>
            </v:shape>
            <v:shape style="position:absolute;left:8109;top:2627;width:53;height:76" coordorigin="8110,2628" coordsize="53,76" path="m8123,2699l8122,2695,8122,2692,8122,2681,8121,2674,8119,2659,8118,2650,8115,2639,8114,2633,8114,2632,8113,2632,8113,2632,8112,2633,8111,2634,8110,2635,8110,2636,8111,2642,8114,2655,8116,2666,8117,2684,8118,2692,8118,2703,8122,2703,8123,2703,8123,2699m8138,2628l8136,2628,8136,2628,8136,2628,8136,2628,8136,2628,8134,2628,8134,2628,8134,2703,8134,2703,8136,2703,8136,2703,8138,2703,8138,2703,8138,2628m8163,2635l8161,2634,8160,2633,8159,2631,8159,2632,8158,2632,8157,2637,8156,2641,8154,2653,8153,2661,8151,2680,8150,2690,8150,2703,8150,2703,8154,2703,8154,2703,8154,2703,8154,2698,8155,2689,8155,2682,8157,2662,8159,2649,8161,2643,8162,2636,8163,2635e" filled="true" fillcolor="#e0e0e0" stroked="false">
              <v:path arrowok="t"/>
              <v:fill type="solid"/>
            </v:shape>
            <v:shape style="position:absolute;left:8102;top:2604;width:67;height:25" coordorigin="8103,2604" coordsize="67,25" path="m8112,2621l8112,2616,8110,2613,8109,2612,8106,2612,8105,2613,8103,2616,8103,2618,8103,2621,8103,2623,8103,2625,8106,2628,8109,2628,8111,2625,8112,2621m8141,2610l8139,2605,8137,2604,8134,2604,8133,2605,8132,2609,8132,2615,8132,2616,8135,2621,8137,2621,8141,2616,8141,2610m8169,2625l8169,2616,8167,2612,8163,2612,8160,2617,8160,2624,8164,2628,8166,2628,8169,2625e" filled="true" fillcolor="#fdfdfd" stroked="false">
              <v:path arrowok="t"/>
              <v:fill type="solid"/>
            </v:shape>
            <v:shape style="position:absolute;left:3815;top:2328;width:498;height:492" type="#_x0000_t75" stroked="false">
              <v:imagedata r:id="rId17" o:title=""/>
            </v:shape>
            <v:shape style="position:absolute;left:4943;top:2459;width:488;height:296" coordorigin="4944,2459" coordsize="488,296" path="m5425,2754l5300,2754,5424,2755,5425,2754xm5025,2459l5022,2465,5022,2474,5022,2478,5022,2481,5021,2501,5022,2516,5020,2533,5010,2549,5008,2551,5009,2556,5009,2601,5008,2620,5004,2633,4992,2638,4968,2639,4948,2640,4944,2644,4944,2656,4944,2721,4944,2750,4948,2754,5026,2754,5191,2754,5425,2754,5431,2752,5429,2735,5429,2721,5429,2710,5046,2710,5046,2710,4994,2710,4986,2709,4981,2705,4980,2690,4985,2684,5001,2684,5106,2684,5106,2684,5429,2684,5429,2678,5428,2656,5424,2645,5413,2640,5390,2639,5057,2639,5055,2634,5055,2633,5055,2624,5056,2613,5055,2552,5057,2545,5043,2538,5044,2531,5044,2481,5044,2465,5040,2460,5025,2459xm5106,2684l5053,2684,5061,2684,5066,2688,5066,2690,5067,2704,5063,2709,5046,2710,5429,2710,5429,2710,5175,2710,5173,2710,5121,2710,5106,2710,5101,2705,5101,2689,5106,2684xm5429,2684l5182,2684,5187,2688,5187,2705,5181,2709,5175,2710,5429,2710,5429,2710,5358,2710,5342,2710,5337,2705,5337,2704,5338,2688,5343,2684,5429,2684,5429,2684xm5106,2684l5001,2684,5006,2688,5007,2705,5002,2709,4994,2710,5046,2710,5041,2706,5041,2689,5046,2685,5053,2684,5106,2684xm5429,2684l5106,2684,5123,2685,5126,2690,5127,2696,5127,2697,5126,2705,5121,2710,5173,2710,5166,2709,5162,2706,5161,2704,5161,2690,5165,2685,5182,2684,5429,2684,5429,2684xm5429,2684l5343,2684,5359,2684,5362,2690,5363,2696,5363,2697,5362,2705,5362,2705,5358,2710,5429,2710,5429,2684xm5191,2639l5057,2639,5386,2639,5325,2639,5191,2639xm5359,2463l5341,2463,5339,2470,5339,2481,5339,2510,5338,2522,5341,2535,5336,2540,5329,2549,5327,2558,5327,2568,5327,2584,5327,2613,5327,2624,5327,2634,5325,2639,5382,2639,5378,2639,5373,2636,5373,2624,5374,2613,5373,2568,5373,2556,5374,2551,5371,2549,5363,2540,5361,2531,5361,2510,5360,2501,5360,2498,5361,2489,5360,2470,5359,2463xe" filled="true" fillcolor="#7b7b82" stroked="false">
              <v:path arrowok="t"/>
              <v:fill type="solid"/>
            </v:shape>
            <v:shape style="position:absolute;left:5550;top:2431;width:210;height:362" type="#_x0000_t75" stroked="false">
              <v:imagedata r:id="rId18" o:title=""/>
            </v:shape>
            <v:shape style="position:absolute;left:4962;top:2368;width:1896;height:431" coordorigin="4963,2368" coordsize="1896,431" path="m5064,2440l5054,2437,5044,2433,5038,2432,5036,2432,5024,2432,5015,2434,5004,2442,5002,2445,5007,2452,5023,2442,5034,2442,5051,2447,5057,2456,5063,2442,5064,2440m5079,2772l5076,2768,5033,2767,4991,2768,4987,2772,4987,2782,4992,2783,5008,2783,5035,2783,5056,2783,5072,2783,5077,2783,5077,2783,5077,2783,5079,2772m5084,2425l5079,2422,5076,2420,5069,2416,5057,2409,5033,2406,5009,2409,4989,2419,4987,2422,4982,2425,4989,2433,4993,2430,5007,2420,5019,2416,5047,2416,5059,2420,5073,2431,5076,2433,5084,2425m5100,2405l5099,2404,5095,2403,5093,2400,5073,2390,5068,2387,5033,2383,4998,2387,4973,2400,4970,2403,4963,2405,4971,2418,4976,2411,4979,2408,5006,2394,5033,2390,5059,2395,5086,2409,5089,2410,5091,2413,5098,2414,5099,2412,5100,2405m5380,2449l5379,2448,5379,2447,5379,2446,5378,2445,5367,2438,5351,2436,5335,2438,5323,2445,5321,2447,5319,2449,5324,2454,5326,2455,5328,2453,5339,2448,5351,2447,5362,2448,5373,2453,5376,2455,5378,2453,5380,2449m5396,2772l5393,2768,5388,2768,5369,2767,5350,2766,5331,2767,5312,2768,5307,2768,5304,2772,5305,2783,5310,2783,5326,2783,5366,2783,5373,2783,5381,2783,5390,2783,5394,2783,5394,2783,5394,2783,5396,2772m5402,2427l5395,2425,5392,2422,5386,2419,5385,2419,5372,2412,5350,2409,5327,2413,5308,2422,5304,2425,5298,2427,5307,2438,5310,2434,5325,2424,5337,2419,5351,2419,5364,2419,5375,2424,5389,2433,5393,2438,5402,2427m5418,2411l5415,2408,5413,2405,5410,2403,5393,2394,5383,2389,5351,2384,5318,2388,5291,2403,5287,2406,5279,2409,5289,2420,5293,2414,5297,2411,5316,2400,5336,2395,5357,2394,5378,2398,5389,2401,5398,2407,5407,2414,5409,2416,5412,2418,5416,2414,5417,2413,5418,2411m6790,2490l6752,2490,6676,2490,6790,2490m6791,2620l6752,2620,6675,2620,6791,2620m6824,2742l6675,2742,6510,2742,6824,2742m6825,2584l6824,2575,6824,2565,6824,2565,6824,2565,6824,2557,6823,2549,6821,2547,6821,2547,6806,2547,6806,2567,6806,2575,6805,2582,6802,2584,6789,2585,6787,2582,6787,2575,6787,2569,6788,2565,6796,2566,6802,2565,6806,2567,6806,2547,6768,2547,6768,2584,6764,2584,6750,2585,6750,2585,6749,2581,6749,2579,6749,2566,6750,2566,6754,2566,6760,2566,6762,2566,6768,2565,6768,2570,6768,2584,6768,2547,6731,2547,6731,2568,6731,2581,6729,2585,6715,2585,6712,2582,6712,2581,6713,2575,6711,2567,6716,2566,6728,2566,6731,2568,6731,2547,6675,2547,6530,2547,6527,2550,6528,2569,6528,2581,6527,2600,6531,2603,6734,2603,6781,2603,6784,2603,6808,2602,6821,2597,6824,2585,6824,2585,6825,2584m6825,2671l6821,2669,6821,2669,6820,2668,6806,2668,6806,2686,6805,2696,6806,2707,6803,2706,6802,2706,6800,2705,6793,2705,6785,2706,6787,2699,6786,2687,6786,2686,6792,2688,6806,2686,6806,2668,6769,2668,6769,2687,6768,2696,6769,2702,6767,2706,6763,2706,6753,2705,6749,2705,6749,2690,6751,2687,6751,2687,6769,2687,6769,2668,6743,2669,6732,2669,6732,2689,6731,2696,6732,2704,6728,2705,6713,2706,6713,2702,6713,2699,6712,2688,6716,2687,6729,2687,6732,2689,6732,2669,6623,2668,6570,2669,6559,2668,6548,2667,6538,2667,6530,2672,6526,2680,6526,2692,6527,2701,6527,2704,6527,2712,6527,2722,6531,2724,6748,2724,6821,2724,6821,2724,6825,2721,6823,2707,6823,2702,6823,2686,6823,2686,6825,2671m6825,2420l6821,2418,6820,2417,6807,2417,6807,2454,6802,2454,6788,2455,6787,2452,6787,2438,6789,2436,6803,2436,6806,2438,6806,2439,6805,2446,6807,2454,6807,2417,6770,2417,6770,2435,6767,2442,6768,2444,6769,2457,6764,2455,6762,2454,6748,2455,6748,2455,6749,2449,6749,2436,6749,2435,6755,2436,6770,2435,6770,2417,6732,2417,6732,2454,6728,2454,6715,2455,6712,2452,6713,2439,6714,2436,6729,2436,6732,2438,6731,2446,6732,2454,6732,2417,6570,2418,6559,2417,6548,2416,6538,2416,6531,2420,6527,2428,6526,2435,6526,2439,6527,2450,6527,2461,6526,2471,6531,2473,6713,2473,6747,2473,6821,2474,6822,2473,6825,2470,6823,2457,6823,2455,6823,2452,6823,2444,6823,2439,6823,2436,6823,2435,6823,2435,6825,2420m6858,2373l6856,2369,6856,2368,6842,2368,6842,2652,6842,2663,6841,2678,6841,2713,6842,2738,6840,2742,6510,2742,6508,2739,6508,2730,6508,2713,6508,2678,6508,2661,6508,2652,6511,2650,6597,2650,6699,2650,6751,2650,6792,2650,6831,2650,6838,2650,6842,2652,6842,2368,6842,2368,6842,2489,6842,2489,6842,2618,6839,2620,6675,2620,6598,2620,6511,2620,6507,2618,6508,2607,6508,2590,6508,2557,6508,2543,6508,2531,6509,2528,6675,2528,6840,2528,6842,2531,6841,2557,6841,2590,6842,2607,6842,2618,6842,2489,6838,2490,6676,2490,6599,2490,6510,2491,6507,2487,6508,2476,6508,2460,6508,2427,6508,2410,6507,2402,6510,2398,6675,2398,6838,2398,6842,2400,6842,2412,6841,2427,6841,2463,6842,2478,6842,2489,6842,2368,6672,2369,6490,2368,6486,2371,6486,2410,6487,2678,6486,2795,6488,2799,6732,2799,6856,2799,6856,2798,6857,2795,6857,2742,6857,2649,6857,2620,6857,2528,6846,2528,6857,2528,6857,2491,6857,2490,6858,2410,6858,2398,6858,2398,6858,2373e" filled="true" fillcolor="#7b7b82" stroked="false">
              <v:path arrowok="t"/>
              <v:fill type="solid"/>
            </v:shape>
            <v:rect style="position:absolute;left:3423;top:1804;width:6274;height:449" filled="true" fillcolor="#10cec7" stroked="false">
              <v:fill type="solid"/>
            </v:rect>
            <v:shape style="position:absolute;left:3419;top:1804;width:4346;height:449" coordorigin="3419,1804" coordsize="4346,449" path="m5365,1804l3419,1804,3419,2253,7765,2253,6861,1806,5365,1804xe" filled="true" fillcolor="#5f6cc5" stroked="false">
              <v:path arrowok="t"/>
              <v:fill type="solid"/>
            </v:shape>
            <v:rect style="position:absolute;left:9853;top:1804;width:1665;height:1645" filled="true" fillcolor="#7320ac" stroked="false">
              <v:fill opacity="9830f" type="solid"/>
            </v:rect>
            <v:shape style="position:absolute;left:10236;top:2087;width:891;height:413" type="#_x0000_t75" stroked="false">
              <v:imagedata r:id="rId19" o:title=""/>
            </v:shape>
            <v:rect style="position:absolute;left:9697;top:1804;width:169;height:1645" filled="true" fillcolor="#464551" stroked="false">
              <v:fill type="solid"/>
            </v:rect>
            <v:shape style="position:absolute;left:3419;top:1804;width:8100;height:1645"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4"/>
                      <w:rPr>
                        <w:sz w:val="20"/>
                      </w:rPr>
                    </w:pPr>
                  </w:p>
                  <w:p>
                    <w:pPr>
                      <w:tabs>
                        <w:tab w:pos="5319" w:val="left" w:leader="none"/>
                      </w:tabs>
                      <w:spacing w:before="0"/>
                      <w:ind w:left="4248" w:right="0" w:firstLine="0"/>
                      <w:jc w:val="left"/>
                      <w:rPr>
                        <w:b/>
                        <w:sz w:val="11"/>
                      </w:rPr>
                      <w:pStyle w:val="P68B1DB1-Normal11"/>
                    </w:pPr>
                    <w:r>
                      <w:t>EdgeRegionalエッジへのアクセス</w:t>
                    </w:r>
                    <w:r>
                      <w:tab/>
                    </w:r>
                  </w:p>
                  <w:p>
                    <w:pPr>
                      <w:tabs>
                        <w:tab w:pos="5297" w:val="left" w:leader="none"/>
                        <w:tab w:pos="5352" w:val="left" w:leader="none"/>
                      </w:tabs>
                      <w:spacing w:line="235" w:lineRule="auto" w:before="37"/>
                      <w:ind w:left="4212" w:right="1980" w:hanging="32"/>
                      <w:jc w:val="left"/>
                      <w:rPr>
                        <w:sz w:val="8"/>
                      </w:rPr>
                      <w:pStyle w:val="P68B1DB1-Normal12"/>
                    </w:pPr>
                    <w:r>
                      <w:t xml:space="preserve">Telcoネットワーク、地域のTelcoおよびEdge Exchange SitesDirectピアリングサイトでのサーバベースのComputeServerベースのコンピューティング</w:t>
                      <w:tab/>
                    </w:r>
                    <w:r>
                      <w:tab/>
                    </w:r>
                    <w:r>
                      <w:tab/>
                      <w:tab/>
                    </w:r>
                  </w:p>
                </w:txbxContent>
              </v:textbox>
              <w10:wrap type="none"/>
            </v:shape>
            <v:shape style="position:absolute;left:4731;top:2253;width:1256;height:1196"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5"/>
                      <w:rPr>
                        <w:sz w:val="13"/>
                      </w:rPr>
                    </w:pPr>
                  </w:p>
                  <w:p>
                    <w:pPr>
                      <w:spacing w:before="0"/>
                      <w:ind w:left="93" w:right="105" w:firstLine="0"/>
                      <w:jc w:val="center"/>
                      <w:rPr>
                        <w:b/>
                        <w:sz w:val="11"/>
                      </w:rPr>
                      <w:pStyle w:val="P68B1DB1-Normal11"/>
                    </w:pPr>
                    <w:r>
                      <w:t>スマートデバイスエッジ</w:t>
                    </w:r>
                  </w:p>
                  <w:p>
                    <w:pPr>
                      <w:spacing w:line="235" w:lineRule="auto" w:before="29"/>
                      <w:ind w:left="137" w:right="156" w:firstLine="0"/>
                      <w:jc w:val="center"/>
                      <w:rPr>
                        <w:sz w:val="8"/>
                      </w:rPr>
                      <w:pStyle w:val="P68B1DB1-Normal12"/>
                    </w:pPr>
                    <w:r>
                      <w:t>アクセス可能な場所にIoT(ヘッドレス)およびエンドユーザークライアントコンピューティングを含む</w:t>
                    </w:r>
                  </w:p>
                </w:txbxContent>
              </v:textbox>
              <w10:wrap type="none"/>
            </v:shape>
            <v:shape style="position:absolute;left:3419;top:2253;width:1313;height:1196"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1"/>
                      </w:rPr>
                    </w:pPr>
                  </w:p>
                  <w:p>
                    <w:pPr>
                      <w:spacing w:line="223" w:lineRule="auto" w:before="0"/>
                      <w:ind w:left="311" w:right="335" w:hanging="26"/>
                      <w:jc w:val="center"/>
                      <w:rPr>
                        <w:b/>
                        <w:sz w:val="11"/>
                      </w:rPr>
                      <w:pStyle w:val="P68B1DB1-Normal13"/>
                    </w:pPr>
                    <w:r>
                      <w:rPr>
                        <w:w w:val="115"/>
                      </w:rPr>
                      <w:t>拘束されたデバイスエッジ</w:t>
                    </w:r>
                  </w:p>
                  <w:p>
                    <w:pPr>
                      <w:spacing w:line="235" w:lineRule="auto" w:before="28"/>
                      <w:ind w:left="55" w:right="114" w:hanging="21"/>
                      <w:jc w:val="center"/>
                      <w:rPr>
                        <w:sz w:val="8"/>
                      </w:rPr>
                      <w:pStyle w:val="P68B1DB1-Normal14"/>
                    </w:pPr>
                    <w:r>
                      <w:t>マイクロコントローラをベースにした、物理的な世界で広く普及している</w:t>
                    </w:r>
                  </w:p>
                </w:txbxContent>
              </v:textbox>
              <w10:wrap type="none"/>
            </v:shape>
            <v:shape style="position:absolute;left:6044;top:2253;width:1256;height:1196"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2"/>
                      <w:rPr>
                        <w:sz w:val="12"/>
                      </w:rPr>
                    </w:pPr>
                  </w:p>
                  <w:p>
                    <w:pPr>
                      <w:spacing w:line="223" w:lineRule="auto" w:before="0"/>
                      <w:ind w:left="300" w:right="267" w:hanging="60"/>
                      <w:jc w:val="left"/>
                      <w:rPr>
                        <w:b/>
                        <w:sz w:val="11"/>
                      </w:rPr>
                      <w:pStyle w:val="P68B1DB1-Normal15"/>
                    </w:pPr>
                    <w:r>
                      <w:t>オン-データセンターエッジの準備</w:t>
                    </w:r>
                  </w:p>
                  <w:p>
                    <w:pPr>
                      <w:spacing w:line="235" w:lineRule="auto" w:before="26"/>
                      <w:ind w:left="312" w:right="182" w:hanging="147"/>
                      <w:jc w:val="left"/>
                      <w:rPr>
                        <w:sz w:val="8"/>
                      </w:rPr>
                      <w:pStyle w:val="P68B1DB1-Normal12"/>
                    </w:pPr>
                    <w:r>
                      <w:t>安全な場所でのサーバベースのコンピューティング</w:t>
                    </w:r>
                  </w:p>
                </w:txbxContent>
              </v:textbox>
              <w10:wrap type="none"/>
            </v:shape>
            <v:shape style="position:absolute;left:7779;top:1936;width:1489;height:187" type="#_x0000_t202" filled="false" stroked="false">
              <v:textbox inset="0,0,0,0">
                <w:txbxContent>
                  <w:p>
                    <w:pPr>
                      <w:spacing w:before="3"/>
                      <w:ind w:left="0" w:right="0" w:firstLine="0"/>
                      <w:jc w:val="left"/>
                      <w:rPr>
                        <w:b/>
                        <w:sz w:val="14"/>
                      </w:rPr>
                      <w:pStyle w:val="P68B1DB1-Normal16"/>
                    </w:pPr>
                    <w:r>
                      <w:t>サービスプロバイダーエッジ</w:t>
                    </w:r>
                  </w:p>
                </w:txbxContent>
              </v:textbox>
              <w10:wrap type="none"/>
            </v:shape>
            <v:shape style="position:absolute;left:5008;top:1936;width:710;height:187" type="#_x0000_t202" filled="false" stroked="false">
              <v:textbox inset="0,0,0,0">
                <w:txbxContent>
                  <w:p>
                    <w:pPr>
                      <w:spacing w:before="3"/>
                      <w:ind w:left="0" w:right="0" w:firstLine="0"/>
                      <w:jc w:val="left"/>
                      <w:rPr>
                        <w:b/>
                        <w:sz w:val="14"/>
                      </w:rPr>
                      <w:pStyle w:val="P68B1DB1-Normal17"/>
                    </w:pPr>
                    <w:r>
                      <w:t>ユーザーエッジ</w:t>
                    </w:r>
                  </w:p>
                </w:txbxContent>
              </v:textbox>
              <w10:wrap type="none"/>
            </v:shape>
            <v:shape style="position:absolute;left:9853;top:1804;width:1665;height:1645"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2"/>
                      <w:rPr>
                        <w:sz w:val="11"/>
                      </w:rPr>
                    </w:pPr>
                  </w:p>
                  <w:p>
                    <w:pPr>
                      <w:spacing w:line="235" w:lineRule="auto" w:before="0"/>
                      <w:ind w:left="484" w:right="491" w:firstLine="0"/>
                      <w:jc w:val="center"/>
                      <w:rPr>
                        <w:b/>
                        <w:sz w:val="11"/>
                      </w:rPr>
                      <w:pStyle w:val="P68B1DB1-Normal15"/>
                    </w:pPr>
                    <w:r>
                      <w:t>一元化されたデータセンター</w:t>
                    </w:r>
                  </w:p>
                  <w:p>
                    <w:pPr>
                      <w:spacing w:line="240" w:lineRule="auto" w:before="1"/>
                      <w:rPr>
                        <w:b/>
                        <w:sz w:val="17"/>
                      </w:rPr>
                    </w:pPr>
                  </w:p>
                  <w:p>
                    <w:pPr>
                      <w:spacing w:line="252" w:lineRule="auto" w:before="0"/>
                      <w:ind w:left="284" w:right="291" w:hanging="21"/>
                      <w:jc w:val="center"/>
                      <w:rPr>
                        <w:sz w:val="8"/>
                      </w:rPr>
                      <w:pStyle w:val="P68B1DB1-Normal12"/>
                    </w:pPr>
                    <w:r>
                      <w:t>従来のクラウドデータセンターにおけるサーバベースのコンピューティング</w:t>
                    </w:r>
                  </w:p>
                </w:txbxContent>
              </v:textbox>
              <w10:wrap type="none"/>
            </v:shape>
            <w10:wrap type="none"/>
          </v:group>
        </w:pict>
      </w:r>
      <w:r>
        <w:pict>
          <v:shape style="position:absolute;margin-left:484.699768pt;margin-top:114.8321pt;width:8.4pt;height:32.4500pt;mso-position-horizontal-relative:page;mso-position-vertical-relative:page;z-index:251681792" type="#_x0000_t202" filled="false" stroked="false">
            <v:textbox inset="0,0,0,0" style="layout-flow:vertical">
              <w:txbxContent>
                <w:p>
                  <w:pPr>
                    <w:spacing w:before="20"/>
                    <w:ind w:left="20" w:right="0" w:firstLine="0"/>
                    <w:jc w:val="left"/>
                    <w:rPr>
                      <w:b/>
                      <w:sz w:val="10"/>
                    </w:rPr>
                    <w:pStyle w:val="P68B1DB1-Normal18"/>
                  </w:pPr>
                  <w:r>
                    <w:t>インターネットエッジ</w:t>
                  </w:r>
                </w:p>
              </w:txbxContent>
            </v:textbox>
            <w10:wrap type="none"/>
          </v:shape>
        </w:pict>
      </w:r>
      <w:r>
        <w:pict>
          <v:shape style="position:absolute;margin-left:364.802277pt;margin-top:120.0494pt;width:8.4pt;height:45.55pt;mso-position-horizontal-relative:page;mso-position-vertical-relative:page;z-index:251682816" type="#_x0000_t202" filled="false" stroked="false">
            <v:textbox inset="0,0,0,0" style="layout-flow:vertical">
              <w:txbxContent>
                <w:p>
                  <w:pPr>
                    <w:spacing w:before="20"/>
                    <w:ind w:left="20" w:right="0" w:firstLine="0"/>
                    <w:jc w:val="left"/>
                    <w:rPr>
                      <w:b/>
                      <w:sz w:val="10"/>
                    </w:rPr>
                    <w:pStyle w:val="P68B1DB1-Normal18"/>
                  </w:pPr>
                  <w:r>
                    <w:t>ラストマイル・ネットワークス</w:t>
                  </w:r>
                </w:p>
              </w:txbxContent>
            </v:textbox>
            <w10:wrap type="none"/>
          </v:shape>
        </w:pic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
        <w:ind w:left="0"/>
        <w:rPr>
          <w:sz w:val="26"/>
        </w:rPr>
      </w:pPr>
    </w:p>
    <w:p>
      <w:pPr>
        <w:pStyle w:val="BodyText"/>
        <w:ind w:left="2861"/>
      </w:pPr>
      <w:r>
        <w:pict>
          <v:group style="width:405.95pt;height:56.55pt;mso-position-horizontal-relative:char;mso-position-vertical-relative:line" coordorigin="0,0" coordsize="8119,1131">
            <v:shape style="position:absolute;left:4;top:0;width:8099;height:328" coordorigin="4,0" coordsize="8099,328" path="m182,0l4,159,182,327,182,258,8103,258,8103,69,182,69,182,0xe" filled="true" fillcolor="#7b7b82" stroked="false">
              <v:path arrowok="t"/>
              <v:fill opacity="12451f" type="solid"/>
            </v:shape>
            <v:shape style="position:absolute;left:0;top:393;width:3920;height:328" coordorigin="0,393" coordsize="3920,328" path="m177,393l0,552,177,721,177,651,3820,651,3920,562,3815,463,177,463,177,393xm3820,651l3742,651,3742,721,3820,651xm3742,393l3742,463,3815,463,3742,393xe" filled="true" fillcolor="#7b7b82" stroked="false">
              <v:path arrowok="t"/>
              <v:fill opacity="12451f" type="solid"/>
            </v:shape>
            <v:shape style="position:absolute;left:0;top:803;width:2602;height:328" coordorigin="0,803" coordsize="2602,328" path="m177,803l0,962,177,1130,177,1061,2502,1061,2601,972,2497,873,177,873,177,803xm2502,1061l2424,1061,2424,1130,2502,1061xm2424,803l2424,872,177,873,2497,873,2424,803xe" filled="true" fillcolor="#7b7b82" stroked="false">
              <v:path arrowok="t"/>
              <v:fill opacity="12451f" type="solid"/>
            </v:shape>
            <v:shape style="position:absolute;left:2644;top:796;width:5468;height:328" coordorigin="2645,797" coordsize="5468,328" path="m2822,797l2645,955,2822,1124,2822,1055,8012,1055,8112,966,8008,866,2822,866,2822,797xm8012,1055l7935,1055,7935,1124,8012,1055xm7935,797l7935,866,8008,866,7935,797xe" filled="true" fillcolor="#7b7b82" stroked="false">
              <v:path arrowok="t"/>
              <v:fill opacity="12451f" type="solid"/>
            </v:shape>
            <v:shape style="position:absolute;left:3959;top:403;width:4160;height:328" coordorigin="3959,403" coordsize="4160,328" path="m4137,403l3959,562,4137,731,4137,731,4137,661,8019,661,8119,572,8014,473,4137,473,4137,403xm8019,661l7941,661,7941,731,8019,661xm7941,403l7941,473,8014,473,7941,403xe" filled="true" fillcolor="#7b7b82" stroked="false">
              <v:path arrowok="t"/>
              <v:fill opacity="12451f" type="solid"/>
            </v:shape>
            <v:shape style="position:absolute;left:2462;top:102;width:3368;height:119" type="#_x0000_t202" filled="false" stroked="false">
              <v:textbox inset="0,0,0,0">
                <w:txbxContent>
                  <w:p>
                    <w:pPr>
                      <w:spacing w:before="3"/>
                      <w:ind w:left="0" w:right="0" w:firstLine="0"/>
                      <w:jc w:val="left"/>
                      <w:rPr>
                        <w:b/>
                        <w:sz w:val="9"/>
                      </w:rPr>
                      <w:pStyle w:val="P68B1DB1-Normal19"/>
                    </w:pPr>
                    <w:r>
                      <w:t>ハードウェアとソフトウェアのカスタマイズ、リソースの制約、および導入規模の拡大</w:t>
                    </w:r>
                  </w:p>
                </w:txbxContent>
              </v:textbox>
              <w10:wrap type="none"/>
            </v:shape>
            <v:shape style="position:absolute;left:238;top:500;width:3136;height:119" type="#_x0000_t202" filled="false" stroked="false">
              <v:textbox inset="0,0,0,0">
                <w:txbxContent>
                  <w:p>
                    <w:pPr>
                      <w:spacing w:before="3"/>
                      <w:ind w:left="0" w:right="0" w:firstLine="0"/>
                      <w:jc w:val="left"/>
                      <w:rPr>
                        <w:b/>
                        <w:sz w:val="9"/>
                      </w:rPr>
                      <w:pStyle w:val="P68B1DB1-Normal19"/>
                    </w:pPr>
                    <w:r>
                      <w:t>通常はユーザー/企業が所有/運用されるが、CPEを介してSPも所有/運用される</w:t>
                    </w:r>
                  </w:p>
                </w:txbxContent>
              </v:textbox>
              <w10:wrap type="none"/>
            </v:shape>
            <v:shape style="position:absolute;left:4240;top:502;width:3500;height:119" type="#_x0000_t202" filled="false" stroked="false">
              <v:textbox inset="0,0,0,0">
                <w:txbxContent>
                  <w:p>
                    <w:pPr>
                      <w:spacing w:before="3"/>
                      <w:ind w:left="0" w:right="0" w:firstLine="0"/>
                      <w:jc w:val="left"/>
                      <w:rPr>
                        <w:b/>
                        <w:sz w:val="9"/>
                      </w:rPr>
                      <w:pStyle w:val="P68B1DB1-Normal19"/>
                    </w:pPr>
                    <w:r>
                      <w:t>通常はサービス・プロバイダ(SP)が所有および運用する共有リソース(XaaS)</w:t>
                    </w:r>
                  </w:p>
                </w:txbxContent>
              </v:textbox>
              <w10:wrap type="none"/>
            </v:shape>
            <v:shape style="position:absolute;left:272;top:904;width:2115;height:119" type="#_x0000_t202" filled="false" stroked="false">
              <v:textbox inset="0,0,0,0">
                <w:txbxContent>
                  <w:p>
                    <w:pPr>
                      <w:spacing w:before="3"/>
                      <w:ind w:left="0" w:right="0" w:firstLine="0"/>
                      <w:jc w:val="left"/>
                      <w:rPr>
                        <w:b/>
                        <w:sz w:val="9"/>
                      </w:rPr>
                      <w:pStyle w:val="P68B1DB1-Normal20"/>
                    </w:pPr>
                    <w:r>
                      <w:t>ほぼ安全な場所にアクセス可能</w:t>
                    </w:r>
                  </w:p>
                </w:txbxContent>
              </v:textbox>
              <w10:wrap type="none"/>
            </v:shape>
            <v:shape style="position:absolute;left:4105;top:904;width:2484;height:119" type="#_x0000_t202" filled="false" stroked="false">
              <v:textbox inset="0,0,0,0">
                <w:txbxContent>
                  <w:p>
                    <w:pPr>
                      <w:spacing w:before="3"/>
                      <w:ind w:left="0" w:right="0" w:firstLine="0"/>
                      <w:jc w:val="left"/>
                      <w:rPr>
                        <w:b/>
                        <w:sz w:val="9"/>
                      </w:rPr>
                      <w:pStyle w:val="P68B1DB1-Normal21"/>
                    </w:pPr>
                    <w:r>
                      <w:t>安全なデータセンター/モジュラーデータセンター(MDC)の内部</w:t>
                    </w:r>
                  </w:p>
                </w:txbxContent>
              </v:textbox>
              <w10:wrap type="none"/>
            </v:shape>
          </v:group>
        </w:pict>
      </w:r>
    </w:p>
    <w:p>
      <w:pPr>
        <w:pStyle w:val="BodyText"/>
        <w:spacing w:before="6"/>
        <w:ind w:left="0"/>
        <w:rPr>
          <w:sz w:val="3"/>
        </w:rPr>
      </w:pPr>
    </w:p>
    <w:p>
      <w:pPr>
        <w:pStyle w:val="BodyText"/>
        <w:ind w:left="2861"/>
      </w:pPr>
      <w:r>
        <w:pict>
          <v:group style="width:405.15pt;height:16.45pt;mso-position-horizontal-relative:char;mso-position-vertical-relative:line" coordorigin="0,0" coordsize="8103,329">
            <v:shape style="position:absolute;left:0;top:1;width:1948;height:328" coordorigin="0,1" coordsize="1948,328" path="m177,1l0,160,177,329,177,259,1848,259,1948,170,1843,71,177,71,177,1xm1848,259l1770,259,1770,329,1848,259xm1770,1l1770,71,1843,71,1770,1xe" filled="true" fillcolor="#7b7b82" stroked="false">
              <v:path arrowok="t"/>
              <v:fill opacity="12451f" type="solid"/>
            </v:shape>
            <v:shape style="position:absolute;left:1978;top:0;width:6125;height:329" coordorigin="1978,0" coordsize="6125,329" path="m2156,1l1978,160,2156,329,2156,259,8001,259,8103,169,7999,71,2156,71,2156,1xm8001,259l7925,259,7925,327,8001,259xm7925,0l7925,71,7999,71,7925,0xe" filled="true" fillcolor="#7b7b82" stroked="false">
              <v:path arrowok="t"/>
              <v:fill opacity="12451f" type="solid"/>
            </v:shape>
            <v:shape style="position:absolute;left:384;top:101;width:1193;height:119" type="#_x0000_t202" filled="false" stroked="false">
              <v:textbox inset="0,0,0,0">
                <w:txbxContent>
                  <w:p>
                    <w:pPr>
                      <w:spacing w:before="3"/>
                      <w:ind w:left="0" w:right="0" w:firstLine="0"/>
                      <w:jc w:val="left"/>
                      <w:rPr>
                        <w:b/>
                        <w:sz w:val="9"/>
                      </w:rPr>
                      <w:pStyle w:val="P68B1DB1-Normal19"/>
                    </w:pPr>
                    <w:r>
                      <w:t>レイテンシが重要なアプリケーション</w:t>
                    </w:r>
                  </w:p>
                </w:txbxContent>
              </v:textbox>
              <w10:wrap type="none"/>
            </v:shape>
            <v:shape style="position:absolute;left:4406;top:101;width:1290;height:119" type="#_x0000_t202" filled="false" stroked="false">
              <v:textbox inset="0,0,0,0">
                <w:txbxContent>
                  <w:p>
                    <w:pPr>
                      <w:spacing w:before="3"/>
                      <w:ind w:left="0" w:right="0" w:firstLine="0"/>
                      <w:jc w:val="left"/>
                      <w:rPr>
                        <w:b/>
                        <w:sz w:val="9"/>
                      </w:rPr>
                      <w:pStyle w:val="P68B1DB1-Normal19"/>
                    </w:pPr>
                    <w:r>
                      <w:t>レイテンシの影響を受けやすいアプリケーション</w:t>
                    </w:r>
                  </w:p>
                </w:txbxContent>
              </v:textbox>
              <w10:wrap type="none"/>
            </v:shape>
          </v:group>
        </w:pict>
      </w:r>
    </w:p>
    <w:p>
      <w:pPr>
        <w:pStyle w:val="BodyText"/>
        <w:ind w:left="0"/>
        <w:rPr>
          <w:sz w:val="4"/>
        </w:rPr>
      </w:pPr>
    </w:p>
    <w:p>
      <w:pPr>
        <w:pStyle w:val="BodyText"/>
        <w:ind w:left="2861"/>
      </w:pPr>
      <w:r>
        <w:pict>
          <v:group style="width:404.9pt;height:16.5pt;mso-position-horizontal-relative:char;mso-position-vertical-relative:line" coordorigin="0,0" coordsize="8098,330">
            <v:shape style="position:absolute;left:0;top:0;width:1268;height:328" coordorigin="0,0" coordsize="1268,328" path="m177,0l0,159,177,327,177,258,1167,258,1267,169,1163,69,177,69,177,0xm1167,258l1090,258,1090,327,1167,258xm1090,0l1090,69,1163,69,1090,0xe" filled="true" fillcolor="#7b7b82" stroked="false">
              <v:path arrowok="t"/>
              <v:fill opacity="12451f" type="solid"/>
            </v:shape>
            <v:shape style="position:absolute;left:1305;top:2;width:6793;height:328" coordorigin="1306,2" coordsize="6793,328" path="m1483,2l1306,161,1483,329,1483,329,1483,260,7998,260,8098,171,8098,171,7993,71,1483,71,1483,2xm7998,260l7920,260,7920,329,7998,260xm7920,2l7920,71,7993,71,7920,2xe" filled="true" fillcolor="#7b7b82" stroked="false">
              <v:path arrowok="t"/>
              <v:fill opacity="12451f" type="solid"/>
            </v:shape>
            <v:shape style="position:absolute;left:209;top:106;width:875;height:119" type="#_x0000_t202" filled="false" stroked="false">
              <v:textbox inset="0,0,0,0">
                <w:txbxContent>
                  <w:p>
                    <w:pPr>
                      <w:spacing w:before="3"/>
                      <w:ind w:left="0" w:right="0" w:firstLine="0"/>
                      <w:jc w:val="left"/>
                      <w:rPr>
                        <w:b/>
                        <w:sz w:val="9"/>
                      </w:rPr>
                      <w:pStyle w:val="P68B1DB1-Normal19"/>
                    </w:pPr>
                    <w:r>
                      <w:t>組み込みソフトウェア</w:t>
                    </w:r>
                  </w:p>
                </w:txbxContent>
              </v:textbox>
              <w10:wrap type="none"/>
            </v:shape>
            <v:shape style="position:absolute;left:3711;top:106;width:2001;height:119" type="#_x0000_t202" filled="false" stroked="false">
              <v:textbox inset="0,0,0,0">
                <w:txbxContent>
                  <w:p>
                    <w:pPr>
                      <w:spacing w:before="3"/>
                      <w:ind w:left="0" w:right="0" w:firstLine="0"/>
                      <w:jc w:val="left"/>
                      <w:rPr>
                        <w:b/>
                        <w:sz w:val="9"/>
                      </w:rPr>
                      <w:pStyle w:val="P68B1DB1-Normal19"/>
                    </w:pPr>
                    <w:r>
                      <w:t>クラウドの増加-ネイティブ開発プラクティス</w:t>
                    </w:r>
                  </w:p>
                </w:txbxContent>
              </v:textbox>
              <w10:wrap type="none"/>
            </v:shape>
          </v:group>
        </w:pict>
      </w:r>
    </w:p>
    <w:p>
      <w:pPr>
        <w:pStyle w:val="BodyText"/>
        <w:spacing w:before="1"/>
        <w:ind w:left="0"/>
        <w:rPr>
          <w:sz w:val="11"/>
        </w:rPr>
      </w:pPr>
    </w:p>
    <w:p>
      <w:pPr>
        <w:spacing w:before="121"/>
        <w:ind w:left="2920" w:right="0" w:firstLine="0"/>
        <w:jc w:val="left"/>
        <w:rPr>
          <w:i/>
          <w:sz w:val="18"/>
        </w:rPr>
        <w:pStyle w:val="P68B1DB1-Normal22"/>
      </w:pPr>
      <w:r>
        <w:t>図1:エッジ連続体の概要</w:t>
      </w:r>
    </w:p>
    <w:p>
      <w:pPr>
        <w:pStyle w:val="BodyText"/>
        <w:spacing w:before="1"/>
        <w:ind w:left="0"/>
        <w:rPr>
          <w:i/>
          <w:sz w:val="18"/>
        </w:rPr>
      </w:pPr>
    </w:p>
    <w:p>
      <w:pPr>
        <w:pStyle w:val="P68B1DB1-BodyText9"/>
        <w:spacing w:line="276" w:lineRule="auto"/>
        <w:ind w:right="133"/>
      </w:pPr>
      <w:r>
        <w:t>図の右端は、クラウドベースのコンピューティングを表す中央のデータセンターを示しています。これらの設備は、装置上では不可能または適切ではない規模の経済性および柔軟性を提供する。一元化されたクラウドリソースは事実上無制限であるが、デバイスリソースは本質的に制約を受ける。一元化されたクラウドは、構成、追跡、管理など、多数のデバイスの集合的な動作を監視できますが、データセンターの一元化された場所とリソースが共有されるという事実によって制限されます。</w:t>
      </w:r>
    </w:p>
    <w:p>
      <w:pPr>
        <w:pStyle w:val="P68B1DB1-BodyText9"/>
        <w:spacing w:line="276" w:lineRule="auto" w:before="195"/>
      </w:pPr>
      <w:r>
        <w:t xml:space="preserve">一元化されたデータ・センターからデバイスに至るまでの一連の流れの中で、最初の主要なエッジ階層はサービス・プロバイダ(SP)エッジであり、グローバルな固定/モバイル・ネットワーク・インフラストラクチャで提供されるサービスを提供します。パブリッククラウドと同様に、Service Provider Edgeのインフラストラクチャ(コンピューティング、ストレージ、およびネットワーキング)は、多くの場合、サービスとして使用されます。</w:t>
      </w:r>
    </w:p>
    <w:p>
      <w:pPr>
        <w:pStyle w:val="P68B1DB1-BodyText9"/>
        <w:spacing w:line="276" w:lineRule="auto"/>
        <w:ind w:right="97"/>
      </w:pPr>
      <w:r>
        <w:t xml:space="preserve">Service Provider Edgeのソリューションは、パブリックインターネットと、サービスプロバイダーによって運用されるモバイルセルラーシステムを含むプライベートネットワークとの間の違いのために、パブリッククラウドよりも多くのセキュリティとプライバシーを提供することができる。Communications Service Provider(CSP;通信サービスプロバイダー)による既存の1,000,000,000,000ドルの投資を活用します。CSPは、独自のコモディティサーバをネットワークエッジに配置し、近隣のクラウドプロバイダーやベアメタルオペレータとも相互接続します。サービスservice Provider Edgeのインフラストラクチャは、一般にUser Edgeのインフラストラクチャよりも標準化されていますが、どこに導入されているかによって、規制へのコンプライアンスと堅牢性に関する独自の要件があります。</w:t>
      </w:r>
    </w:p>
    <w:p>
      <w:pPr>
        <w:pStyle w:val="P68B1DB1-BodyText9"/>
        <w:spacing w:line="276" w:lineRule="auto" w:before="190"/>
        <w:ind w:right="252"/>
      </w:pPr>
      <w:r>
        <w:t xml:space="preserve">Service Provider Edgeは分散されており、エッジコンピューティングリソースをエンドユーザーにより近い場所に提供します。たとえば、CSPは固定ネットワークとモバイルネットワークをエッジで活用し、多くのエッジアプリケーションのプラットフォームを提供できるため、ワイヤレスプロバイダーがネットワークを5Gにアップグレードする場合など、ネットワークの進化の一部として新しいビジネスモデルと使用例を作成できます。また、固定ネットワークの場合、CSPはCustomer Premise Equipment(CPE;顧客宅内機器)の形で企業の建物や家庭内のネットワークを終端し、これらのリソースをさらに活用してさまざまなエッジサービスを提供できます。</w:t>
      </w:r>
    </w:p>
    <w:p>
      <w:pPr>
        <w:spacing w:after="0" w:line="276" w:lineRule="auto"/>
        <w:sectPr>
          <w:pgSz w:w="12240" w:h="15840"/>
          <w:pgMar w:header="0" w:footer="595" w:top="1080" w:bottom="780" w:left="560" w:right="600"/>
        </w:sectPr>
      </w:pPr>
    </w:p>
    <w:p>
      <w:pPr>
        <w:pStyle w:val="BodyText"/>
        <w:ind w:left="0"/>
      </w:pPr>
    </w:p>
    <w:p>
      <w:pPr>
        <w:pStyle w:val="BodyText"/>
        <w:spacing w:before="9"/>
        <w:ind w:left="0"/>
        <w:rPr>
          <w:sz w:val="22"/>
        </w:rPr>
      </w:pPr>
    </w:p>
    <w:p>
      <w:pPr>
        <w:pStyle w:val="P68B1DB1-BodyText9"/>
        <w:spacing w:line="276" w:lineRule="auto" w:before="1"/>
        <w:ind w:right="461"/>
      </w:pPr>
      <w:r>
        <w:t>2番目の最上位レベルのエッジ層は、ラストマイルネットワークの反対側にあることによってサービスプロバイダーエッジから区別されるユーザエッジです。場合によっては、レイテンシをさらに短縮するために、物理環境のエンドユーザおよびプロセスに近い、オンプレミスの分散コンピューティングリソースを使用する必要があります。</w:t>
      </w:r>
    </w:p>
    <w:p>
      <w:pPr>
        <w:pStyle w:val="P68B1DB1-BodyText9"/>
        <w:spacing w:line="276" w:lineRule="auto"/>
        <w:ind w:right="170"/>
      </w:pPr>
      <w:r>
        <w:t xml:space="preserve">User Edgeにコンピューティングを配置するもう1つの一般的な理由は、ブロードバンドネットワーク帯域幅を節約し、Service Provider Edgeでコンピューティングとストレージを行うか、一元化されたデータセンターに戻すかにかかわらず、ラストマイルネットワーク全体にデータを不必要にバックホールする必要性を減らすことです。コンピュータを</w:t>
      </w:r>
    </w:p>
    <w:p>
      <w:pPr>
        <w:pStyle w:val="P68B1DB1-BodyText9"/>
        <w:spacing w:line="276" w:lineRule="auto"/>
        <w:ind w:right="221"/>
      </w:pPr>
      <w:r>
        <w:t xml:space="preserve">User Edgeには、使用可能なリソースがアプリケーション・ワークロードのニーズと一致する場合、自律性、セキュリティとプライバシーの向上、および全体的なコストの削減が含まれます。Service Provider Edgeと比較すると、User Edgeは非常に多様なリソースの組み合わせを表します。一般的な規則として、エッジコンピューティングリソースが物理的な世界に近づくほど、リソースはより制約され、専門化されます。</w:t>
      </w:r>
    </w:p>
    <w:p>
      <w:pPr>
        <w:pStyle w:val="P68B1DB1-BodyText9"/>
        <w:spacing w:line="276" w:lineRule="auto" w:before="190"/>
        <w:ind w:right="521"/>
      </w:pPr>
      <w:r>
        <w:t xml:space="preserve">図1に示すように、エッジ層の主な違いは、コンピューティング資産の所有者です。Service Provider Edgeおよびパブリッククラウド内のリソースは通常、エンドユーザーが所有するのではなく、多くのユーザー間で共有されます。対照的に、ユーザー・エッジのリソースは通常、専用であり、顧客が所有し、運用します。User Edge上のリソースのみを使用するアプリケーションは、多くの場合</w:t>
      </w:r>
    </w:p>
    <w:p>
      <w:pPr>
        <w:pStyle w:val="P68B1DB1-BodyText9"/>
        <w:spacing w:line="276" w:lineRule="auto"/>
        <w:ind w:right="170"/>
      </w:pPr>
      <w:r>
        <w:t>OPEXではなくCAPEXに基づくビジネスモデルでは、インフラストラクチャとテクノロジーの購入、運用の複雑さ、拡張性は、管理サービスとして提供されるのではなく、ユーザーの責任となります。しかし、サービスプロバイダ(およびクラウドプロバイダ)は、社内のコンピューティングおよびネットワーキングインフラストラクチャをサポートし、さらにはそれを含むマネージドサービスを構築するようになってきており、ユーザーエッジとサービスプロバイダエッジの両方でリソースを結合したアプリケーションを提供できるようになっています。</w:t>
      </w:r>
    </w:p>
    <w:p>
      <w:pPr>
        <w:pStyle w:val="P68B1DB1-BodyText9"/>
        <w:spacing w:line="276" w:lineRule="auto"/>
        <w:ind w:right="155"/>
      </w:pPr>
      <w:r>
        <w:t>たとえば、リモート・マイニング・サイト間の接続のためにプライベート・セルラー・ベース・ステーションを運用するプロバイダや、サービス・プロバイダ・エッジからの人工知能(AI)分析と意思決定のサポート、ユーザー・エッジ上のデバイスのサポートを提供する分析会社などがあります。</w:t>
      </w:r>
    </w:p>
    <w:p>
      <w:pPr>
        <w:pStyle w:val="BodyText"/>
        <w:ind w:left="0"/>
        <w:rPr>
          <w:sz w:val="22"/>
        </w:rPr>
      </w:pPr>
    </w:p>
    <w:p>
      <w:pPr>
        <w:pStyle w:val="P68B1DB1-BodyText9"/>
        <w:spacing w:line="283" w:lineRule="auto"/>
        <w:ind w:right="212"/>
      </w:pPr>
      <w:r>
        <w:t>このドキュメントに記載されているエッジコンピューティングの分類法と関連用語は、さまざまな市場のレンズ(クラウド、テレコム、ケーブル、IT、OT/産業、コンシューマなど)のバランスを取りながら、技術的およびロジスティック上の主なトレードオフに基づいて高度な分類カテゴリーを作成することを念頭に置いて開発されました。これらのトレードオフには、コンピューティングリソースが(コンテナや仮想マシンを通じて)アプリケーションの抽象化をサポートできるかどうか、物理的に安全なデータセンターにあるのかアクセス可能なのか、サービスを提供するプロセス/ユーザーに対してLAN上にあるのかWAN上にあるのかなどが含まれます(使用例がレイテンシが重要な場合と重要な場合があります)。このドキュメントでは、あるエンティティにとっては意味があるものの、別のエンティティにとっては混乱を招く可能性があるエッジの用語を使用せずに、総合的な視点を提供することを目的としています。例えば、「近い」および「遠い」という用語は、電気通信事業者が区別するために一般的に使用される</w:t>
      </w:r>
    </w:p>
    <w:p>
      <w:pPr>
        <w:pStyle w:val="P68B1DB1-BodyText9"/>
        <w:spacing w:line="288" w:lineRule="auto" w:before="12"/>
        <w:ind w:right="67"/>
      </w:pPr>
      <w:r>
        <w:t>ユーザ/サブスクライバに近いインフラストラクチャ(遠端)と、より上流のインフラストラクチャ(近端)の間。これは、ユーザーではなくサービス・プロバイダーの視点から相対的な位置が表示されるため、混乱を招く可能性があります。別の例では、「シン」および「シック」という用語は、オンプレミスエッジコンピューティング能力の程度を特徴付けるためにいくつかの円で使用されているが、これらの用語は、データセンターで物理的に保護されているユーザエッジのリソースと、アクセス可能な場所に分散されているリソースとの間を明確にしない。</w:t>
      </w:r>
    </w:p>
    <w:p>
      <w:pPr>
        <w:spacing w:after="0" w:line="288" w:lineRule="auto"/>
        <w:sectPr>
          <w:pgSz w:w="12240" w:h="15840"/>
          <w:pgMar w:header="0" w:footer="595" w:top="1080" w:bottom="780" w:left="560" w:right="600"/>
        </w:sectPr>
      </w:pPr>
    </w:p>
    <w:p>
      <w:pPr>
        <w:pStyle w:val="BodyText"/>
        <w:spacing w:before="8"/>
        <w:ind w:left="0"/>
        <w:rPr>
          <w:sz w:val="25"/>
        </w:rPr>
      </w:pPr>
    </w:p>
    <w:p>
      <w:pPr>
        <w:pStyle w:val="P68B1DB1-ListParagraph23"/>
        <w:numPr>
          <w:ilvl w:val="1"/>
          <w:numId w:val="4"/>
        </w:numPr>
        <w:tabs>
          <w:tab w:pos="3639" w:val="left" w:leader="none"/>
          <w:tab w:pos="3640" w:val="left" w:leader="none"/>
        </w:tabs>
        <w:spacing w:line="240" w:lineRule="auto" w:before="133" w:after="0"/>
        <w:ind w:left="3639" w:right="0" w:hanging="720"/>
        <w:jc w:val="left"/>
        <w:rPr>
          <w:color w:val="281B57"/>
          <w:sz w:val="28"/>
        </w:rPr>
      </w:pPr>
      <w:r>
        <w:t xml:space="preserve">Cloud Native Principlesのエッジへの拡張</w:t>
      </w:r>
    </w:p>
    <w:p>
      <w:pPr>
        <w:pStyle w:val="P68B1DB1-BodyText9"/>
        <w:spacing w:line="295" w:lineRule="auto" w:before="194"/>
        <w:ind w:right="265"/>
      </w:pPr>
      <w:r>
        <w:t>コンテナ化とKubernetesの導入により,プラットフォームに依存しない,マイクロサービスベースのアーキテクチャをベースとしたネイティブなソフトウェア開発と,ソフトウェア拡張のための継続的インテグレーション/継続的デリバリ(CI/CD)プラクティスを提供するクラウドの数が,急速にている。データセンターでのネイティブ開発がエッジに適用されるのと同じ利点があり、アプリケーションをクラス最高のコンポーネントからオンザフライで構成し、分散した方法でスケールアップおよびスケールアウトし、開発者が革新を続けるにつれて徐々に進化させることができます。</w:t>
      </w:r>
    </w:p>
    <w:p>
      <w:pPr>
        <w:pStyle w:val="BodyText"/>
        <w:spacing w:before="5"/>
        <w:ind w:left="0"/>
        <w:rPr>
          <w:sz w:val="24"/>
        </w:rPr>
      </w:pPr>
    </w:p>
    <w:p>
      <w:pPr>
        <w:pStyle w:val="P68B1DB1-BodyText9"/>
        <w:spacing w:line="295" w:lineRule="auto"/>
        <w:ind w:right="558"/>
      </w:pPr>
      <w:r>
        <w:t>パーフェクトワールド-完美世界-では、ユースケースとコンテキストに応じて分散コンピューティングと集中コンピューティングのと集中コンピューティングの利点をバランスさせるために、必要に応じて、コンテナ化されたワークロードをデバイスからクラウドデータセンターの連続体までの任意の場所にデプロイできるユニバーサルな基盤を持つことになる。しかし、これは一般的には不可能である。</w:t>
      </w:r>
    </w:p>
    <w:p>
      <w:pPr>
        <w:pStyle w:val="P68B1DB1-BodyText9"/>
        <w:spacing w:line="243" w:lineRule="exact"/>
      </w:pPr>
      <w:r>
        <w:t>安全で重要なシステムとプロセスを保護しながら、従来の投資に対応します。</w:t>
      </w:r>
    </w:p>
    <w:p>
      <w:pPr>
        <w:pStyle w:val="BodyText"/>
        <w:spacing w:before="2"/>
        <w:ind w:left="0"/>
        <w:rPr>
          <w:sz w:val="29"/>
        </w:rPr>
      </w:pPr>
    </w:p>
    <w:p>
      <w:pPr>
        <w:pStyle w:val="P68B1DB1-BodyText9"/>
        <w:spacing w:line="295" w:lineRule="auto"/>
        <w:ind w:right="67"/>
      </w:pPr>
      <w:r>
        <w:t xml:space="preserve">Open Glossary of Edge Computingで定義されているように、「エッジ・ネイティブ・アプリケーション」とは、一元化されたデータ・センターで完全に動作させることが非現実的または望ましくないアプリケーションです。エッジネイティブアプリケーションは、クラウドネイティブの原則を活用すると同時に、リソースの制約、セキュリティ、レイテンシ、および自律性などの領域におけるエッジ固有の特性を考慮します。「エッジネイティブ」という用語は、アプリケーションがクラウドを念頭に置いて開発されていないことを意味するのではなく、むしろエッジネイティブアプリケーションは上流のリソースと協調して動作するように設計されていることに注意することが重要である。一元化されたクラウドコンピューティングリソース、リモート管理とオーケストレーション、またはCI/CDの活用を理解しないエッジ最適化アプリケーションは、真に「エッジネイティブ」ではなく、むしろ従来のオンプレミスアプリケーションである。その一例が、原子力発電所内の従来の監視制御およびデータ収集(SCADA)アプリケーションであり、セキュリティ目的でクラウドに接続されていない。結局のところ、開発者は、クラウドの本来の原則を可能な限りエッジの連続体の下にまで拡張すると同時に、レイテンシや安全性といった重要なプロセスといった固有のトレードオフを考慮した基盤を必要としている。</w:t>
      </w:r>
      <w:hyperlink r:id="rId20"/>
    </w:p>
    <w:p>
      <w:pPr>
        <w:spacing w:after="0" w:line="295" w:lineRule="auto"/>
        <w:sectPr>
          <w:pgSz w:w="12240" w:h="15840"/>
          <w:pgMar w:header="0" w:footer="595" w:top="1080" w:bottom="780" w:left="560" w:right="600"/>
        </w:sectPr>
      </w:pPr>
    </w:p>
    <w:p>
      <w:pPr>
        <w:pStyle w:val="BodyText"/>
        <w:spacing w:before="8"/>
        <w:ind w:left="0"/>
        <w:rPr>
          <w:sz w:val="25"/>
        </w:rPr>
      </w:pPr>
    </w:p>
    <w:p>
      <w:pPr>
        <w:pStyle w:val="P68B1DB1-ListParagraph23"/>
        <w:numPr>
          <w:ilvl w:val="1"/>
          <w:numId w:val="4"/>
        </w:numPr>
        <w:tabs>
          <w:tab w:pos="3639" w:val="left" w:leader="none"/>
          <w:tab w:pos="3640" w:val="left" w:leader="none"/>
        </w:tabs>
        <w:spacing w:line="240" w:lineRule="auto" w:before="133" w:after="0"/>
        <w:ind w:left="3639" w:right="0" w:hanging="720"/>
        <w:jc w:val="left"/>
        <w:rPr>
          <w:color w:val="281B57"/>
          <w:sz w:val="28"/>
        </w:rPr>
      </w:pPr>
      <w:r>
        <w:t>サービスプロバイダーエッジに関する考慮事項</w:t>
      </w:r>
    </w:p>
    <w:p>
      <w:pPr>
        <w:pStyle w:val="P68B1DB1-BodyText9"/>
        <w:spacing w:line="295" w:lineRule="auto" w:before="214"/>
        <w:ind w:right="253"/>
      </w:pPr>
      <w:r>
        <w:t xml:space="preserve">サービスプロバイダーエッジは、ユーザエッジからラストマイルネットワークの反対側にあるインフラストラクチャで構成されます。これは、Regional EdgeとAccess Edgeという2つのサブカテゴリで構成されています。前者は従来、バックホールネットワークに関連付けられ、後者はフロントおよび中間ホールネットワークに関連付けられていました。</w:t>
      </w:r>
    </w:p>
    <w:p>
      <w:pPr>
        <w:pStyle w:val="P68B1DB1-BodyText9"/>
        <w:spacing w:line="295" w:lineRule="auto" w:before="159"/>
        <w:ind w:right="180"/>
      </w:pPr>
      <w:r>
        <w:t xml:space="preserve">Service Provider Edgeとそのサブカテゴリが相互に、またインターネットの他の部分とどのように関連しているかを理解するには、一元化されたデータセンターとの間でトラフィックがどのようにルーティングされるかを確認します。AmazonのUS WestやUS East地域などの一元化されたデータセンターは、ほとんどの大都市圏から遠く離れた特定の場所に存在します。これらのパブリッククラウドデータセンターは、インターネットバックボーンを介してエッジリソースに接続されています。これらのバックボーンは、世界中に広がっており、地域のInternet Exchange Point(IXP;インターネットエクスチェンジポイント)で終端しています。XPSは主要都市に存在し、アクセスネットワークとインターネットの他の部分との間の主要なブリッジである。多くの理由から、一元化されたデータセンターは、時間の影響を受けやすいワークロードには適していません。これは主に、エッジロケーションからのトラフィックが比較的長い距離を移動し、複数のネットワークホップを通過する必要があり、その両方が遅延とジッタを増加させるためです。しかし、この問題に対処するために、パブリッククラウド事業者が地域キャッシュを作成する傾向が出てきている。</w:t>
      </w:r>
    </w:p>
    <w:p>
      <w:pPr>
        <w:pStyle w:val="P68B1DB1-BodyText9"/>
        <w:spacing w:line="295" w:lineRule="auto" w:before="157"/>
        <w:ind w:right="164"/>
      </w:pPr>
      <w:r>
        <w:t xml:space="preserve">その結果、Regional Edgeのデータ・センターにコンピューティング・リソースを配置してネットワーク・ホップを削減する一方で、User Edgeに配置されたリソースと比較して中程度の拡張性のメリットを維持するプロバイダが増えています。これらのエッジサイトは、電話会社のネットワークオペレータが所有することもありますが、エクイニックスやDigital Realtyなどの企業が所有するMulti-Tenant Colocation(MTCO)的です。これらのMTCO企業は、IXPに隣接して、多くの場合同じ建物内に大規模な地域データセンターを構築し、サーバやその他のIT機器用のスペースを</w:t>
      </w:r>
    </w:p>
    <w:p>
      <w:pPr>
        <w:pStyle w:val="P68B1DB1-BodyText9"/>
        <w:spacing w:line="295" w:lineRule="auto"/>
        <w:ind w:right="109"/>
      </w:pPr>
      <w:r>
        <w:t xml:space="preserve">主要なパブリッククラウド。豊富なデータがこれらの場所を通過します。エクイニックス以外のプロバイダが、地域のデータセンターのコンピューティングリソースをInternet Exchange経由で一元化されたクラウドデータセンターにブリッジする直接ピアリングサイトを構築する傾向が出てきています。たとえば、公衆クラウドとピアリングするTelcoのようなプロバイダです。さらに、CDNのオペレータは、顧客がIXPサイトでカスタムアプリケーションを実行できるように進化しています。一般的に、Regional Edgeデータセンターは、30～100ミリ秒の範囲のレーテンシーに耐えられるエッジワークロードをサポートできます。</w:t>
      </w:r>
    </w:p>
    <w:p>
      <w:pPr>
        <w:pStyle w:val="P68B1DB1-BodyText9"/>
        <w:spacing w:line="295" w:lineRule="auto" w:before="156"/>
        <w:ind w:right="116"/>
      </w:pPr>
      <w:r>
        <w:t xml:space="preserve">また、Service Provider Edge内には、地域のデータセンター間の「ミドル・マイル」と実際のラスト・マイル・ネットワークにまたがるアクセス・エッジもあります。Access Edgeサイトには、セルタワー、ケーブルヘッドエンド、アグリゲーションおよびプレアグリゲーションのハブおよびセントラルオフィスにまたがるフロントおよびミッドホールやxDSL、xPON機器などのネットワークアクセス機器を収容するその他の施設にまたがる、フロントおよびミッドホールのインフラストラクチャが含まれます。</w:t>
      </w:r>
    </w:p>
    <w:p>
      <w:pPr>
        <w:pStyle w:val="P68B1DB1-BodyText9"/>
        <w:spacing w:line="295" w:lineRule="auto"/>
        <w:ind w:right="109"/>
      </w:pPr>
      <w:r>
        <w:t>サービスプロバイダとエッジコロケーション企業は、既存の施設を転用し、これらのアクセスサイトの場所またはその近くに小規模から中規模のマイクロデータセンターを配置して、ラストマイルネットワークに「1ホップ」の距離を提供しています。これらのデータセンター設備は、レイテンシが1ミリ秒未満のラストマイルネットワークへの予測可能な接続を必要とするワークロードなど、低レイテンシのワークロードをサポートします。</w:t>
      </w:r>
    </w:p>
    <w:p>
      <w:pPr>
        <w:spacing w:after="0" w:line="295" w:lineRule="auto"/>
        <w:sectPr>
          <w:pgSz w:w="12240" w:h="15840"/>
          <w:pgMar w:header="0" w:footer="595" w:top="1080" w:bottom="780" w:left="560" w:right="600"/>
        </w:sectPr>
      </w:pPr>
    </w:p>
    <w:p>
      <w:pPr>
        <w:pStyle w:val="BodyText"/>
        <w:ind w:left="0"/>
        <w:rPr>
          <w:sz w:val="13"/>
        </w:rPr>
      </w:pPr>
    </w:p>
    <w:p>
      <w:pPr>
        <w:pStyle w:val="P68B1DB1-BodyText9"/>
        <w:spacing w:line="295" w:lineRule="auto" w:before="124"/>
        <w:ind w:right="277"/>
      </w:pPr>
      <w:r>
        <w:t xml:space="preserve">Regional Edgeと同様に、Access Edgeにも多くの企業がIT機器を導入しており、ネットワーク・アクセス・サイトアクセスサイトの電話会社も含まれていますが、Edge Co-Location企業が運営する新しいビジネスモデルが台頭しています。Access EdgeとRegional Edgeのコンピューティング・リソースを連携させることで、拡張性、コスト、複雑さ、レーテンシーのバランスをとることができます。</w:t>
      </w:r>
    </w:p>
    <w:p>
      <w:pPr>
        <w:pStyle w:val="BodyText"/>
        <w:spacing w:before="8"/>
        <w:ind w:left="0"/>
        <w:rPr>
          <w:sz w:val="29"/>
        </w:rPr>
      </w:pPr>
    </w:p>
    <w:p>
      <w:pPr>
        <w:pStyle w:val="P68B1DB1-ListParagraph23"/>
        <w:numPr>
          <w:ilvl w:val="2"/>
          <w:numId w:val="4"/>
        </w:numPr>
        <w:tabs>
          <w:tab w:pos="3790" w:val="left" w:leader="none"/>
          <w:tab w:pos="3792" w:val="left" w:leader="none"/>
        </w:tabs>
        <w:spacing w:line="240" w:lineRule="auto" w:before="0" w:after="0"/>
        <w:ind w:left="3791" w:right="0" w:hanging="872"/>
        <w:jc w:val="left"/>
        <w:rPr>
          <w:color w:val="281B57"/>
          <w:sz w:val="28"/>
        </w:rPr>
      </w:pPr>
      <w:r>
        <w:t>サービスプロバイダエッジにおけるアーキテクチャのトレンド</w:t>
      </w:r>
    </w:p>
    <w:p>
      <w:pPr>
        <w:pStyle w:val="P68B1DB1-BodyText9"/>
        <w:spacing w:line="278" w:lineRule="auto" w:before="194"/>
        <w:ind w:right="170"/>
      </w:pPr>
      <w:r>
        <w:t xml:space="preserve">多くのウェブスクールな設計原則は、クラウドのようなコンピューティング能力をサービスプロバイダエッジで実装するために適用することができる。ここ数年、Kubernetesのようなオーケストレーション技術は、オンプレミス、ハイブリッド、マルチクラウド環境でのクラウド-ネイティブワークロードの実行を可能にしてきた。Service Provider Edgeにオフロードされたほとんどのアプリケーションは、その設計またはコードに大きな変更を必要とせず、特定のワークロードをService Provider Edgeサイト(低遅延、高帯域幅、または厳密なプライバシー要件を持つサイトなど)にデプロイできる継続的デリバリパイプラインを保持します。さらに、ワークロードは複雑な方法でネットワークと相互作用することがあります。たとえば、人命安全アプリケーションを優先するなどのニーズに基づいて、特定のアプリケーションのQuality of Service(QoS)を優先します。</w:t>
      </w:r>
    </w:p>
    <w:p>
      <w:pPr>
        <w:pStyle w:val="P68B1DB1-BodyText9"/>
        <w:spacing w:line="278" w:lineRule="auto" w:before="168"/>
        <w:ind w:right="212"/>
      </w:pPr>
      <w:r>
        <w:t xml:space="preserve">Netflix、Apple、YouTubeのような主要なコンテンツ所有者は、キャッシュベースの配信モデルを維持することが期待されている。このアプローチは、Augmented Reality(AR)、Virtual Reality(VR)、Massively Multiplayer Gaming(MMPG)などのエッジアクセラレーションを利用する他の分散ワークロードに対しても保持されます。</w:t>
      </w:r>
    </w:p>
    <w:p>
      <w:pPr>
        <w:pStyle w:val="P68B1DB1-BodyText9"/>
        <w:spacing w:line="276" w:lineRule="auto" w:before="178"/>
        <w:ind w:right="280"/>
      </w:pPr>
      <w:r>
        <w:t>AkamaiやCloudFlareなどのコンテンツ配信ネットワークは、既存の配信モデルを維持するとともに、ネットワーク内のPOPの数を増やし、サービスプロバイダエッジのネットワークをさらに拡張して、コンテンツキャッシュ機能を強化するとともに、セキュリティや分散ワークロード製品などの他のビジネスラインを拡張する予定です。これらの製品は、ネットワーク内でより遠く、デバイスに近いというメリットがあります。</w:t>
      </w:r>
    </w:p>
    <w:p>
      <w:pPr>
        <w:pStyle w:val="P68B1DB1-BodyText9"/>
        <w:spacing w:line="295" w:lineRule="auto" w:before="175"/>
        <w:ind w:right="252"/>
      </w:pPr>
      <w:r>
        <w:t xml:space="preserve">Amazon Web Services(AWS)、Google Cloud Platform(GCP)、Microsoft Windows Azureなどのクラウドプロバイダも、ネットワーク内のPOPの数を増やすとともに、ネットワークをService Provider Edgeまでさらに拡張することが期待されています。各クラウドプロバイダは、次のような独自の方法でを差別化しようとするだろう。AIワークロードに焦点を当てる人もいれば、ユーザーがリソースをプロビジョニングできる領域の数を増やすだけの人もいれば、IoTツールチェーンにエッジ機能を組み込む人もいる。</w:t>
      </w:r>
    </w:p>
    <w:p>
      <w:pPr>
        <w:pStyle w:val="P68B1DB1-BodyText9"/>
        <w:spacing w:line="295" w:lineRule="auto" w:before="158"/>
        <w:ind w:right="335"/>
      </w:pPr>
      <w:r>
        <w:t>上記の設計原則によれば、サービスプロバイダーエッジは、遅延や帯域幅などの主要なアプリケーションのニーズに基づいて、QoEを測定し、実施する決定的な方法を確実にする必要があります。ほとんどのインターネットトラフィックは暗号化されているため、これらの保証はトランスポート層に基づく可能性が高く</w:t>
      </w:r>
    </w:p>
    <w:p>
      <w:pPr>
        <w:pStyle w:val="P68B1DB1-BodyText9"/>
        <w:spacing w:line="243" w:lineRule="exact"/>
      </w:pPr>
      <w:r>
        <w:t>配信レートを決定する輻輳制御アルゴリズム類似のデザイン</w:t>
      </w:r>
    </w:p>
    <w:p>
      <w:pPr>
        <w:spacing w:after="0" w:line="243" w:lineRule="exact"/>
        <w:sectPr>
          <w:pgSz w:w="12240" w:h="15840"/>
          <w:pgMar w:header="0" w:footer="595" w:top="1080" w:bottom="780" w:left="560" w:right="600"/>
        </w:sectPr>
      </w:pPr>
    </w:p>
    <w:p>
      <w:pPr>
        <w:pStyle w:val="P68B1DB1-BodyText9"/>
        <w:spacing w:line="295" w:lineRule="auto" w:before="122"/>
        <w:ind w:right="558"/>
      </w:pPr>
      <w:r>
        <w:t>この原則は、グローバルなデータ保護規制に準拠するだけでなく、店舗およびワークロードの地理的なデータ分離ポリシーにも適用されます。</w:t>
      </w:r>
    </w:p>
    <w:p>
      <w:pPr>
        <w:pStyle w:val="P68B1DB1-BodyText9"/>
        <w:spacing w:line="295" w:lineRule="auto" w:before="160"/>
        <w:ind w:right="170"/>
      </w:pPr>
      <w:r>
        <w:t xml:space="preserve">図2は、Service Provider Edgeでの高可用性エッジ・アプリケーションのデプロイメント例を示しています。このデプロイメントは、ピアリング・サイトの複数のサービス・プロバイダー・ネットワークにまたがってれ、同時にパブリック・クラウドのワークロードとも連携することができます。</w:t>
      </w:r>
    </w:p>
    <w:p>
      <w:pPr>
        <w:pStyle w:val="BodyText"/>
        <w:ind w:left="0"/>
        <w:rPr>
          <w:sz w:val="18"/>
        </w:rPr>
      </w:pPr>
      <w:r>
        <w:pict>
          <v:group style="position:absolute;margin-left:172pt;margin-top:12.951773pt;width:404pt;height:245pt;mso-position-horizontal-relative:page;mso-position-vertical-relative:paragraph;z-index:-251623424;mso-wrap-distance-left:0;mso-wrap-distance-right:0" coordorigin="3440,259" coordsize="8080,4900">
            <v:rect style="position:absolute;left:5647;top:364;width:1776;height:4794" filled="true" fillcolor="#10cec7" stroked="false">
              <v:fill type="solid"/>
            </v:rect>
            <v:rect style="position:absolute;left:5552;top:259;width:1776;height:4794" filled="true" fillcolor="#aef1eb" stroked="false">
              <v:fill type="solid"/>
            </v:rect>
            <v:rect style="position:absolute;left:3440;top:259;width:1776;height:4794" filled="true" fillcolor="#5f6cc5" stroked="false">
              <v:fill type="solid"/>
            </v:rect>
            <v:line style="position:absolute" from="5929,1386" to="4869,2565" stroked="true" strokeweight=".435pt" strokecolor="#f06023">
              <v:stroke dashstyle="solid"/>
            </v:line>
            <v:rect style="position:absolute;left:7690;top:259;width:1776;height:4794" filled="true" fillcolor="#10cec7" stroked="false">
              <v:fill type="solid"/>
            </v:rect>
            <v:shape style="position:absolute;left:8081;top:2469;width:682;height:680" type="#_x0000_t75" stroked="false">
              <v:imagedata r:id="rId21" o:title=""/>
            </v:shape>
            <v:rect style="position:absolute;left:9744;top:259;width:1776;height:4794" filled="true" fillcolor="#464551" stroked="false">
              <v:fill type="solid"/>
            </v:rect>
            <v:shape style="position:absolute;left:10309;top:2592;width:679;height:333" coordorigin="10309,2592" coordsize="679,333" path="m10927,2592l10370,2592,10346,2597,10327,2610,10314,2629,10309,2653,10309,2864,10314,2887,10327,2907,10346,2920,10370,2925,10927,2925,10951,2920,10970,2907,10983,2887,10988,2864,10988,2653,10983,2629,10970,2610,10951,2597,10927,2592xe" filled="true" fillcolor="#f06023" stroked="false">
              <v:path arrowok="t"/>
              <v:fill type="solid"/>
            </v:shape>
            <v:shape style="position:absolute;left:6382;top:1395;width:3986;height:2507" coordorigin="6382,1395" coordsize="3986,2507" path="m6382,1395l10368,2747,6382,3902,7777,2744,6382,1395xe" filled="false" stroked="true" strokeweight=".869pt" strokecolor="#f06023">
              <v:path arrowok="t"/>
              <v:stroke dashstyle="solid"/>
            </v:shape>
            <v:line style="position:absolute" from="8638,2758" to="10368,2747" stroked="true" strokeweight=".869pt" strokecolor="#f06023">
              <v:stroke dashstyle="solid"/>
            </v:line>
            <v:shape style="position:absolute;left:3843;top:838;width:3045;height:3688" type="#_x0000_t75" stroked="false">
              <v:imagedata r:id="rId22" o:title=""/>
            </v:shape>
            <v:shape style="position:absolute;left:6083;top:3807;width:250;height:131" type="#_x0000_t75" stroked="false">
              <v:imagedata r:id="rId23" o:title=""/>
            </v:shape>
            <v:shape style="position:absolute;left:4181;top:2353;width:296;height:540" type="#_x0000_t75" stroked="false">
              <v:imagedata r:id="rId24" o:title=""/>
            </v:shape>
            <v:shape style="position:absolute;left:7810;top:2692;width:250;height:131" type="#_x0000_t75" stroked="false">
              <v:imagedata r:id="rId25" o:title=""/>
            </v:shape>
            <v:shape style="position:absolute;left:4186;top:3242;width:286;height:587" coordorigin="4187,3243" coordsize="286,587" path="m4379,3829l4319,3829,4379,3829,4379,3829xm4249,3692l4244,3692,4246,3698,4248,3710,4251,3737,4253,3765,4255,3792,4257,3818,4258,3827,4261,3829,4379,3829,4383,3826,4383,3823,4262,3823,4261,3822,4261,3816,4262,3812,4262,3788,4260,3764,4254,3716,4253,3709,4251,3702,4249,3692xm4319,3823l4262,3823,4383,3823,4383,3823,4367,3823,4319,3823xm4471,3491l4462,3491,4465,3493,4465,3530,4462,3531,4449,3532,4447,3539,4447,3648,4445,3663,4437,3675,4425,3683,4409,3686,4390,3687,4390,3689,4387,3708,4383,3735,4380,3762,4378,3789,4375,3816,4374,3822,4372,3823,4383,3823,4383,3812,4384,3788,4386,3759,4389,3731,4393,3703,4394,3695,4397,3693,4406,3693,4426,3689,4441,3679,4450,3663,4454,3643,4454,3539,4469,3535,4473,3530,4471,3516,4472,3506,4472,3494,4471,3491xm4260,3243l4257,3247,4257,3252,4256,3258,4255,3282,4253,3311,4250,3340,4246,3375,4243,3379,4234,3379,4214,3384,4199,3394,4190,3410,4187,3429,4187,3640,4187,3648,4190,3664,4200,3679,4214,3689,4230,3692,4244,3692,4249,3692,4248,3688,4244,3686,4236,3686,4218,3684,4204,3675,4195,3659,4192,3640,4192,3431,4194,3412,4203,3399,4216,3390,4234,3386,4244,3386,4249,3382,4251,3372,4256,3345,4259,3317,4261,3292,4261,3282,4261,3258,4261,3252,4264,3248,4383,3248,4383,3247,4380,3243,4320,3243,4260,3243xm4243,3686l4236,3686,4244,3686,4243,3686xm4430,3386l4406,3386,4419,3387,4430,3391,4438,3399,4445,3410,4447,3415,4447,3477,4447,3485,4448,3492,4462,3491,4471,3491,4469,3489,4455,3485,4454,3480,4454,3433,4451,3410,4442,3394,4430,3386xm4383,3249l4372,3249,4375,3251,4375,3258,4380,3315,4383,3344,4387,3372,4389,3383,4396,3387,4406,3386,4430,3386,4426,3384,4404,3379,4398,3379,4394,3378,4394,3372,4392,3361,4389,3340,4388,3330,4386,3310,4384,3292,4383,3273,4383,3262,4383,3249xm4383,3248l4264,3248,4275,3249,4286,3249,4297,3249,4360,3249,4372,3249,4383,3249,4383,3248xm4360,3249l4319,3249,4342,3249,4360,3249xm4380,3243l4320,3243,4380,3243,4380,3243xe" filled="true" fillcolor="#517d96" stroked="false">
              <v:path arrowok="t"/>
              <v:fill type="solid"/>
            </v:shape>
            <v:shape style="position:absolute;left:4192;top:3248;width:274;height:576" coordorigin="4193,3248" coordsize="274,576" path="m4413,3686l4244,3686,4249,3688,4252,3702,4254,3709,4255,3716,4261,3764,4263,3788,4263,3812,4263,3816,4263,3822,4263,3823,4373,3823,4376,3822,4376,3816,4379,3788,4381,3762,4384,3735,4388,3708,4391,3689,4391,3687,4410,3686,4413,3686xm4373,3823l4320,3823,4373,3823,4373,3823xm4265,3248l4262,3252,4262,3258,4263,3290,4260,3317,4257,3345,4252,3372,4250,3382,4245,3386,4235,3386,4217,3390,4204,3399,4196,3412,4193,3431,4193,3640,4196,3659,4205,3675,4219,3684,4237,3686,4244,3686,4413,3686,4426,3683,4438,3675,4446,3663,4446,3661,4322,3661,4228,3661,4219,3659,4219,3648,4219,3640,4218,3596,4218,3415,4222,3411,4301,3411,4303,3408,4445,3408,4439,3399,4431,3391,4421,3387,4397,3387,4390,3383,4388,3372,4384,3344,4381,3315,4379,3286,4376,3258,4376,3251,4374,3249,4298,3249,4287,3249,4276,3249,4265,3248xm4446,3409l4412,3409,4414,3413,4419,3413,4421,3416,4422,3420,4427,3424,4426,3429,4426,3434,4425,3471,4424,3506,4424,3530,4424,3640,4423,3656,4419,3661,4322,3661,4446,3661,4449,3648,4448,3539,4450,3532,4463,3531,4466,3530,4466,3493,4465,3492,4449,3492,4448,3485,4448,3477,4448,3415,4446,3410,4446,3409xm4463,3491l4449,3492,4465,3492,4463,3491xm4301,3411l4222,3411,4301,3412,4301,3411xm4445,3408l4303,3408,4306,3409,4408,3409,4412,3409,4446,3409,4445,3408xm4407,3386l4397,3387,4421,3387,4420,3387,4407,3386xm4320,3249l4298,3249,4374,3249,4374,3249,4343,3249,4320,3249xm4373,3249l4343,3249,4374,3249,4373,3249xe" filled="true" fillcolor="#464551" stroked="false">
              <v:path arrowok="t"/>
              <v:fill type="solid"/>
            </v:shape>
            <v:shape style="position:absolute;left:4217;top:3410;width:209;height:251" type="#_x0000_t75" stroked="false">
              <v:imagedata r:id="rId26" o:title=""/>
            </v:shape>
            <v:shape style="position:absolute;left:8155;top:2602;width:534;height:316" coordorigin="8156,2602" coordsize="534,316" path="m8629,2602l8216,2602,8193,2607,8173,2620,8160,2640,8156,2663,8156,2857,8160,2881,8173,2900,8193,2914,8216,2918,8629,2918,8652,2914,8672,2900,8685,2881,8689,2857,8689,2663,8685,2640,8672,2620,8652,2607,8629,2602xe" filled="true" fillcolor="#f06023" stroked="false">
              <v:path arrowok="t"/>
              <v:fill type="solid"/>
            </v:shape>
            <v:shape style="position:absolute;left:9887;top:2527;width:30;height:431" coordorigin="9887,2527" coordsize="30,431" path="m9917,2958l9887,2958,9887,2528,9917,2527e" filled="false" stroked="true" strokeweight=".435pt" strokecolor="#999999">
              <v:path arrowok="t"/>
              <v:stroke dashstyle="solid"/>
            </v:shape>
            <v:shape style="position:absolute;left:3622;top:608;width:1411;height:856" type="#_x0000_t202" filled="false" stroked="false">
              <v:textbox inset="0,0,0,0">
                <w:txbxContent>
                  <w:p>
                    <w:pPr>
                      <w:spacing w:line="216" w:lineRule="auto" w:before="17"/>
                      <w:ind w:left="0" w:right="18" w:firstLine="0"/>
                      <w:jc w:val="center"/>
                      <w:rPr>
                        <w:b/>
                        <w:sz w:val="15"/>
                      </w:rPr>
                      <w:pStyle w:val="P68B1DB1-Normal24"/>
                    </w:pPr>
                    <w:r>
                      <w:t>目的のアプリケーションQoEに基づいて検出された適切なサービスプロバイダーエッジの場所</w:t>
                    </w:r>
                  </w:p>
                </w:txbxContent>
              </v:textbox>
              <w10:wrap type="none"/>
            </v:shape>
            <v:shape style="position:absolute;left:7917;top:1293;width:1325;height:526" type="#_x0000_t202" filled="false" stroked="false">
              <v:textbox inset="0,0,0,0">
                <w:txbxContent>
                  <w:p>
                    <w:pPr>
                      <w:spacing w:line="216" w:lineRule="auto" w:before="17"/>
                      <w:ind w:left="0" w:right="26" w:firstLine="145"/>
                      <w:jc w:val="left"/>
                      <w:rPr>
                        <w:b/>
                        <w:sz w:val="15"/>
                      </w:rPr>
                      <w:pStyle w:val="P68B1DB1-Normal25"/>
                    </w:pPr>
                    <w:r>
                      <w:rPr>
                        <w:w w:val="105"/>
                      </w:rPr>
                      <w:t>リージョナルエッジIXダイレクトクラウド</w:t>
                    </w:r>
                  </w:p>
                  <w:p>
                    <w:pPr>
                      <w:spacing w:line="170" w:lineRule="exact" w:before="0"/>
                      <w:ind w:left="227" w:right="0" w:firstLine="0"/>
                      <w:jc w:val="left"/>
                      <w:rPr>
                        <w:b/>
                        <w:sz w:val="15"/>
                      </w:rPr>
                      <w:pStyle w:val="P68B1DB1-Normal24"/>
                    </w:pPr>
                    <w:r>
                      <w:t>ピアリングサイト</w:t>
                    </w:r>
                  </w:p>
                </w:txbxContent>
              </v:textbox>
              <w10:wrap type="none"/>
            </v:shape>
            <v:shape style="position:absolute;left:9929;top:2048;width:1408;height:228" type="#_x0000_t202" filled="false" stroked="false">
              <v:textbox inset="0,0,0,0">
                <w:txbxContent>
                  <w:p>
                    <w:pPr>
                      <w:spacing w:line="218" w:lineRule="exact" w:before="0"/>
                      <w:ind w:left="0" w:right="0" w:firstLine="0"/>
                      <w:jc w:val="left"/>
                      <w:rPr>
                        <w:b/>
                        <w:sz w:val="18"/>
                      </w:rPr>
                      <w:pStyle w:val="P68B1DB1-Normal26"/>
                    </w:pPr>
                    <w:r>
                      <w:t>パブリッククラウドサイト</w:t>
                    </w:r>
                  </w:p>
                </w:txbxContent>
              </v:textbox>
              <w10:wrap type="none"/>
            </v:shape>
            <v:shape style="position:absolute;left:8849;top:2392;width:603;height:243" type="#_x0000_t202" filled="false" stroked="false">
              <v:textbox inset="0,0,0,0">
                <w:txbxContent>
                  <w:p>
                    <w:pPr>
                      <w:spacing w:line="118" w:lineRule="exact" w:before="1"/>
                      <w:ind w:left="0" w:right="18" w:firstLine="0"/>
                      <w:jc w:val="center"/>
                      <w:rPr>
                        <w:b/>
                        <w:sz w:val="10"/>
                      </w:rPr>
                      <w:pStyle w:val="P68B1DB1-Normal27"/>
                    </w:pPr>
                    <w:r>
                      <w:t>左7</w:t>
                    </w:r>
                  </w:p>
                  <w:p>
                    <w:pPr>
                      <w:spacing w:line="118" w:lineRule="exact" w:before="0"/>
                      <w:ind w:left="-1" w:right="18" w:firstLine="0"/>
                      <w:jc w:val="center"/>
                      <w:rPr>
                        <w:b/>
                        <w:sz w:val="10"/>
                      </w:rPr>
                      <w:pStyle w:val="P68B1DB1-Normal18"/>
                    </w:pPr>
                    <w:r>
                      <w:t>方向変更</w:t>
                    </w:r>
                  </w:p>
                </w:txbxContent>
              </v:textbox>
              <w10:wrap type="none"/>
            </v:shape>
            <v:shape style="position:absolute;left:8302;top:2654;width:261;height:237" type="#_x0000_t202" filled="false" stroked="false">
              <v:textbox inset="0,0,0,0">
                <w:txbxContent>
                  <w:p>
                    <w:pPr>
                      <w:spacing w:line="204" w:lineRule="auto" w:before="16"/>
                      <w:ind w:left="23" w:right="1" w:hanging="24"/>
                      <w:jc w:val="left"/>
                      <w:rPr>
                        <w:b/>
                        <w:sz w:val="10"/>
                      </w:rPr>
                      <w:pStyle w:val="P68B1DB1-Normal27"/>
                    </w:pPr>
                    <w:r>
                      <w:t>エッジアプリケーション</w:t>
                    </w:r>
                  </w:p>
                </w:txbxContent>
              </v:textbox>
              <w10:wrap type="none"/>
            </v:shape>
            <v:shape style="position:absolute;left:10477;top:2607;width:362;height:276" type="#_x0000_t202" filled="false" stroked="false">
              <v:textbox inset="0,0,0,0">
                <w:txbxContent>
                  <w:p>
                    <w:pPr>
                      <w:spacing w:line="199" w:lineRule="auto" w:before="18"/>
                      <w:ind w:left="0" w:right="13" w:firstLine="58"/>
                      <w:jc w:val="left"/>
                      <w:rPr>
                        <w:b/>
                        <w:sz w:val="12"/>
                      </w:rPr>
                      <w:pStyle w:val="P68B1DB1-Normal28"/>
                    </w:pPr>
                    <w:r>
                      <w:rPr>
                        <w:w w:val="105"/>
                      </w:rPr>
                      <w:t>アプリケーション[状態]</w:t>
                    </w:r>
                  </w:p>
                </w:txbxContent>
              </v:textbox>
              <w10:wrap type="none"/>
            </v:shape>
            <v:shape style="position:absolute;left:6023;top:4049;width:825;height:880" type="#_x0000_t202" filled="false" stroked="false">
              <v:textbox inset="0,0,0,0">
                <w:txbxContent>
                  <w:p>
                    <w:pPr>
                      <w:spacing w:line="204" w:lineRule="auto" w:before="16"/>
                      <w:ind w:left="83" w:right="505" w:hanging="24"/>
                      <w:jc w:val="left"/>
                      <w:rPr>
                        <w:b/>
                        <w:sz w:val="10"/>
                      </w:rPr>
                      <w:pStyle w:val="P68B1DB1-Normal27"/>
                    </w:pPr>
                    <w:r>
                      <w:t>エッジアプリケーション</w:t>
                    </w:r>
                  </w:p>
                  <w:p>
                    <w:pPr>
                      <w:spacing w:line="240" w:lineRule="auto" w:before="0"/>
                      <w:rPr>
                        <w:b/>
                        <w:sz w:val="12"/>
                      </w:rPr>
                    </w:pPr>
                  </w:p>
                  <w:p>
                    <w:pPr>
                      <w:spacing w:line="240" w:lineRule="auto" w:before="10"/>
                      <w:rPr>
                        <w:b/>
                        <w:sz w:val="14"/>
                      </w:rPr>
                    </w:pPr>
                  </w:p>
                  <w:p>
                    <w:pPr>
                      <w:spacing w:line="162" w:lineRule="exact" w:before="0"/>
                      <w:ind w:left="0" w:right="18" w:firstLine="0"/>
                      <w:jc w:val="center"/>
                      <w:rPr>
                        <w:b/>
                        <w:sz w:val="14"/>
                      </w:rPr>
                      <w:pStyle w:val="P68B1DB1-Normal29"/>
                    </w:pPr>
                    <w:r>
                      <w:t>エッジにアクセス</w:t>
                    </w:r>
                  </w:p>
                  <w:p>
                    <w:pPr>
                      <w:spacing w:line="162" w:lineRule="exact" w:before="0"/>
                      <w:ind w:left="58" w:right="18" w:firstLine="0"/>
                      <w:jc w:val="center"/>
                      <w:rPr>
                        <w:sz w:val="14"/>
                      </w:rPr>
                      <w:pStyle w:val="P68B1DB1-Normal30"/>
                    </w:pPr>
                    <w:r>
                      <w:t>ゾーン2</w:t>
                    </w:r>
                  </w:p>
                </w:txbxContent>
              </v:textbox>
              <w10:wrap type="none"/>
            </v:shape>
            <v:shape style="position:absolute;left:6279;top:2590;width:564;height:314" type="#_x0000_t202" filled="false" stroked="false">
              <v:textbox inset="0,0,0,0">
                <w:txbxContent>
                  <w:p>
                    <w:pPr>
                      <w:spacing w:line="196" w:lineRule="auto" w:before="20"/>
                      <w:ind w:left="102" w:right="14" w:hanging="103"/>
                      <w:jc w:val="left"/>
                      <w:rPr>
                        <w:b/>
                        <w:sz w:val="14"/>
                      </w:rPr>
                      <w:pStyle w:val="P68B1DB1-Normal31"/>
                    </w:pPr>
                    <w:r>
                      <w:rPr>
                        <w:w w:val="105"/>
                      </w:rPr>
                      <w:t>ダイナミックスケール</w:t>
                    </w:r>
                  </w:p>
                </w:txbxContent>
              </v:textbox>
              <w10:wrap type="none"/>
            </v:shape>
            <v:shape style="position:absolute;left:5964;top:413;width:825;height:831" type="#_x0000_t202" filled="false" stroked="false">
              <v:textbox inset="0,0,0,0">
                <w:txbxContent>
                  <w:p>
                    <w:pPr>
                      <w:spacing w:line="163" w:lineRule="exact" w:before="0"/>
                      <w:ind w:left="-1" w:right="18" w:firstLine="0"/>
                      <w:jc w:val="center"/>
                      <w:rPr>
                        <w:b/>
                        <w:sz w:val="14"/>
                      </w:rPr>
                      <w:pStyle w:val="P68B1DB1-Normal29"/>
                    </w:pPr>
                    <w:r>
                      <w:t>エッジにアクセス</w:t>
                    </w:r>
                  </w:p>
                  <w:p>
                    <w:pPr>
                      <w:spacing w:line="166" w:lineRule="exact" w:before="0"/>
                      <w:ind w:left="58" w:right="18" w:firstLine="0"/>
                      <w:jc w:val="center"/>
                      <w:rPr>
                        <w:sz w:val="14"/>
                      </w:rPr>
                      <w:pStyle w:val="P68B1DB1-Normal32"/>
                    </w:pPr>
                    <w:r>
                      <w:t>ゾーン1</w:t>
                    </w:r>
                  </w:p>
                  <w:p>
                    <w:pPr>
                      <w:spacing w:line="240" w:lineRule="auto" w:before="0"/>
                      <w:rPr>
                        <w:sz w:val="23"/>
                      </w:rPr>
                    </w:pPr>
                  </w:p>
                  <w:p>
                    <w:pPr>
                      <w:spacing w:line="204" w:lineRule="auto" w:before="0"/>
                      <w:ind w:left="142" w:right="446" w:hanging="24"/>
                      <w:jc w:val="left"/>
                      <w:rPr>
                        <w:b/>
                        <w:sz w:val="10"/>
                      </w:rPr>
                      <w:pStyle w:val="P68B1DB1-Normal27"/>
                    </w:pPr>
                    <w:r>
                      <w:t>エッジアプリケーション</w:t>
                    </w:r>
                  </w:p>
                </w:txbxContent>
              </v:textbox>
              <w10:wrap type="none"/>
            </v:shape>
            <w10:wrap type="topAndBottom"/>
          </v:group>
        </w:pict>
      </w:r>
    </w:p>
    <w:p>
      <w:pPr>
        <w:spacing w:line="165" w:lineRule="exact" w:before="23"/>
        <w:ind w:left="0" w:right="692" w:firstLine="0"/>
        <w:jc w:val="right"/>
        <w:rPr>
          <w:b/>
          <w:sz w:val="14"/>
        </w:rPr>
        <w:pStyle w:val="P68B1DB1-Normal33"/>
      </w:pPr>
      <w:r>
        <w:t>データパス</w:t>
      </w:r>
    </w:p>
    <w:p>
      <w:pPr>
        <w:tabs>
          <w:tab w:pos="466" w:val="left" w:leader="none"/>
        </w:tabs>
        <w:spacing w:line="165" w:lineRule="exact" w:before="0"/>
        <w:ind w:left="0" w:right="369" w:firstLine="0"/>
        <w:jc w:val="right"/>
        <w:rPr>
          <w:b/>
          <w:sz w:val="14"/>
        </w:rPr>
      </w:pPr>
      <w:r>
        <w:pict>
          <v:group style="position:absolute;margin-left:172.000107pt;margin-top:-5.194217pt;width:303.55pt;height:14.1pt;mso-position-horizontal-relative:page;mso-position-vertical-relative:paragraph;z-index:251696128" coordorigin="3440,-104" coordsize="6071,282">
            <v:shape style="position:absolute;left:3440;top:-104;width:6071;height:282" coordorigin="3440,-104" coordsize="6071,282" path="m9387,-104l3440,-104,3440,178,9398,178,9511,47,9387,-104xe" filled="true" fillcolor="#10cec7" stroked="false">
              <v:path arrowok="t"/>
              <v:fill type="solid"/>
            </v:shape>
            <v:shape style="position:absolute;left:3440;top:-104;width:2100;height:282" coordorigin="3440,-104" coordsize="2100,282" path="m4449,-104l3440,-104,3440,178,5539,178,5224,-100,4449,-104xe" filled="true" fillcolor="#5f6cc5" stroked="false">
              <v:path arrowok="t"/>
              <v:fill type="solid"/>
            </v:shape>
            <v:shape style="position:absolute;left:3972;top:-53;width:671;height:177" type="#_x0000_t202" filled="false" stroked="false">
              <v:textbox inset="0,0,0,0">
                <w:txbxContent>
                  <w:p>
                    <w:pPr>
                      <w:spacing w:line="167" w:lineRule="exact" w:before="0"/>
                      <w:ind w:left="0" w:right="0" w:firstLine="0"/>
                      <w:jc w:val="left"/>
                      <w:rPr>
                        <w:b/>
                        <w:sz w:val="14"/>
                      </w:rPr>
                      <w:pStyle w:val="P68B1DB1-Normal34"/>
                    </w:pPr>
                    <w:r>
                      <w:t>ユーザーエッジ</w:t>
                    </w:r>
                  </w:p>
                </w:txbxContent>
              </v:textbox>
              <w10:wrap type="none"/>
            </v:shape>
            <v:shape style="position:absolute;left:6689;top:-46;width:1407;height:177" type="#_x0000_t202" filled="false" stroked="false">
              <v:textbox inset="0,0,0,0">
                <w:txbxContent>
                  <w:p>
                    <w:pPr>
                      <w:spacing w:line="167" w:lineRule="exact" w:before="0"/>
                      <w:ind w:left="0" w:right="0" w:firstLine="0"/>
                      <w:jc w:val="left"/>
                      <w:rPr>
                        <w:b/>
                        <w:sz w:val="14"/>
                      </w:rPr>
                      <w:pStyle w:val="P68B1DB1-Normal34"/>
                    </w:pPr>
                    <w:r>
                      <w:t>サービスプロバイダーエッジ</w:t>
                    </w:r>
                  </w:p>
                </w:txbxContent>
              </v:textbox>
              <w10:wrap type="none"/>
            </v:shape>
            <w10:wrap type="none"/>
          </v:group>
        </w:pict>
      </w:r>
      <w:r>
        <w:pict>
          <v:line style="position:absolute;mso-position-horizontal-relative:page;mso-position-vertical-relative:paragraph;z-index:251697152" from="489.412689pt,-3.238517pt" to="512.718689pt,-3.238517pt" stroked="true" strokeweight=".869pt" strokecolor="#f06023">
            <v:stroke dashstyle="solid"/>
            <w10:wrap type="none"/>
          </v:line>
        </w:pict>
      </w:r>
      <w:r>
        <w:rPr>
          <w:b/>
          <w:color w:val="FFFFFF"/>
          <w:w w:val="112"/>
          <w:position w:val="4"/>
          <w:sz w:val="14"/>
          <w:u w:val="single" w:color="AAB4BB"/>
        </w:rPr>
        <w:t>検出パス</w:t>
      </w:r>
    </w:p>
    <w:p>
      <w:pPr>
        <w:pStyle w:val="BodyText"/>
        <w:ind w:left="0"/>
        <w:rPr>
          <w:b/>
        </w:rPr>
      </w:pPr>
    </w:p>
    <w:p>
      <w:pPr>
        <w:pStyle w:val="BodyText"/>
        <w:spacing w:before="7"/>
        <w:ind w:left="0"/>
        <w:rPr>
          <w:b/>
          <w:sz w:val="25"/>
        </w:rPr>
      </w:pPr>
    </w:p>
    <w:p>
      <w:pPr>
        <w:spacing w:before="121"/>
        <w:ind w:left="2920" w:right="0" w:firstLine="0"/>
        <w:jc w:val="left"/>
        <w:rPr>
          <w:i/>
          <w:sz w:val="18"/>
        </w:rPr>
        <w:pStyle w:val="P68B1DB1-Normal22"/>
      </w:pPr>
      <w:r>
        <w:t>図2.サービスプロバイダーエッジアプリケーションの配置例</w:t>
      </w:r>
    </w:p>
    <w:p>
      <w:pPr>
        <w:pStyle w:val="BodyText"/>
        <w:ind w:left="0"/>
        <w:rPr>
          <w:i/>
          <w:sz w:val="24"/>
        </w:rPr>
      </w:pPr>
    </w:p>
    <w:p>
      <w:pPr>
        <w:pStyle w:val="BodyText"/>
        <w:ind w:left="0"/>
        <w:rPr>
          <w:i/>
          <w:sz w:val="29"/>
        </w:rPr>
      </w:pPr>
    </w:p>
    <w:p>
      <w:pPr>
        <w:pStyle w:val="P68B1DB1-ListParagraph23"/>
        <w:numPr>
          <w:ilvl w:val="2"/>
          <w:numId w:val="4"/>
        </w:numPr>
        <w:tabs>
          <w:tab w:pos="3751" w:val="left" w:leader="none"/>
          <w:tab w:pos="3752" w:val="left" w:leader="none"/>
        </w:tabs>
        <w:spacing w:line="240" w:lineRule="auto" w:before="0" w:after="0"/>
        <w:ind w:left="3751" w:right="0" w:hanging="832"/>
        <w:jc w:val="left"/>
        <w:rPr>
          <w:color w:val="281B57"/>
          <w:sz w:val="32"/>
        </w:rPr>
      </w:pPr>
      <w:r>
        <w:rPr>
          <w:spacing w:val="-3"/>
        </w:rPr>
        <w:t xml:space="preserve">Service Provider Edgeでの展開</w:t>
      </w:r>
    </w:p>
    <w:p>
      <w:pPr>
        <w:pStyle w:val="P68B1DB1-BodyText9"/>
        <w:spacing w:line="295" w:lineRule="auto" w:before="223"/>
        <w:ind w:right="386"/>
      </w:pPr>
      <w:r>
        <w:t>開発者は、顧客の地理的な消費パターンを調べたり、アプリケーションの最適な遅延やQOS要件を判断したりできます。機械学習(ML)アルゴリズムを使用することで、高度なの目的で、これらのパターンが時間とともにどのように変化するかを予測することもできます。オーケストレーションサービス(</w:t>
      </w:r>
    </w:p>
    <w:p>
      <w:pPr>
        <w:pStyle w:val="P68B1DB1-BodyText9"/>
        <w:spacing w:line="295" w:lineRule="auto"/>
      </w:pPr>
      <w:r>
        <w:t>Kubernetesのカスタム・スケジューラー)が登場することで、開発者はワークロード要件を指定して配置を自動化できるようになります。</w:t>
      </w:r>
    </w:p>
    <w:p>
      <w:pPr>
        <w:pStyle w:val="P68B1DB1-BodyText9"/>
        <w:spacing w:line="295" w:lineRule="auto" w:before="199"/>
      </w:pPr>
      <w:r>
        <w:t>アプリケーションバックエンドの展開は、ネットワークモビリティや特定のデバイス接続に依存しない場合があります。バックエンドサービスの導入は、エッジアプリケーションのモビリティを実現するために、次のようなさまざまな戦略に基づいて行うことができます。</w:t>
      </w:r>
    </w:p>
    <w:p>
      <w:pPr>
        <w:pStyle w:val="P68B1DB1-ListParagraph35"/>
        <w:numPr>
          <w:ilvl w:val="0"/>
          <w:numId w:val="5"/>
        </w:numPr>
        <w:tabs>
          <w:tab w:pos="3279" w:val="left" w:leader="none"/>
          <w:tab w:pos="3280" w:val="left" w:leader="none"/>
        </w:tabs>
        <w:spacing w:line="295" w:lineRule="auto" w:before="99" w:after="0"/>
        <w:ind w:left="3280" w:right="875" w:hanging="360"/>
        <w:jc w:val="left"/>
        <w:rPr>
          <w:sz w:val="20"/>
        </w:rPr>
      </w:pPr>
      <w:r>
        <w:t>静的。これにより、開発者は特定のエッジサイトと各サイトの特定のサービスを選択します。</w:t>
      </w:r>
    </w:p>
    <w:p>
      <w:pPr>
        <w:spacing w:after="0" w:line="295" w:lineRule="auto"/>
        <w:jc w:val="left"/>
        <w:rPr>
          <w:sz w:val="20"/>
        </w:rPr>
        <w:sectPr>
          <w:pgSz w:w="12240" w:h="15840"/>
          <w:pgMar w:header="0" w:footer="595" w:top="1080" w:bottom="780" w:left="560" w:right="600"/>
        </w:sectPr>
      </w:pPr>
    </w:p>
    <w:p>
      <w:pPr>
        <w:pStyle w:val="P68B1DB1-ListParagraph35"/>
        <w:numPr>
          <w:ilvl w:val="0"/>
          <w:numId w:val="5"/>
        </w:numPr>
        <w:tabs>
          <w:tab w:pos="3280" w:val="left" w:leader="none"/>
        </w:tabs>
        <w:spacing w:line="295" w:lineRule="auto" w:before="122" w:after="0"/>
        <w:ind w:left="3280" w:right="577" w:hanging="360"/>
        <w:jc w:val="both"/>
        <w:rPr>
          <w:sz w:val="20"/>
        </w:rPr>
      </w:pPr>
      <w:r>
        <w:t>動的。これにより、開発者はオーケストレーションサービスに基準を送信し、オーケストレーションサービスは開発者に代わってワークロードの配置に関するベストエフォート型の決定を行います。この実装の一つは開発者が</w:t>
      </w:r>
    </w:p>
    <w:p>
      <w:pPr>
        <w:pStyle w:val="P68B1DB1-BodyText9"/>
        <w:spacing w:line="295" w:lineRule="auto"/>
        <w:ind w:left="3280"/>
      </w:pPr>
      <w:r>
        <w:t>要求された計算インスタンスの数、ユーザーの数、および特殊なリソースポリシーに基づいてワークロードの最適な配置を決定するために、システムオペレータまたはクラウドオペレータのオーケストレーションシステムに制御を渡す領域を選択します。</w:t>
      </w:r>
    </w:p>
    <w:p>
      <w:pPr>
        <w:pStyle w:val="P68B1DB1-BodyText9"/>
        <w:spacing w:line="295" w:lineRule="auto" w:before="198"/>
      </w:pPr>
      <w:r>
        <w:t>Akrainoプロジェクトでは、次の導入ワークフローに基づいて、エッジアプリケーションのライフサイクル管理の青写真を作成しています。</w:t>
      </w:r>
    </w:p>
    <w:p>
      <w:pPr>
        <w:pStyle w:val="P68B1DB1-ListParagraph35"/>
        <w:numPr>
          <w:ilvl w:val="0"/>
          <w:numId w:val="6"/>
        </w:numPr>
        <w:tabs>
          <w:tab w:pos="3280" w:val="left" w:leader="none"/>
        </w:tabs>
        <w:spacing w:line="295" w:lineRule="auto" w:before="200" w:after="0"/>
        <w:ind w:left="3280" w:right="1122" w:hanging="360"/>
        <w:jc w:val="left"/>
        <w:rPr>
          <w:sz w:val="20"/>
        </w:rPr>
      </w:pPr>
      <w:r>
        <w:t>マイクロサービスをコンテナまたは仮想マシン(VM)のセットとしてデプロイして,クラスタを作成する。</w:t>
      </w:r>
    </w:p>
    <w:p>
      <w:pPr>
        <w:pStyle w:val="P68B1DB1-ListParagraph35"/>
        <w:numPr>
          <w:ilvl w:val="0"/>
          <w:numId w:val="6"/>
        </w:numPr>
        <w:tabs>
          <w:tab w:pos="3280" w:val="left" w:leader="none"/>
        </w:tabs>
        <w:spacing w:line="295" w:lineRule="auto" w:before="99" w:after="0"/>
        <w:ind w:left="3280" w:right="132" w:hanging="360"/>
        <w:jc w:val="left"/>
        <w:rPr>
          <w:sz w:val="20"/>
        </w:rPr>
      </w:pPr>
      <w:r>
        <w:t>アプリケーションマニフェストを作成し、QoE、地理的ストア、およびプライバシーポリシーを含むアプリケーションモビリティ戦略を定義します。</w:t>
      </w:r>
    </w:p>
    <w:p>
      <w:pPr>
        <w:pStyle w:val="P68B1DB1-ListParagraph35"/>
        <w:numPr>
          <w:ilvl w:val="0"/>
          <w:numId w:val="6"/>
        </w:numPr>
        <w:tabs>
          <w:tab w:pos="3280" w:val="left" w:leader="none"/>
        </w:tabs>
        <w:spacing w:line="240" w:lineRule="auto" w:before="99" w:after="0"/>
        <w:ind w:left="3280" w:right="0" w:hanging="360"/>
        <w:jc w:val="left"/>
        <w:rPr>
          <w:sz w:val="20"/>
        </w:rPr>
      </w:pPr>
      <w:r>
        <w:t xml:space="preserve">Edge Applicationを起動し、自動スケーリングを実行して、アプリケーションインスタンスを作成します。</w:t>
      </w:r>
    </w:p>
    <w:p>
      <w:pPr>
        <w:pStyle w:val="P68B1DB1-ListParagraph36"/>
        <w:numPr>
          <w:ilvl w:val="0"/>
          <w:numId w:val="6"/>
        </w:numPr>
        <w:tabs>
          <w:tab w:pos="3280" w:val="left" w:leader="none"/>
        </w:tabs>
        <w:spacing w:line="295" w:lineRule="auto" w:before="156" w:after="0"/>
        <w:ind w:left="3280" w:right="743" w:hanging="360"/>
        <w:jc w:val="left"/>
        <w:rPr>
          <w:sz w:val="20"/>
        </w:rPr>
      </w:pPr>
      <w:r>
        <w:t xml:space="preserve">このトピックの詳細については、Akraino Edge Stackプロジェクトの開発者セクションを参照してください。</w:t>
      </w:r>
    </w:p>
    <w:p>
      <w:pPr>
        <w:pStyle w:val="BodyText"/>
        <w:ind w:left="0"/>
        <w:rPr>
          <w:sz w:val="38"/>
        </w:rPr>
      </w:pPr>
    </w:p>
    <w:p>
      <w:pPr>
        <w:pStyle w:val="P68B1DB1-ListParagraph23"/>
        <w:numPr>
          <w:ilvl w:val="2"/>
          <w:numId w:val="4"/>
        </w:numPr>
        <w:tabs>
          <w:tab w:pos="3773" w:val="left" w:leader="none"/>
          <w:tab w:pos="3774" w:val="left" w:leader="none"/>
        </w:tabs>
        <w:spacing w:line="280" w:lineRule="auto" w:before="0" w:after="0"/>
        <w:ind w:left="2920" w:right="1107" w:firstLine="0"/>
        <w:jc w:val="left"/>
        <w:rPr>
          <w:color w:val="281B57"/>
          <w:sz w:val="28"/>
        </w:rPr>
      </w:pPr>
      <w:r>
        <w:t>サービスプロバイダエッジにおけるバックエンドアプリケーションモビリティワークロードの設計戦略</w:t>
      </w:r>
    </w:p>
    <w:p>
      <w:pPr>
        <w:pStyle w:val="P68B1DB1-BodyText9"/>
        <w:spacing w:line="295" w:lineRule="auto" w:before="156"/>
      </w:pPr>
      <w:r>
        <w:t xml:space="preserve">Service Provider Edgeのワークロードは、要求とリソースの可用性に基づいてインスタンス化および移行する必要があります。例えば、ステートレスアプリケーションのバックエンドは</w:t>
      </w:r>
    </w:p>
    <w:p>
      <w:pPr>
        <w:pStyle w:val="P68B1DB1-BodyText9"/>
        <w:spacing w:line="295" w:lineRule="auto"/>
        <w:ind w:right="155"/>
      </w:pPr>
      <w:r>
        <w:t xml:space="preserve">コンピューティング能力、専門リソース、SLA(Service Level Agreement)の境界に基づいてゾーン間を移動する必要があります。ステートフルなワークロードは、中央のサーバーの状態を同期し、レイヤー7でそれらをエッジアプリケーションにリダイレクトすることができ、使用するオーケストレーションシステムに関係なく、一貫して動作します。オーケストレーションプラットフォームは、リダイレクションプロセスを支援するために、中央サーバーに定期的なQoEヒントを提供することができますが、それらは独立して動作することもできます。</w:t>
      </w:r>
    </w:p>
    <w:p>
      <w:pPr>
        <w:spacing w:after="0" w:line="295" w:lineRule="auto"/>
        <w:sectPr>
          <w:pgSz w:w="12240" w:h="15840"/>
          <w:pgMar w:header="0" w:footer="595" w:top="1080" w:bottom="780" w:left="560" w:right="600"/>
        </w:sectPr>
      </w:pPr>
    </w:p>
    <w:p>
      <w:pPr>
        <w:pStyle w:val="P68B1DB1-Heading137"/>
        <w:numPr>
          <w:ilvl w:val="2"/>
          <w:numId w:val="4"/>
        </w:numPr>
        <w:tabs>
          <w:tab w:pos="3773" w:val="left" w:leader="none"/>
          <w:tab w:pos="3774" w:val="left" w:leader="none"/>
        </w:tabs>
        <w:spacing w:line="280" w:lineRule="auto" w:before="107" w:after="0"/>
        <w:ind w:left="2920" w:right="369" w:firstLine="0"/>
        <w:jc w:val="left"/>
        <w:rPr>
          <w:color w:val="281B57"/>
        </w:rPr>
      </w:pPr>
      <w:bookmarkStart w:name="_TOC_250025" w:id="1"/>
      <w:r>
        <w:t>サービスプロバイダーエッジでのユーザデバイスモビリティの設計戦略</w:t>
      </w:r>
    </w:p>
    <w:p>
      <w:pPr>
        <w:pStyle w:val="P68B1DB1-BodyText9"/>
        <w:spacing w:line="295" w:lineRule="auto" w:before="237"/>
        <w:ind w:right="128"/>
      </w:pPr>
      <w:r>
        <w:t xml:space="preserve">デバイスモビリティはルート認識に基づいているため、デバイスモビリティの設計原理を説明する前に、モバイルネットワーク間でデータがどのように移動するかを確認することが重要です。ワイヤレスネットワークに接続されたモバイルデバイスは、最も近いタワーに接続し、すべてのアプリケーションデータを最も近いゲートウェイにトンネリングします。このゲートウェイは、さらに地域ゲートウェイにトンネリングされ、インターネット交換を介してパブリッククラウドに転送され、その逆も行われます。Packet Gateway(PGW;パケットゲートウェイ)と呼ばれるリージョナルゲートウェイはアンカーと見なすことができできます。CSPは、ポリシー、課金、および管理のような、一元化された加入者制御を実施するために、このアンカーを利用します。しかし、この方法でのルーティングデータは最適ではなく、エッジアプリケーションが必要とする遅延、帯域幅、およびプライバシーの保証を強制できません。Service Provider Edgeのアプリケーション・バックエンドは、ある地域から別の地域に移動する個々の消費デバイスを追跡するように要求されます。</w:t>
      </w:r>
    </w:p>
    <w:p>
      <w:pPr>
        <w:pStyle w:val="P68B1DB1-BodyText9"/>
        <w:spacing w:line="295" w:lineRule="auto" w:before="196"/>
        <w:ind w:right="324"/>
      </w:pPr>
      <w:r>
        <w:t xml:space="preserve">ローカルブレークアウトを使用すると、サービスプロバイダーはデバイスの近くのエッジサイトにアンカーを配置できます。これらのパケットゲートウェイのControl and User Plane Separation(CUPS;制御およびユーザプレーン分離)は重要なステップであり、各エッジサイトに、軽量でコスト効率に優れたDistributed User Plane Function(UPF;分散ユーザプレーン機能)を導入します。UPFのGPS fのGPS位置を取得すると、最も近いアプリケーションバックエンドの特定に役立ちます。もう1つのアプローチは、デバイスの物理的な位置に基づいて、地理的に同じ場所にあるアンカーにデバイスを接続することです。この場合、ローカルブレークアウトは、これらのアンカーの背後にあるエッジクラウドオーケストレーションスキームとシームレスに動作します。</w:t>
      </w:r>
    </w:p>
    <w:p>
      <w:pPr>
        <w:pStyle w:val="P68B1DB1-BodyText9"/>
        <w:spacing w:line="295" w:lineRule="auto" w:before="198"/>
        <w:ind w:right="515"/>
      </w:pPr>
      <w:r>
        <w:t xml:space="preserve">5G CUPSの最近のトレンドでは、ローカルでのブレークアウトとアンカーの再配布が可能になっており、これは導入されている。ネットワークアプライアンスベンダーは、ネットワーク機能の仮想化、ハードウェアとソフトウェアの分離、仮想マシンまたはコンテナでのネットワーク機能の実行を開始しています。これを仮想ネットワークと呼びます。</w:t>
      </w:r>
    </w:p>
    <w:p>
      <w:pPr>
        <w:pStyle w:val="P68B1DB1-BodyText9"/>
        <w:spacing w:line="295" w:lineRule="auto"/>
        <w:ind w:right="126"/>
      </w:pPr>
      <w:r>
        <w:t>関数(VNFs)およびコンテナネットワーク関数(CNF)。ネットワークオペレータは、Kubernetesが提供するような共通のオーケストレーションプレーンを使用して、継続的なデリバリパイプラインによるCNFライフサイクル管理を実現できます。ライフサイクル管理技術はアンカーだけでなく,アクセスエッジでの仮想無線ヘッドにも拡張できる。</w:t>
      </w:r>
    </w:p>
    <w:p>
      <w:pPr>
        <w:pStyle w:val="P68B1DB1-BodyText9"/>
        <w:spacing w:line="295" w:lineRule="auto" w:before="198"/>
        <w:ind w:right="627"/>
      </w:pPr>
      <w:r>
        <w:t xml:space="preserve">コントロールプレーンの分離により、Software Defined Networking(SDN)のようにトンネルをプログラミングして、デバイスから分散エンドポイントにトラフィックをリダイレクトすることもできます。</w:t>
      </w:r>
    </w:p>
    <w:p>
      <w:pPr>
        <w:pStyle w:val="P68B1DB1-BodyText9"/>
        <w:spacing w:line="295" w:lineRule="auto"/>
        <w:ind w:right="212"/>
      </w:pPr>
      <w:r>
        <w:t xml:space="preserve">これらのトンネルは、Packet Data User(PDU;パケットデータユーザ)セッションとしてユーザアプリケーショントラフィックを伝送できます。3GPPなどの組織は、PDUセッション内のエッジアプリケーションIPフローをリダイレクトして、最も近いアンカーにルーティングできるようにするための標準化に取り組んでいます。トランスポート状態としてトンネルIDが埋め込まれたPDUセッションは、現在の状態の同期に問題があるため、既存の3GPPセッション継続性手順は、デバイスが数1000の分散アンカーにわたってPDUセッションを維持することを想定しているため、実行可能ではありません。幸いなことに、コンテナを利用してアンカーされたルーティング構造を変更することができます。</w:t>
      </w:r>
    </w:p>
    <w:p>
      <w:pPr>
        <w:pStyle w:val="BodyText"/>
        <w:spacing w:before="3"/>
        <w:ind w:left="0"/>
        <w:rPr>
          <w:sz w:val="22"/>
        </w:rPr>
      </w:pPr>
      <w:r>
        <w:pict>
          <v:shape style="position:absolute;margin-left:175pt;margin-top:15.667788pt;width:402pt;height:.1pt;mso-position-horizontal-relative:page;mso-position-vertical-relative:paragraph;z-index:-251618304;mso-wrap-distance-left:0;mso-wrap-distance-right:0" coordorigin="3500,313" coordsize="8040,0" path="m3500,313l11540,313e" filled="false" stroked="true" strokeweight=".15pt" strokecolor="#000000">
            <v:path arrowok="t"/>
            <v:stroke dashstyle="solid"/>
            <w10:wrap type="topAndBottom"/>
          </v:shape>
        </w:pict>
      </w:r>
    </w:p>
    <w:p>
      <w:pPr>
        <w:pStyle w:val="BodyText"/>
        <w:spacing w:before="1"/>
        <w:ind w:left="0"/>
        <w:rPr>
          <w:sz w:val="7"/>
        </w:rPr>
      </w:pPr>
    </w:p>
    <w:p>
      <w:pPr>
        <w:spacing w:before="96"/>
        <w:ind w:left="2920" w:right="0" w:firstLine="0"/>
        <w:jc w:val="left"/>
        <w:rPr>
          <w:sz w:val="14"/>
        </w:rPr>
        <w:pStyle w:val="P68B1DB1-Normal38"/>
      </w:pPr>
      <w:r>
        <w:rPr>
          <w:position w:val="5"/>
          <w:sz w:val="8"/>
        </w:rPr>
        <w:t>1つのトンネルは、IPを介したGTP-Uカプセル化です。詳細については、このウィキペディアの項目を参照してください。</w:t>
      </w:r>
      <w:hyperlink r:id="rId30"/>
    </w:p>
    <w:p>
      <w:pPr>
        <w:spacing w:before="85"/>
        <w:ind w:left="2920" w:right="0" w:firstLine="0"/>
        <w:jc w:val="left"/>
        <w:rPr>
          <w:sz w:val="14"/>
        </w:rPr>
        <w:pStyle w:val="P68B1DB1-Normal38"/>
      </w:pPr>
      <w:r>
        <w:rPr>
          <w:position w:val="5"/>
          <w:sz w:val="8"/>
        </w:rPr>
        <w:t xml:space="preserve">2Local Breakoutにより、Mobile Network Operator(MNO;モバイルネットワークオペレータ)はインターネットセッションをホームネットワークに分割し</w:t>
      </w:r>
    </w:p>
    <w:p>
      <w:pPr>
        <w:tabs>
          <w:tab w:pos="2919" w:val="left" w:leader="none"/>
        </w:tabs>
        <w:spacing w:before="29"/>
        <w:ind w:left="100" w:right="0" w:firstLine="0"/>
        <w:jc w:val="left"/>
        <w:rPr>
          <w:sz w:val="14"/>
        </w:rPr>
        <w:pStyle w:val="P68B1DB1-Normal39"/>
      </w:pPr>
      <w:r>
        <w:rPr>
          <w:rFonts w:ascii="Trebuchet MS"/>
          <w:b/>
          <w:color w:val="8666AC"/>
          <w:position w:val="-14"/>
          <w:sz w:val="18"/>
        </w:rPr>
        <w:t>訪問先のネットワークから直接提供される、データをオーダーする機能を備えた12つのインバウンドローミングサービス利用者。</w:t>
      </w:r>
    </w:p>
    <w:p>
      <w:pPr>
        <w:spacing w:after="0"/>
        <w:jc w:val="left"/>
        <w:rPr>
          <w:sz w:val="14"/>
        </w:rPr>
        <w:sectPr>
          <w:headerReference w:type="default" r:id="rId28"/>
          <w:footerReference w:type="default" r:id="rId29"/>
          <w:pgSz w:w="12240" w:h="15840"/>
          <w:pgMar w:header="0" w:footer="0" w:top="1080" w:bottom="280" w:left="560" w:right="600"/>
        </w:sectPr>
      </w:pPr>
    </w:p>
    <w:p>
      <w:pPr>
        <w:pStyle w:val="P68B1DB1-BodyText9"/>
        <w:spacing w:line="295" w:lineRule="auto" w:before="122"/>
        <w:ind w:right="74"/>
      </w:pPr>
      <w:r>
        <w:t>Web規模の企業が使用するモビリティ技術ですが、そのためには、コンピューティング(VNF/CNF)の仮想化だけでなく、基盤となるIPルーティングがアプリケーションのIDとデバイスの場所に基づいて行われるようにネットワークを仮想化する必要があります。IDロケータアドレッシングは、カプセル化を使用せずにネットワークオーバーレイを実装する手段であり、アンカーレスデバイスモビリティの実現に役立ちます。</w:t>
      </w:r>
    </w:p>
    <w:p>
      <w:pPr>
        <w:pStyle w:val="BodyText"/>
        <w:spacing w:before="1"/>
        <w:ind w:left="0"/>
        <w:rPr>
          <w:sz w:val="38"/>
        </w:rPr>
      </w:pPr>
    </w:p>
    <w:p>
      <w:pPr>
        <w:pStyle w:val="P68B1DB1-ListParagraph40"/>
        <w:numPr>
          <w:ilvl w:val="2"/>
          <w:numId w:val="4"/>
        </w:numPr>
        <w:tabs>
          <w:tab w:pos="3895" w:val="left" w:leader="none"/>
          <w:tab w:pos="3896" w:val="left" w:leader="none"/>
        </w:tabs>
        <w:spacing w:line="244" w:lineRule="auto" w:before="0" w:after="0"/>
        <w:ind w:left="2920" w:right="1078" w:firstLine="0"/>
        <w:jc w:val="left"/>
        <w:rPr>
          <w:color w:val="281B57"/>
          <w:sz w:val="32"/>
        </w:rPr>
      </w:pPr>
      <w:bookmarkStart w:name="_TOC_250024" w:id="2"/>
      <w:r>
        <w:rPr>
          <w:spacing w:val="2"/>
        </w:rPr>
        <w:t>ユーザに最適なエッジ位置の特定</w:t>
      </w:r>
    </w:p>
    <w:p>
      <w:pPr>
        <w:pStyle w:val="P68B1DB1-BodyText9"/>
        <w:spacing w:line="295" w:lineRule="auto" w:before="317"/>
        <w:ind w:right="627"/>
      </w:pPr>
      <w:r>
        <w:t>最も近いエッジ位置が最適とは限りません。その代わり、クライアントは、地理的に位置する各エッジ・サイトでアプリケーションに対して最後に記録されたQoEに基づいて、アプリケーション・バックエンドに誘導される必要があります。ネットワークは、QoEを改善するためにQoSマッピングを提供することができる。</w:t>
      </w:r>
    </w:p>
    <w:p>
      <w:pPr>
        <w:pStyle w:val="P68B1DB1-BodyText9"/>
        <w:spacing w:line="295" w:lineRule="auto" w:before="199"/>
        <w:ind w:right="634"/>
      </w:pPr>
      <w:r>
        <w:t>この設計に基づいて、アプリケーションディスカバリエンジンを複数のCSPに埋め込むことができます。このCSPは、リージョン内のすべてのエッジサイトにわたって、各アプリケーションのアプリケーションバックエンドとQoEの状態を記録し</w:t>
      </w:r>
    </w:p>
    <w:p>
      <w:pPr>
        <w:pStyle w:val="P68B1DB1-BodyText9"/>
        <w:spacing w:line="295" w:lineRule="auto"/>
        <w:ind w:right="335"/>
      </w:pPr>
      <w:r>
        <w:t>最適な場所を特定します。このAPIを使用して、コンテンツ配信のレートを調整し、最高のエクスペリエンスを得ることもできます。例えば、NetflixやYouTubeのようなコンテンツサービスは、同じ映画やテレビ番組に対して数十種類の異なるビットレートエンコーディングを維持している。</w:t>
      </w:r>
    </w:p>
    <w:p>
      <w:pPr>
        <w:pStyle w:val="P68B1DB1-BodyText9"/>
        <w:spacing w:line="295" w:lineRule="auto"/>
      </w:pPr>
      <w:r>
        <w:t xml:space="preserve">デバイスの特性、ネットワークの輻輳、その他の要因に基づいて最適な解像度を提供できます。Uniform Resource Identifier(URI;ユニフォームリソース識別子)のランクリストを返す検出エンジンを使用すると、次のような選択基準に基づいて、近くにある最適なサイトを特定できます。</w:t>
      </w:r>
    </w:p>
    <w:p>
      <w:pPr>
        <w:pStyle w:val="P68B1DB1-ListParagraph35"/>
        <w:numPr>
          <w:ilvl w:val="0"/>
          <w:numId w:val="7"/>
        </w:numPr>
        <w:tabs>
          <w:tab w:pos="3279" w:val="left" w:leader="none"/>
          <w:tab w:pos="3280" w:val="left" w:leader="none"/>
        </w:tabs>
        <w:spacing w:line="240" w:lineRule="auto" w:before="77" w:after="0"/>
        <w:ind w:left="3280" w:right="0" w:hanging="360"/>
        <w:jc w:val="left"/>
        <w:rPr>
          <w:sz w:val="20"/>
        </w:rPr>
      </w:pPr>
      <w:r>
        <w:t>サイト内のエッジアプリケーションインスタンス-クライアントの場所に基づいて地理的に配置されます。</w:t>
      </w:r>
    </w:p>
    <w:p>
      <w:pPr>
        <w:pStyle w:val="P68B1DB1-ListParagraph35"/>
        <w:numPr>
          <w:ilvl w:val="0"/>
          <w:numId w:val="7"/>
        </w:numPr>
        <w:tabs>
          <w:tab w:pos="3279" w:val="left" w:leader="none"/>
          <w:tab w:pos="3280" w:val="left" w:leader="none"/>
        </w:tabs>
        <w:spacing w:line="240" w:lineRule="auto" w:before="96" w:after="0"/>
        <w:ind w:left="3280" w:right="0" w:hanging="360"/>
        <w:jc w:val="left"/>
        <w:rPr>
          <w:sz w:val="20"/>
        </w:rPr>
      </w:pPr>
      <w:r>
        <w:t>最近のレイヤ4QoE測定値(遅延およびビットレート)に基づくURIランク。</w:t>
      </w:r>
    </w:p>
    <w:p>
      <w:pPr>
        <w:pStyle w:val="BodyText"/>
        <w:spacing w:before="2"/>
        <w:ind w:left="0"/>
        <w:rPr>
          <w:sz w:val="29"/>
        </w:rPr>
      </w:pPr>
    </w:p>
    <w:p>
      <w:pPr>
        <w:pStyle w:val="P68B1DB1-BodyText41"/>
        <w:spacing w:line="261" w:lineRule="auto"/>
      </w:pPr>
      <w:r>
        <w:t xml:space="preserve">LF Edge Akraino Edge Stackプロジェクトは、このようなApplication Discoveryエンジンを定義しています。Akraino Edge StackプロジェクトのFind Cloudletセクションには、コントロールAPIの実装の詳細と定義が記載されています。</w:t>
      </w:r>
      <w:hyperlink r:id="rId33"/>
    </w:p>
    <w:p>
      <w:pPr>
        <w:pStyle w:val="BodyText"/>
        <w:spacing w:before="3"/>
        <w:ind w:left="0"/>
        <w:rPr>
          <w:sz w:val="27"/>
        </w:rPr>
      </w:pPr>
    </w:p>
    <w:p>
      <w:pPr>
        <w:pStyle w:val="P68B1DB1-BodyText9"/>
        <w:spacing w:line="295" w:lineRule="auto"/>
        <w:ind w:right="170"/>
      </w:pPr>
      <w:r>
        <w:t>このドキュメントの後半には、個々のCSPが現在、エンタープライズおよびプライバシーを中心としたエッジのユースケースに対応するために使用できる、ユースケースとワークロード属性の包括的なリストがあります。しかし、次世代のアプリケーションを真に解放するためには、開発者は</w:t>
      </w:r>
    </w:p>
    <w:p>
      <w:pPr>
        <w:pStyle w:val="P68B1DB1-BodyText9"/>
        <w:spacing w:line="295" w:lineRule="auto"/>
        <w:ind w:right="170"/>
      </w:pPr>
      <w:r>
        <w:t xml:space="preserve">複数のオペレータネットワークにまたがってアプリケーションを展開できます。この問題を解決する1つの方法は、最後の1マイルでスマートフェデレーションスキームを使用してエッジクラウドリソースをリンクするオペレータを伴う。従来、CSPはグローバルなカバレッジを提供するためにフェデレーションを使用しており、ホームネットワーク内のアンカーにトラフィックを再ルーティングするという準最適なアプローチを採用することがありました。より効率的な戦略は、CSPが、前述のピアリング交換を介して直接、またはラストマイルRadio Access Networks(RAN;無線アクセスネットワーク)を介してフェデレーションすることです。</w:t>
      </w:r>
    </w:p>
    <w:p>
      <w:pPr>
        <w:spacing w:after="0" w:line="295" w:lineRule="auto"/>
        <w:sectPr>
          <w:headerReference w:type="default" r:id="rId31"/>
          <w:footerReference w:type="default" r:id="rId32"/>
          <w:pgSz w:w="12240" w:h="15840"/>
          <w:pgMar w:header="0" w:footer="595" w:top="1080" w:bottom="780" w:left="560" w:right="600"/>
          <w:pgNumType w:start="13"/>
        </w:sectPr>
      </w:pPr>
    </w:p>
    <w:p>
      <w:pPr>
        <w:pStyle w:val="P68B1DB1-Heading137"/>
        <w:numPr>
          <w:ilvl w:val="1"/>
          <w:numId w:val="4"/>
        </w:numPr>
        <w:tabs>
          <w:tab w:pos="3639" w:val="left" w:leader="none"/>
          <w:tab w:pos="3640" w:val="left" w:leader="none"/>
        </w:tabs>
        <w:spacing w:line="240" w:lineRule="auto" w:before="107" w:after="0"/>
        <w:ind w:left="3639" w:right="0" w:hanging="720"/>
        <w:jc w:val="left"/>
        <w:rPr>
          <w:color w:val="281B57"/>
        </w:rPr>
      </w:pPr>
      <w:bookmarkStart w:name="_TOC_250023" w:id="3"/>
      <w:r>
        <w:t>ユーザエッジに関する考慮事項</w:t>
      </w:r>
    </w:p>
    <w:p>
      <w:pPr>
        <w:pStyle w:val="P68B1DB1-BodyText9"/>
        <w:spacing w:line="295" w:lineRule="auto" w:before="295"/>
        <w:ind w:right="109"/>
      </w:pPr>
      <w:r>
        <w:t xml:space="preserve">User Edgeは、さまざまなコンピューティングフォームファクタと機能の組み合わせで構成されており、導入が物理的な世界に近づくにつれて、そのユニークさが増していきます。User Edgeの技術的なトレードオフには、さまざまな程度の演算能力(特にシステム・メモリー)と、レガシー・データ・ソースと最新のデータ・ソースの両方とアクチュエータをサポートするための特定のI/O機能の必要性が含まれます。User Edgeのコンピューティングリソースには、信頼性のためのファンレス設計による極端な温度サポート、特殊な認定(例:防爆のためのClass1/Division2)、非常に特殊なフォームファクタ、管理とオーケストレーション(MANO)とセキュリティに対する独自のニーズなど、さまざまなレベルの耐久性も必要です。さらに、コンシューマ向けのデバイスは一般的に12-18数ヶ月の寿命がありますが、エンタープライズおよび産業用のエッジコンピューティング資産は</w:t>
      </w:r>
    </w:p>
    <w:p>
      <w:pPr>
        <w:pStyle w:val="P68B1DB1-BodyText9"/>
        <w:spacing w:line="295" w:lineRule="auto"/>
      </w:pPr>
      <w:r>
        <w:t xml:space="preserve">5~7年以上の長寿命が必要である。これらの固有のトレードオフをすべて考慮すると、User Edgeをさらにいくつかのサブカテゴリに分けると便利です。</w:t>
      </w:r>
    </w:p>
    <w:p>
      <w:pPr>
        <w:pStyle w:val="P68B1DB1-BodyText9"/>
        <w:spacing w:line="295" w:lineRule="auto" w:before="196"/>
        <w:ind w:right="170"/>
      </w:pPr>
      <w:r>
        <w:t>ユーザー・エッジ層の右端にあるのは、オンプレミス・データ・センター・エッジ・サブカテゴリーです。これは、物理的に安全な従来のデータ・センターおよびモジュラー・データ・センター(MDC)内にあるサーバ・クラスのインフラストラクチャと見なすことができます。このインフラストラクチャは、オフィスや工場などの建物の内部。これらの資源は</w:t>
      </w:r>
    </w:p>
    <w:p>
      <w:pPr>
        <w:pStyle w:val="P68B1DB1-BodyText9"/>
        <w:spacing w:line="295" w:lineRule="auto"/>
        <w:ind w:right="170"/>
      </w:pPr>
      <w:r>
        <w:t>また、特定の企業によって運用され、利用可能なスペース、電力、および冷却の範囲内で適度に拡張可能です。ここでのセキュリティとMANOのためのツールは、集中管理されたクラウドデータセンターで使用されるものと似ていますが、Kubernetesクラスタのように、複数の場所にわたる調整をサポートするためには、ある程度の進化が必要です。</w:t>
      </w:r>
    </w:p>
    <w:p>
      <w:pPr>
        <w:pStyle w:val="P68B1DB1-BodyText9"/>
        <w:spacing w:line="295" w:lineRule="auto" w:before="198"/>
        <w:ind w:right="434"/>
      </w:pPr>
      <w:r>
        <w:t xml:space="preserve">User Edgeの中央には、Smart Device Edgeがあります。これは、物理的に安全なデータセンターの外部に配置されたハードウェアで構成されていますが、クラウドをサポートするための仮想化やコンテナ化をサポートすることができます。これらのリソースは、一般消費者向けのモバイルデバイスやPCから、工場の床、建物の設備室、農場、都市内に分散した風雨に強い囲いなどの厳しい環境でIoTのユースケースに展開される、強化されたヘッドレスのゲートウェイやサーバにまで及びます。これらのデバイスは汎用コンピューティングに対応していますが、コスト、バッテリ持続時間、フォームファクタ、耐久性(熱的および物理的)などのさまざまな理由でパフォーマンスが制約されるため</w:t>
      </w:r>
    </w:p>
    <w:p>
      <w:pPr>
        <w:pStyle w:val="P68B1DB1-BodyText9"/>
        <w:spacing w:line="295" w:lineRule="auto"/>
        <w:ind w:right="223"/>
      </w:pPr>
      <w:r>
        <w:t>アップストリームデータセンターのリソースと比較した場合の処理の拡張性。データセンターと同様に、これらのシステムでは、解析を高速化するためのコプロセッシングを特徴とし</w:t>
      </w:r>
    </w:p>
    <w:p>
      <w:pPr>
        <w:pStyle w:val="P68B1DB1-BodyText9"/>
        <w:spacing w:line="295" w:lineRule="auto"/>
        <w:ind w:right="126"/>
      </w:pPr>
      <w:r>
        <w:t xml:space="preserve">極限環境では有益ですSmart Device Edgeのリソースは、スタンドアロン(スマートフォン、工場フロアのIoTゲートウェイなど)で展開して使用することも、接続/自律車両、キオスク、油田、風力タービンなどの分散型自己完結型システムに組み込むこともできる。</w:t>
      </w:r>
    </w:p>
    <w:p>
      <w:pPr>
        <w:pStyle w:val="P68B1DB1-BodyText9"/>
        <w:spacing w:line="295" w:lineRule="auto" w:before="195"/>
        <w:ind w:right="448"/>
      </w:pPr>
      <w:r>
        <w:t xml:space="preserve">User Edge層の最も端にあるのは、Constrained Device Edgeサブカテゴリーです。これは、物理的な世界に広く分散しているマイクロコントローラベースのデバイスに代表されます。これらのデバイスには、機能が固定されたシンプルなセンサーや、ローカライズされた演算をほとんど実行しないアクチュエータから</w:t>
      </w:r>
    </w:p>
    <w:p>
      <w:pPr>
        <w:spacing w:after="0" w:line="295" w:lineRule="auto"/>
        <w:sectPr>
          <w:pgSz w:w="12240" w:h="15840"/>
          <w:pgMar w:header="0" w:footer="595" w:top="1080" w:bottom="780" w:left="560" w:right="600"/>
        </w:sectPr>
      </w:pPr>
    </w:p>
    <w:p>
      <w:pPr>
        <w:pStyle w:val="P68B1DB1-BodyText9"/>
        <w:spacing w:line="295" w:lineRule="auto" w:before="122"/>
        <w:ind w:right="103"/>
      </w:pPr>
      <w:r>
        <w:t xml:space="preserve">プログラマブル-ロジックコントローラ(PLC)、リモートcontroller)、RTU(Remote Terminal Unit)、ECU(Engine Control Unit)により、レイテンシ、時間、安全性が重要なアプリケーションに対応この階層のデバイスは、組み込みソフトウェアを活用し、非常に固有の環境とユーザー・エクスペリエンスに準拠するための最も独自のフォーム・ファクタを備えています。</w:t>
      </w:r>
    </w:p>
    <w:p>
      <w:pPr>
        <w:pStyle w:val="P68B1DB1-BodyText9"/>
        <w:spacing w:line="295" w:lineRule="auto" w:before="199"/>
        <w:ind w:right="293"/>
      </w:pPr>
      <w:r>
        <w:t xml:space="preserve">Smart Device Edgeには、IoTユースケース(ゲートウェイ、組み込みPC、ルーター、堅牢なサーバーなど)を対象としたヘッドレスコンピューティングリソースと、ユーザーインターフェイスを持つクライアントデバイス(スマートフォン、タブレット、PC、ゲームコンソール、スマートテレビなど)の両方が含まれます。</w:t>
      </w:r>
    </w:p>
    <w:p>
      <w:pPr>
        <w:pStyle w:val="P68B1DB1-BodyText9"/>
        <w:spacing w:line="295" w:lineRule="auto"/>
        <w:ind w:right="151"/>
        <w:jc w:val="both"/>
      </w:pPr>
      <w:r>
        <w:t xml:space="preserve">ヘッドレス、コンストレインされたスマートデバイスは、IoTソリューションの「モノ」を表し、スマートデバイスは、ローカライズされた汎用コンピューティング能力を提供する。IoTワークロードを対象とするコンピューティングデバイスの範囲は、「IoT Edge」と呼ばれることが多い。</w:t>
      </w:r>
    </w:p>
    <w:p>
      <w:pPr>
        <w:pStyle w:val="P68B1DB1-BodyText9"/>
        <w:spacing w:line="295" w:lineRule="auto" w:before="198"/>
        <w:ind w:right="318"/>
      </w:pPr>
      <w:r>
        <w:t>ネットワーキングの分野における一般的な傾向として、IoTのユースケースは、実世界から収集されたデータのアップロードによって制約される傾向があり、一方、エンドユーザクライアントのユースケースは、コンテンツのダウンロードによって制約される傾向がある。その結果、アプリケーション、ストレージ、ネットワーク・トポロジーなどについて、使用例と使用可能なリソースに応じて考慮すべき事項が異なります。</w:t>
      </w:r>
    </w:p>
    <w:p>
      <w:pPr>
        <w:pStyle w:val="BodyText"/>
        <w:spacing w:before="3"/>
        <w:ind w:left="0"/>
        <w:rPr>
          <w:sz w:val="36"/>
        </w:rPr>
      </w:pPr>
    </w:p>
    <w:p>
      <w:pPr>
        <w:pStyle w:val="P68B1DB1-Heading137"/>
        <w:numPr>
          <w:ilvl w:val="2"/>
          <w:numId w:val="4"/>
        </w:numPr>
        <w:tabs>
          <w:tab w:pos="3773" w:val="left" w:leader="none"/>
          <w:tab w:pos="3774" w:val="left" w:leader="none"/>
        </w:tabs>
        <w:spacing w:line="240" w:lineRule="auto" w:before="0" w:after="0"/>
        <w:ind w:left="3774" w:right="0" w:hanging="854"/>
        <w:jc w:val="left"/>
        <w:rPr>
          <w:color w:val="281B57"/>
        </w:rPr>
      </w:pPr>
      <w:bookmarkStart w:name="_TOC_250022" w:id="4"/>
      <w:r>
        <w:t>分散デバイスの保護と管理</w:t>
      </w:r>
    </w:p>
    <w:p>
      <w:pPr>
        <w:pStyle w:val="P68B1DB1-BodyText9"/>
        <w:spacing w:line="295" w:lineRule="auto" w:before="335"/>
        <w:ind w:right="408"/>
      </w:pPr>
      <w:r>
        <w:t xml:space="preserve">Constrained Device EdgeおよびSmart Device Edgeのリソースは、通常、現場で簡単にアクセスできる場所にセミセキュアで導入および使用されます。そのため、デバイスがネットワークファイアウォールの背後にあると仮定するのではなく、0信頼セキュリティモデルを採用することが重要です。いずれの場合も、分散コンピューティングリソースには、コストのかかるトラックロールを回避するためのリモートソフトウェア更新機能が必要です。オンプレミスのデータセンターおよびスマートデバイスの場合は、モジュール式のソフトウェア定義アーキテクチャを通じて、時間の経過とともに機能を進化させる必要があります。ただし、データセンター向けに最適化されたMANOおよびセキュリティソリューションは、コンピューティング能力が限られているため、Constrained and Smart Device Edgesには適していません。</w:t>
      </w:r>
    </w:p>
    <w:p>
      <w:pPr>
        <w:pStyle w:val="P68B1DB1-BodyText9"/>
        <w:spacing w:line="295" w:lineRule="auto"/>
        <w:ind w:right="220"/>
        <w:jc w:val="both"/>
      </w:pPr>
      <w:r>
        <w:t>設置面積、導入規模、断続的な接続の可能性、および物理的およびネットワークセキュリティの一般的な欠如。また、ソリューションでは、0タッチプロビジョニング(ZTP)などの技術を活用して、現場での安全な導入にITスキルセットを必要としないようにする必要があります。</w:t>
      </w:r>
    </w:p>
    <w:p>
      <w:pPr>
        <w:pStyle w:val="BodyText"/>
        <w:spacing w:before="3"/>
        <w:ind w:left="0"/>
        <w:rPr>
          <w:sz w:val="24"/>
        </w:rPr>
      </w:pPr>
    </w:p>
    <w:p>
      <w:pPr>
        <w:pStyle w:val="P68B1DB1-BodyText9"/>
        <w:spacing w:line="295" w:lineRule="auto"/>
        <w:ind w:right="952"/>
      </w:pPr>
      <w:r>
        <w:t xml:space="preserve">Smart Device EdgeのIoTおよびクライアント中心のコンピューティングリソースは、コンテナ化および</w:t>
      </w:r>
    </w:p>
    <w:p>
      <w:pPr>
        <w:pStyle w:val="P68B1DB1-BodyText9"/>
        <w:spacing w:line="295" w:lineRule="auto"/>
      </w:pPr>
      <w:r>
        <w:t xml:space="preserve">データ暗号化などのセキュリティ機能に余裕があります。一方、制限されたデバイスは、通常はホストハードウェアに合わせて調整された組み込みソフトウェアイメージを利用するため、追加のセキュリティ対策を実行するためには、そのすぐ上流にあるより高機能なデバイスに依存する必要があります。そのため、Constrained Devices Edgeのデバイス用のMANOツールは、多くの場合、製造元や使用するシリコンによって固有のものになります。一方、スマートデバイスは、MANOツールをより標準化されたプラットフォームに依存しないものにするために必要な抽象化を提供することができる。</w:t>
      </w:r>
    </w:p>
    <w:p>
      <w:pPr>
        <w:pStyle w:val="P68B1DB1-BodyText9"/>
        <w:spacing w:line="295" w:lineRule="auto"/>
        <w:ind w:right="170"/>
      </w:pPr>
      <w:r>
        <w:t>x86およびArmベースのハードウェア、またはAndroidなどのモバイルOSを通じて、さまざまなメーカーのスマートフォンでアプリケーションをサポートします。可能な限り、すべての主要なセキュリティ機能(認証、ブート、暗号化など)は</w:t>
      </w:r>
    </w:p>
    <w:p>
      <w:pPr>
        <w:spacing w:after="0" w:line="295" w:lineRule="auto"/>
        <w:sectPr>
          <w:pgSz w:w="12240" w:h="15840"/>
          <w:pgMar w:header="0" w:footer="595" w:top="1080" w:bottom="780" w:left="560" w:right="600"/>
        </w:sectPr>
      </w:pPr>
    </w:p>
    <w:p>
      <w:pPr>
        <w:pStyle w:val="P68B1DB1-BodyText9"/>
        <w:spacing w:line="295" w:lineRule="auto" w:before="122"/>
      </w:pPr>
      <w:r>
        <w:t xml:space="preserve">Trusted Platform Module(TPM)やArm TrustZoneなどのハードウェアベースの信頼のルート。ただし、これは高度に制約されたデバイスでは必ずしもオプションではありません。</w:t>
      </w:r>
    </w:p>
    <w:p>
      <w:pPr>
        <w:pStyle w:val="BodyText"/>
        <w:ind w:left="0"/>
        <w:rPr>
          <w:sz w:val="26"/>
        </w:rPr>
      </w:pPr>
    </w:p>
    <w:p>
      <w:pPr>
        <w:pStyle w:val="BodyText"/>
        <w:spacing w:before="2"/>
        <w:ind w:left="0"/>
      </w:pPr>
    </w:p>
    <w:p>
      <w:pPr>
        <w:pStyle w:val="P68B1DB1-Heading137"/>
        <w:numPr>
          <w:ilvl w:val="2"/>
          <w:numId w:val="4"/>
        </w:numPr>
        <w:tabs>
          <w:tab w:pos="3866" w:val="left" w:leader="none"/>
          <w:tab w:pos="3867" w:val="left" w:leader="none"/>
        </w:tabs>
        <w:spacing w:line="240" w:lineRule="auto" w:before="0" w:after="0"/>
        <w:ind w:left="3866" w:right="0" w:hanging="947"/>
        <w:jc w:val="left"/>
        <w:rPr>
          <w:color w:val="281B57"/>
        </w:rPr>
      </w:pPr>
      <w:bookmarkStart w:name="_TOC_250021" w:id="5"/>
      <w:r>
        <w:t>レガシー・アプリケーションと最新アプリケーションの両方に対応</w:t>
      </w:r>
    </w:p>
    <w:p>
      <w:pPr>
        <w:pStyle w:val="P68B1DB1-BodyText9"/>
        <w:spacing w:line="295" w:lineRule="auto" w:before="234"/>
        <w:ind w:right="434"/>
      </w:pPr>
      <w:r>
        <w:t xml:space="preserve">集中管理されたクラウドデータセンターと同様に、多くのUser Edgeコンピューティングリソースは、最新のクラウドネイティブワークロードと並行してレガシーアプリケーションに対応する必要があります。これは、社内のデータセンターでは</w:t>
      </w:r>
    </w:p>
    <w:p>
      <w:pPr>
        <w:pStyle w:val="P68B1DB1-BodyText9"/>
        <w:spacing w:line="295" w:lineRule="auto"/>
      </w:pPr>
      <w:r>
        <w:t>Kubernetesのようなソリューションと共にエンタープライズ仮想化ソフトウェアを確立しましたが、現場に配備されたより制約の多いハードウェアでこれらのツールを活用することは現実的ではありません。抽象レイヤには特別な考慮が必要です。</w:t>
      </w:r>
    </w:p>
    <w:p>
      <w:pPr>
        <w:pStyle w:val="P68B1DB1-BodyText9"/>
        <w:spacing w:line="295" w:lineRule="auto"/>
        <w:ind w:right="330"/>
      </w:pPr>
      <w:r>
        <w:t>は、リソースに制約のあるハードウェア用に最適化されており、安全なデータセンターの外部に分散されたデバイスに固有のセキュリティニーズを把握します。特定の計算ノード上で仮想化またはコンテナ化されたワークロードを抽象化する機能は、通常、使用可能なメモリによって制限されます。実際の下限は約256MBで、ワークロードとともに抽象化レイヤーをホストするのに十分です。このメモリ制約は</w:t>
      </w:r>
    </w:p>
    <w:p>
      <w:pPr>
        <w:pStyle w:val="P68B1DB1-BodyText9"/>
        <w:spacing w:line="295" w:lineRule="auto"/>
      </w:pPr>
      <w:r>
        <w:t xml:space="preserve">SmartとConstrained Device Edgesの間の主要な境界であり、一般的にクラウドを拡張するための限界であり、ネイティブのソフトウェア開発プラクティスはデータソースに近いものになります。このメモリ容量を下回ると、密結合でソフトウェアを組み込む必要がある</w:t>
      </w:r>
    </w:p>
    <w:p>
      <w:pPr>
        <w:pStyle w:val="P68B1DB1-BodyText9"/>
        <w:spacing w:line="295" w:lineRule="auto"/>
      </w:pPr>
      <w:r>
        <w:t>柔軟性を制限し、抽象化されたモジュラー型アプリケーションによって拡張性の範囲を狭めるハードウェアに。</w:t>
      </w:r>
    </w:p>
    <w:p>
      <w:pPr>
        <w:pStyle w:val="BodyText"/>
        <w:spacing w:before="8"/>
        <w:ind w:left="0"/>
        <w:rPr>
          <w:sz w:val="37"/>
        </w:rPr>
      </w:pPr>
    </w:p>
    <w:p>
      <w:pPr>
        <w:pStyle w:val="P68B1DB1-Heading137"/>
        <w:numPr>
          <w:ilvl w:val="2"/>
          <w:numId w:val="4"/>
        </w:numPr>
        <w:tabs>
          <w:tab w:pos="3773" w:val="left" w:leader="none"/>
          <w:tab w:pos="3774" w:val="left" w:leader="none"/>
        </w:tabs>
        <w:spacing w:line="240" w:lineRule="auto" w:before="0" w:after="0"/>
        <w:ind w:left="3774" w:right="0" w:hanging="854"/>
        <w:jc w:val="left"/>
        <w:rPr>
          <w:color w:val="281B57"/>
        </w:rPr>
      </w:pPr>
      <w:bookmarkStart w:name="_TOC_250020" w:id="6"/>
      <w:r>
        <w:t>IoTユースケースにおけるプロトコルフラグメンテーションへの対処</w:t>
      </w:r>
    </w:p>
    <w:p>
      <w:pPr>
        <w:pStyle w:val="P68B1DB1-BodyText9"/>
        <w:spacing w:line="295" w:lineRule="auto" w:before="254"/>
        <w:ind w:right="235"/>
      </w:pPr>
      <w:r>
        <w:t>クラウド、サービスプロバイダ、オンプレミスのデータセンターエッジにまたがる完全完全にIPベースのデータフローと比較すると、制約のあるスマートデバイスを提供するIoTワークロードのリソースは、従来の接続プロトコルと最新の接続プロトコルの多様な組み合わせを理解する必要があります。これらの接続プロトコルは、有線および無線の転送だけでなく、標準形式と独自形式の両方にまたがっています。これは特に、何100ものレガシープロトコルフォーマットを理解する必要があるIIoTの領域に当てはまります。1つの接続標準が支配的になることを期待するのではなく、様々なIoTデータソースを、アップストリームでさらに処理するために望ましいIPベースのフォーマットに正規化できるエッジソフトウェアフレームワークを持つことが重要である。ここでのオープン性は、ユーザが特定のバックエンドサービスにロックされないようにすることで、できます。</w:t>
      </w:r>
    </w:p>
    <w:p>
      <w:pPr>
        <w:pStyle w:val="BodyText"/>
        <w:spacing w:before="9"/>
        <w:ind w:left="0"/>
        <w:rPr>
          <w:sz w:val="37"/>
        </w:rPr>
      </w:pPr>
    </w:p>
    <w:p>
      <w:pPr>
        <w:pStyle w:val="P68B1DB1-Heading137"/>
        <w:numPr>
          <w:ilvl w:val="2"/>
          <w:numId w:val="4"/>
        </w:numPr>
        <w:tabs>
          <w:tab w:pos="3773" w:val="left" w:leader="none"/>
          <w:tab w:pos="3774" w:val="left" w:leader="none"/>
        </w:tabs>
        <w:spacing w:line="240" w:lineRule="auto" w:before="0" w:after="0"/>
        <w:ind w:left="3774" w:right="0" w:hanging="854"/>
        <w:jc w:val="left"/>
        <w:rPr>
          <w:color w:val="281B57"/>
        </w:rPr>
      </w:pPr>
      <w:bookmarkStart w:name="_TOC_250019" w:id="7"/>
      <w:r>
        <w:t>レーテンシー:重要なアプリケーション</w:t>
      </w:r>
    </w:p>
    <w:p>
      <w:pPr>
        <w:pStyle w:val="P68B1DB1-BodyText9"/>
        <w:spacing w:line="295" w:lineRule="auto" w:before="235"/>
        <w:ind w:right="170"/>
      </w:pPr>
      <w:r>
        <w:t>決定論的な応答のために「ハードな」リアルタイム操作を必要とする、安全性とレイテンシが重要なアプリケーションは、ユーザエッジでワークロードを実行するためのもう1つの重要なドライバを構成します。PLC、RTU、ECUなどのリソースは、長年にわたって産業用プロセス制御、機械、航空機、車両、および無人機で使用されており、リアルタイムオペレーティングシステム(RTOS)専用の固定機能ロジックが必要です。機械の制御、車両のブレーキの適用、またはエアバッグの展開などの時間および安全性に関する重要なプロセスは</w:t>
      </w:r>
    </w:p>
    <w:p>
      <w:pPr>
        <w:spacing w:after="0" w:line="295" w:lineRule="auto"/>
        <w:sectPr>
          <w:pgSz w:w="12240" w:h="15840"/>
          <w:pgMar w:header="0" w:footer="595" w:top="1080" w:bottom="780" w:left="560" w:right="600"/>
        </w:sectPr>
      </w:pPr>
    </w:p>
    <w:p>
      <w:pPr>
        <w:pStyle w:val="P68B1DB1-BodyText9"/>
        <w:spacing w:line="295" w:lineRule="auto" w:before="122"/>
        <w:ind w:right="129"/>
      </w:pPr>
      <w:r>
        <w:t xml:space="preserve">これは、接続の速度と信頼性に関係なく、最後の1マイルのネットワーク頼ることができないためです。このシナリオは、「ソフト」リアルタイムで動作し、多くの場合、スケーラビリティのためにService Provider Edgeによって配信されるビデオストリーミングなどの遅延に影響されやすいアプリケーションとは対照的です。遅延の影響を受けやすいアプリケーションでは、ネットワークの問題によってユーザーエクスペリエンスが低下する可能性がありますが、致命的となる可能性のある重大な障害は発生しません。</w:t>
      </w:r>
    </w:p>
    <w:p>
      <w:pPr>
        <w:pStyle w:val="BodyText"/>
        <w:spacing w:before="11"/>
        <w:ind w:left="0"/>
        <w:rPr>
          <w:sz w:val="37"/>
        </w:rPr>
      </w:pPr>
    </w:p>
    <w:p>
      <w:pPr>
        <w:pStyle w:val="P68B1DB1-Heading137"/>
        <w:numPr>
          <w:ilvl w:val="2"/>
          <w:numId w:val="4"/>
        </w:numPr>
        <w:tabs>
          <w:tab w:pos="3640" w:val="left" w:leader="none"/>
        </w:tabs>
        <w:spacing w:line="240" w:lineRule="auto" w:before="0" w:after="0"/>
        <w:ind w:left="3639" w:right="0" w:hanging="720"/>
        <w:jc w:val="left"/>
        <w:rPr>
          <w:color w:val="281B57"/>
        </w:rPr>
      </w:pPr>
      <w:bookmarkStart w:name="_TOC_250018" w:id="8"/>
      <w:r>
        <w:t>IT環境とOT環境における関心事の分離</w:t>
      </w:r>
    </w:p>
    <w:p>
      <w:pPr>
        <w:pStyle w:val="P68B1DB1-BodyText9"/>
        <w:spacing w:line="295" w:lineRule="auto" w:before="234"/>
        <w:ind w:right="116"/>
      </w:pPr>
      <w:r>
        <w:t>OT組織はこれまで、アップタイム、安全性、およびセキュリティを確保するために、階層化された産業用制御インフラストラクチャ(PLC、SCADA、DCS、およびMESシステムなど)をより広いネットワークから分離してきました。しかし、産業用IoT(IIoT)の重要な側面は、これらの資産と関連するプロセスをネットワーク化されたインテリジェンスに接続し、新たな成果を生み出すことである。既存のプロセスを中断するリスクのない制御システムからの関心事の分離を作成するために、産業界のオペレータは、ネットワークのセグメント化に依存し、通常は、分析ワークロードを可能にするために環境全体にインストールされた新しいセンサーに加えて、既存の制御システムからのデータを利用する二次的な「オーバーレイネットワーク」をインストールする。</w:t>
      </w:r>
    </w:p>
    <w:p>
      <w:pPr>
        <w:pStyle w:val="P68B1DB1-BodyText9"/>
        <w:spacing w:line="295" w:lineRule="auto"/>
        <w:ind w:right="78"/>
      </w:pPr>
      <w:r>
        <w:t>その一方で、例えば、制御機能を提供する仮想化された「ソフトPLC」と、追加の仮想化されたおよび/またはコンテナ化されたデータ管理、セキュリティ、および分析アプリケーションが並行して実行され、より高いエッジ階層と相互作用する一方で、複雑で重要なワークロードを共通のインフラストラクチャに統合する傾向があります。この統合では、これらの複雑で重要なワークロードの間で懸案事項を確実に分離するために、抽象化レイヤーで特別な考慮事項が必要です。</w:t>
      </w:r>
    </w:p>
    <w:p>
      <w:pPr>
        <w:pStyle w:val="P68B1DB1-BodyText9"/>
        <w:spacing w:line="295" w:lineRule="auto" w:before="196"/>
        <w:ind w:right="109"/>
      </w:pPr>
      <w:r>
        <w:t xml:space="preserve">要約すると、開発者はUser Edgeで柔軟なツールを必要としています。これにより、Service Provider Edgeとクラウドの両方と連携することのスケールメリットを活用しながら、過度のリスクから運用を保護しながら、レガシー、安全-クリティカル、レイテンシ-クリティカル、時間-クリティカル、および最新のコンテナ化されたワークロードを同時に実行できるようになります。</w:t>
      </w:r>
    </w:p>
    <w:p>
      <w:pPr>
        <w:pStyle w:val="BodyText"/>
        <w:spacing w:before="7"/>
        <w:ind w:left="0"/>
        <w:rPr>
          <w:sz w:val="34"/>
        </w:rPr>
      </w:pPr>
    </w:p>
    <w:p>
      <w:pPr>
        <w:pStyle w:val="P68B1DB1-Heading137"/>
        <w:numPr>
          <w:ilvl w:val="1"/>
          <w:numId w:val="4"/>
        </w:numPr>
        <w:tabs>
          <w:tab w:pos="3541" w:val="left" w:leader="none"/>
          <w:tab w:pos="3542" w:val="left" w:leader="none"/>
        </w:tabs>
        <w:spacing w:line="240" w:lineRule="auto" w:before="1" w:after="0"/>
        <w:ind w:left="3541" w:right="0" w:hanging="622"/>
        <w:jc w:val="left"/>
        <w:rPr>
          <w:color w:val="281B57"/>
        </w:rPr>
      </w:pPr>
      <w:bookmarkStart w:name="_TOC_250017" w:id="9"/>
      <w:r>
        <w:t>エッジ展開パターン</w:t>
      </w:r>
    </w:p>
    <w:p>
      <w:pPr>
        <w:pStyle w:val="P68B1DB1-BodyText9"/>
        <w:spacing w:line="295" w:lineRule="auto" w:before="234"/>
        <w:ind w:right="167"/>
      </w:pPr>
      <w:r>
        <w:t xml:space="preserve">User Edgeの下のサブカテゴリーは、サービスプロバイダーのEdgeおよびクラウドと、階層化されたコンピューティング連続体の一部として動作しますが、必ずしも連続している必要はありません。物理的な世界に分散している制約のあるスマートデバイス(スマートサーモスタット、スマートフォン、接続された車両など)は、多くの場合、ルータを介してサービスと直接通信し、すべてのオンプレミスデータセンターインフラストラクチャをバイパスします。また、デバイスをオンプレミスで導入して、より高性能なローカルエッジコンピューティングと連携させることもできます。ローカルエッジコンピューティングは、サービスプロバイダーのエッジとクラウドと連携します。この連続体は、地域、機能、フォーム・ファクター、所有権の複雑なマトリックスです。図3は、さまざまなエッジ展開パターンの例を示しています。</w:t>
      </w:r>
    </w:p>
    <w:p>
      <w:pPr>
        <w:spacing w:after="0" w:line="295" w:lineRule="auto"/>
        <w:sectPr>
          <w:pgSz w:w="12240" w:h="15840"/>
          <w:pgMar w:header="0" w:footer="595" w:top="1080" w:bottom="780" w:left="560" w:right="600"/>
        </w:sectPr>
      </w:pPr>
    </w:p>
    <w:p>
      <w:pPr>
        <w:pStyle w:val="BodyText"/>
        <w:ind w:left="0"/>
      </w:pPr>
    </w:p>
    <w:p>
      <w:pPr>
        <w:pStyle w:val="BodyText"/>
        <w:spacing w:before="8"/>
        <w:ind w:left="0"/>
        <w:rPr>
          <w:sz w:val="27"/>
        </w:rPr>
      </w:pPr>
    </w:p>
    <w:p>
      <w:pPr>
        <w:spacing w:line="230" w:lineRule="auto" w:before="102"/>
        <w:ind w:left="8662" w:right="170" w:firstLine="0"/>
        <w:jc w:val="left"/>
        <w:rPr>
          <w:sz w:val="10"/>
        </w:rPr>
      </w:pPr>
      <w:r>
        <w:pict>
          <v:group style="position:absolute;margin-left:174pt;margin-top:-22.897402pt;width:282.2pt;height:287pt;mso-position-horizontal-relative:page;mso-position-vertical-relative:paragraph;z-index:251703296" coordorigin="3480,-458" coordsize="5644,5740">
            <v:rect style="position:absolute;left:8342;top:-246;width:781;height:5528" filled="true" fillcolor="#7320ac" stroked="false">
              <v:fill opacity="6553f" type="solid"/>
            </v:rect>
            <v:rect style="position:absolute;left:6964;top:-246;width:1336;height:5528" filled="true" fillcolor="#10cec7" stroked="false">
              <v:fill opacity="9830f" type="solid"/>
            </v:rect>
            <v:rect style="position:absolute;left:3480;top:-246;width:3436;height:5528" filled="true" fillcolor="#5f6cc5" stroked="false">
              <v:fill opacity="9830f" type="solid"/>
            </v:rect>
            <v:shape style="position:absolute;left:8541;top:-61;width:384;height:478" type="#_x0000_t75" stroked="false">
              <v:imagedata r:id="rId34" o:title=""/>
            </v:shape>
            <v:shape style="position:absolute;left:7440;top:436;width:384;height:478" type="#_x0000_t75" stroked="false">
              <v:imagedata r:id="rId35" o:title=""/>
            </v:shape>
            <v:shape style="position:absolute;left:7440;top:1114;width:384;height:478" type="#_x0000_t75" stroked="false">
              <v:imagedata r:id="rId36" o:title=""/>
            </v:shape>
            <v:shape style="position:absolute;left:7440;top:1806;width:384;height:478" type="#_x0000_t75" stroked="false">
              <v:imagedata r:id="rId37" o:title=""/>
            </v:shape>
            <v:shape style="position:absolute;left:7440;top:2543;width:384;height:478" type="#_x0000_t75" stroked="false">
              <v:imagedata r:id="rId38" o:title=""/>
            </v:shape>
            <v:shape style="position:absolute;left:8541;top:2540;width:384;height:478" type="#_x0000_t75" stroked="false">
              <v:imagedata r:id="rId39" o:title=""/>
            </v:shape>
            <v:shape style="position:absolute;left:8541;top:3299;width:384;height:478" type="#_x0000_t75" stroked="false">
              <v:imagedata r:id="rId40" o:title=""/>
            </v:shape>
            <v:shape style="position:absolute;left:8541;top:3999;width:384;height:478" type="#_x0000_t75" stroked="false">
              <v:imagedata r:id="rId41" o:title=""/>
            </v:shape>
            <v:shape style="position:absolute;left:6090;top:4559;width:275;height:340" type="#_x0000_t75" stroked="false">
              <v:imagedata r:id="rId42" o:title=""/>
            </v:shape>
            <v:shape style="position:absolute;left:6090;top:3386;width:275;height:340" type="#_x0000_t75" stroked="false">
              <v:imagedata r:id="rId43" o:title=""/>
            </v:shape>
            <v:shape style="position:absolute;left:4998;top:599;width:306;height:225" type="#_x0000_t75" stroked="false">
              <v:imagedata r:id="rId44" o:title=""/>
            </v:shape>
            <v:shape style="position:absolute;left:4933;top:1307;width:437;height:192" coordorigin="4933,1307" coordsize="437,192" path="m5051,1395l5049,1393,5032,1388,5020,1386,5000,1383,4998,1386,5007,1411,5012,1429,5015,1447,5016,1464,5016,1493,5017,1498,5034,1499,5036,1493,5036,1487,5035,1464,5038,1443,5042,1421,5049,1400,5051,1395m5305,1387l5303,1383,5285,1386,5275,1387,5252,1392,5251,1394,5256,1407,5260,1422,5264,1437,5266,1453,5267,1459,5267,1493,5268,1498,5285,1499,5287,1493,5287,1459,5288,1446,5290,1432,5294,1420,5298,1407,5305,1387m5370,1350l5364,1340,5348,1339,5346,1339,5342,1339,5338,1339,5307,1339,5277,1336,5248,1330,5219,1320,5195,1313,5192,1312,5192,1353,5189,1369,5189,1369,5180,1382,5167,1391,5151,1394,5135,1391,5123,1383,5114,1370,5114,1369,5111,1354,5113,1340,5114,1338,5122,1325,5135,1317,5151,1313,5167,1317,5180,1325,5188,1338,5192,1353,5192,1312,5186,1311,5154,1307,5121,1310,5089,1319,5062,1328,5035,1335,5007,1339,4978,1340,4968,1340,4958,1340,4944,1340,4939,1341,4933,1360,4938,1368,4959,1369,4962,1369,4995,1369,5028,1373,5060,1381,5092,1391,5122,1399,5152,1402,5183,1399,5198,1394,5213,1390,5243,1380,5273,1373,5303,1369,5335,1369,5342,1370,5345,1369,5349,1369,5360,1368,5363,1367,5370,1350e" filled="true" fillcolor="#464551" stroked="false">
              <v:path arrowok="t"/>
              <v:fill type="solid"/>
            </v:shape>
            <v:shape style="position:absolute;left:4855;top:1265;width:592;height:123" type="#_x0000_t75" stroked="false">
              <v:imagedata r:id="rId45" o:title=""/>
            </v:shape>
            <v:shape style="position:absolute;left:4976;top:1918;width:368;height:366" type="#_x0000_t75" stroked="false">
              <v:imagedata r:id="rId46" o:title=""/>
            </v:shape>
            <v:shape style="position:absolute;left:3875;top:2403;width:441;height:224" coordorigin="3875,2404" coordsize="441,224" path="m3988,2435l3986,2433,3985,2433,3968,2433,3956,2433,3931,2433,3876,2433,3875,2457,3877,2458,3970,2458,3987,2458,3987,2458,3988,2435m4131,2548l4130,2543,4128,2541,4117,2541,4107,2541,4095,2541,4093,2543,4093,2548,4095,2550,4103,2550,4107,2550,4112,2550,4112,2550,4117,2550,4121,2550,4125,2550,4129,2550,4131,2548m4169,2511l4166,2495,4165,2489,4163,2486,4163,2524,4162,2529,4154,2542,4142,2553,4128,2560,4112,2563,4097,2560,4082,2553,4071,2543,4063,2529,4061,2524,4061,2524,4062,2522,4071,2523,4076,2523,4080,2523,4080,2523,4084,2523,4088,2523,4092,2523,4096,2523,4100,2524,4109,2535,4116,2535,4120,2529,4125,2524,4128,2523,4132,2523,4149,2523,4155,2523,4162,2523,4163,2524,4163,2524,4163,2486,4160,2482,4160,2493,4156,2495,4154,2494,4149,2486,4144,2481,4143,2480,4135,2475,4134,2474,4135,2470,4137,2470,4139,2470,4140,2470,4141,2471,4149,2476,4154,2482,4160,2490,4160,2493,4160,2482,4153,2470,4152,2470,4135,2458,4120,2455,4120,2519,4120,2524,4111,2529,4108,2527,4105,2523,4105,2522,4094,2505,4082,2485,4080,2483,4084,2481,4085,2482,4086,2483,4109,2507,4120,2519,4120,2455,4112,2453,4090,2458,4072,2470,4059,2488,4055,2510,4059,2533,4071,2551,4089,2564,4112,2569,4134,2564,4137,2563,4152,2552,4165,2534,4167,2523,4169,2511m4185,2459l4175,2445,4165,2442,4163,2445,4164,2446,4173,2452,4178,2458,4179,2469,4180,2470,4185,2470,4185,2459m4207,2470l4206,2467,4204,2455,4197,2442,4188,2431,4178,2424,4175,2423,4173,2423,4170,2430,4176,2433,4179,2435,4190,2444,4195,2454,4198,2470,4199,2471,4205,2470,4207,2470m4227,2470l4226,2467,4226,2463,4222,2446,4214,2430,4202,2417,4187,2406,4185,2405,4182,2404,4179,2410,4179,2412,4183,2414,4197,2424,4207,2435,4214,2450,4218,2466,4218,2469,4220,2471,4227,2470m4259,2518l4259,2516,4257,2518,4259,2518m4284,2625l4284,2611,4284,2588,4284,2537,4284,2518,4259,2518,4260,2535,4258,2537,4212,2537,4186,2537,4184,2538,4182,2542,4170,2562,4154,2576,4135,2585,4112,2588,4089,2585,4070,2576,4054,2562,4042,2542,4040,2538,4037,2537,4037,2537,4037,2537,4018,2537,3989,2537,3970,2537,3969,2535,3969,2519,3969,2509,3969,2494,3970,2492,3987,2491,3987,2475,3988,2469,3986,2468,3986,2468,3970,2468,3969,2468,3931,2468,3875,2468,3875,2491,3894,2492,3895,2494,3895,2546,3895,2553,3897,2559,3906,2581,3922,2597,3942,2608,3966,2611,4037,2611,4251,2611,4253,2611,4256,2611,4258,2611,4259,2613,4260,2626,4273,2626,4275,2626,4282,2627,4283,2626,4284,2625m4286,2518l4284,2516,4284,2518,4286,2518m4295,2627l4295,2626,4292,2626,4295,2627m4314,2624l4314,2518,4296,2518,4294,2520,4294,2525,4295,2537,4295,2626,4313,2626,4314,2624m4316,2518l4314,2516,4314,2518,4316,2518e" filled="true" fillcolor="#464551" stroked="false">
              <v:path arrowok="t"/>
              <v:fill type="solid"/>
            </v:shape>
            <v:shape style="position:absolute;left:3944;top:2991;width:302;height:273" type="#_x0000_t75" stroked="false">
              <v:imagedata r:id="rId47" o:title=""/>
            </v:shape>
            <v:shape style="position:absolute;left:4978;top:3388;width:343;height:349" type="#_x0000_t75" stroked="false">
              <v:imagedata r:id="rId48" o:title=""/>
            </v:shape>
            <v:shape style="position:absolute;left:3958;top:4522;width:274;height:307" type="#_x0000_t75" stroked="false">
              <v:imagedata r:id="rId49" o:title=""/>
            </v:shape>
            <v:shape style="position:absolute;left:4989;top:4632;width:324;height:191" type="#_x0000_t75" stroked="false">
              <v:imagedata r:id="rId50" o:title=""/>
            </v:shape>
            <v:shape style="position:absolute;left:4952;top:2588;width:433;height:361" coordorigin="4953,2588" coordsize="433,361" path="m5058,2649l5058,2645,5058,2645,5057,2644,5056,2643,5047,2637,5032,2635,5018,2637,5007,2644,5005,2647,5008,2650,5010,2651,5012,2650,5022,2645,5032,2643,5042,2645,5052,2650,5056,2652,5058,2649m5073,2941l5071,2938,5065,2936,5063,2936,5032,2935,5000,2936,4994,2937,4992,2940,4992,2949,4996,2948,5010,2948,5048,2948,5055,2948,5059,2948,5068,2948,5072,2949,5072,2948,5072,2948,5073,2941m5077,2628l5073,2626,5064,2619,5061,2616,5048,2611,5037,2611,5024,2612,5012,2614,5001,2619,4992,2625,4990,2627,4986,2628,4992,2635,4994,2633,4997,2631,5014,2622,5032,2619,5049,2622,5067,2631,5069,2633,5072,2635,5077,2628m5094,2611l5090,2610,5088,2608,5075,2599,5067,2595,5062,2593,5047,2589,5032,2588,5016,2589,5001,2593,4988,2600,4975,2609,4973,2610,4970,2611,4976,2619,4978,2616,4980,2614,5005,2600,5032,2595,5058,2600,5083,2614,5085,2616,5087,2620,5094,2611m5342,2653l5342,2648,5341,2648,5341,2647,5339,2646,5330,2641,5316,2639,5302,2641,5291,2647,5288,2650,5292,2654,5293,2655,5295,2653,5305,2648,5315,2646,5326,2648,5336,2653,5339,2655,5342,2653m5355,2948l5352,2948,5355,2948,5355,2948m5356,2941l5354,2938,5349,2936,5346,2936,5315,2935,5285,2936,5282,2936,5277,2938,5275,2941,5276,2949,5279,2948,5293,2948,5330,2948,5338,2948,5345,2948,5352,2948,5355,2948,5356,2941m5361,2631l5357,2630,5348,2622,5344,2619,5332,2615,5320,2615,5307,2615,5295,2618,5285,2622,5275,2628,5274,2630,5270,2631,5275,2639,5278,2637,5280,2635,5298,2625,5315,2622,5333,2625,5350,2635,5353,2637,5356,2639,5361,2631m5377,2615l5373,2613,5371,2611,5359,2603,5350,2599,5345,2597,5331,2593,5316,2592,5300,2593,5285,2597,5271,2603,5259,2612,5257,2614,5253,2615,5259,2623,5261,2620,5264,2618,5289,2604,5315,2599,5342,2604,5366,2618,5369,2619,5371,2623,5377,2615m5386,2921l5386,2913,5385,2892,5385,2885,5385,2885,5385,2860,5322,2860,5328,2865,5328,2879,5323,2884,5309,2885,5309,2885,5303,2879,5303,2871,5303,2866,5308,2860,5321,2860,5322,2860,5385,2860,5385,2850,5386,2823,5385,2822,5384,2821,5384,2821,5383,2821,5367,2821,5356,2820,5337,2821,5337,2821,5335,2819,5336,2812,5336,2792,5336,2737,5323,2735,5324,2728,5324,2667,5322,2663,5311,2662,5307,2665,5306,2673,5306,2730,5307,2734,5296,2737,5295,2741,5295,2795,5295,2812,5296,2819,5293,2821,5174,2821,5171,2821,5171,2871,5171,2878,5171,2879,5165,2885,5152,2885,5146,2879,5146,2879,5145,2866,5151,2860,5154,2860,5164,2860,5165,2860,5171,2865,5171,2871,5171,2821,5117,2821,5117,2871,5116,2878,5116,2879,5111,2885,5109,2885,5097,2884,5092,2878,5092,2865,5098,2860,5104,2860,5112,2860,5116,2865,5117,2871,5117,2821,5063,2821,5063,2879,5058,2884,5044,2885,5044,2885,5039,2879,5039,2871,5039,2865,5043,2860,5058,2860,5063,2865,5063,2879,5063,2821,5054,2821,5054,2821,5052,2819,5052,2812,5052,2740,5053,2735,5040,2731,5042,2725,5041,2671,5041,2663,5039,2660,5027,2659,5024,2663,5023,2671,5023,2727,5024,2731,5011,2733,5012,2737,5012,2821,5010,2821,5010,2879,5004,2885,4990,2884,4984,2879,4985,2865,4990,2860,5004,2860,5010,2865,5010,2879,5010,2821,4989,2821,4981,2821,4958,2821,4953,2826,4953,2918,4958,2923,5279,2923,5383,2923,5384,2923,5386,2921e" filled="true" fillcolor="#464551" stroked="false">
              <v:path arrowok="t"/>
              <v:fill type="solid"/>
            </v:shape>
            <v:shape style="position:absolute;left:3921;top:85;width:346;height:342" type="#_x0000_t75" stroked="false">
              <v:imagedata r:id="rId51" o:title=""/>
            </v:shape>
            <v:line style="position:absolute" from="4320,262" to="8452,262" stroked="true" strokeweight="2.368pt" strokecolor="#aab4bb">
              <v:stroke dashstyle="solid"/>
            </v:line>
            <v:shape style="position:absolute;left:8439;top:194;width:72;height:137" coordorigin="8440,194" coordsize="72,137" path="m8440,194l8440,331,8512,259,8440,194xe" filled="true" fillcolor="#aab4bb" stroked="false">
              <v:path arrowok="t"/>
              <v:fill type="solid"/>
            </v:shape>
            <v:line style="position:absolute" from="5584,711" to="7346,711" stroked="true" strokeweight="2.368pt" strokecolor="#aab4bb">
              <v:stroke dashstyle="solid"/>
            </v:line>
            <v:shape style="position:absolute;left:5535;top:642;width:72;height:137" coordorigin="5536,643" coordsize="72,137" path="m5608,643l5536,715,5608,779,5608,643xe" filled="true" fillcolor="#aab4bb" stroked="false">
              <v:path arrowok="t"/>
              <v:fill type="solid"/>
            </v:shape>
            <v:line style="position:absolute" from="5561,1451" to="7301,1451" stroked="true" strokeweight="2.368pt" strokecolor="#aab4bb">
              <v:stroke dashstyle="solid"/>
            </v:line>
            <v:shape style="position:absolute;left:7283;top:1383;width:72;height:137" coordorigin="7283,1383" coordsize="72,137" path="m7283,1383l7283,1520,7355,1448,7283,1383xe" filled="true" fillcolor="#aab4bb" stroked="false">
              <v:path arrowok="t"/>
              <v:fill type="solid"/>
            </v:shape>
            <v:line style="position:absolute" from="5510,2842" to="7335,2842" stroked="true" strokeweight="2.223pt" strokecolor="#aab4bb">
              <v:stroke dashstyle="solid"/>
            </v:line>
            <v:shape style="position:absolute;left:5474;top:2777;width:1918;height:129" coordorigin="5475,2777" coordsize="1918,129" path="m5542,2777l5475,2845,5542,2906,5542,2777m7392,2838l7325,2777,7325,2906,7392,2838e" filled="true" fillcolor="#aab4bb" stroked="false">
              <v:path arrowok="t"/>
              <v:fill type="solid"/>
            </v:shape>
            <v:line style="position:absolute" from="7907,2854" to="8444,2854" stroked="true" strokeweight="2.222pt" strokecolor="#aab4bb">
              <v:stroke dashstyle="solid"/>
            </v:line>
            <v:shape style="position:absolute;left:7849;top:2789;width:639;height:129" coordorigin="7850,2789" coordsize="639,129" path="m7917,2789l7850,2857,7917,2918,7917,2789m8488,2850l8420,2789,8420,2917,8488,2850e" filled="true" fillcolor="#aab4bb" stroked="false">
              <v:path arrowok="t"/>
              <v:fill type="solid"/>
            </v:shape>
            <v:line style="position:absolute" from="6501,3550" to="8435,3550" stroked="true" strokeweight="2.223pt" strokecolor="#aab4bb">
              <v:stroke dashstyle="solid"/>
            </v:line>
            <v:shape style="position:absolute;left:8420;top:3486;width:68;height:129" coordorigin="8420,3486" coordsize="68,129" path="m8420,3486l8420,3614,8488,3547,8420,3486xe" filled="true" fillcolor="#aab4bb" stroked="false">
              <v:path arrowok="t"/>
              <v:fill type="solid"/>
            </v:shape>
            <v:line style="position:absolute" from="5406,3549" to="5937,3549" stroked="true" strokeweight="2.223pt" strokecolor="#aab4bb">
              <v:stroke dashstyle="solid"/>
            </v:line>
            <v:shape style="position:absolute;left:5928;top:3484;width:68;height:129" coordorigin="5928,3485" coordsize="68,129" path="m5928,3485l5928,3613,5996,3546,5928,3485xe" filled="true" fillcolor="#aab4bb" stroked="false">
              <v:path arrowok="t"/>
              <v:fill type="solid"/>
            </v:shape>
            <v:line style="position:absolute" from="5477,4255" to="8419,4255" stroked="true" strokeweight="2.223pt" strokecolor="#aab4bb">
              <v:stroke dashstyle="solid"/>
            </v:line>
            <v:shape style="position:absolute;left:8420;top:4191;width:68;height:129" coordorigin="8420,4191" coordsize="68,129" path="m8420,4191l8420,4319,8488,4252,8420,4191xe" filled="true" fillcolor="#aab4bb" stroked="false">
              <v:path arrowok="t"/>
              <v:fill type="solid"/>
            </v:shape>
            <v:line style="position:absolute" from="5398,4745" to="6010,4745" stroked="true" strokeweight="2.223pt" strokecolor="#aab4bb">
              <v:stroke dashstyle="solid"/>
            </v:line>
            <v:shape style="position:absolute;left:5364;top:4680;width:683;height:129" coordorigin="5364,4681" coordsize="683,129" path="m5432,4681l5364,4748,5432,4809,5432,4681m6047,4742l5979,4681,5979,4809,6047,4742e" filled="true" fillcolor="#aab4bb" stroked="false">
              <v:path arrowok="t"/>
              <v:fill type="solid"/>
            </v:shape>
            <v:shape style="position:absolute;left:4341;top:2553;width:549;height:604" type="#_x0000_t75" stroked="false">
              <v:imagedata r:id="rId52" o:title=""/>
            </v:shape>
            <v:line style="position:absolute" from="4283,4731" to="4866,4731" stroked="true" strokeweight="2.223pt" strokecolor="#aab4bb">
              <v:stroke dashstyle="solid"/>
            </v:line>
            <v:shape style="position:absolute;left:4845;top:4666;width:68;height:129" coordorigin="4845,4666" coordsize="68,129" path="m4845,4666l4845,4794,4913,4727,4845,4666xe" filled="true" fillcolor="#aab4bb" stroked="false">
              <v:path arrowok="t"/>
              <v:fill type="solid"/>
            </v:shape>
            <v:shape style="position:absolute;left:4985;top:3907;width:330;height:553" type="#_x0000_t75" stroked="false">
              <v:imagedata r:id="rId53" o:title=""/>
            </v:shape>
            <v:line style="position:absolute" from="5512,2134" to="7337,2134" stroked="true" strokeweight="2.223pt" strokecolor="#aab4bb">
              <v:stroke dashstyle="solid"/>
            </v:line>
            <v:shape style="position:absolute;left:5476;top:2069;width:1918;height:129" coordorigin="5476,2069" coordsize="1918,129" path="m5544,2069l5476,2137,5544,2198,5544,2069m7394,2130l7327,2069,7327,2198,7394,2130e" filled="true" fillcolor="#aab4bb" stroked="false">
              <v:path arrowok="t"/>
              <v:fill type="solid"/>
            </v:shape>
            <v:shape style="position:absolute;left:3593;top:-201;width:3068;height:140" type="#_x0000_t202" filled="false" stroked="false">
              <v:textbox inset="0,0,0,0">
                <w:txbxContent>
                  <w:p>
                    <w:pPr>
                      <w:tabs>
                        <w:tab w:pos="1209" w:val="left" w:leader="none"/>
                        <w:tab w:pos="2221" w:val="left" w:leader="none"/>
                      </w:tabs>
                      <w:spacing w:before="1"/>
                      <w:ind w:left="0" w:right="0" w:firstLine="0"/>
                      <w:jc w:val="left"/>
                      <w:rPr>
                        <w:b/>
                        <w:sz w:val="11"/>
                      </w:rPr>
                      <w:pStyle w:val="P68B1DB1-Normal42"/>
                    </w:pPr>
                    <w:r>
                      <w:t xml:space="preserve">制約のあるDevicesSmart DevicesOn-プレムサーバ</w:t>
                    </w:r>
                    <w:r>
                      <w:tab/>
                    </w:r>
                    <w:r>
                      <w:tab/>
                    </w:r>
                  </w:p>
                </w:txbxContent>
              </v:textbox>
              <w10:wrap type="none"/>
            </v:shape>
            <v:shape style="position:absolute;left:8342;top:-458;width:781;height:213" type="#_x0000_t202" filled="true" fillcolor="#7320ac" stroked="false">
              <v:textbox inset="0,0,0,0">
                <w:txbxContent>
                  <w:p>
                    <w:pPr>
                      <w:spacing w:before="36"/>
                      <w:ind w:left="232" w:right="0" w:firstLine="0"/>
                      <w:jc w:val="left"/>
                      <w:rPr>
                        <w:b/>
                        <w:sz w:val="11"/>
                      </w:rPr>
                      <w:pStyle w:val="P68B1DB1-Normal43"/>
                    </w:pPr>
                    <w:r>
                      <w:t>クラウド(Cloud)</w:t>
                    </w:r>
                  </w:p>
                </w:txbxContent>
              </v:textbox>
              <v:fill type="solid"/>
              <w10:wrap type="none"/>
            </v:shape>
            <v:shape style="position:absolute;left:6964;top:-458;width:1336;height:213" type="#_x0000_t202" filled="true" fillcolor="#10cec7" stroked="false">
              <v:textbox inset="0,0,0,0">
                <w:txbxContent>
                  <w:p>
                    <w:pPr>
                      <w:spacing w:before="39"/>
                      <w:ind w:left="59" w:right="0" w:firstLine="0"/>
                      <w:jc w:val="left"/>
                      <w:rPr>
                        <w:b/>
                        <w:sz w:val="11"/>
                      </w:rPr>
                      <w:pStyle w:val="P68B1DB1-Normal43"/>
                    </w:pPr>
                    <w:r>
                      <w:t>サービスプロバイダーエッジ</w:t>
                    </w:r>
                  </w:p>
                </w:txbxContent>
              </v:textbox>
              <v:fill type="solid"/>
              <w10:wrap type="none"/>
            </v:shape>
            <v:shape style="position:absolute;left:3480;top:-458;width:3436;height:213" type="#_x0000_t202" filled="true" fillcolor="#5f6cc5" stroked="false">
              <v:textbox inset="0,0,0,0">
                <w:txbxContent>
                  <w:p>
                    <w:pPr>
                      <w:spacing w:before="36"/>
                      <w:ind w:left="1319" w:right="1529" w:firstLine="0"/>
                      <w:jc w:val="center"/>
                      <w:rPr>
                        <w:b/>
                        <w:sz w:val="11"/>
                      </w:rPr>
                      <w:pStyle w:val="P68B1DB1-Normal43"/>
                    </w:pPr>
                    <w:r>
                      <w:t>ユーザーエッジ</w:t>
                    </w:r>
                  </w:p>
                </w:txbxContent>
              </v:textbox>
              <v:fill type="solid"/>
              <w10:wrap type="none"/>
            </v:shape>
            <w10:wrap type="none"/>
          </v:group>
        </w:pict>
      </w:r>
      <w:r>
        <w:rPr>
          <w:color w:val="464551"/>
          <w:w w:val="105"/>
          <w:sz w:val="10"/>
        </w:rPr>
        <w:t>すべての処理のためにルータを介してクラウドと直接通信する制約されたデバイス</w:t>
      </w:r>
    </w:p>
    <w:p>
      <w:pPr>
        <w:pStyle w:val="BodyText"/>
        <w:ind w:left="0"/>
        <w:rPr>
          <w:sz w:val="12"/>
        </w:rPr>
      </w:pPr>
    </w:p>
    <w:p>
      <w:pPr>
        <w:pStyle w:val="BodyText"/>
        <w:spacing w:before="10"/>
        <w:ind w:left="0"/>
        <w:rPr>
          <w:sz w:val="12"/>
        </w:rPr>
      </w:pPr>
    </w:p>
    <w:p>
      <w:pPr>
        <w:spacing w:line="230" w:lineRule="auto" w:before="0"/>
        <w:ind w:left="8662" w:right="212" w:firstLine="0"/>
        <w:jc w:val="left"/>
        <w:rPr>
          <w:sz w:val="10"/>
        </w:rPr>
        <w:pStyle w:val="P68B1DB1-Normal44"/>
      </w:pPr>
      <w:r>
        <w:t>サービスプロバイダが地域のDCからエンドユーザーにビデオコンテンツをストリーミングし、低レイテンシを実現</w:t>
      </w:r>
    </w:p>
    <w:p>
      <w:pPr>
        <w:pStyle w:val="BodyText"/>
        <w:ind w:left="0"/>
        <w:rPr>
          <w:sz w:val="12"/>
        </w:rPr>
      </w:pPr>
    </w:p>
    <w:p>
      <w:pPr>
        <w:pStyle w:val="BodyText"/>
        <w:ind w:left="0"/>
        <w:rPr>
          <w:sz w:val="12"/>
        </w:rPr>
      </w:pPr>
    </w:p>
    <w:p>
      <w:pPr>
        <w:pStyle w:val="BodyText"/>
        <w:spacing w:before="5"/>
        <w:ind w:left="0"/>
        <w:rPr>
          <w:sz w:val="12"/>
        </w:rPr>
      </w:pPr>
    </w:p>
    <w:p>
      <w:pPr>
        <w:spacing w:line="230" w:lineRule="auto" w:before="1"/>
        <w:ind w:left="8662" w:right="212" w:firstLine="0"/>
        <w:jc w:val="left"/>
        <w:rPr>
          <w:sz w:val="10"/>
        </w:rPr>
        <w:pStyle w:val="P68B1DB1-Normal44"/>
      </w:pPr>
      <w:r>
        <w:t>ドローンから地域のDCにストリーミングされた映像を処理するサービスプロバイダー</w:t>
      </w:r>
    </w:p>
    <w:p>
      <w:pPr>
        <w:pStyle w:val="BodyText"/>
        <w:ind w:left="0"/>
        <w:rPr>
          <w:sz w:val="12"/>
        </w:rPr>
      </w:pPr>
    </w:p>
    <w:p>
      <w:pPr>
        <w:pStyle w:val="BodyText"/>
        <w:ind w:left="0"/>
        <w:rPr>
          <w:sz w:val="12"/>
        </w:rPr>
      </w:pPr>
    </w:p>
    <w:p>
      <w:pPr>
        <w:pStyle w:val="BodyText"/>
        <w:spacing w:before="3"/>
        <w:ind w:left="0"/>
        <w:rPr>
          <w:sz w:val="11"/>
        </w:rPr>
      </w:pPr>
    </w:p>
    <w:p>
      <w:pPr>
        <w:spacing w:line="120" w:lineRule="exact" w:before="0"/>
        <w:ind w:left="8662" w:right="0" w:firstLine="0"/>
        <w:jc w:val="left"/>
        <w:rPr>
          <w:sz w:val="10"/>
        </w:rPr>
        <w:pStyle w:val="P68B1DB1-Normal45"/>
      </w:pPr>
      <w:r>
        <w:t>サービスを調整するサービスプロバイダ</w:t>
      </w:r>
    </w:p>
    <w:p>
      <w:pPr>
        <w:spacing w:line="120" w:lineRule="exact" w:before="0"/>
        <w:ind w:left="8662" w:right="0" w:firstLine="0"/>
        <w:jc w:val="left"/>
        <w:rPr>
          <w:sz w:val="10"/>
        </w:rPr>
        <w:pStyle w:val="P68B1DB1-Normal44"/>
      </w:pPr>
      <w:r>
        <w:t>自動運転のためのVehicle-to-Everything(C-V2X)</w:t>
      </w:r>
    </w:p>
    <w:p>
      <w:pPr>
        <w:pStyle w:val="BodyText"/>
        <w:ind w:left="0"/>
        <w:rPr>
          <w:sz w:val="12"/>
        </w:rPr>
      </w:pPr>
    </w:p>
    <w:p>
      <w:pPr>
        <w:pStyle w:val="BodyText"/>
        <w:ind w:left="0"/>
        <w:rPr>
          <w:sz w:val="12"/>
        </w:rPr>
      </w:pPr>
    </w:p>
    <w:p>
      <w:pPr>
        <w:pStyle w:val="BodyText"/>
        <w:ind w:left="0"/>
        <w:rPr>
          <w:sz w:val="12"/>
        </w:rPr>
      </w:pPr>
    </w:p>
    <w:p>
      <w:pPr>
        <w:spacing w:line="230" w:lineRule="auto" w:before="79"/>
        <w:ind w:left="8662" w:right="461" w:firstLine="0"/>
        <w:jc w:val="left"/>
        <w:rPr>
          <w:sz w:val="10"/>
        </w:rPr>
        <w:pStyle w:val="P68B1DB1-Normal44"/>
      </w:pPr>
      <w:r>
        <w:t>プロトコルを標準化し、分析と制御を実行するために使用されるローカルIoTエッジゲートウェイ</w:t>
      </w:r>
    </w:p>
    <w:p>
      <w:pPr>
        <w:pStyle w:val="BodyText"/>
        <w:ind w:left="0"/>
        <w:rPr>
          <w:sz w:val="12"/>
        </w:rPr>
      </w:pPr>
    </w:p>
    <w:p>
      <w:pPr>
        <w:pStyle w:val="BodyText"/>
        <w:ind w:left="0"/>
        <w:rPr>
          <w:sz w:val="12"/>
        </w:rPr>
      </w:pPr>
    </w:p>
    <w:p>
      <w:pPr>
        <w:pStyle w:val="BodyText"/>
        <w:ind w:left="0"/>
        <w:rPr>
          <w:sz w:val="12"/>
        </w:rPr>
      </w:pPr>
    </w:p>
    <w:p>
      <w:pPr>
        <w:spacing w:line="230" w:lineRule="auto" w:before="89"/>
        <w:ind w:left="8662" w:right="0" w:firstLine="0"/>
        <w:jc w:val="left"/>
        <w:rPr>
          <w:sz w:val="10"/>
        </w:rPr>
        <w:pStyle w:val="P68B1DB1-Normal45"/>
      </w:pPr>
      <w:r>
        <w:t>On-premエッジサーバがビデオを処理し、クラウドベースのサービスのイベントを</w:t>
      </w:r>
    </w:p>
    <w:p>
      <w:pPr>
        <w:pStyle w:val="BodyText"/>
        <w:ind w:left="0"/>
        <w:rPr>
          <w:sz w:val="12"/>
        </w:rPr>
      </w:pPr>
    </w:p>
    <w:p>
      <w:pPr>
        <w:pStyle w:val="BodyText"/>
        <w:ind w:left="0"/>
        <w:rPr>
          <w:sz w:val="12"/>
        </w:rPr>
      </w:pPr>
    </w:p>
    <w:p>
      <w:pPr>
        <w:spacing w:line="230" w:lineRule="auto" w:before="98"/>
        <w:ind w:left="8662" w:right="252" w:firstLine="0"/>
        <w:jc w:val="left"/>
        <w:rPr>
          <w:sz w:val="10"/>
        </w:rPr>
        <w:pStyle w:val="P68B1DB1-Normal44"/>
      </w:pPr>
      <w:r>
        <w:t>IoTセルラー帯域幅を削減するための分析のためのフィールドに埋め込まれたIoTエッジゲートウェイ</w:t>
      </w:r>
    </w:p>
    <w:p>
      <w:pPr>
        <w:pStyle w:val="BodyText"/>
        <w:ind w:left="0"/>
        <w:rPr>
          <w:sz w:val="12"/>
        </w:rPr>
      </w:pPr>
    </w:p>
    <w:p>
      <w:pPr>
        <w:spacing w:line="230" w:lineRule="auto" w:before="97"/>
        <w:ind w:left="8662" w:right="461" w:firstLine="0"/>
        <w:jc w:val="left"/>
        <w:rPr>
          <w:sz w:val="10"/>
        </w:rPr>
        <w:pStyle w:val="P68B1DB1-Normal44"/>
      </w:pPr>
      <w:r>
        <w:t>オン-セキュリティ上の懸念からエッジコンピューティング(クラウドなし)</w:t>
      </w:r>
    </w:p>
    <w:p>
      <w:pPr>
        <w:pStyle w:val="BodyText"/>
        <w:ind w:left="0"/>
      </w:pPr>
    </w:p>
    <w:p>
      <w:pPr>
        <w:pStyle w:val="BodyText"/>
        <w:ind w:left="0"/>
      </w:pPr>
    </w:p>
    <w:p>
      <w:pPr>
        <w:pStyle w:val="BodyText"/>
        <w:ind w:left="0"/>
        <w:rPr>
          <w:sz w:val="22"/>
        </w:rPr>
      </w:pPr>
    </w:p>
    <w:p>
      <w:pPr>
        <w:spacing w:before="0"/>
        <w:ind w:left="2920" w:right="0" w:firstLine="0"/>
        <w:jc w:val="left"/>
        <w:rPr>
          <w:i/>
          <w:sz w:val="18"/>
        </w:rPr>
        <w:pStyle w:val="P68B1DB1-Normal22"/>
      </w:pPr>
      <w:r>
        <w:t>図3.エッジ連続体全体にわたるデプロイメント・パターンの例</w:t>
      </w:r>
    </w:p>
    <w:p>
      <w:pPr>
        <w:pStyle w:val="BodyText"/>
        <w:spacing w:before="1"/>
        <w:ind w:left="0"/>
        <w:rPr>
          <w:i/>
          <w:sz w:val="23"/>
        </w:rPr>
      </w:pPr>
    </w:p>
    <w:p>
      <w:pPr>
        <w:pStyle w:val="P68B1DB1-BodyText9"/>
        <w:spacing w:line="295" w:lineRule="auto"/>
        <w:ind w:right="121"/>
      </w:pPr>
      <w:r>
        <w:t>この図は、リソースが、ユースケースに応じて、連続した複数のピアと「北、南、東、西」に通信することを考慮していないという意味で単純化されていることに注意してください。</w:t>
      </w:r>
    </w:p>
    <w:p>
      <w:pPr>
        <w:pStyle w:val="BodyText"/>
        <w:ind w:left="0"/>
        <w:rPr>
          <w:sz w:val="26"/>
        </w:rPr>
      </w:pPr>
    </w:p>
    <w:p>
      <w:pPr>
        <w:pStyle w:val="P68B1DB1-Heading137"/>
        <w:numPr>
          <w:ilvl w:val="1"/>
          <w:numId w:val="4"/>
        </w:numPr>
        <w:tabs>
          <w:tab w:pos="3541" w:val="left" w:leader="none"/>
          <w:tab w:pos="3542" w:val="left" w:leader="none"/>
        </w:tabs>
        <w:spacing w:line="240" w:lineRule="auto" w:before="165" w:after="0"/>
        <w:ind w:left="3541" w:right="0" w:hanging="622"/>
        <w:jc w:val="left"/>
        <w:rPr>
          <w:color w:val="281B57"/>
        </w:rPr>
      </w:pPr>
      <w:bookmarkStart w:name="_TOC_250016" w:id="10"/>
      <w:r>
        <w:t>エッジAIの動向</w:t>
      </w:r>
    </w:p>
    <w:p>
      <w:pPr>
        <w:pStyle w:val="P68B1DB1-BodyText9"/>
        <w:spacing w:line="276" w:lineRule="auto" w:before="235"/>
        <w:ind w:right="465"/>
      </w:pPr>
      <w:r>
        <w:t>最先端の人工知能と機械学習(AI/ML)に関しては、集中型クラウドデータセンターのようにリソースが豊富な場所でディープラーニングとモデルトレーニングが行われる傾向が一般的であり、その後、モデルはより多くの場所にプッシュされる</w:t>
      </w:r>
    </w:p>
    <w:p>
      <w:pPr>
        <w:pStyle w:val="P68B1DB1-BodyText9"/>
        <w:spacing w:line="276" w:lineRule="auto"/>
        <w:ind w:right="170"/>
      </w:pPr>
      <w:r>
        <w:t>データに対してローカルで推論を実行するために、サービス・プロバイダーとユーザー・エッジで制約されたリソース。エッジ連続体に沿ったモデルの実行位置は</w:t>
      </w:r>
    </w:p>
    <w:p>
      <w:pPr>
        <w:pStyle w:val="P68B1DB1-BodyText9"/>
        <w:spacing w:line="276" w:lineRule="auto"/>
      </w:pPr>
      <w:r>
        <w:t>遅延の問題への対応、自律性の確保、ネットワーク帯域幅の消費量の削減、エンドユーザーのプライバシーの向上、データの主権に関する要件への対応など、さまざまな要素があります。</w:t>
      </w:r>
    </w:p>
    <w:p>
      <w:pPr>
        <w:pStyle w:val="P68B1DB1-BodyText9"/>
        <w:spacing w:line="276" w:lineRule="auto" w:before="194"/>
        <w:ind w:right="522"/>
      </w:pPr>
      <w:r>
        <w:t>プライバシーおよびデータの主権の問題に対処するために、連合学習モデルやトレーニングモデルをエッジで実行するという新しい傾向があります。</w:t>
      </w:r>
    </w:p>
    <w:p>
      <w:pPr>
        <w:pStyle w:val="P68B1DB1-BodyText9"/>
        <w:spacing w:line="276" w:lineRule="auto"/>
      </w:pPr>
      <w:r>
        <w:t xml:space="preserve">地域的な偏りを考慮する必要がある。Constrained Device Edgeのもう1つの新しいトレンドは、マイクロコントローラベースのリソースにML推論モデルを導入することです。</w:t>
      </w:r>
    </w:p>
    <w:p>
      <w:pPr>
        <w:pStyle w:val="P68B1DB1-BodyText9"/>
        <w:spacing w:line="276" w:lineRule="auto"/>
        <w:ind w:right="170"/>
      </w:pPr>
      <w:r>
        <w:t xml:space="preserve">例として、スマートスピーカーがウェイクワード(「Hey Google」や「Hey Alexa」など)をローカルに認識できるようにするMLモデルがあり、その後の音声対話は、コンピューティング連続体のさらに上のサーバによって電力供給される。これは"Tiny ML"と呼ばれ、利用可能な処理リソースを収容するための専用のツールセットを必要とし、この記事の執筆時点ではLF Edgeの範囲外です。</w:t>
      </w:r>
    </w:p>
    <w:p>
      <w:pPr>
        <w:spacing w:after="0" w:line="276" w:lineRule="auto"/>
        <w:sectPr>
          <w:pgSz w:w="12240" w:h="15840"/>
          <w:pgMar w:header="0" w:footer="595" w:top="1080" w:bottom="780" w:left="560" w:right="600"/>
        </w:sectPr>
      </w:pPr>
    </w:p>
    <w:p>
      <w:pPr>
        <w:pStyle w:val="BodyText"/>
        <w:ind w:left="0"/>
      </w:pPr>
    </w:p>
    <w:p>
      <w:pPr>
        <w:pStyle w:val="BodyText"/>
        <w:ind w:left="0"/>
        <w:rPr>
          <w:sz w:val="27"/>
        </w:rPr>
      </w:pPr>
    </w:p>
    <w:p>
      <w:pPr>
        <w:pStyle w:val="P68B1DB1-Heading146"/>
        <w:numPr>
          <w:ilvl w:val="1"/>
          <w:numId w:val="4"/>
        </w:numPr>
        <w:tabs>
          <w:tab w:pos="3541" w:val="left" w:leader="none"/>
          <w:tab w:pos="3542" w:val="left" w:leader="none"/>
        </w:tabs>
        <w:spacing w:line="240" w:lineRule="auto" w:before="132" w:after="0"/>
        <w:ind w:left="3541" w:right="0" w:hanging="622"/>
        <w:jc w:val="left"/>
        <w:rPr>
          <w:color w:val="281B57"/>
        </w:rPr>
      </w:pPr>
      <w:bookmarkStart w:name="_TOC_250015" w:id="11"/>
      <w:r>
        <w:t>エッジコンピューティングの使用例</w:t>
      </w:r>
    </w:p>
    <w:p>
      <w:pPr>
        <w:pStyle w:val="P68B1DB1-BodyText9"/>
        <w:spacing w:line="295" w:lineRule="auto" w:before="235"/>
        <w:ind w:right="155"/>
      </w:pPr>
      <w:r>
        <w:t>多くの市場セグメントの企業は、集中型クラウドアーキテクチャの拡張としてローカルコンピューティングをプロビジョニングすることによって可能になる新しいビジネス機会を活用するために、エッジホスト型アプリケーションを導入しています。図4は、エッジコンピューティングおよび関連するイネーブリングテクノロジーからメリットを得る、さまざまなユースケースの例を示しています。</w:t>
      </w:r>
    </w:p>
    <w:p>
      <w:pPr>
        <w:pStyle w:val="BodyText"/>
        <w:spacing w:before="10"/>
        <w:ind w:left="0"/>
        <w:rPr>
          <w:sz w:val="26"/>
        </w:rPr>
      </w:pPr>
      <w:r>
        <w:pict>
          <v:group style="position:absolute;margin-left:174pt;margin-top:18.368404pt;width:402pt;height:125.25pt;mso-position-horizontal-relative:page;mso-position-vertical-relative:paragraph;z-index:-251596800;mso-wrap-distance-left:0;mso-wrap-distance-right:0" coordorigin="3480,367" coordsize="8040,2505">
            <v:rect style="position:absolute;left:3480;top:367;width:8040;height:2505" filled="true" fillcolor="#7b7b82" stroked="false">
              <v:fill type="solid"/>
            </v:rect>
            <v:rect style="position:absolute;left:3730;top:751;width:7524;height:621" filled="true" fillcolor="#c3cad1" stroked="false">
              <v:fill type="solid"/>
            </v:rect>
            <v:rect style="position:absolute;left:3730;top:1431;width:7524;height:621" filled="true" fillcolor="#c3cad1" stroked="false">
              <v:fill type="solid"/>
            </v:rect>
            <v:rect style="position:absolute;left:3730;top:2111;width:7524;height:621" filled="true" fillcolor="#c3cad1" stroked="false">
              <v:fill type="solid"/>
            </v:rect>
            <v:rect style="position:absolute;left:5119;top:817;width:1322;height:488" filled="true" fillcolor="#ffffff" stroked="false">
              <v:fill type="solid"/>
            </v:rect>
            <v:shape style="position:absolute;left:5219;top:901;width:594;height:321" coordorigin="5220,901" coordsize="594,321" path="m5650,1041l5383,1041,5386,1048,5383,1050,5321,1149,5297,1187,5293,1194,5295,1207,5300,1216,5317,1222,5324,1218,5335,1202,5340,1193,5365,1155,5383,1125,5402,1095,5420,1065,5428,1053,5437,1046,5448,1042,5650,1042,5650,1041xm5650,1043l5596,1043,5600,1044,5625,1085,5647,1121,5665,1149,5697,1200,5700,1211,5717,1221,5725,1221,5735,1209,5744,1204,5724,1170,5709,1146,5695,1122,5680,1098,5673,1087,5666,1076,5659,1065,5652,1054,5650,1051,5647,1048,5650,1043xm5450,1072l5429,1073,5421,1081,5421,1190,5428,1197,5517,1197,5605,1197,5612,1190,5612,1179,5487,1179,5472,1175,5458,1164,5447,1149,5443,1135,5443,1134,5447,1119,5456,1106,5470,1097,5486,1093,5612,1093,5612,1081,5605,1073,5590,1072,5470,1072,5457,1072,5450,1072xm5612,1093l5486,1093,5502,1095,5517,1103,5527,1117,5529,1134,5525,1150,5516,1165,5502,1175,5487,1179,5612,1179,5612,1093xm5650,1043l5470,1043,5473,1045,5473,1051,5473,1059,5473,1069,5470,1072,5590,1072,5589,1072,5580,1072,5561,1072,5560,1071,5560,1043,5589,1043,5596,1043,5650,1043,5650,1043xm5585,1072l5580,1072,5589,1072,5585,1072xm5380,1043l5371,1043,5379,1043,5380,1043xm5589,1043l5580,1043,5585,1043,5589,1043xm5690,1041l5651,1041,5655,1043,5665,1043,5688,1043,5690,1041xm5688,1043l5665,1043,5687,1043,5688,1043xm5650,1042l5448,1042,5461,1043,5462,1043,5470,1043,5650,1043,5650,1042xm5378,962l5332,962,5332,1014,5334,1027,5339,1036,5348,1041,5361,1043,5366,1043,5371,1043,5380,1043,5383,1041,5650,1041,5651,1041,5690,1041,5692,1039,5696,1032,5699,1021,5700,1010,5700,1003,5378,1003,5375,1001,5375,989,5376,979,5375,965,5378,962xm5452,1003l5378,1003,5700,1003,5700,1003,5516,1003,5452,1003xm5748,961l5648,961,5656,963,5658,971,5658,1003,5657,1003,5516,1003,5700,1003,5700,999,5699,990,5700,979,5700,971,5702,963,5710,962,5748,962,5748,961xm5606,922l5586,923,5567,926,5558,929,5549,932,5545,950,5555,952,5564,956,5567,957,5569,957,5585,959,5600,961,5616,962,5631,962,5648,961,5748,961,5765,961,5783,958,5802,952,5807,950,5812,948,5813,936,5808,933,5792,926,5780,922,5771,922,5645,922,5606,922xm5294,922l5279,922,5265,922,5252,923,5240,925,5225,934,5220,936,5220,948,5226,949,5230,951,5242,956,5254,959,5266,961,5279,962,5291,962,5303,962,5378,962,5378,961,5434,961,5438,961,5450,959,5461,957,5472,954,5479,952,5487,950,5486,933,5478,929,5459,925,5451,922,5410,922,5395,922,5330,922,5294,922xm5748,962l5710,962,5727,962,5746,962,5748,962xm5434,961l5378,961,5386,962,5396,962,5406,962,5427,962,5434,961xm5448,921l5434,922,5423,922,5410,922,5451,922,5448,921xm5680,903l5672,905,5663,913,5658,920,5653,922,5645,922,5771,922,5759,922,5704,922,5699,922,5696,916,5689,907,5680,903xm5362,901l5342,905,5335,921,5330,922,5395,922,5378,922,5373,920,5362,901xm5385,922l5378,922,5392,922,5385,922xm5738,922l5704,922,5759,922,5753,922,5738,922xe" filled="true" fillcolor="#5f6cc5" stroked="false">
              <v:path arrowok="t"/>
              <v:fill type="solid"/>
            </v:shape>
            <v:shape style="position:absolute;left:5454;top:1102;width:67;height:66" coordorigin="5455,1103" coordsize="67,66" path="m5487,1103l5472,1105,5462,1112,5456,1123,5455,1135,5457,1149,5464,1160,5474,1166,5487,1168,5498,1166,5509,1158,5518,1147,5521,1135,5518,1121,5512,1111,5501,1105,5487,1103xe" filled="true" fillcolor="#5f6cc5" stroked="false">
              <v:path arrowok="t"/>
              <v:fill type="solid"/>
            </v:shape>
            <v:rect style="position:absolute;left:6690;top:817;width:1322;height:488" filled="true" fillcolor="#ffffff" stroked="false">
              <v:fill type="solid"/>
            </v:rect>
            <v:shape style="position:absolute;left:6803;top:876;width:363;height:370" type="#_x0000_t75" stroked="false">
              <v:imagedata r:id="rId54" o:title=""/>
            </v:shape>
            <v:rect style="position:absolute;left:8237;top:817;width:1322;height:488" filled="true" fillcolor="#ffffff" stroked="false">
              <v:fill type="solid"/>
            </v:rect>
            <v:shape style="position:absolute;left:8322;top:895;width:434;height:336" coordorigin="8322,895" coordsize="434,336" path="m8705,1165l8625,1165,8640,1176,8651,1186,8661,1197,8670,1208,8679,1220,8687,1227,8696,1231,8705,1231,8714,1226,8722,1219,8726,1210,8726,1200,8722,1190,8716,1180,8709,1170,8705,1165xm8392,1036l8371,1036,8333,1037,8324,1046,8322,1074,8330,1085,8352,1090,8359,1090,8444,1091,8449,1091,8452,1102,8449,1105,8445,1108,8442,1109,8439,1111,8436,1113,8412,1128,8391,1145,8372,1165,8356,1188,8352,1200,8351,1202,8352,1213,8359,1222,8370,1229,8380,1231,8389,1228,8397,1223,8403,1215,8411,1204,8420,1194,8430,1184,8440,1175,8451,1166,8624,1166,8624,1165,8625,1165,8705,1165,8702,1160,8694,1151,8681,1140,8667,1129,8652,1119,8637,1110,8631,1108,8624,1104,8629,1089,8735,1089,8747,1087,8755,1076,8753,1045,8745,1038,8448,1038,8442,1036,8392,1036xm8624,1166l8451,1166,8456,1167,8462,1180,8475,1202,8493,1217,8514,1227,8539,1230,8563,1227,8584,1217,8602,1202,8616,1181,8624,1166xm8735,1089l8629,1089,8636,1091,8653,1090,8709,1090,8716,1090,8730,1089,8735,1089xm8709,1090l8653,1090,8664,1090,8675,1090,8702,1090,8709,1090xm8375,895l8363,900,8353,911,8351,920,8352,929,8356,937,8361,945,8378,966,8396,985,8418,1002,8441,1015,8453,1022,8448,1038,8745,1038,8744,1037,8727,1036,8722,1036,8685,1036,8685,1036,8648,1036,8632,1036,8628,1035,8625,1026,8627,1022,8634,1017,8638,1015,8641,1013,8665,998,8685,981,8703,962,8705,960,8624,960,8623,960,8623,959,8455,959,8450,958,8440,950,8429,940,8419,930,8409,918,8400,906,8389,897,8375,895xm8706,1036l8685,1036,8722,1036,8716,1036,8706,1036xm8441,1036l8414,1036,8442,1036,8441,1036xm8704,895l8694,896,8684,900,8675,910,8667,921,8658,931,8648,941,8637,950,8624,960,8705,960,8720,940,8726,929,8726,918,8723,908,8715,900,8704,895xm8538,896l8513,899,8492,909,8474,925,8461,946,8455,959,8623,959,8616,945,8602,924,8584,908,8563,899,8538,896xe" filled="true" fillcolor="#5f6cc5" stroked="false">
              <v:path arrowok="t"/>
              <v:fill type="solid"/>
            </v:shape>
            <v:rect style="position:absolute;left:9774;top:817;width:1322;height:488" filled="true" fillcolor="#ffffff" stroked="false">
              <v:fill type="solid"/>
            </v:rect>
            <v:shape style="position:absolute;left:9902;top:889;width:381;height:344" type="#_x0000_t75" stroked="false">
              <v:imagedata r:id="rId55" o:title=""/>
            </v:shape>
            <v:rect style="position:absolute;left:5119;top:1500;width:1322;height:488" filled="true" fillcolor="#ffffff" stroked="false">
              <v:fill type="solid"/>
            </v:rect>
            <v:shape style="position:absolute;left:5237;top:1551;width:391;height:388" type="#_x0000_t75" stroked="false">
              <v:imagedata r:id="rId56" o:title=""/>
            </v:shape>
            <v:rect style="position:absolute;left:6690;top:1498;width:1322;height:488" filled="true" fillcolor="#ffffff" stroked="false">
              <v:fill type="solid"/>
            </v:rect>
            <v:shape style="position:absolute;left:6787;top:1561;width:241;height:345" type="#_x0000_t75" stroked="false">
              <v:imagedata r:id="rId57" o:title=""/>
            </v:shape>
            <v:rect style="position:absolute;left:8237;top:1498;width:1322;height:488" filled="true" fillcolor="#ffffff" stroked="false">
              <v:fill type="solid"/>
            </v:rect>
            <v:shape style="position:absolute;left:8375;top:1557;width:392;height:379" type="#_x0000_t75" stroked="false">
              <v:imagedata r:id="rId58" o:title=""/>
            </v:shape>
            <v:rect style="position:absolute;left:9774;top:1498;width:1322;height:488" filled="true" fillcolor="#ffffff" stroked="false">
              <v:fill type="solid"/>
            </v:rect>
            <v:shape style="position:absolute;left:9924;top:1540;width:305;height:394" type="#_x0000_t75" stroked="false">
              <v:imagedata r:id="rId59" o:title=""/>
            </v:shape>
            <v:rect style="position:absolute;left:5119;top:2173;width:1322;height:488" filled="true" fillcolor="#ffffff" stroked="false">
              <v:fill type="solid"/>
            </v:rect>
            <v:shape style="position:absolute;left:5199;top:2234;width:250;height:366" coordorigin="5200,2235" coordsize="250,366" path="m5322,2393l5277,2393,5291,2394,5289,2401,5321,2599,5322,2600,5326,2600,5346,2539,5352,2518,5359,2498,5365,2477,5374,2449,5340,2449,5330,2449,5329,2444,5328,2435,5328,2433,5327,2427,5322,2393xm5442,2454l5426,2454,5436,2459,5442,2454xm5446,2429l5388,2429,5390,2432,5391,2454,5401,2457,5426,2454,5442,2454,5449,2449,5441,2439,5446,2429xm5260,2455l5238,2455,5259,2456,5260,2455xm5294,2235l5290,2238,5288,2241,5266,2319,5255,2357,5245,2395,5240,2410,5235,2418,5227,2421,5212,2422,5200,2423,5202,2431,5202,2446,5200,2456,5225,2455,5260,2455,5263,2452,5265,2444,5267,2435,5271,2422,5278,2400,5277,2393,5322,2393,5314,2349,5302,2279,5300,2268,5298,2257,5294,2235xm5392,2292l5388,2292,5379,2322,5355,2396,5340,2444,5340,2449,5374,2449,5379,2432,5380,2429,5446,2429,5447,2426,5446,2425,5422,2425,5419,2415,5416,2402,5410,2374,5404,2347,5392,2292xm5444,2422l5422,2425,5446,2425,5444,2422xe" filled="true" fillcolor="#5f6cc5" stroked="false">
              <v:path arrowok="t"/>
              <v:fill type="solid"/>
            </v:shape>
            <v:shape style="position:absolute;left:5552;top:2278;width:139;height:321" type="#_x0000_t75" stroked="false">
              <v:imagedata r:id="rId60" o:title=""/>
            </v:shape>
            <v:shape style="position:absolute;left:5469;top:2412;width:53;height:53" coordorigin="5469,2412" coordsize="53,53" path="m5512,2412l5482,2413,5470,2425,5469,2452,5481,2464,5511,2465,5522,2454,5522,2423,5512,2412xe" filled="true" fillcolor="#5f6cc5" stroked="false">
              <v:path arrowok="t"/>
              <v:fill type="solid"/>
            </v:shape>
            <v:rect style="position:absolute;left:6690;top:2173;width:1322;height:488" filled="true" fillcolor="#ffffff" stroked="false">
              <v:fill type="solid"/>
            </v:rect>
            <v:shape style="position:absolute;left:6774;top:2253;width:507;height:323" type="#_x0000_t75" stroked="false">
              <v:imagedata r:id="rId61" o:title=""/>
            </v:shape>
            <v:rect style="position:absolute;left:8237;top:2173;width:1322;height:488" filled="true" fillcolor="#ffffff" stroked="false">
              <v:fill type="solid"/>
            </v:rect>
            <v:shape style="position:absolute;left:8419;top:2248;width:328;height:329" type="#_x0000_t75" stroked="false">
              <v:imagedata r:id="rId62" o:title=""/>
            </v:shape>
            <v:rect style="position:absolute;left:9774;top:2173;width:1322;height:488" filled="true" fillcolor="#ffffff" stroked="false">
              <v:fill type="solid"/>
            </v:rect>
            <v:shape style="position:absolute;left:9887;top:2265;width:392;height:296" type="#_x0000_t75" stroked="false">
              <v:imagedata r:id="rId63" o:title=""/>
            </v:shape>
            <v:shape style="position:absolute;left:3973;top:2219;width:823;height:366" type="#_x0000_t202" filled="false" stroked="false">
              <v:textbox inset="0,0,0,0">
                <w:txbxContent>
                  <w:p>
                    <w:pPr>
                      <w:spacing w:line="230" w:lineRule="auto" w:before="2"/>
                      <w:ind w:left="0" w:right="0" w:firstLine="26"/>
                      <w:jc w:val="left"/>
                      <w:rPr>
                        <w:b/>
                        <w:sz w:val="15"/>
                      </w:rPr>
                      <w:pStyle w:val="P68B1DB1-Normal47"/>
                    </w:pPr>
                    <w:r>
                      <w:t>モノのインターネット(IoT)</w:t>
                    </w:r>
                  </w:p>
                </w:txbxContent>
              </v:textbox>
              <w10:wrap type="none"/>
            </v:shape>
            <v:shape style="position:absolute;left:10408;top:1537;width:617;height:422" type="#_x0000_t202" filled="false" stroked="false">
              <v:textbox inset="0,0,0,0">
                <w:txbxContent>
                  <w:p>
                    <w:pPr>
                      <w:spacing w:line="218" w:lineRule="auto" w:before="9"/>
                      <w:ind w:left="0" w:right="18" w:firstLine="3"/>
                      <w:jc w:val="both"/>
                      <w:rPr>
                        <w:b/>
                        <w:sz w:val="12"/>
                      </w:rPr>
                      <w:pStyle w:val="P68B1DB1-Normal48"/>
                    </w:pPr>
                    <w:r>
                      <w:t>ウェアラブル・コグニティブ・アシスタンス</w:t>
                    </w:r>
                  </w:p>
                </w:txbxContent>
              </v:textbox>
              <w10:wrap type="none"/>
            </v:shape>
            <v:shape style="position:absolute;left:9033;top:1599;width:344;height:289" type="#_x0000_t202" filled="false" stroked="false">
              <v:textbox inset="0,0,0,0">
                <w:txbxContent>
                  <w:p>
                    <w:pPr>
                      <w:spacing w:line="139" w:lineRule="exact" w:before="0"/>
                      <w:ind w:left="35" w:right="0" w:firstLine="0"/>
                      <w:jc w:val="left"/>
                      <w:rPr>
                        <w:b/>
                        <w:sz w:val="12"/>
                      </w:rPr>
                      <w:pStyle w:val="P68B1DB1-Normal49"/>
                    </w:pPr>
                    <w:r>
                      <w:t>360</w:t>
                    </w:r>
                  </w:p>
                  <w:p>
                    <w:pPr>
                      <w:spacing w:line="140" w:lineRule="exact" w:before="0"/>
                      <w:ind w:left="0" w:right="0" w:firstLine="0"/>
                      <w:jc w:val="left"/>
                      <w:rPr>
                        <w:b/>
                        <w:sz w:val="12"/>
                      </w:rPr>
                      <w:pStyle w:val="P68B1DB1-Normal48"/>
                    </w:pPr>
                    <w:r>
                      <w:t>ビデオ</w:t>
                    </w:r>
                  </w:p>
                </w:txbxContent>
              </v:textbox>
              <w10:wrap type="none"/>
            </v:shape>
            <v:shape style="position:absolute;left:7243;top:1605;width:669;height:289" type="#_x0000_t202" filled="false" stroked="false">
              <v:textbox inset="0,0,0,0">
                <w:txbxContent>
                  <w:p>
                    <w:pPr>
                      <w:spacing w:line="218" w:lineRule="auto" w:before="9"/>
                      <w:ind w:left="150" w:right="8" w:hanging="151"/>
                      <w:jc w:val="left"/>
                      <w:rPr>
                        <w:b/>
                        <w:sz w:val="12"/>
                      </w:rPr>
                      <w:pStyle w:val="P68B1DB1-Normal48"/>
                    </w:pPr>
                    <w:r>
                      <w:t>拡張現実</w:t>
                    </w:r>
                  </w:p>
                </w:txbxContent>
              </v:textbox>
              <w10:wrap type="none"/>
            </v:shape>
            <v:shape style="position:absolute;left:5831;top:1617;width:409;height:289" type="#_x0000_t202" filled="false" stroked="false">
              <v:textbox inset="0,0,0,0">
                <w:txbxContent>
                  <w:p>
                    <w:pPr>
                      <w:spacing w:line="218" w:lineRule="auto" w:before="9"/>
                      <w:ind w:left="10" w:right="-1" w:hanging="11"/>
                      <w:jc w:val="left"/>
                      <w:rPr>
                        <w:b/>
                        <w:sz w:val="12"/>
                      </w:rPr>
                      <w:pStyle w:val="P68B1DB1-Normal48"/>
                    </w:pPr>
                    <w:r>
                      <w:t>バーチャルリアリティ</w:t>
                    </w:r>
                  </w:p>
                </w:txbxContent>
              </v:textbox>
              <w10:wrap type="none"/>
            </v:shape>
            <v:shape style="position:absolute;left:3961;top:1556;width:847;height:366" type="#_x0000_t202" filled="false" stroked="false">
              <v:textbox inset="0,0,0,0">
                <w:txbxContent>
                  <w:p>
                    <w:pPr>
                      <w:spacing w:line="230" w:lineRule="auto" w:before="2"/>
                      <w:ind w:left="0" w:right="10" w:firstLine="61"/>
                      <w:jc w:val="left"/>
                      <w:rPr>
                        <w:b/>
                        <w:sz w:val="15"/>
                      </w:rPr>
                      <w:pStyle w:val="P68B1DB1-Normal50"/>
                    </w:pPr>
                    <w:r>
                      <w:t>臨場感あふれる体験</w:t>
                    </w:r>
                  </w:p>
                </w:txbxContent>
              </v:textbox>
              <w10:wrap type="none"/>
            </v:shape>
            <v:shape style="position:absolute;left:10499;top:978;width:453;height:155" type="#_x0000_t202" filled="false" stroked="false">
              <v:textbox inset="0,0,0,0">
                <w:txbxContent>
                  <w:p>
                    <w:pPr>
                      <w:spacing w:line="146" w:lineRule="exact" w:before="0"/>
                      <w:ind w:left="0" w:right="0" w:firstLine="0"/>
                      <w:jc w:val="left"/>
                      <w:rPr>
                        <w:b/>
                        <w:sz w:val="12"/>
                      </w:rPr>
                      <w:pStyle w:val="P68B1DB1-Normal48"/>
                    </w:pPr>
                    <w:r>
                      <w:t>医療</w:t>
                    </w:r>
                  </w:p>
                </w:txbxContent>
              </v:textbox>
              <w10:wrap type="none"/>
            </v:shape>
            <v:shape style="position:absolute;left:8882;top:978;width:411;height:155" type="#_x0000_t202" filled="false" stroked="false">
              <v:textbox inset="0,0,0,0">
                <w:txbxContent>
                  <w:p>
                    <w:pPr>
                      <w:spacing w:line="146" w:lineRule="exact" w:before="0"/>
                      <w:ind w:left="0" w:right="0" w:firstLine="0"/>
                      <w:jc w:val="left"/>
                      <w:rPr>
                        <w:b/>
                        <w:sz w:val="12"/>
                      </w:rPr>
                      <w:pStyle w:val="P68B1DB1-Normal48"/>
                    </w:pPr>
                    <w:r>
                      <w:t>ロボット</w:t>
                    </w:r>
                  </w:p>
                </w:txbxContent>
              </v:textbox>
              <w10:wrap type="none"/>
            </v:shape>
            <v:shape style="position:absolute;left:7332;top:921;width:490;height:289" type="#_x0000_t202" filled="false" stroked="false">
              <v:textbox inset="0,0,0,0">
                <w:txbxContent>
                  <w:p>
                    <w:pPr>
                      <w:spacing w:line="218" w:lineRule="auto" w:before="9"/>
                      <w:ind w:left="35" w:right="17" w:hanging="36"/>
                      <w:jc w:val="left"/>
                      <w:rPr>
                        <w:b/>
                        <w:sz w:val="12"/>
                      </w:rPr>
                      <w:pStyle w:val="P68B1DB1-Normal51"/>
                    </w:pPr>
                    <w:r>
                      <w:rPr>
                        <w:w w:val="110"/>
                      </w:rPr>
                      <w:t>自動運転</w:t>
                    </w:r>
                  </w:p>
                </w:txbxContent>
              </v:textbox>
              <w10:wrap type="none"/>
            </v:shape>
            <v:shape style="position:absolute;left:5928;top:978;width:419;height:155" type="#_x0000_t202" filled="false" stroked="false">
              <v:textbox inset="0,0,0,0">
                <w:txbxContent>
                  <w:p>
                    <w:pPr>
                      <w:spacing w:line="146" w:lineRule="exact" w:before="0"/>
                      <w:ind w:left="0" w:right="0" w:firstLine="0"/>
                      <w:jc w:val="left"/>
                      <w:rPr>
                        <w:b/>
                        <w:sz w:val="12"/>
                      </w:rPr>
                      <w:pStyle w:val="P68B1DB1-Normal48"/>
                    </w:pPr>
                    <w:r>
                      <w:t>ドローン</w:t>
                    </w:r>
                  </w:p>
                </w:txbxContent>
              </v:textbox>
              <w10:wrap type="none"/>
            </v:shape>
            <v:shape style="position:absolute;left:3787;top:445;width:1724;height:809" type="#_x0000_t202" filled="false" stroked="false">
              <v:textbox inset="0,0,0,0">
                <w:txbxContent>
                  <w:p>
                    <w:pPr>
                      <w:spacing w:line="229" w:lineRule="exact" w:before="0"/>
                      <w:ind w:left="0" w:right="0" w:firstLine="0"/>
                      <w:jc w:val="left"/>
                      <w:rPr>
                        <w:b/>
                        <w:sz w:val="19"/>
                      </w:rPr>
                      <w:pStyle w:val="P68B1DB1-Normal52"/>
                    </w:pPr>
                    <w:r>
                      <w:t>使用例</w:t>
                    </w:r>
                  </w:p>
                  <w:p>
                    <w:pPr>
                      <w:spacing w:line="240" w:lineRule="auto" w:before="9"/>
                      <w:rPr>
                        <w:b/>
                        <w:sz w:val="17"/>
                      </w:rPr>
                    </w:pPr>
                  </w:p>
                  <w:p>
                    <w:pPr>
                      <w:spacing w:line="230" w:lineRule="auto" w:before="0"/>
                      <w:ind w:left="319" w:right="240" w:hanging="188"/>
                      <w:jc w:val="left"/>
                      <w:rPr>
                        <w:b/>
                        <w:sz w:val="15"/>
                      </w:rPr>
                      <w:pStyle w:val="P68B1DB1-Normal53"/>
                    </w:pPr>
                    <w:r>
                      <w:rPr>
                        <w:w w:val="105"/>
                      </w:rPr>
                      <w:t>自律デバイス</w:t>
                    </w:r>
                  </w:p>
                </w:txbxContent>
              </v:textbox>
              <w10:wrap type="none"/>
            </v:shape>
            <v:shape style="position:absolute;left:9774;top:2173;width:1322;height:488" type="#_x0000_t202" filled="false" stroked="false">
              <v:textbox inset="0,0,0,0">
                <w:txbxContent>
                  <w:p>
                    <w:pPr>
                      <w:spacing w:line="240" w:lineRule="auto" w:before="8"/>
                      <w:rPr>
                        <w:sz w:val="14"/>
                      </w:rPr>
                    </w:pPr>
                  </w:p>
                  <w:p>
                    <w:pPr>
                      <w:spacing w:before="1"/>
                      <w:ind w:left="614" w:right="0" w:firstLine="0"/>
                      <w:jc w:val="left"/>
                      <w:rPr>
                        <w:b/>
                        <w:sz w:val="12"/>
                      </w:rPr>
                      <w:pStyle w:val="P68B1DB1-Normal48"/>
                    </w:pPr>
                    <w:r>
                      <w:t>医療</w:t>
                    </w:r>
                  </w:p>
                </w:txbxContent>
              </v:textbox>
              <w10:wrap type="none"/>
            </v:shape>
            <v:shape style="position:absolute;left:8237;top:2173;width:1322;height:488" type="#_x0000_t202" filled="false" stroked="false">
              <v:textbox inset="0,0,0,0">
                <w:txbxContent>
                  <w:p>
                    <w:pPr>
                      <w:spacing w:line="240" w:lineRule="auto" w:before="1"/>
                      <w:rPr>
                        <w:sz w:val="14"/>
                      </w:rPr>
                    </w:pPr>
                  </w:p>
                  <w:p>
                    <w:pPr>
                      <w:spacing w:before="0"/>
                      <w:ind w:left="781" w:right="0" w:firstLine="0"/>
                      <w:jc w:val="left"/>
                      <w:rPr>
                        <w:b/>
                        <w:sz w:val="12"/>
                      </w:rPr>
                      <w:pStyle w:val="P68B1DB1-Normal48"/>
                    </w:pPr>
                    <w:r>
                      <w:t>小売</w:t>
                    </w:r>
                  </w:p>
                </w:txbxContent>
              </v:textbox>
              <w10:wrap type="none"/>
            </v:shape>
            <v:shape style="position:absolute;left:6690;top:2173;width:1322;height:488" type="#_x0000_t202" filled="false" stroked="false">
              <v:textbox inset="0,0,0,0">
                <w:txbxContent>
                  <w:p>
                    <w:pPr>
                      <w:spacing w:line="218" w:lineRule="auto" w:before="125"/>
                      <w:ind w:left="805" w:right="168" w:firstLine="1"/>
                      <w:jc w:val="left"/>
                      <w:rPr>
                        <w:b/>
                        <w:sz w:val="12"/>
                      </w:rPr>
                      <w:pStyle w:val="P68B1DB1-Normal48"/>
                    </w:pPr>
                    <w:r>
                      <w:t>スマートホーム</w:t>
                    </w:r>
                  </w:p>
                </w:txbxContent>
              </v:textbox>
              <w10:wrap type="none"/>
            </v:shape>
            <v:shape style="position:absolute;left:5119;top:2173;width:1322;height:488" type="#_x0000_t202" filled="false" stroked="false">
              <v:textbox inset="0,0,0,0">
                <w:txbxContent>
                  <w:p>
                    <w:pPr>
                      <w:spacing w:line="240" w:lineRule="auto" w:before="1"/>
                      <w:rPr>
                        <w:sz w:val="13"/>
                      </w:rPr>
                    </w:pPr>
                  </w:p>
                  <w:p>
                    <w:pPr>
                      <w:spacing w:before="0"/>
                      <w:ind w:left="681" w:right="0" w:firstLine="0"/>
                      <w:jc w:val="left"/>
                      <w:rPr>
                        <w:b/>
                        <w:sz w:val="12"/>
                      </w:rPr>
                      <w:pStyle w:val="P68B1DB1-Normal48"/>
                    </w:pPr>
                    <w:r>
                      <w:t>産業用</w:t>
                    </w:r>
                  </w:p>
                </w:txbxContent>
              </v:textbox>
              <w10:wrap type="none"/>
            </v:shape>
            <w10:wrap type="topAndBottom"/>
          </v:group>
        </w:pict>
      </w:r>
    </w:p>
    <w:p>
      <w:pPr>
        <w:pStyle w:val="BodyText"/>
        <w:spacing w:before="6"/>
        <w:ind w:left="0"/>
        <w:rPr>
          <w:sz w:val="5"/>
        </w:rPr>
      </w:pPr>
    </w:p>
    <w:p>
      <w:pPr>
        <w:pStyle w:val="BodyText"/>
      </w:pPr>
      <w:r>
        <w:pict>
          <v:group style="width:402pt;height:56.85pt;mso-position-horizontal-relative:char;mso-position-vertical-relative:line" coordorigin="0,0" coordsize="8040,1137">
            <v:rect style="position:absolute;left:0;top:0;width:8040;height:1137" filled="true" fillcolor="#464551" stroked="false">
              <v:fill type="solid"/>
            </v:rect>
            <v:rect style="position:absolute;left:261;top:424;width:1392;height:488" filled="true" fillcolor="#ffffff" stroked="false">
              <v:fill type="solid"/>
            </v:rect>
            <v:shape style="position:absolute;left:350;top:496;width:403;height:323" coordorigin="350,497" coordsize="403,323" path="m471,497l389,497,372,500,360,507,353,519,350,537,350,813,354,820,372,819,374,812,374,604,375,520,380,515,711,515,717,514,748,514,744,506,730,499,710,497,552,497,471,497xm425,642l411,646,407,660,407,673,407,706,413,712,601,712,605,711,610,707,640,691,644,689,460,689,451,689,445,686,445,666,451,663,753,663,753,644,728,644,717,642,455,642,425,642xm601,712l511,712,601,712,601,712xm753,680l703,680,737,686,751,690,753,685,753,680xm753,663l469,663,476,667,475,688,468,689,460,689,644,689,671,681,703,680,753,680,753,663xm753,613l694,613,726,613,729,619,728,644,753,644,753,613xm715,642l455,642,717,642,715,642xm706,541l451,541,425,542,412,546,408,560,407,585,407,610,410,613,497,613,753,613,753,590,470,590,464,590,452,590,445,589,444,567,451,564,753,564,753,541,711,541,706,541xm753,564l451,564,469,564,475,566,475,587,470,590,753,590,753,564xm463,590l452,590,464,590,463,590xm748,514l717,514,727,523,729,528,726,540,721,540,711,541,753,541,753,539,751,519,748,514xm711,515l552,515,710,515,711,515xm631,497l552,497,552,497,703,497,631,497xe" filled="true" fillcolor="#5f6cc5" stroked="false">
              <v:path arrowok="t"/>
              <v:fill type="solid"/>
            </v:shape>
            <v:shape style="position:absolute;left:407;top:704;width:381;height:144" type="#_x0000_t75" stroked="false">
              <v:imagedata r:id="rId64" o:title=""/>
            </v:shape>
            <v:rect style="position:absolute;left:1788;top:424;width:1392;height:488" filled="true" fillcolor="#ffffff" stroked="false">
              <v:fill type="solid"/>
            </v:rect>
            <v:shape style="position:absolute;left:1876;top:480;width:374;height:377" type="#_x0000_t75" stroked="false">
              <v:imagedata r:id="rId65" o:title=""/>
            </v:shape>
            <v:rect style="position:absolute;left:3315;top:424;width:1392;height:488" filled="true" fillcolor="#ffffff" stroked="false">
              <v:fill type="solid"/>
            </v:rect>
            <v:shape style="position:absolute;left:3392;top:476;width:385;height:380" type="#_x0000_t75" stroked="false">
              <v:imagedata r:id="rId66" o:title=""/>
            </v:shape>
            <v:rect style="position:absolute;left:4842;top:424;width:1392;height:488" filled="true" fillcolor="#ffffff" stroked="false">
              <v:fill type="solid"/>
            </v:rect>
            <v:shape style="position:absolute;left:4970;top:481;width:305;height:369" coordorigin="4971,481" coordsize="305,369" path="m5154,849l5082,849,5109,849,5152,850,5154,849xm5105,481l5068,487,5034,501,5007,524,4986,556,4974,592,4971,627,4978,663,4996,697,5002,707,5008,717,5012,728,5016,740,5020,763,5020,787,5017,810,5014,833,5012,846,5016,849,5154,849,5159,845,5159,828,5161,812,5166,801,5177,796,5194,795,5223,795,5236,794,5245,787,5244,775,5246,758,5252,742,5258,726,5257,717,5114,717,5091,715,5070,708,5053,698,5037,684,5032,678,5021,672,5042,653,5093,653,5086,648,5073,637,5071,633,5021,633,5018,621,5014,616,5008,609,5003,601,5005,594,5015,587,5018,586,5018,580,5020,576,5053,537,5098,520,5217,520,5204,506,5175,490,5141,482,5105,481xm5223,795l5194,795,5204,795,5214,796,5223,795xm5250,602l5201,602,5205,614,5209,620,5214,627,5218,634,5218,641,5208,648,5205,650,5203,656,5201,660,5185,685,5164,702,5141,713,5114,717,5257,717,5257,708,5256,707,5260,702,5263,701,5272,693,5275,685,5273,676,5267,667,5257,655,5251,642,5249,631,5249,625,5249,619,5249,614,5250,602xm5093,653l5042,653,5048,660,5055,667,5083,687,5114,692,5144,685,5170,664,5171,662,5113,662,5101,658,5093,653xm5118,654l5113,662,5171,662,5175,657,5175,657,5128,657,5118,654xm5172,573l5111,573,5122,578,5137,588,5149,600,5153,608,5146,617,5159,629,5142,639,5142,650,5128,657,5175,657,5180,652,5175,640,5173,631,5178,623,5185,616,5192,609,5201,602,5250,602,5250,593,5248,581,5180,581,5175,578,5172,573xm5108,544l5092,546,5077,552,5064,561,5052,573,5047,579,5042,583,5048,595,5049,604,5045,612,5038,619,5030,625,5021,633,5071,633,5068,629,5071,609,5080,592,5094,579,5111,573,5172,573,5170,572,5157,559,5143,551,5126,546,5108,544xm5217,520l5098,520,5146,525,5188,554,5191,558,5194,561,5195,567,5195,572,5191,574,5187,576,5180,581,5248,581,5247,571,5240,551,5230,533,5217,520xe" filled="true" fillcolor="#5f6cc5" stroked="false">
              <v:path arrowok="t"/>
              <v:fill type="solid"/>
            </v:shape>
            <v:shape style="position:absolute;left:5098;top:605;width:28;height:27" coordorigin="5098,605" coordsize="28,27" path="m5119,605l5102,605,5098,610,5099,627,5104,632,5120,631,5125,626,5126,617,5124,610,5119,605xe" filled="true" fillcolor="#5f6cc5" stroked="false">
              <v:path arrowok="t"/>
              <v:fill type="solid"/>
            </v:shape>
            <v:rect style="position:absolute;left:6369;top:424;width:1392;height:488" filled="true" fillcolor="#ffffff" stroked="false">
              <v:fill type="solid"/>
            </v:rect>
            <v:shape style="position:absolute;left:6465;top:491;width:368;height:355" type="#_x0000_t75" stroked="false">
              <v:imagedata r:id="rId67" o:title=""/>
            </v:shape>
            <v:shape style="position:absolute;left:0;top:0;width:8040;height:1137" type="#_x0000_t202" filled="false" stroked="false">
              <v:textbox inset="0,0,0,0">
                <w:txbxContent>
                  <w:p>
                    <w:pPr>
                      <w:spacing w:before="90"/>
                      <w:ind w:left="304" w:right="0" w:firstLine="0"/>
                      <w:jc w:val="left"/>
                      <w:rPr>
                        <w:b/>
                        <w:sz w:val="19"/>
                      </w:rPr>
                      <w:pStyle w:val="P68B1DB1-Normal52"/>
                    </w:pPr>
                    <w:r>
                      <w:t>テクノロジーの有効化</w:t>
                    </w:r>
                  </w:p>
                </w:txbxContent>
              </v:textbox>
              <w10:wrap type="none"/>
            </v:shape>
            <v:shape style="position:absolute;left:6369;top:424;width:1392;height:488" type="#_x0000_t202" filled="false" stroked="false">
              <v:textbox inset="0,0,0,0">
                <w:txbxContent>
                  <w:p>
                    <w:pPr>
                      <w:spacing w:line="204" w:lineRule="auto" w:before="55"/>
                      <w:ind w:left="587" w:right="97" w:firstLine="60"/>
                      <w:jc w:val="left"/>
                      <w:rPr>
                        <w:b/>
                        <w:sz w:val="12"/>
                      </w:rPr>
                      <w:pStyle w:val="P68B1DB1-Normal48"/>
                    </w:pPr>
                    <w:r>
                      <w:t>ハードウェアアクセラレーション</w:t>
                    </w:r>
                  </w:p>
                  <w:p>
                    <w:pPr>
                      <w:spacing w:before="14"/>
                      <w:ind w:left="609" w:right="0" w:firstLine="0"/>
                      <w:jc w:val="left"/>
                      <w:rPr>
                        <w:b/>
                        <w:sz w:val="8"/>
                      </w:rPr>
                      <w:pStyle w:val="P68B1DB1-Normal54"/>
                    </w:pPr>
                    <w:r>
                      <w:t>(例:GPU、FPGA)</w:t>
                    </w:r>
                  </w:p>
                </w:txbxContent>
              </v:textbox>
              <w10:wrap type="none"/>
            </v:shape>
            <v:shape style="position:absolute;left:4842;top:424;width:1392;height:488" type="#_x0000_t202" filled="false" stroked="false">
              <v:textbox inset="0,0,0,0">
                <w:txbxContent>
                  <w:p>
                    <w:pPr>
                      <w:spacing w:line="240" w:lineRule="auto" w:before="11"/>
                      <w:rPr>
                        <w:sz w:val="13"/>
                      </w:rPr>
                    </w:pPr>
                  </w:p>
                  <w:p>
                    <w:pPr>
                      <w:spacing w:before="1"/>
                      <w:ind w:left="692" w:right="0" w:firstLine="0"/>
                      <w:jc w:val="left"/>
                      <w:rPr>
                        <w:b/>
                        <w:sz w:val="12"/>
                      </w:rPr>
                      <w:pStyle w:val="P68B1DB1-Normal55"/>
                    </w:pPr>
                    <w:r>
                      <w:t>アイ</w:t>
                    </w:r>
                  </w:p>
                </w:txbxContent>
              </v:textbox>
              <w10:wrap type="none"/>
            </v:shape>
            <v:shape style="position:absolute;left:3315;top:424;width:1392;height:488" type="#_x0000_t202" filled="false" stroked="false">
              <v:textbox inset="0,0,0,0">
                <w:txbxContent>
                  <w:p>
                    <w:pPr>
                      <w:spacing w:before="125"/>
                      <w:ind w:left="795" w:right="0" w:firstLine="0"/>
                      <w:jc w:val="left"/>
                      <w:rPr>
                        <w:b/>
                        <w:sz w:val="19"/>
                      </w:rPr>
                      <w:pStyle w:val="P68B1DB1-Normal56"/>
                    </w:pPr>
                    <w:r>
                      <w:t>5グラム</w:t>
                    </w:r>
                  </w:p>
                </w:txbxContent>
              </v:textbox>
              <w10:wrap type="none"/>
            </v:shape>
            <v:shape style="position:absolute;left:1788;top:424;width:1392;height:488" type="#_x0000_t202" filled="false" stroked="false">
              <v:textbox inset="0,0,0,0">
                <w:txbxContent>
                  <w:p>
                    <w:pPr>
                      <w:spacing w:line="218" w:lineRule="auto" w:before="121"/>
                      <w:ind w:left="549" w:right="79" w:firstLine="3"/>
                      <w:jc w:val="left"/>
                      <w:rPr>
                        <w:b/>
                        <w:sz w:val="12"/>
                      </w:rPr>
                      <w:pStyle w:val="P68B1DB1-Normal48"/>
                    </w:pPr>
                    <w:r>
                      <w:t>クラウド-ネイティブ開発</w:t>
                    </w:r>
                  </w:p>
                </w:txbxContent>
              </v:textbox>
              <w10:wrap type="none"/>
            </v:shape>
            <v:shape style="position:absolute;left:261;top:424;width:1392;height:488" type="#_x0000_t202" filled="false" stroked="false">
              <v:textbox inset="0,0,0,0">
                <w:txbxContent>
                  <w:p>
                    <w:pPr>
                      <w:spacing w:line="240" w:lineRule="auto" w:before="9"/>
                      <w:rPr>
                        <w:sz w:val="10"/>
                      </w:rPr>
                    </w:pPr>
                  </w:p>
                  <w:p>
                    <w:pPr>
                      <w:spacing w:line="218" w:lineRule="auto" w:before="0"/>
                      <w:ind w:left="827" w:right="94" w:hanging="214"/>
                      <w:jc w:val="left"/>
                      <w:rPr>
                        <w:b/>
                        <w:sz w:val="12"/>
                      </w:rPr>
                      <w:pStyle w:val="P68B1DB1-Normal51"/>
                    </w:pPr>
                    <w:r>
                      <w:rPr>
                        <w:w w:val="110"/>
                      </w:rPr>
                      <w:t>オンデマンドNFV</w:t>
                    </w:r>
                  </w:p>
                </w:txbxContent>
              </v:textbox>
              <w10:wrap type="none"/>
            </v:shape>
          </v:group>
        </w:pict>
      </w:r>
    </w:p>
    <w:p>
      <w:pPr>
        <w:pStyle w:val="BodyText"/>
        <w:ind w:left="0"/>
        <w:rPr>
          <w:sz w:val="38"/>
        </w:rPr>
      </w:pPr>
    </w:p>
    <w:p>
      <w:pPr>
        <w:spacing w:before="0"/>
        <w:ind w:left="2920" w:right="0" w:firstLine="0"/>
        <w:jc w:val="left"/>
        <w:rPr>
          <w:i/>
          <w:sz w:val="18"/>
        </w:rPr>
        <w:pStyle w:val="P68B1DB1-Normal22"/>
      </w:pPr>
      <w:r>
        <w:t>図4.エッジ連続体全体にわたるデプロイメント・パターンの例</w:t>
      </w:r>
    </w:p>
    <w:p>
      <w:pPr>
        <w:pStyle w:val="BodyText"/>
        <w:spacing w:before="7"/>
        <w:ind w:left="0"/>
        <w:rPr>
          <w:i/>
          <w:sz w:val="29"/>
        </w:rPr>
      </w:pPr>
    </w:p>
    <w:p>
      <w:pPr>
        <w:pStyle w:val="P68B1DB1-BodyText9"/>
        <w:spacing w:before="1"/>
      </w:pPr>
      <w:r>
        <w:t>このセクションでは、主な考慮事項とメリットを強調するために、さまざまな使用例について説明します。</w:t>
      </w:r>
    </w:p>
    <w:p>
      <w:pPr>
        <w:pStyle w:val="P68B1DB1-ListParagraph36"/>
        <w:numPr>
          <w:ilvl w:val="0"/>
          <w:numId w:val="7"/>
        </w:numPr>
        <w:tabs>
          <w:tab w:pos="3279" w:val="left" w:leader="none"/>
          <w:tab w:pos="3280" w:val="left" w:leader="none"/>
        </w:tabs>
        <w:spacing w:line="240" w:lineRule="auto" w:before="95" w:after="0"/>
        <w:ind w:left="3280" w:right="0" w:hanging="360"/>
        <w:jc w:val="left"/>
        <w:rPr>
          <w:sz w:val="20"/>
        </w:rPr>
      </w:pPr>
      <w:r>
        <w:t>産業用IoT</w:t>
      </w:r>
    </w:p>
    <w:p>
      <w:pPr>
        <w:pStyle w:val="P68B1DB1-ListParagraph35"/>
        <w:numPr>
          <w:ilvl w:val="0"/>
          <w:numId w:val="7"/>
        </w:numPr>
        <w:tabs>
          <w:tab w:pos="3279" w:val="left" w:leader="none"/>
          <w:tab w:pos="3280" w:val="left" w:leader="none"/>
        </w:tabs>
        <w:spacing w:line="240" w:lineRule="auto" w:before="56" w:after="0"/>
        <w:ind w:left="3280" w:right="0" w:hanging="360"/>
        <w:jc w:val="left"/>
        <w:rPr>
          <w:sz w:val="20"/>
        </w:rPr>
      </w:pPr>
      <w:r>
        <w:t>コンピュータビジョン</w:t>
      </w:r>
    </w:p>
    <w:p>
      <w:pPr>
        <w:pStyle w:val="P68B1DB1-ListParagraph35"/>
        <w:numPr>
          <w:ilvl w:val="0"/>
          <w:numId w:val="7"/>
        </w:numPr>
        <w:tabs>
          <w:tab w:pos="3279" w:val="left" w:leader="none"/>
          <w:tab w:pos="3280" w:val="left" w:leader="none"/>
        </w:tabs>
        <w:spacing w:line="240" w:lineRule="auto" w:before="56" w:after="0"/>
        <w:ind w:left="3280" w:right="0" w:hanging="360"/>
        <w:jc w:val="left"/>
        <w:rPr>
          <w:sz w:val="20"/>
        </w:rPr>
      </w:pPr>
      <w:r>
        <w:t>拡張現実</w:t>
      </w:r>
    </w:p>
    <w:p>
      <w:pPr>
        <w:pStyle w:val="P68B1DB1-ListParagraph36"/>
        <w:numPr>
          <w:ilvl w:val="0"/>
          <w:numId w:val="7"/>
        </w:numPr>
        <w:tabs>
          <w:tab w:pos="3279" w:val="left" w:leader="none"/>
          <w:tab w:pos="3280" w:val="left" w:leader="none"/>
        </w:tabs>
        <w:spacing w:line="240" w:lineRule="auto" w:before="56" w:after="0"/>
        <w:ind w:left="3280" w:right="0" w:hanging="360"/>
        <w:jc w:val="left"/>
        <w:rPr>
          <w:sz w:val="20"/>
        </w:rPr>
      </w:pPr>
      <w:r>
        <w:t>小売</w:t>
      </w:r>
    </w:p>
    <w:p>
      <w:pPr>
        <w:pStyle w:val="P68B1DB1-ListParagraph35"/>
        <w:numPr>
          <w:ilvl w:val="0"/>
          <w:numId w:val="7"/>
        </w:numPr>
        <w:tabs>
          <w:tab w:pos="3279" w:val="left" w:leader="none"/>
          <w:tab w:pos="3280" w:val="left" w:leader="none"/>
        </w:tabs>
        <w:spacing w:line="240" w:lineRule="auto" w:before="56" w:after="0"/>
        <w:ind w:left="3280" w:right="0" w:hanging="360"/>
        <w:jc w:val="left"/>
        <w:rPr>
          <w:sz w:val="20"/>
        </w:rPr>
      </w:pPr>
      <w:r>
        <w:t>ゲーム</w:t>
      </w:r>
    </w:p>
    <w:p>
      <w:pPr>
        <w:pStyle w:val="P68B1DB1-ListParagraph35"/>
        <w:numPr>
          <w:ilvl w:val="0"/>
          <w:numId w:val="7"/>
        </w:numPr>
        <w:tabs>
          <w:tab w:pos="3279" w:val="left" w:leader="none"/>
          <w:tab w:pos="3280" w:val="left" w:leader="none"/>
        </w:tabs>
        <w:spacing w:line="240" w:lineRule="auto" w:before="56" w:after="0"/>
        <w:ind w:left="3280" w:right="0" w:hanging="360"/>
        <w:jc w:val="left"/>
        <w:rPr>
          <w:sz w:val="20"/>
        </w:rPr>
      </w:pPr>
      <w:r>
        <w:t>自動運転。</w:t>
      </w:r>
    </w:p>
    <w:p>
      <w:pPr>
        <w:pStyle w:val="BodyText"/>
        <w:ind w:left="0"/>
        <w:rPr>
          <w:sz w:val="26"/>
        </w:rPr>
      </w:pPr>
    </w:p>
    <w:p>
      <w:pPr>
        <w:pStyle w:val="P68B1DB1-Heading157"/>
        <w:numPr>
          <w:ilvl w:val="2"/>
          <w:numId w:val="4"/>
        </w:numPr>
        <w:tabs>
          <w:tab w:pos="3640" w:val="left" w:leader="none"/>
        </w:tabs>
        <w:spacing w:line="240" w:lineRule="auto" w:before="162" w:after="0"/>
        <w:ind w:left="3639" w:right="0" w:hanging="720"/>
        <w:jc w:val="left"/>
        <w:rPr>
          <w:color w:val="281B57"/>
        </w:rPr>
      </w:pPr>
      <w:bookmarkStart w:name="_TOC_250014" w:id="12"/>
      <w:r>
        <w:t>産業用IoT(IIoT)</w:t>
      </w:r>
    </w:p>
    <w:p>
      <w:pPr>
        <w:pStyle w:val="P68B1DB1-BodyText9"/>
        <w:spacing w:line="295" w:lineRule="auto" w:before="234"/>
        <w:ind w:right="170"/>
      </w:pPr>
      <w:r>
        <w:t>エッジコンピューティングは、製造業、公益事業、石油/ガス、農業、鉱業などの市場におけるIIoTなユースケースに多くの重要なメリットをもたらします。</w:t>
      </w:r>
    </w:p>
    <w:p>
      <w:pPr>
        <w:pStyle w:val="P68B1DB1-BodyText9"/>
        <w:spacing w:line="295" w:lineRule="auto"/>
        <w:ind w:right="128"/>
      </w:pPr>
      <w:r>
        <w:t>エッジコンピューティングを使用すると、産業界のオペレータは、センサー、マシン、およびロボットの近くで時間に関する重要な分析を実行できるため、運用上の意思決定にかかる時間を短縮できます。これにより、彼らのプロセスはより機敏になり、変化に対して敏感になります。効率を最大化し、運用コストを最小化するために、リアルタイム運用に必要な機能は社内でホストされますが、時間的に重要でない機能は、パブリッククラウド、プライベートクラウド、またはハイブリッドクラウドで実行できます。</w:t>
      </w:r>
    </w:p>
    <w:p>
      <w:pPr>
        <w:spacing w:after="0" w:line="295" w:lineRule="auto"/>
        <w:sectPr>
          <w:pgSz w:w="12240" w:h="15840"/>
          <w:pgMar w:header="0" w:footer="595" w:top="1080" w:bottom="780" w:left="560" w:right="600"/>
        </w:sectPr>
      </w:pPr>
    </w:p>
    <w:p>
      <w:pPr>
        <w:pStyle w:val="P68B1DB1-BodyText9"/>
        <w:spacing w:line="295" w:lineRule="auto" w:before="122"/>
      </w:pPr>
      <w:r>
        <w:t>エッジコンピューティングアーキテクチャにより、価値の高い独自仕様の情報から流出することがなくなります。これにより、送信に伴うセキュリティ上の脅威を最小限に抑えることができます。</w:t>
      </w:r>
    </w:p>
    <w:p>
      <w:pPr>
        <w:pStyle w:val="P68B1DB1-BodyText9"/>
        <w:spacing w:line="295" w:lineRule="auto"/>
      </w:pPr>
      <w:r>
        <w:t>ハッキングの危険にさらされている公共のネットワークを通じて、データをクラウドに送ることができる。</w:t>
      </w:r>
    </w:p>
    <w:p>
      <w:pPr>
        <w:pStyle w:val="P68B1DB1-BodyText9"/>
        <w:spacing w:line="295" w:lineRule="auto" w:before="199"/>
        <w:ind w:right="184"/>
      </w:pPr>
      <w:r>
        <w:t>地雷や石油掘削装置などのリモート操作は、通常、クラウドへの接続が断続的であり、自律的に機能する必要があります。これらのシナリオでは、オンプレミスコンピューティングによって、高価な広域接続を介してデータを不必要にバックホールすることなく、センサーデータの局所分析に基づいたリアルタイムの運用上の決定が可能になります。長期的なプロセス最適化またはマルチサイト集約に必要なデータをクラウドに送信</w:t>
      </w:r>
    </w:p>
    <w:p>
      <w:pPr>
        <w:pStyle w:val="P68B1DB1-BodyText9"/>
        <w:spacing w:line="295" w:lineRule="auto"/>
      </w:pPr>
      <w:r>
        <w:t>特定の場所では、不規則な間隔で使用可能な衛星リンクのみを介して接続できる場合があります。</w:t>
      </w:r>
    </w:p>
    <w:p>
      <w:pPr>
        <w:pStyle w:val="P68B1DB1-BodyText9"/>
        <w:spacing w:line="295" w:lineRule="auto" w:before="198"/>
        <w:ind w:right="109"/>
      </w:pPr>
      <w:r>
        <w:t>大量のデータは「壊れやすい」ため、その時点で処理された場合にのみ価値があります。サービスプロバイダーエッジを介した接続のコストは、センサーからのデータをローカルで処理し、データの生のストリームではなく、関連する情報のみをクラウドに送信することに抑えられます。これは、予測メンテナンスのユースケースに使用される高帯域幅の振動データや、農業で使用されるスマートメーターや、低帯域幅の狭帯域IoT(NB-IoT)ネットワークを介してクラウドに接続するユーティリティなどのデバイスにとって重要である。このような場合、AIモデルのトレーニングのために追加のデータをクラウドに定期的に集中させ、その後、推論のためにエッジで操作の近くにプッシュすることができる。</w:t>
      </w:r>
    </w:p>
    <w:p>
      <w:pPr>
        <w:pStyle w:val="BodyText"/>
        <w:spacing w:before="6"/>
        <w:ind w:left="0"/>
        <w:rPr>
          <w:sz w:val="34"/>
        </w:rPr>
      </w:pPr>
    </w:p>
    <w:p>
      <w:pPr>
        <w:pStyle w:val="P68B1DB1-Heading137"/>
        <w:numPr>
          <w:ilvl w:val="2"/>
          <w:numId w:val="4"/>
        </w:numPr>
        <w:tabs>
          <w:tab w:pos="3640" w:val="left" w:leader="none"/>
        </w:tabs>
        <w:spacing w:line="240" w:lineRule="auto" w:before="1" w:after="0"/>
        <w:ind w:left="3639" w:right="0" w:hanging="720"/>
        <w:jc w:val="left"/>
        <w:rPr>
          <w:color w:val="281B57"/>
        </w:rPr>
      </w:pPr>
      <w:bookmarkStart w:name="_TOC_250013" w:id="13"/>
      <w:r>
        <w:t>コンピュータビジョン</w:t>
      </w:r>
    </w:p>
    <w:p>
      <w:pPr>
        <w:pStyle w:val="P68B1DB1-BodyText9"/>
        <w:spacing w:line="295" w:lineRule="auto" w:before="234"/>
        <w:ind w:right="109"/>
      </w:pPr>
      <w:r>
        <w:t>コンピュータビジョン技術は、法執行機関および建物のセキュリティのためのビデオ監視、ならびに産業プロセスの監視に広く使用されている。しかし、最近の高解像度IPカメラでは、大量のデータが生成されます。たとえば、4メガピクセル(MP)カメラのアレイでは、デバイスあたり4Mbpsのデータが生成されます。カメラは、動きが検出されたときにのみ送信することによって帯域幅要件を最小化するように構成することができるが、これは、監視システムのネットワーク接続が常に動きに対処するように準備されなければならない都市の通りや工場の生産ラインのような環境では役に立たない。したがって、クラウド内のビデオを分析するには、連続的で高解像度のストリームを伝送するための広帯域ネットワーク接続が必要です。ネットワーク帯域幅が制限されている場合、解析の精度は圧縮されたビデオの低解像度によって制限されます。</w:t>
      </w:r>
    </w:p>
    <w:p>
      <w:pPr>
        <w:pStyle w:val="P68B1DB1-BodyText9"/>
        <w:spacing w:line="295" w:lineRule="auto" w:before="197"/>
        <w:ind w:right="170"/>
      </w:pPr>
      <w:r>
        <w:t>しかし、エッジ計算では、高解像度のビデオデータは、スマートカメラ自体の内部でエッジノードとして処理されるか、または近くのエッジサーバ上で処理されます。ハイエンドのIPカメラには、顔認識などのアルゴリズムを実行するのに十分な処理能力があり、AIやディープラーニング技術に基づく分析を活用します。重要であるとフラグ付けされた選択されたイベントおよび/またはビデオシーケンスのみが、例えば、関心のある個人、特定のナンバープレートを有する車両、または欠陥部品など、クラウドに送信される。これにより、必要なネットワーク帯域幅が大幅に削減されると同時に、高品質で高精度の分析が保証されます。</w:t>
      </w:r>
    </w:p>
    <w:p>
      <w:pPr>
        <w:spacing w:after="0" w:line="295" w:lineRule="auto"/>
        <w:sectPr>
          <w:pgSz w:w="12240" w:h="15840"/>
          <w:pgMar w:header="0" w:footer="595" w:top="1080" w:bottom="780" w:left="560" w:right="600"/>
        </w:sectPr>
      </w:pPr>
    </w:p>
    <w:p>
      <w:pPr>
        <w:pStyle w:val="P68B1DB1-BodyText9"/>
        <w:spacing w:line="295" w:lineRule="auto" w:before="122"/>
        <w:ind w:right="170"/>
      </w:pPr>
      <w:r>
        <w:t>また、エッジの計算によってレイテンシも削減されます。これは、FA(ファクトリーオートメーション)や顔認識などの重要なビジョンベースの検出シナリオにとって重要です。例えば、連続プロセス制御では、エッジ計算に関連する低レイテンシを利用して、プロセスの逸脱や製造上の欠陥をほぼリアルタイムで検出し、生産ラインを停止したり、制御パラメータを迅速に調整して無駄を最小限に抑えることができます。</w:t>
      </w:r>
    </w:p>
    <w:p>
      <w:pPr>
        <w:pStyle w:val="P68B1DB1-BodyText9"/>
        <w:spacing w:line="295" w:lineRule="auto" w:before="199"/>
        <w:ind w:right="114"/>
      </w:pPr>
      <w:r>
        <w:t>測量、荷物配達、監視などの用途で使われるドローンは、ドローン自体の重い電力を必要とするシステムではなく、地上のエッジコンピューティングノード内でナビゲーションのためのオブジェクト認識を実行する低レイテンシのコンピュータビジョンシステムを活用する。これは、電力消費を最小限に抑えながら無人機のコストを削減し、それによってバッテリ寿命と飛行時間の両方を最大にする。</w:t>
      </w:r>
    </w:p>
    <w:p>
      <w:pPr>
        <w:pStyle w:val="P68B1DB1-BodyText9"/>
        <w:spacing w:line="295" w:lineRule="auto" w:before="198"/>
        <w:ind w:right="170"/>
      </w:pPr>
      <w:r>
        <w:t xml:space="preserve">User Edgeでビデオを処理することで、プライバシーに関する懸念も軽減されます。特に、規制上の制約がある監視アプリケーションや、プロセス情報が貴重な知的財産である商用アプリケーションではその傾向が顕著です。</w:t>
      </w:r>
    </w:p>
    <w:p>
      <w:pPr>
        <w:pStyle w:val="BodyText"/>
        <w:spacing w:before="9"/>
        <w:ind w:left="0"/>
        <w:rPr>
          <w:sz w:val="29"/>
        </w:rPr>
      </w:pPr>
    </w:p>
    <w:p>
      <w:pPr>
        <w:pStyle w:val="P68B1DB1-Heading157"/>
        <w:numPr>
          <w:ilvl w:val="2"/>
          <w:numId w:val="4"/>
        </w:numPr>
        <w:tabs>
          <w:tab w:pos="3640" w:val="left" w:leader="none"/>
        </w:tabs>
        <w:spacing w:line="240" w:lineRule="auto" w:before="0" w:after="0"/>
        <w:ind w:left="3639" w:right="0" w:hanging="720"/>
        <w:jc w:val="left"/>
        <w:rPr>
          <w:color w:val="281B57"/>
        </w:rPr>
      </w:pPr>
      <w:bookmarkStart w:name="_TOC_250012" w:id="14"/>
      <w:r>
        <w:t>拡張現実(AR)</w:t>
      </w:r>
    </w:p>
    <w:p>
      <w:pPr>
        <w:pStyle w:val="P68B1DB1-BodyText9"/>
        <w:spacing w:line="295" w:lineRule="auto" w:before="234"/>
      </w:pPr>
      <w:r>
        <w:t>企業は、ポケモンGOやその後継機のようなアプリケーションを通じて消費者に馴染みのある技術を活用し、業務の効率性を向上させるために、拡張現実(AR)の採用を増やしている。</w:t>
      </w:r>
    </w:p>
    <w:p>
      <w:pPr>
        <w:pStyle w:val="P68B1DB1-BodyText9"/>
        <w:spacing w:line="295" w:lineRule="auto" w:before="200"/>
        <w:ind w:right="386"/>
      </w:pPr>
      <w:r>
        <w:t>産業環境では、ARは、常に現場に専門エンジニアを配置することなく、より熟練度の低い作業者をメンテナンス作業に導くことができる。これは、作業者の視野にあらかじめスクリプト化された指示のオーバーレイを使用するか、またはリモートの専門家が現場の作業者の目を通して複雑なタスクを実行することで現場の作業者と対話することで実行できます。同様に、航空宇宙では、ARは技術者に保守と診断を提供する</w:t>
      </w:r>
    </w:p>
    <w:p>
      <w:pPr>
        <w:pStyle w:val="P68B1DB1-BodyText9"/>
        <w:spacing w:line="295" w:lineRule="auto"/>
        <w:ind w:right="133"/>
      </w:pPr>
      <w:r>
        <w:t>これにより、翼、胴体、またはエンジンのカウリング内の手の届きにくい場所にある、大きくて複雑で、おそらく旧式のマニュアルを物理的に参照する必要がなくなります。</w:t>
      </w:r>
    </w:p>
    <w:p>
      <w:pPr>
        <w:pStyle w:val="P68B1DB1-BodyText9"/>
        <w:spacing w:line="295" w:lineRule="auto" w:before="197"/>
        <w:ind w:right="79"/>
      </w:pPr>
      <w:r>
        <w:t>ARアプリケーションは通常、デバイスのカメラからの出力を分析して、ユーザの体験を補う。アプリケーションは、ユーザの位置およびユーザが見ている方向を認識し、この情報は、カメラビューおよび/または位置決め技術を介して提供される。その後、アプリケーションはリアルタイムでユーザーに情報を提供できますが、ユーザーが移動したらすぐに情報を更新する必要があります。さらに、多くの使用事例では、ユーザの視野内のセンサからの重要なリアルタイムデータ、例えば、オペレータが保守手順を通じて作業している間のタンクの温度及び圧力を更新することが有益である。</w:t>
      </w:r>
    </w:p>
    <w:p>
      <w:pPr>
        <w:pStyle w:val="P68B1DB1-BodyText9"/>
        <w:spacing w:line="295" w:lineRule="auto" w:before="198"/>
        <w:ind w:right="170"/>
      </w:pPr>
      <w:r>
        <w:t>エッジコンピューティングは、高いレイテンシと遅いフレームリフレッシュレートに伴うめまいを軽減することで、エンタープライズARの効率を向上させる。</w:t>
      </w:r>
    </w:p>
    <w:p>
      <w:pPr>
        <w:pStyle w:val="P68B1DB1-BodyText9"/>
        <w:spacing w:line="295" w:lineRule="auto"/>
        <w:ind w:right="461"/>
      </w:pPr>
      <w:r>
        <w:t>エッジホストシステムでは、予測可能なレイテンシが保証されるため、クラウドホストによる絶え間ない遅延の変化ではなく、一貫したエクスペリエンスがユーザーに提供されます。</w:t>
      </w:r>
    </w:p>
    <w:p>
      <w:pPr>
        <w:spacing w:after="0" w:line="295" w:lineRule="auto"/>
        <w:sectPr>
          <w:pgSz w:w="12240" w:h="15840"/>
          <w:pgMar w:header="0" w:footer="595" w:top="1080" w:bottom="780" w:left="560" w:right="600"/>
        </w:sectPr>
      </w:pPr>
    </w:p>
    <w:p>
      <w:pPr>
        <w:pStyle w:val="P68B1DB1-BodyText9"/>
        <w:spacing w:line="295" w:lineRule="auto" w:before="122"/>
        <w:ind w:right="170"/>
      </w:pPr>
      <w:r>
        <w:t>実装。コンピューティング能力をユーザーの近くにあるエッジサーバに移行することで、ARアプリケーションは、ゴーグル上の高い処理帯域幅の必要性を排除することができ、ゴーグルは高価で、消費電力が多く、長時間の快適な使用には重すぎます。</w:t>
      </w:r>
    </w:p>
    <w:p>
      <w:pPr>
        <w:pStyle w:val="P68B1DB1-BodyText9"/>
        <w:spacing w:line="295" w:lineRule="auto" w:before="199"/>
        <w:ind w:right="170"/>
      </w:pPr>
      <w:r>
        <w:t>別の例では、エッジコンピューティングとARは、試合中にスポーツファンに真に没入的なメディア体験を提供する準備ができている。野球、クリケット、フットボール、サッカーなどのスポーツは、観客がドローンやスパイダーカムなどのユニークでカスタムなカメラアングルからビデオをストリームできるようにする「スマートスタジア」ですでに成功している。「仮想カメラ」は、フィールドオブプレー内からのビューを提示し、観客がプレーヤー自身の視点からアクションを体験する機会を与える。</w:t>
      </w:r>
    </w:p>
    <w:p>
      <w:pPr>
        <w:pStyle w:val="P68B1DB1-BodyText9"/>
        <w:spacing w:line="295" w:lineRule="auto"/>
        <w:ind w:right="246"/>
        <w:jc w:val="both"/>
      </w:pPr>
      <w:r>
        <w:t>これらのすべてのユースケースでは、クラウドに法外な量のデータをバックホールする必要性を排除しながら、観客が期待する応答性を保証するためにエッジコンピューティングが必要です。</w:t>
      </w:r>
    </w:p>
    <w:p>
      <w:pPr>
        <w:pStyle w:val="BodyText"/>
        <w:ind w:left="0"/>
        <w:rPr>
          <w:sz w:val="26"/>
        </w:rPr>
      </w:pPr>
    </w:p>
    <w:p>
      <w:pPr>
        <w:pStyle w:val="P68B1DB1-Heading158"/>
        <w:numPr>
          <w:ilvl w:val="2"/>
          <w:numId w:val="4"/>
        </w:numPr>
        <w:tabs>
          <w:tab w:pos="3773" w:val="left" w:leader="none"/>
          <w:tab w:pos="3774" w:val="left" w:leader="none"/>
        </w:tabs>
        <w:spacing w:line="240" w:lineRule="auto" w:before="224" w:after="0"/>
        <w:ind w:left="3774" w:right="0" w:hanging="854"/>
        <w:jc w:val="left"/>
        <w:rPr>
          <w:color w:val="281B57"/>
        </w:rPr>
      </w:pPr>
      <w:bookmarkStart w:name="_TOC_250011" w:id="15"/>
      <w:bookmarkEnd w:id="15"/>
      <w:r>
        <w:t>小売</w:t>
      </w:r>
    </w:p>
    <w:p>
      <w:pPr>
        <w:pStyle w:val="P68B1DB1-BodyText9"/>
        <w:spacing w:line="295" w:lineRule="auto" w:before="234"/>
        <w:ind w:right="129"/>
      </w:pPr>
      <w:r>
        <w:t>ブリック・アンド・モルタル型の小売業者の場合、世界の小売売上高の約90%は実店舗で発生するため、ほとんどの小売業者は購入者に近い場所にあるコンピューティング・インフラストラクチャに投資しており、エッジ・コンピューティングは一元化されたクラウド環境の拡張です。店内エッジ環境は、スマートサイネージ、ARベースのミラー、キオスク、高度なセルフチェックアウトなどのローカルデバイスをサポートするエッジアプリケーションを通じて、お客様のデジタルエクスペリエンスに重点を置いています。</w:t>
      </w:r>
    </w:p>
    <w:p>
      <w:pPr>
        <w:pStyle w:val="P68B1DB1-BodyText9"/>
        <w:spacing w:line="295" w:lineRule="auto" w:before="199"/>
        <w:ind w:right="461"/>
      </w:pPr>
      <w:r>
        <w:t>小売業者は、買い物客が店内に入ったときに、WiFi、ビーコン、コンピュータ・ビジョン・システムが、店内で接続するために以前にサインアップした顧客を認識し、パーソナライズされたクーポンを提供することができる。ARミラーを装備したスマート試着室では、物理的に試着する必要なく、様々な服を着た買い物客を案内できる。</w:t>
      </w:r>
    </w:p>
    <w:p>
      <w:pPr>
        <w:pStyle w:val="P68B1DB1-BodyText9"/>
        <w:spacing w:line="295" w:lineRule="auto"/>
        <w:ind w:right="512"/>
        <w:jc w:val="both"/>
      </w:pPr>
      <w:r>
        <w:t>一方、赤外線ビーコンおよびコンピュータビジョン技術は、店舗内のトラフィックパターンに関する洞察を小売業者に提供するヒートマップを生成することができ、スペースをより適切に構成し、1平方フィートあたりの収益を最適化することができる。</w:t>
      </w:r>
    </w:p>
    <w:p>
      <w:pPr>
        <w:pStyle w:val="P68B1DB1-BodyText9"/>
        <w:spacing w:line="295" w:lineRule="auto" w:before="198"/>
        <w:ind w:right="252"/>
      </w:pPr>
      <w:r>
        <w:t>セルフ・チェックアウト・システムにコンピュータ・ビジョン機能を導入し、RFIDおよびPOSシステムと統合することで、お客様がスキャンしたアイテムがバッグの中にあるものと一致することを確認できるため、紛失防止が向上します。視覚アルゴリズムを使うと、顔認識によってタッチレスコマンドの支払いやジェスチャー認識を認証したり、販売時にパーソナライズされたサービスを提供したりできる。</w:t>
      </w:r>
    </w:p>
    <w:p>
      <w:pPr>
        <w:pStyle w:val="P68B1DB1-BodyText9"/>
        <w:spacing w:line="295" w:lineRule="auto" w:before="198"/>
      </w:pPr>
      <w:r>
        <w:t>エッジコンピューティングを使用することで、小売業者は機密性の高い顧客情報のセキュリティを向上させることができます。データがデバイスからクラウドに転送されると、セキュリティとコンプライアンスのリスクが増大しますが、エッジコンピューティングアプリケーションはローカルで情報をフィルタリングし、戦略的な運用計画に必要なデータのみをクラウドに転送できます。</w:t>
      </w:r>
    </w:p>
    <w:p>
      <w:pPr>
        <w:spacing w:after="0" w:line="295" w:lineRule="auto"/>
        <w:sectPr>
          <w:pgSz w:w="12240" w:h="15840"/>
          <w:pgMar w:header="0" w:footer="595" w:top="1080" w:bottom="780" w:left="560" w:right="600"/>
        </w:sectPr>
      </w:pPr>
    </w:p>
    <w:p>
      <w:pPr>
        <w:pStyle w:val="P68B1DB1-BodyText9"/>
        <w:spacing w:line="295" w:lineRule="auto" w:before="122"/>
        <w:ind w:right="191"/>
      </w:pPr>
      <w:r>
        <w:t>エッジコンピューティングは、クラウドベースのサービスの制御と柔軟性をサポートしながら複数のアプリケーションを実行できる、リーンで信頼性の高いITインフラストラクチャを小売業者に提供します。店舗のマイクロデータセンターにおける高い耐障害性は、ITスタッフが現場にいなくても済むように、リモートで管理および調整される最適なソリューションとなっています。小売店のチェーンは、個々の場所の集合ではなく、エコシステム全体として扱うことができます。</w:t>
      </w:r>
    </w:p>
    <w:p>
      <w:pPr>
        <w:pStyle w:val="P68B1DB1-BodyText9"/>
        <w:spacing w:line="295" w:lineRule="auto" w:before="199"/>
        <w:ind w:right="204"/>
      </w:pPr>
      <w:r>
        <w:t xml:space="preserve">ほとんどの大規模小売業者は、顧客、アソシエイト、従業員の利益のために、クラウド(ネイティブアプリケーションとモバイルアプリケーション)の両方に多大な投資を行っています。Edge Continuumでは、両方の環境で同じソフトウェア開発ツールを使用できるだけでなく、データセンター、クラウド、またはその他の場所にアプリケーションを展開するための同じ展開ツールを社内のUser Edgeにも使用できます。小売業者がこの方法でエッジの連続体を活用できず</w:t>
      </w:r>
    </w:p>
    <w:p>
      <w:pPr>
        <w:pStyle w:val="P68B1DB1-BodyText9"/>
        <w:spacing w:line="295" w:lineRule="auto"/>
        <w:ind w:right="166"/>
        <w:jc w:val="both"/>
      </w:pPr>
      <w:r>
        <w:t>従来のエンタープライズIT資産として社内での投資を管理し続けると、クラウドチームやモバイルチームがすでに享受している柔軟性、応答性、および動的な属性が失われてしまいます。</w:t>
      </w:r>
    </w:p>
    <w:p>
      <w:pPr>
        <w:pStyle w:val="BodyText"/>
        <w:spacing w:before="6"/>
        <w:ind w:left="0"/>
        <w:rPr>
          <w:sz w:val="34"/>
        </w:rPr>
      </w:pPr>
    </w:p>
    <w:p>
      <w:pPr>
        <w:pStyle w:val="P68B1DB1-Heading159"/>
        <w:numPr>
          <w:ilvl w:val="2"/>
          <w:numId w:val="4"/>
        </w:numPr>
        <w:tabs>
          <w:tab w:pos="3773" w:val="left" w:leader="none"/>
          <w:tab w:pos="3774" w:val="left" w:leader="none"/>
        </w:tabs>
        <w:spacing w:line="240" w:lineRule="auto" w:before="0" w:after="0"/>
        <w:ind w:left="3774" w:right="0" w:hanging="854"/>
        <w:jc w:val="left"/>
        <w:rPr>
          <w:color w:val="281B57"/>
        </w:rPr>
      </w:pPr>
      <w:bookmarkStart w:name="_TOC_250010" w:id="16"/>
      <w:bookmarkEnd w:id="16"/>
      <w:r>
        <w:t>ゲーム</w:t>
      </w:r>
    </w:p>
    <w:p>
      <w:pPr>
        <w:pStyle w:val="P68B1DB1-BodyText9"/>
        <w:spacing w:line="295" w:lineRule="auto" w:before="234"/>
        <w:ind w:right="301"/>
      </w:pPr>
      <w:r>
        <w:t xml:space="preserve">クラウドが提供するMMPG(Massively Multiplayer Games)は、通常、アバターを制御するプレーヤーを伴い、アバターの動きは、そのアバターを視野に入れているすべてのプレーヤーにできるだけ迅速に伝達される必要がある。待ち時間は、知覚可能な遅延がゲームを効果的にプレイ不能にすることができる程度まで、ユーザ体験全体に大きな影響を与える。ビデオゲームは、キーストロークとコントローラの動きに瞬時に反応するように見えなければならない。つまり、コマンドを実行するには、ネットワークを介してラウンドトリップを完了し</w:t>
      </w:r>
    </w:p>
    <w:p>
      <w:pPr>
        <w:pStyle w:val="P68B1DB1-BodyText9"/>
        <w:spacing w:line="295" w:lineRule="auto"/>
        <w:ind w:right="159"/>
        <w:jc w:val="both"/>
      </w:pPr>
      <w:r>
        <w:t>プレイヤーがゲームに反応しているように感じるためのデータセンター最高のマルチプレーヤーエクスペリエンスを実現するには、すべてのプレーヤーでレイテンシを一貫させる必要があります。そうしないと、レイテンシが最も低いプレーヤーは、競合他社よりも速く反応する機会が得られます。</w:t>
      </w:r>
    </w:p>
    <w:p>
      <w:pPr>
        <w:pStyle w:val="P68B1DB1-BodyText9"/>
        <w:spacing w:line="295" w:lineRule="auto" w:before="197"/>
        <w:ind w:right="121"/>
      </w:pPr>
      <w:r>
        <w:t>エッジコンピューティングは、レイテンシを大幅に削減し、エッジデータセンターに必要なストレージと処理能力を提供することで、クラウド対応ゲームのエクスペリエンスを向上させます。ゲームの処理センターがネットワークの端、たとえば各メトロエリアで実行されている場合、超低レイテンシによって遅延時間が短縮されます。これにより、ゲームがリモートクラウドデータセンターでホストされている場合よりも、よりインタラクティブで完全に没入的な体験が可能になります。</w:t>
      </w:r>
    </w:p>
    <w:p>
      <w:pPr>
        <w:pStyle w:val="P68B1DB1-BodyText9"/>
        <w:spacing w:line="295" w:lineRule="auto" w:before="199"/>
        <w:ind w:right="170"/>
      </w:pPr>
      <w:r>
        <w:t>エッジコンピューティングは、新しいサブスクリプションベースのMMPGビジネスモデルを開始するとともに、エンドユーザーのハードウェアコストを削減することが期待されています。エッジ処理によって高品質のエクスペリエンスが実現されるため、ユーザーのハードウェア自体に必要な処理能力が少なくて済みます。</w:t>
      </w:r>
    </w:p>
    <w:p>
      <w:pPr>
        <w:pStyle w:val="P68B1DB1-BodyText9"/>
        <w:spacing w:line="295" w:lineRule="auto"/>
      </w:pPr>
      <w:r>
        <w:t>ゲーム業界は、このハードウェアコストの削減がユーザーの新規契約への投資を促進し、このセグメントの全体的な成長を促進することを望んでいる。</w:t>
      </w:r>
    </w:p>
    <w:p>
      <w:pPr>
        <w:spacing w:after="0" w:line="295" w:lineRule="auto"/>
        <w:sectPr>
          <w:pgSz w:w="12240" w:h="15840"/>
          <w:pgMar w:header="0" w:footer="595" w:top="1080" w:bottom="780" w:left="560" w:right="600"/>
        </w:sectPr>
      </w:pPr>
    </w:p>
    <w:p>
      <w:pPr>
        <w:pStyle w:val="BodyText"/>
        <w:spacing w:before="9"/>
        <w:ind w:left="0"/>
        <w:rPr>
          <w:sz w:val="25"/>
        </w:rPr>
      </w:pPr>
    </w:p>
    <w:p>
      <w:pPr>
        <w:pStyle w:val="P68B1DB1-Heading137"/>
        <w:numPr>
          <w:ilvl w:val="2"/>
          <w:numId w:val="4"/>
        </w:numPr>
        <w:tabs>
          <w:tab w:pos="3773" w:val="left" w:leader="none"/>
          <w:tab w:pos="3774" w:val="left" w:leader="none"/>
        </w:tabs>
        <w:spacing w:line="240" w:lineRule="auto" w:before="133" w:after="0"/>
        <w:ind w:left="3774" w:right="0" w:hanging="854"/>
        <w:jc w:val="left"/>
        <w:rPr>
          <w:color w:val="281B57"/>
        </w:rPr>
      </w:pPr>
      <w:bookmarkStart w:name="_TOC_250009" w:id="17"/>
      <w:r>
        <w:t>自動運転</w:t>
      </w:r>
    </w:p>
    <w:p>
      <w:pPr>
        <w:pStyle w:val="P68B1DB1-BodyText9"/>
        <w:spacing w:line="295" w:lineRule="auto" w:before="235"/>
        <w:ind w:right="117"/>
      </w:pPr>
      <w:r>
        <w:t>エッジコンピューティングは、完全自動運転という究極の目標を実現するための重要な手段となるだろうが、そのビジョンは何年も先に実現されるだろう。しかし、現在では補助運転技術が導入されており、エッジコンピューティングがその実現性の鍵となっています。</w:t>
      </w:r>
    </w:p>
    <w:p>
      <w:pPr>
        <w:pStyle w:val="P68B1DB1-BodyText9"/>
        <w:spacing w:line="295" w:lineRule="auto" w:before="198"/>
        <w:ind w:right="152"/>
      </w:pPr>
      <w:r>
        <w:t xml:space="preserve">車に搭載されるセンサーの数は、モデルイヤーごとに増加し、安全性、性能、効率性、快適性、およびインフォテインメントの新機能が導入されるたびに増加します。自律性とレイテンシが重要なアプリケーションの安全性を考慮なアプリケーションの安全性を考慮して車両自体で処理されますが、標準からの逸脱が発生した場合の警告など、一部の機能では、データをクラウドに移動して分析やフォローアップを行う必要があります。エッジコンピューティングは、クラウドに送信されるデータの量を制限するのに役立ち、データ送信コストを削減し、PII(Personally Identifiable Information)などの機密データの量を最小限に抑えます。</w:t>
      </w:r>
    </w:p>
    <w:p>
      <w:pPr>
        <w:pStyle w:val="P68B1DB1-BodyText9"/>
        <w:spacing w:line="295" w:lineRule="auto"/>
        <w:ind w:right="248"/>
      </w:pPr>
      <w:r>
        <w:t>車載用インフォテインメントシステムは,走行制御以外の最も顕著なユーザインタフェイスである。ユーザーが実際に使用している関数やアプリケーション、そして対話の設計を最適化すべき場所を知るために、MLアルゴリズムは、膨大な量の利用可能なデータの中から関連する洞察を発見するための重要なツールとなります。エッジコンピューティングは、クラウドで訓練されたMLモデルを車両自体にもたらし、利用可能な行動およびセンサデータを局所的に使用して、全体的なユーザインタラクションを改善する予測を行うことができる。</w:t>
      </w:r>
    </w:p>
    <w:p>
      <w:pPr>
        <w:pStyle w:val="P68B1DB1-BodyText9"/>
        <w:spacing w:line="295" w:lineRule="auto" w:before="196"/>
        <w:ind w:right="259"/>
      </w:pPr>
      <w:r>
        <w:t>効率的なバッテリ監視および予測メンテナンスは、車両の所有者および運転者にとって長期的な顧客の経験にとって重要である。エッジコンピューティングは、データを集約し、関連するバッテリパラメータとセンサー値のリアルタイム評価を実行する機能によって、これらの課題に対処します。適切な情報をクラウド内のバックエンド運用システムに自動的にアップロードできるため、ディーラーやフリートオペレーターが</w:t>
      </w:r>
    </w:p>
    <w:p>
      <w:pPr>
        <w:pStyle w:val="P68B1DB1-BodyText9"/>
        <w:spacing w:line="295" w:lineRule="auto"/>
        <w:ind w:right="836"/>
      </w:pPr>
      <w:r>
        <w:rPr>
          <w:spacing w:val="-3"/>
        </w:rPr>
        <w:t>ユーザーの利便性と、検出された問題の重大性とのバランスがとれた時間と場所で、予防的メンテナンスを自動的にスケジュールする。</w:t>
      </w:r>
    </w:p>
    <w:p>
      <w:pPr>
        <w:pStyle w:val="P68B1DB1-BodyText9"/>
        <w:spacing w:line="295" w:lineRule="auto"/>
        <w:ind w:right="246"/>
      </w:pPr>
      <w:r>
        <w:t>エッジコンピューティング技術は、例えば、顔認識のためのカメラ、なりすまし検出のための赤外線カメラ、および運転者のスマートフォンの近接を検出するためのBluetoothセンサを使用するなど、マルチファクタ認証に基づいて、安全で摩擦のない車両への進入を可能にする。</w:t>
      </w:r>
    </w:p>
    <w:p>
      <w:pPr>
        <w:pStyle w:val="P68B1DB1-BodyText9"/>
        <w:spacing w:line="295" w:lineRule="auto" w:before="197"/>
        <w:ind w:right="170"/>
      </w:pPr>
      <w:r>
        <w:t xml:space="preserve">最後に、スマート車両の割合が特定の地域内の重要なしきい値に達すると、スマート交通管理が実現可能になり、沿道のエッジコンピューティングによって可能になる。一例では、道路の交差点に配置されたエッジノードがあり、そのノードに対して大多数の車両が交差点に向かって通信することができる場合、エッジノードは、近くの車両からの位置および速度データを集約し、効率的な交通流のために信号機のタイミングを最適化し、交差点における状況について事前にスマート車両に通知することができる。このようなエッジノードを広範囲に配置することで、Cellular Vehicle-to-Everything(C-V2X)アプリケーションは、個々の交差点だけでなく、クラウドベースのエッジデータの分析と個々の交差点の集中的なオーケストレーションのおかげで、より広い範囲にわたってトラフィックフローを最適化することができる。</w:t>
      </w:r>
    </w:p>
    <w:p>
      <w:pPr>
        <w:spacing w:after="0" w:line="295" w:lineRule="auto"/>
        <w:sectPr>
          <w:pgSz w:w="12240" w:h="15840"/>
          <w:pgMar w:header="0" w:footer="595" w:top="1080" w:bottom="780" w:left="560" w:right="600"/>
        </w:sectPr>
      </w:pPr>
    </w:p>
    <w:p>
      <w:pPr>
        <w:pStyle w:val="BodyText"/>
        <w:spacing w:before="8"/>
        <w:ind w:left="0"/>
        <w:rPr>
          <w:sz w:val="25"/>
        </w:rPr>
      </w:pPr>
    </w:p>
    <w:p>
      <w:pPr>
        <w:pStyle w:val="P68B1DB1-Heading137"/>
        <w:numPr>
          <w:ilvl w:val="2"/>
          <w:numId w:val="4"/>
        </w:numPr>
        <w:tabs>
          <w:tab w:pos="3773" w:val="left" w:leader="none"/>
          <w:tab w:pos="3774" w:val="left" w:leader="none"/>
        </w:tabs>
        <w:spacing w:line="240" w:lineRule="auto" w:before="133" w:after="0"/>
        <w:ind w:left="3774" w:right="0" w:hanging="854"/>
        <w:jc w:val="left"/>
        <w:rPr>
          <w:color w:val="281B57"/>
        </w:rPr>
      </w:pPr>
      <w:bookmarkStart w:name="_TOC_250008" w:id="18"/>
      <w:r>
        <w:t>エッジ連続体の概要</w:t>
      </w:r>
    </w:p>
    <w:p>
      <w:pPr>
        <w:pStyle w:val="P68B1DB1-BodyText9"/>
        <w:spacing w:line="500" w:lineRule="exact" w:before="25"/>
        <w:ind w:right="434"/>
      </w:pPr>
      <w:r>
        <w:t xml:space="preserve">各エッジ層は、拡張性、信頼性、レイテンシ、コスト、セキュリティ、および自律性の間の独自のトレードオフを表します。一般的に、User Edgeでの計算は</w:t>
      </w:r>
    </w:p>
    <w:p>
      <w:pPr>
        <w:pStyle w:val="P68B1DB1-BodyText9"/>
        <w:spacing w:line="295" w:lineRule="auto" w:before="9"/>
      </w:pPr>
      <w:r>
        <w:t xml:space="preserve">有線または無線のローカルエリアネットワーク(LAN)上で、サービスを提供するユーザーおよびプロセスに関連するリソースを操作します。一方、Service Provider EdgeとPublic Cloudは一般に、ユーザーとプロセスに関連する広域ネットワーク上の共有リソース(XaaS)を表します。</w:t>
      </w:r>
    </w:p>
    <w:p>
      <w:pPr>
        <w:pStyle w:val="P68B1DB1-BodyText9"/>
        <w:spacing w:line="295" w:lineRule="auto" w:before="199"/>
        <w:ind w:right="50"/>
      </w:pPr>
      <w:r>
        <w:t xml:space="preserve">多くのアプリケーションでは、User EdgeワークロードはService Provider Edgeワークロードと連携して実行されます。User Edgeのワークロードは、レイテンシの重要性、帯域幅の節約、自律性、安全性、セキュリティ、およびプライバシーに対して最適化され、Service Provide Edgeのワークロードは、拡張性に対して最適化されます。たとえば、AI/MLモデルは、一元化されたクラウドデータセンターまたはService Provider Edgeでトレーニングされ</w:t>
      </w:r>
    </w:p>
    <w:p>
      <w:pPr>
        <w:pStyle w:val="BodyText"/>
        <w:spacing w:before="7"/>
        <w:ind w:left="0"/>
        <w:rPr>
          <w:sz w:val="28"/>
        </w:rPr>
      </w:pPr>
    </w:p>
    <w:tbl>
      <w:tblPr>
        <w:tblW w:w="0" w:type="auto"/>
        <w:jc w:val="left"/>
        <w:tblInd w:w="293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665"/>
        <w:gridCol w:w="1125"/>
        <w:gridCol w:w="1126"/>
        <w:gridCol w:w="1116"/>
        <w:gridCol w:w="219"/>
        <w:gridCol w:w="1293"/>
        <w:gridCol w:w="1278"/>
        <w:gridCol w:w="1088"/>
      </w:tblGrid>
      <w:tr>
        <w:trPr>
          <w:trHeight w:val="177" w:hRule="atLeast"/>
        </w:trPr>
        <w:tc>
          <w:tcPr>
            <w:tcW w:w="665" w:type="dxa"/>
            <w:vMerge w:val="restart"/>
            <w:tcBorders>
              <w:top w:val="nil"/>
              <w:left w:val="nil"/>
              <w:bottom w:val="nil"/>
            </w:tcBorders>
            <w:shd w:val="clear" w:color="auto" w:fill="464551"/>
          </w:tcPr>
          <w:p>
            <w:pPr>
              <w:pStyle w:val="TableParagraph"/>
              <w:spacing w:before="3"/>
              <w:rPr>
                <w:sz w:val="12"/>
              </w:rPr>
            </w:pPr>
          </w:p>
          <w:p>
            <w:pPr>
              <w:pStyle w:val="P68B1DB1-TableParagraph60"/>
              <w:ind w:left="162"/>
              <w:rPr>
                <w:b/>
                <w:sz w:val="7"/>
              </w:rPr>
            </w:pPr>
            <w:r>
              <w:t>属性(Attribute)</w:t>
            </w:r>
          </w:p>
        </w:tc>
        <w:tc>
          <w:tcPr>
            <w:tcW w:w="3367" w:type="dxa"/>
            <w:gridSpan w:val="3"/>
            <w:tcBorders>
              <w:top w:val="nil"/>
              <w:bottom w:val="single" w:sz="6" w:space="0" w:color="FFFFFF"/>
              <w:right w:val="single" w:sz="2" w:space="0" w:color="FFFFFF"/>
            </w:tcBorders>
            <w:shd w:val="clear" w:color="auto" w:fill="5F6CC5"/>
          </w:tcPr>
          <w:p>
            <w:pPr>
              <w:pStyle w:val="P68B1DB1-TableParagraph61"/>
              <w:spacing w:before="24"/>
              <w:ind w:left="1399" w:right="1433"/>
              <w:jc w:val="center"/>
              <w:rPr>
                <w:b/>
                <w:sz w:val="10"/>
              </w:rPr>
            </w:pPr>
            <w:r>
              <w:t>ユーザーエッジ</w:t>
            </w:r>
          </w:p>
        </w:tc>
        <w:tc>
          <w:tcPr>
            <w:tcW w:w="219" w:type="dxa"/>
            <w:vMerge w:val="restart"/>
            <w:tcBorders>
              <w:top w:val="nil"/>
              <w:left w:val="single" w:sz="2" w:space="0" w:color="FFFFFF"/>
              <w:bottom w:val="nil"/>
              <w:right w:val="nil"/>
            </w:tcBorders>
            <w:shd w:val="clear" w:color="auto" w:fill="464551"/>
            <w:textDirection w:val="tbRl"/>
          </w:tcPr>
          <w:p>
            <w:pPr>
              <w:pStyle w:val="P68B1DB1-TableParagraph62"/>
              <w:spacing w:before="43"/>
              <w:ind w:left="1596" w:right="1633"/>
              <w:jc w:val="center"/>
              <w:rPr>
                <w:b/>
                <w:sz w:val="10"/>
              </w:rPr>
            </w:pPr>
            <w:r>
              <w:t>ラストマイル・ネットワークス</w:t>
            </w:r>
          </w:p>
        </w:tc>
        <w:tc>
          <w:tcPr>
            <w:tcW w:w="2571" w:type="dxa"/>
            <w:gridSpan w:val="2"/>
            <w:tcBorders>
              <w:top w:val="nil"/>
              <w:left w:val="nil"/>
              <w:bottom w:val="single" w:sz="6" w:space="0" w:color="FFFFFF"/>
            </w:tcBorders>
            <w:shd w:val="clear" w:color="auto" w:fill="10CEC7"/>
          </w:tcPr>
          <w:p>
            <w:pPr>
              <w:pStyle w:val="P68B1DB1-TableParagraph61"/>
              <w:spacing w:before="24"/>
              <w:ind w:left="759"/>
              <w:rPr>
                <w:b/>
                <w:sz w:val="10"/>
              </w:rPr>
            </w:pPr>
            <w:r>
              <w:t>サービスプロバイダーエッジ</w:t>
            </w:r>
          </w:p>
        </w:tc>
        <w:tc>
          <w:tcPr>
            <w:tcW w:w="1088" w:type="dxa"/>
            <w:vMerge w:val="restart"/>
            <w:tcBorders>
              <w:top w:val="nil"/>
              <w:bottom w:val="nil"/>
              <w:right w:val="nil"/>
            </w:tcBorders>
            <w:shd w:val="clear" w:color="auto" w:fill="7320AC"/>
          </w:tcPr>
          <w:p>
            <w:pPr>
              <w:pStyle w:val="TableParagraph"/>
              <w:spacing w:before="11"/>
              <w:rPr>
                <w:sz w:val="7"/>
              </w:rPr>
            </w:pPr>
          </w:p>
          <w:p>
            <w:pPr>
              <w:pStyle w:val="P68B1DB1-TableParagraph63"/>
              <w:spacing w:line="247" w:lineRule="auto"/>
              <w:ind w:left="311" w:right="211" w:hanging="83"/>
              <w:rPr>
                <w:b/>
                <w:sz w:val="7"/>
              </w:rPr>
            </w:pPr>
            <w:r>
              <w:t>一元化されたクラウドデータセンター</w:t>
            </w:r>
          </w:p>
        </w:tc>
      </w:tr>
      <w:tr>
        <w:trPr>
          <w:trHeight w:val="169" w:hRule="atLeast"/>
        </w:trPr>
        <w:tc>
          <w:tcPr>
            <w:tcW w:w="665" w:type="dxa"/>
            <w:vMerge/>
            <w:tcBorders>
              <w:top w:val="nil"/>
              <w:left w:val="nil"/>
              <w:bottom w:val="nil"/>
            </w:tcBorders>
            <w:shd w:val="clear" w:color="auto" w:fill="464551"/>
          </w:tcPr>
          <w:p>
            <w:pPr>
              <w:rPr>
                <w:sz w:val="2"/>
                <w:szCs w:val="2"/>
              </w:rPr>
            </w:pPr>
          </w:p>
        </w:tc>
        <w:tc>
          <w:tcPr>
            <w:tcW w:w="1125" w:type="dxa"/>
            <w:tcBorders>
              <w:top w:val="single" w:sz="6" w:space="0" w:color="FFFFFF"/>
              <w:bottom w:val="nil"/>
            </w:tcBorders>
            <w:shd w:val="clear" w:color="auto" w:fill="7B7B82"/>
          </w:tcPr>
          <w:p>
            <w:pPr>
              <w:pStyle w:val="P68B1DB1-TableParagraph63"/>
              <w:spacing w:before="50"/>
              <w:ind w:left="77" w:right="101"/>
              <w:jc w:val="center"/>
              <w:rPr>
                <w:b/>
                <w:sz w:val="7"/>
              </w:rPr>
            </w:pPr>
            <w:r>
              <w:t>拘束されたデバイスエッジ</w:t>
            </w:r>
          </w:p>
        </w:tc>
        <w:tc>
          <w:tcPr>
            <w:tcW w:w="1126" w:type="dxa"/>
            <w:tcBorders>
              <w:top w:val="single" w:sz="6" w:space="0" w:color="FFFFFF"/>
              <w:bottom w:val="nil"/>
            </w:tcBorders>
            <w:shd w:val="clear" w:color="auto" w:fill="7B7B82"/>
          </w:tcPr>
          <w:p>
            <w:pPr>
              <w:pStyle w:val="P68B1DB1-TableParagraph63"/>
              <w:spacing w:before="50"/>
              <w:ind w:left="84" w:right="105"/>
              <w:jc w:val="center"/>
              <w:rPr>
                <w:b/>
                <w:sz w:val="7"/>
              </w:rPr>
            </w:pPr>
            <w:r>
              <w:t>スマートデバイスエッジ</w:t>
            </w:r>
          </w:p>
        </w:tc>
        <w:tc>
          <w:tcPr>
            <w:tcW w:w="1116" w:type="dxa"/>
            <w:tcBorders>
              <w:top w:val="single" w:sz="6" w:space="0" w:color="FFFFFF"/>
              <w:bottom w:val="nil"/>
              <w:right w:val="single" w:sz="2" w:space="0" w:color="FFFFFF"/>
            </w:tcBorders>
            <w:shd w:val="clear" w:color="auto" w:fill="7B7B82"/>
          </w:tcPr>
          <w:p>
            <w:pPr>
              <w:pStyle w:val="P68B1DB1-TableParagraph63"/>
              <w:spacing w:before="50"/>
              <w:ind w:left="60" w:right="61"/>
              <w:jc w:val="center"/>
              <w:rPr>
                <w:b/>
                <w:sz w:val="7"/>
              </w:rPr>
            </w:pPr>
            <w:r>
              <w:t>オン-データセンターエッジを保護</w:t>
            </w: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tcBorders>
              <w:top w:val="single" w:sz="6" w:space="0" w:color="FFFFFF"/>
              <w:left w:val="nil"/>
              <w:bottom w:val="nil"/>
            </w:tcBorders>
            <w:shd w:val="clear" w:color="auto" w:fill="7B7B82"/>
          </w:tcPr>
          <w:p>
            <w:pPr>
              <w:pStyle w:val="P68B1DB1-TableParagraph64"/>
              <w:spacing w:before="41"/>
              <w:ind w:left="187" w:right="103"/>
              <w:jc w:val="center"/>
              <w:rPr>
                <w:b/>
                <w:sz w:val="7"/>
              </w:rPr>
            </w:pPr>
            <w:r>
              <w:t>エッジにアクセス</w:t>
            </w:r>
          </w:p>
        </w:tc>
        <w:tc>
          <w:tcPr>
            <w:tcW w:w="1278" w:type="dxa"/>
            <w:tcBorders>
              <w:top w:val="single" w:sz="6" w:space="0" w:color="FFFFFF"/>
              <w:bottom w:val="nil"/>
            </w:tcBorders>
            <w:shd w:val="clear" w:color="auto" w:fill="7B7B82"/>
          </w:tcPr>
          <w:p>
            <w:pPr>
              <w:pStyle w:val="P68B1DB1-TableParagraph64"/>
              <w:spacing w:before="34"/>
              <w:ind w:left="128" w:right="138"/>
              <w:jc w:val="center"/>
              <w:rPr>
                <w:b/>
                <w:sz w:val="7"/>
              </w:rPr>
            </w:pPr>
            <w:r>
              <w:t>リージョナルエッジ</w:t>
            </w:r>
          </w:p>
        </w:tc>
        <w:tc>
          <w:tcPr>
            <w:tcW w:w="1088" w:type="dxa"/>
            <w:vMerge/>
            <w:tcBorders>
              <w:top w:val="nil"/>
              <w:bottom w:val="nil"/>
              <w:right w:val="nil"/>
            </w:tcBorders>
            <w:shd w:val="clear" w:color="auto" w:fill="7320AC"/>
          </w:tcPr>
          <w:p>
            <w:pPr>
              <w:rPr>
                <w:sz w:val="2"/>
                <w:szCs w:val="2"/>
              </w:rPr>
            </w:pPr>
          </w:p>
        </w:tc>
      </w:tr>
      <w:tr>
        <w:trPr>
          <w:trHeight w:val="605" w:hRule="atLeast"/>
        </w:trPr>
        <w:tc>
          <w:tcPr>
            <w:tcW w:w="665" w:type="dxa"/>
            <w:tcBorders>
              <w:top w:val="nil"/>
              <w:left w:val="nil"/>
            </w:tcBorders>
            <w:shd w:val="clear" w:color="auto" w:fill="464551"/>
          </w:tcPr>
          <w:p>
            <w:pPr>
              <w:pStyle w:val="TableParagraph"/>
              <w:rPr>
                <w:sz w:val="10"/>
              </w:rPr>
            </w:pPr>
          </w:p>
          <w:p>
            <w:pPr>
              <w:pStyle w:val="TableParagraph"/>
              <w:spacing w:before="6"/>
              <w:rPr>
                <w:sz w:val="7"/>
              </w:rPr>
            </w:pPr>
          </w:p>
          <w:p>
            <w:pPr>
              <w:pStyle w:val="P68B1DB1-TableParagraph65"/>
              <w:spacing w:line="247" w:lineRule="auto"/>
              <w:ind w:left="220" w:right="154" w:hanging="76"/>
              <w:rPr>
                <w:b/>
                <w:sz w:val="7"/>
              </w:rPr>
            </w:pPr>
            <w:r>
              <w:rPr>
                <w:w w:val="115"/>
              </w:rPr>
              <w:t>ハードウェアクラス</w:t>
            </w:r>
          </w:p>
        </w:tc>
        <w:tc>
          <w:tcPr>
            <w:tcW w:w="1125" w:type="dxa"/>
            <w:tcBorders>
              <w:top w:val="nil"/>
            </w:tcBorders>
            <w:shd w:val="clear" w:color="auto" w:fill="5F6CC5"/>
          </w:tcPr>
          <w:p>
            <w:pPr>
              <w:pStyle w:val="TableParagraph"/>
              <w:spacing w:before="3"/>
              <w:rPr>
                <w:sz w:val="6"/>
              </w:rPr>
            </w:pPr>
          </w:p>
          <w:p>
            <w:pPr>
              <w:pStyle w:val="P68B1DB1-TableParagraph66"/>
              <w:ind w:left="79" w:right="89" w:hanging="1"/>
              <w:jc w:val="center"/>
              <w:rPr>
                <w:sz w:val="6"/>
              </w:rPr>
            </w:pPr>
            <w:r>
              <w:t>制約のあるマイクロコントローラベースの組み込みデバイス(例:音声コントロールスピーカー、サーモスタット、照明スイッチ、センサー、アクチュエータ、コントローラ)。使用可能なメモリのMBを少なくします。</w:t>
            </w:r>
          </w:p>
        </w:tc>
        <w:tc>
          <w:tcPr>
            <w:tcW w:w="1126" w:type="dxa"/>
            <w:tcBorders>
              <w:top w:val="nil"/>
            </w:tcBorders>
            <w:shd w:val="clear" w:color="auto" w:fill="5F6CC5"/>
          </w:tcPr>
          <w:p>
            <w:pPr>
              <w:pStyle w:val="TableParagraph"/>
              <w:spacing w:before="3"/>
              <w:rPr>
                <w:sz w:val="5"/>
              </w:rPr>
            </w:pPr>
          </w:p>
          <w:p>
            <w:pPr>
              <w:pStyle w:val="P68B1DB1-TableParagraph66"/>
              <w:spacing w:before="1"/>
              <w:ind w:left="64" w:right="64" w:hanging="1"/>
              <w:jc w:val="center"/>
              <w:rPr>
                <w:sz w:val="6"/>
              </w:rPr>
            </w:pPr>
            <w:r>
              <w:t>86ベースのゲートウェイ、組み込み型PC、ハブ、ルータ、サーバ、小規模クラスタを装備256MBを超える使用可能なメモリがありますが、制約があります。必要に応じてアクセラレータ(GPU、FPGA、TPUなど)</w:t>
            </w:r>
          </w:p>
        </w:tc>
        <w:tc>
          <w:tcPr>
            <w:tcW w:w="1116" w:type="dxa"/>
            <w:tcBorders>
              <w:top w:val="nil"/>
              <w:right w:val="single" w:sz="2" w:space="0" w:color="FFFFFF"/>
            </w:tcBorders>
            <w:shd w:val="clear" w:color="auto" w:fill="5F6CC5"/>
          </w:tcPr>
          <w:p>
            <w:pPr>
              <w:pStyle w:val="TableParagraph"/>
              <w:rPr>
                <w:sz w:val="6"/>
              </w:rPr>
            </w:pPr>
          </w:p>
          <w:p>
            <w:pPr>
              <w:pStyle w:val="TableParagraph"/>
              <w:rPr>
                <w:sz w:val="6"/>
              </w:rPr>
            </w:pPr>
          </w:p>
          <w:p>
            <w:pPr>
              <w:pStyle w:val="TableParagraph"/>
              <w:spacing w:before="5"/>
              <w:rPr>
                <w:sz w:val="4"/>
              </w:rPr>
            </w:pPr>
          </w:p>
          <w:p>
            <w:pPr>
              <w:pStyle w:val="P68B1DB1-TableParagraph67"/>
              <w:ind w:left="157" w:right="80" w:firstLine="98"/>
              <w:rPr>
                <w:sz w:val="6"/>
              </w:rPr>
            </w:pPr>
            <w:r>
              <w:t>標準サーバとアクセラレータを使用したネットワーキング</w:t>
            </w: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tcBorders>
              <w:top w:val="nil"/>
              <w:left w:val="nil"/>
            </w:tcBorders>
            <w:shd w:val="clear" w:color="auto" w:fill="10CEC7"/>
          </w:tcPr>
          <w:p>
            <w:pPr>
              <w:pStyle w:val="TableParagraph"/>
              <w:rPr>
                <w:sz w:val="6"/>
              </w:rPr>
            </w:pPr>
          </w:p>
          <w:p>
            <w:pPr>
              <w:pStyle w:val="TableParagraph"/>
              <w:spacing w:before="7"/>
              <w:rPr>
                <w:sz w:val="6"/>
              </w:rPr>
            </w:pPr>
          </w:p>
          <w:p>
            <w:pPr>
              <w:pStyle w:val="P68B1DB1-TableParagraph66"/>
              <w:ind w:left="184" w:right="178"/>
              <w:jc w:val="center"/>
              <w:rPr>
                <w:sz w:val="6"/>
              </w:rPr>
            </w:pPr>
            <w:r>
              <w:t>アクセラレータ、電話会社の無線インフラストラクチャを備えた標準サーバとネットワーキング</w:t>
            </w:r>
          </w:p>
        </w:tc>
        <w:tc>
          <w:tcPr>
            <w:tcW w:w="1278" w:type="dxa"/>
            <w:tcBorders>
              <w:top w:val="nil"/>
            </w:tcBorders>
            <w:shd w:val="clear" w:color="auto" w:fill="10CEC7"/>
          </w:tcPr>
          <w:p>
            <w:pPr>
              <w:pStyle w:val="TableParagraph"/>
              <w:rPr>
                <w:sz w:val="6"/>
              </w:rPr>
            </w:pPr>
          </w:p>
          <w:p>
            <w:pPr>
              <w:pStyle w:val="TableParagraph"/>
              <w:rPr>
                <w:sz w:val="6"/>
              </w:rPr>
            </w:pPr>
          </w:p>
          <w:p>
            <w:pPr>
              <w:pStyle w:val="P68B1DB1-TableParagraph67"/>
              <w:spacing w:before="51"/>
              <w:ind w:left="393" w:right="81" w:hanging="213"/>
              <w:rPr>
                <w:sz w:val="6"/>
              </w:rPr>
            </w:pPr>
            <w:r>
              <w:t>標準サーバとアクセラレータを使用したネットワーキング</w:t>
            </w:r>
          </w:p>
        </w:tc>
        <w:tc>
          <w:tcPr>
            <w:tcW w:w="1088" w:type="dxa"/>
            <w:tcBorders>
              <w:top w:val="nil"/>
              <w:right w:val="nil"/>
            </w:tcBorders>
            <w:shd w:val="clear" w:color="auto" w:fill="7320AC"/>
          </w:tcPr>
          <w:p>
            <w:pPr>
              <w:pStyle w:val="TableParagraph"/>
              <w:rPr>
                <w:sz w:val="6"/>
              </w:rPr>
            </w:pPr>
          </w:p>
          <w:p>
            <w:pPr>
              <w:pStyle w:val="TableParagraph"/>
              <w:rPr>
                <w:sz w:val="6"/>
              </w:rPr>
            </w:pPr>
          </w:p>
          <w:p>
            <w:pPr>
              <w:pStyle w:val="P68B1DB1-TableParagraph67"/>
              <w:spacing w:before="50"/>
              <w:ind w:left="315" w:hanging="213"/>
              <w:rPr>
                <w:sz w:val="6"/>
              </w:rPr>
            </w:pPr>
            <w:r>
              <w:t>標準サーバとアクセラレータを使用したネットワーキング</w:t>
            </w:r>
          </w:p>
        </w:tc>
      </w:tr>
      <w:tr>
        <w:trPr>
          <w:trHeight w:val="126" w:hRule="atLeast"/>
        </w:trPr>
        <w:tc>
          <w:tcPr>
            <w:tcW w:w="665" w:type="dxa"/>
            <w:tcBorders>
              <w:left w:val="nil"/>
              <w:bottom w:val="nil"/>
            </w:tcBorders>
            <w:shd w:val="clear" w:color="auto" w:fill="464551"/>
          </w:tcPr>
          <w:p>
            <w:pPr>
              <w:pStyle w:val="TableParagraph"/>
              <w:rPr>
                <w:rFonts w:ascii="Times New Roman"/>
                <w:sz w:val="6"/>
              </w:rPr>
            </w:pPr>
          </w:p>
        </w:tc>
        <w:tc>
          <w:tcPr>
            <w:tcW w:w="1125" w:type="dxa"/>
            <w:tcBorders>
              <w:bottom w:val="nil"/>
            </w:tcBorders>
            <w:shd w:val="clear" w:color="auto" w:fill="5F6CC5"/>
          </w:tcPr>
          <w:p>
            <w:pPr>
              <w:pStyle w:val="TableParagraph"/>
              <w:rPr>
                <w:rFonts w:ascii="Times New Roman"/>
                <w:sz w:val="6"/>
              </w:rPr>
            </w:pPr>
          </w:p>
        </w:tc>
        <w:tc>
          <w:tcPr>
            <w:tcW w:w="1126" w:type="dxa"/>
            <w:tcBorders>
              <w:bottom w:val="nil"/>
            </w:tcBorders>
            <w:shd w:val="clear" w:color="auto" w:fill="5F6CC5"/>
          </w:tcPr>
          <w:p>
            <w:pPr>
              <w:pStyle w:val="TableParagraph"/>
              <w:spacing w:before="5"/>
              <w:rPr>
                <w:sz w:val="5"/>
              </w:rPr>
            </w:pPr>
          </w:p>
          <w:p>
            <w:pPr>
              <w:pStyle w:val="P68B1DB1-TableParagraph66"/>
              <w:spacing w:line="40" w:lineRule="exact"/>
              <w:ind w:left="105" w:right="105"/>
              <w:jc w:val="center"/>
              <w:rPr>
                <w:sz w:val="6"/>
              </w:rPr>
            </w:pPr>
            <w:r>
              <w:t>フィールド、外部に配布</w:t>
            </w:r>
          </w:p>
        </w:tc>
        <w:tc>
          <w:tcPr>
            <w:tcW w:w="1116" w:type="dxa"/>
            <w:vMerge w:val="restart"/>
            <w:tcBorders>
              <w:right w:val="single" w:sz="2" w:space="0" w:color="FFFFFF"/>
            </w:tcBorders>
            <w:shd w:val="clear" w:color="auto" w:fill="5F6CC5"/>
          </w:tcPr>
          <w:p>
            <w:pPr>
              <w:pStyle w:val="TableParagraph"/>
              <w:spacing w:before="1"/>
              <w:rPr>
                <w:sz w:val="8"/>
              </w:rPr>
            </w:pPr>
          </w:p>
          <w:p>
            <w:pPr>
              <w:pStyle w:val="P68B1DB1-TableParagraph66"/>
              <w:ind w:left="124" w:right="80" w:hanging="17"/>
              <w:rPr>
                <w:sz w:val="6"/>
              </w:rPr>
            </w:pPr>
            <w:r>
              <w:t>社内データセンターおよびマイクロデータセンター(MDC)のセキュリティを確保</w:t>
            </w:r>
          </w:p>
          <w:p>
            <w:pPr>
              <w:pStyle w:val="P68B1DB1-TableParagraph68"/>
              <w:spacing w:before="1"/>
              <w:ind w:left="169" w:right="80" w:firstLine="7"/>
              <w:rPr>
                <w:sz w:val="6"/>
              </w:rPr>
            </w:pPr>
            <w:r>
              <w:rPr>
                <w:w w:val="115"/>
              </w:rPr>
              <w:t>たとえば、建物または工場内にある。通常</w:t>
            </w:r>
          </w:p>
          <w:p>
            <w:pPr>
              <w:pStyle w:val="P68B1DB1-TableParagraph67"/>
              <w:spacing w:before="1"/>
              <w:ind w:left="382" w:right="80" w:hanging="161"/>
              <w:rPr>
                <w:sz w:val="6"/>
              </w:rPr>
            </w:pPr>
            <w:r>
              <w:t>企業によって所有され、運営される。</w:t>
            </w: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vMerge w:val="restart"/>
            <w:tcBorders>
              <w:left w:val="nil"/>
            </w:tcBorders>
            <w:shd w:val="clear" w:color="auto" w:fill="10CEC7"/>
          </w:tcPr>
          <w:p>
            <w:pPr>
              <w:pStyle w:val="TableParagraph"/>
              <w:spacing w:before="1"/>
              <w:rPr>
                <w:sz w:val="8"/>
              </w:rPr>
            </w:pPr>
          </w:p>
          <w:p>
            <w:pPr>
              <w:pStyle w:val="P68B1DB1-TableParagraph67"/>
              <w:spacing w:before="1"/>
              <w:ind w:left="155" w:right="160"/>
              <w:jc w:val="center"/>
              <w:rPr>
                <w:sz w:val="6"/>
              </w:rPr>
            </w:pPr>
            <w:r>
              <w:t>サービスプロバイダー(ISP、CSPなど)が所有および運用するCO、RO、サテライトDC。サービスプロバイダーが所有および管理するCPEの場合は、リソースをユーザエッジに配置することもできます。</w:t>
            </w:r>
          </w:p>
        </w:tc>
        <w:tc>
          <w:tcPr>
            <w:tcW w:w="1278" w:type="dxa"/>
            <w:tcBorders>
              <w:bottom w:val="nil"/>
            </w:tcBorders>
            <w:shd w:val="clear" w:color="auto" w:fill="10CEC7"/>
          </w:tcPr>
          <w:p>
            <w:pPr>
              <w:pStyle w:val="TableParagraph"/>
              <w:rPr>
                <w:rFonts w:ascii="Times New Roman"/>
                <w:sz w:val="6"/>
              </w:rPr>
            </w:pPr>
          </w:p>
        </w:tc>
        <w:tc>
          <w:tcPr>
            <w:tcW w:w="1088" w:type="dxa"/>
            <w:tcBorders>
              <w:bottom w:val="nil"/>
              <w:right w:val="nil"/>
            </w:tcBorders>
            <w:shd w:val="clear" w:color="auto" w:fill="7320AC"/>
          </w:tcPr>
          <w:p>
            <w:pPr>
              <w:pStyle w:val="TableParagraph"/>
              <w:rPr>
                <w:rFonts w:ascii="Times New Roman"/>
                <w:sz w:val="6"/>
              </w:rPr>
            </w:pPr>
          </w:p>
        </w:tc>
      </w:tr>
      <w:tr>
        <w:trPr>
          <w:trHeight w:val="337" w:hRule="atLeast"/>
        </w:trPr>
        <w:tc>
          <w:tcPr>
            <w:tcW w:w="665" w:type="dxa"/>
            <w:tcBorders>
              <w:top w:val="nil"/>
              <w:left w:val="nil"/>
              <w:bottom w:val="nil"/>
            </w:tcBorders>
            <w:shd w:val="clear" w:color="auto" w:fill="464551"/>
          </w:tcPr>
          <w:p>
            <w:pPr>
              <w:pStyle w:val="TableParagraph"/>
              <w:spacing w:before="3"/>
              <w:rPr>
                <w:sz w:val="8"/>
              </w:rPr>
            </w:pPr>
          </w:p>
          <w:p>
            <w:pPr>
              <w:pStyle w:val="P68B1DB1-TableParagraph65"/>
              <w:spacing w:line="247" w:lineRule="auto"/>
              <w:ind w:left="147" w:right="114" w:hanging="44"/>
              <w:rPr>
                <w:b/>
                <w:sz w:val="7"/>
              </w:rPr>
            </w:pPr>
            <w:r>
              <w:rPr>
                <w:w w:val="115"/>
              </w:rPr>
              <w:t>配置場所</w:t>
            </w:r>
          </w:p>
        </w:tc>
        <w:tc>
          <w:tcPr>
            <w:tcW w:w="1125" w:type="dxa"/>
            <w:tcBorders>
              <w:top w:val="nil"/>
              <w:bottom w:val="nil"/>
            </w:tcBorders>
            <w:shd w:val="clear" w:color="auto" w:fill="5F6CC5"/>
          </w:tcPr>
          <w:p>
            <w:pPr>
              <w:pStyle w:val="P68B1DB1-TableParagraph66"/>
              <w:spacing w:before="38"/>
              <w:ind w:left="72" w:right="102"/>
              <w:jc w:val="center"/>
              <w:rPr>
                <w:sz w:val="6"/>
              </w:rPr>
            </w:pPr>
            <w:r>
              <w:t>物理的な世界に広く分散し、個別の製品やシステムに組み込まれている</w:t>
            </w:r>
          </w:p>
        </w:tc>
        <w:tc>
          <w:tcPr>
            <w:tcW w:w="1126" w:type="dxa"/>
            <w:tcBorders>
              <w:top w:val="nil"/>
              <w:bottom w:val="nil"/>
            </w:tcBorders>
            <w:shd w:val="clear" w:color="auto" w:fill="5F6CC5"/>
          </w:tcPr>
          <w:p>
            <w:pPr>
              <w:pStyle w:val="P68B1DB1-TableParagraph66"/>
              <w:spacing w:line="57" w:lineRule="exact"/>
              <w:ind w:left="105" w:right="105"/>
              <w:jc w:val="center"/>
              <w:rPr>
                <w:sz w:val="6"/>
              </w:rPr>
            </w:pPr>
            <w:r>
              <w:t>安全なデータセンター(工場など)</w:t>
            </w:r>
          </w:p>
          <w:p>
            <w:pPr>
              <w:pStyle w:val="P68B1DB1-TableParagraph66"/>
              <w:spacing w:line="70" w:lineRule="atLeast"/>
              <w:ind w:left="119" w:right="119"/>
              <w:jc w:val="center"/>
              <w:rPr>
                <w:sz w:val="6"/>
              </w:rPr>
            </w:pPr>
            <w:r>
              <w:t>または分散システム(例:連結車両、風力タービン</w:t>
            </w:r>
          </w:p>
        </w:tc>
        <w:tc>
          <w:tcPr>
            <w:tcW w:w="1116" w:type="dxa"/>
            <w:vMerge/>
            <w:tcBorders>
              <w:top w:val="nil"/>
              <w:right w:val="single" w:sz="2" w:space="0" w:color="FFFFFF"/>
            </w:tcBorders>
            <w:shd w:val="clear" w:color="auto" w:fill="5F6CC5"/>
          </w:tcPr>
          <w:p>
            <w:pPr>
              <w:rPr>
                <w:sz w:val="2"/>
                <w:szCs w:val="2"/>
              </w:rPr>
            </w:pP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vMerge/>
            <w:tcBorders>
              <w:top w:val="nil"/>
              <w:left w:val="nil"/>
            </w:tcBorders>
            <w:shd w:val="clear" w:color="auto" w:fill="10CEC7"/>
          </w:tcPr>
          <w:p>
            <w:pPr>
              <w:rPr>
                <w:sz w:val="2"/>
                <w:szCs w:val="2"/>
              </w:rPr>
            </w:pPr>
          </w:p>
        </w:tc>
        <w:tc>
          <w:tcPr>
            <w:tcW w:w="1278" w:type="dxa"/>
            <w:tcBorders>
              <w:top w:val="nil"/>
              <w:bottom w:val="nil"/>
            </w:tcBorders>
            <w:shd w:val="clear" w:color="auto" w:fill="10CEC7"/>
          </w:tcPr>
          <w:p>
            <w:pPr>
              <w:pStyle w:val="P68B1DB1-TableParagraph67"/>
              <w:spacing w:before="45"/>
              <w:ind w:left="144" w:right="138"/>
              <w:jc w:val="center"/>
              <w:rPr>
                <w:sz w:val="6"/>
              </w:rPr>
            </w:pPr>
            <w:r>
              <w:t>サービスプロバイダ(例:</w:t>
            </w:r>
          </w:p>
          <w:p>
            <w:pPr>
              <w:pStyle w:val="P68B1DB1-TableParagraph69"/>
              <w:spacing w:before="1"/>
              <w:ind w:left="141" w:right="138"/>
              <w:jc w:val="center"/>
              <w:rPr>
                <w:sz w:val="6"/>
              </w:rPr>
            </w:pPr>
            <w:r>
              <w:t>ISP、CSP)。</w:t>
            </w:r>
          </w:p>
        </w:tc>
        <w:tc>
          <w:tcPr>
            <w:tcW w:w="1088" w:type="dxa"/>
            <w:tcBorders>
              <w:top w:val="nil"/>
              <w:bottom w:val="nil"/>
              <w:right w:val="nil"/>
            </w:tcBorders>
            <w:shd w:val="clear" w:color="auto" w:fill="7320AC"/>
          </w:tcPr>
          <w:p>
            <w:pPr>
              <w:pStyle w:val="P68B1DB1-TableParagraph67"/>
              <w:spacing w:before="5"/>
              <w:ind w:left="123" w:right="141"/>
              <w:jc w:val="center"/>
              <w:rPr>
                <w:sz w:val="6"/>
              </w:rPr>
            </w:pPr>
            <w:r>
              <w:t>CSPが所有および運営する中央集中型のDC、ゾーン、地域主要ネットワークに近いDCで計算</w:t>
            </w:r>
          </w:p>
        </w:tc>
      </w:tr>
      <w:tr>
        <w:trPr>
          <w:trHeight w:val="130" w:hRule="atLeast"/>
        </w:trPr>
        <w:tc>
          <w:tcPr>
            <w:tcW w:w="665" w:type="dxa"/>
            <w:tcBorders>
              <w:top w:val="nil"/>
              <w:left w:val="nil"/>
            </w:tcBorders>
            <w:shd w:val="clear" w:color="auto" w:fill="464551"/>
          </w:tcPr>
          <w:p>
            <w:pPr>
              <w:pStyle w:val="TableParagraph"/>
              <w:rPr>
                <w:rFonts w:ascii="Times New Roman"/>
                <w:sz w:val="6"/>
              </w:rPr>
            </w:pPr>
          </w:p>
        </w:tc>
        <w:tc>
          <w:tcPr>
            <w:tcW w:w="1125" w:type="dxa"/>
            <w:tcBorders>
              <w:top w:val="nil"/>
            </w:tcBorders>
            <w:shd w:val="clear" w:color="auto" w:fill="5F6CC5"/>
          </w:tcPr>
          <w:p>
            <w:pPr>
              <w:pStyle w:val="TableParagraph"/>
              <w:rPr>
                <w:rFonts w:ascii="Times New Roman"/>
                <w:sz w:val="6"/>
              </w:rPr>
            </w:pPr>
          </w:p>
        </w:tc>
        <w:tc>
          <w:tcPr>
            <w:tcW w:w="1126" w:type="dxa"/>
            <w:tcBorders>
              <w:top w:val="nil"/>
            </w:tcBorders>
            <w:shd w:val="clear" w:color="auto" w:fill="5F6CC5"/>
          </w:tcPr>
          <w:p>
            <w:pPr>
              <w:pStyle w:val="P68B1DB1-TableParagraph66"/>
              <w:spacing w:line="45" w:lineRule="exact"/>
              <w:ind w:left="105" w:right="105"/>
              <w:jc w:val="center"/>
              <w:rPr>
                <w:sz w:val="6"/>
              </w:rPr>
            </w:pPr>
            <w:r>
              <w:t>公共の街路灯R.O.W.)</w:t>
            </w:r>
          </w:p>
        </w:tc>
        <w:tc>
          <w:tcPr>
            <w:tcW w:w="1116" w:type="dxa"/>
            <w:vMerge/>
            <w:tcBorders>
              <w:top w:val="nil"/>
              <w:right w:val="single" w:sz="2" w:space="0" w:color="FFFFFF"/>
            </w:tcBorders>
            <w:shd w:val="clear" w:color="auto" w:fill="5F6CC5"/>
          </w:tcPr>
          <w:p>
            <w:pPr>
              <w:rPr>
                <w:sz w:val="2"/>
                <w:szCs w:val="2"/>
              </w:rPr>
            </w:pP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vMerge/>
            <w:tcBorders>
              <w:top w:val="nil"/>
              <w:left w:val="nil"/>
            </w:tcBorders>
            <w:shd w:val="clear" w:color="auto" w:fill="10CEC7"/>
          </w:tcPr>
          <w:p>
            <w:pPr>
              <w:rPr>
                <w:sz w:val="2"/>
                <w:szCs w:val="2"/>
              </w:rPr>
            </w:pPr>
          </w:p>
        </w:tc>
        <w:tc>
          <w:tcPr>
            <w:tcW w:w="1278" w:type="dxa"/>
            <w:tcBorders>
              <w:top w:val="nil"/>
            </w:tcBorders>
            <w:shd w:val="clear" w:color="auto" w:fill="10CEC7"/>
          </w:tcPr>
          <w:p>
            <w:pPr>
              <w:pStyle w:val="TableParagraph"/>
              <w:rPr>
                <w:rFonts w:ascii="Times New Roman"/>
                <w:sz w:val="6"/>
              </w:rPr>
            </w:pPr>
          </w:p>
        </w:tc>
        <w:tc>
          <w:tcPr>
            <w:tcW w:w="1088" w:type="dxa"/>
            <w:tcBorders>
              <w:top w:val="nil"/>
              <w:right w:val="nil"/>
            </w:tcBorders>
            <w:shd w:val="clear" w:color="auto" w:fill="7320AC"/>
          </w:tcPr>
          <w:p>
            <w:pPr>
              <w:pStyle w:val="TableParagraph"/>
              <w:rPr>
                <w:rFonts w:ascii="Times New Roman"/>
                <w:sz w:val="6"/>
              </w:rPr>
            </w:pPr>
          </w:p>
        </w:tc>
      </w:tr>
      <w:tr>
        <w:trPr>
          <w:trHeight w:val="235" w:hRule="atLeast"/>
        </w:trPr>
        <w:tc>
          <w:tcPr>
            <w:tcW w:w="665" w:type="dxa"/>
            <w:tcBorders>
              <w:left w:val="nil"/>
            </w:tcBorders>
            <w:shd w:val="clear" w:color="auto" w:fill="464551"/>
          </w:tcPr>
          <w:p>
            <w:pPr>
              <w:pStyle w:val="P68B1DB1-TableParagraph70"/>
              <w:spacing w:line="228" w:lineRule="auto" w:before="38"/>
              <w:ind w:left="169" w:right="119" w:hanging="56"/>
              <w:rPr>
                <w:b/>
                <w:sz w:val="7"/>
              </w:rPr>
            </w:pPr>
            <w:r>
              <w:t>グローバルノードフットプリント</w:t>
            </w:r>
          </w:p>
        </w:tc>
        <w:tc>
          <w:tcPr>
            <w:tcW w:w="1125" w:type="dxa"/>
            <w:shd w:val="clear" w:color="auto" w:fill="5F6CC5"/>
          </w:tcPr>
          <w:p>
            <w:pPr>
              <w:pStyle w:val="P68B1DB1-TableParagraph71"/>
              <w:spacing w:before="64"/>
              <w:ind w:left="60" w:right="102"/>
              <w:jc w:val="center"/>
              <w:rPr>
                <w:sz w:val="7"/>
              </w:rPr>
            </w:pPr>
            <w:r>
              <w:t>1,000,000,000,000</w:t>
            </w:r>
          </w:p>
        </w:tc>
        <w:tc>
          <w:tcPr>
            <w:tcW w:w="1126" w:type="dxa"/>
            <w:shd w:val="clear" w:color="auto" w:fill="5F6CC5"/>
          </w:tcPr>
          <w:p>
            <w:pPr>
              <w:pStyle w:val="P68B1DB1-TableParagraph72"/>
              <w:spacing w:before="68"/>
              <w:ind w:left="83" w:right="105"/>
              <w:jc w:val="center"/>
              <w:rPr>
                <w:sz w:val="7"/>
              </w:rPr>
            </w:pPr>
            <w:r>
              <w:t>1,000,000,000</w:t>
            </w:r>
          </w:p>
        </w:tc>
        <w:tc>
          <w:tcPr>
            <w:tcW w:w="1116" w:type="dxa"/>
            <w:tcBorders>
              <w:right w:val="single" w:sz="2" w:space="0" w:color="FFFFFF"/>
            </w:tcBorders>
            <w:shd w:val="clear" w:color="auto" w:fill="5F6CC5"/>
          </w:tcPr>
          <w:p>
            <w:pPr>
              <w:pStyle w:val="P68B1DB1-TableParagraph71"/>
              <w:spacing w:before="64"/>
              <w:ind w:left="60" w:right="55"/>
              <w:jc w:val="center"/>
              <w:rPr>
                <w:sz w:val="7"/>
              </w:rPr>
            </w:pPr>
            <w:r>
              <w:t>1,000,000</w:t>
            </w: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tcBorders>
              <w:left w:val="nil"/>
            </w:tcBorders>
            <w:shd w:val="clear" w:color="auto" w:fill="10CEC7"/>
          </w:tcPr>
          <w:p>
            <w:pPr>
              <w:pStyle w:val="TableParagraph"/>
              <w:spacing w:before="11"/>
              <w:rPr>
                <w:sz w:val="5"/>
              </w:rPr>
            </w:pPr>
          </w:p>
          <w:p>
            <w:pPr>
              <w:pStyle w:val="P68B1DB1-TableParagraph72"/>
              <w:ind w:left="175" w:right="178"/>
              <w:jc w:val="center"/>
              <w:rPr>
                <w:sz w:val="7"/>
              </w:rPr>
            </w:pPr>
            <w:r>
              <w:t>1000人中100人</w:t>
            </w:r>
          </w:p>
        </w:tc>
        <w:tc>
          <w:tcPr>
            <w:tcW w:w="1278" w:type="dxa"/>
            <w:shd w:val="clear" w:color="auto" w:fill="10CEC7"/>
          </w:tcPr>
          <w:p>
            <w:pPr>
              <w:pStyle w:val="TableParagraph"/>
              <w:spacing w:before="11"/>
              <w:rPr>
                <w:sz w:val="5"/>
              </w:rPr>
            </w:pPr>
          </w:p>
          <w:p>
            <w:pPr>
              <w:pStyle w:val="P68B1DB1-TableParagraph72"/>
              <w:ind w:left="144" w:right="122"/>
              <w:jc w:val="center"/>
              <w:rPr>
                <w:sz w:val="7"/>
              </w:rPr>
            </w:pPr>
            <w:r>
              <w:t>1000人中10人</w:t>
            </w:r>
          </w:p>
        </w:tc>
        <w:tc>
          <w:tcPr>
            <w:tcW w:w="1088" w:type="dxa"/>
            <w:tcBorders>
              <w:right w:val="nil"/>
            </w:tcBorders>
            <w:shd w:val="clear" w:color="auto" w:fill="7320AC"/>
          </w:tcPr>
          <w:p>
            <w:pPr>
              <w:pStyle w:val="P68B1DB1-TableParagraph72"/>
              <w:spacing w:before="72"/>
              <w:ind w:left="123" w:right="140"/>
              <w:jc w:val="center"/>
              <w:rPr>
                <w:sz w:val="7"/>
              </w:rPr>
            </w:pPr>
            <w:r>
              <w:t>100</w:t>
            </w:r>
          </w:p>
        </w:tc>
      </w:tr>
      <w:tr>
        <w:trPr>
          <w:trHeight w:val="554" w:hRule="atLeast"/>
        </w:trPr>
        <w:tc>
          <w:tcPr>
            <w:tcW w:w="665" w:type="dxa"/>
            <w:tcBorders>
              <w:left w:val="nil"/>
            </w:tcBorders>
            <w:shd w:val="clear" w:color="auto" w:fill="464551"/>
          </w:tcPr>
          <w:p>
            <w:pPr>
              <w:pStyle w:val="TableParagraph"/>
              <w:rPr>
                <w:sz w:val="10"/>
              </w:rPr>
            </w:pPr>
          </w:p>
          <w:p>
            <w:pPr>
              <w:pStyle w:val="P68B1DB1-TableParagraph73"/>
              <w:spacing w:line="247" w:lineRule="auto" w:before="77"/>
              <w:ind w:left="181" w:right="157" w:firstLine="60"/>
              <w:rPr>
                <w:b/>
                <w:sz w:val="7"/>
              </w:rPr>
            </w:pPr>
            <w:r>
              <w:t>役割/機能</w:t>
            </w:r>
          </w:p>
        </w:tc>
        <w:tc>
          <w:tcPr>
            <w:tcW w:w="1125" w:type="dxa"/>
            <w:shd w:val="clear" w:color="auto" w:fill="5F6CC5"/>
          </w:tcPr>
          <w:p>
            <w:pPr>
              <w:pStyle w:val="TableParagraph"/>
              <w:spacing w:before="12"/>
              <w:rPr>
                <w:sz w:val="6"/>
              </w:rPr>
            </w:pPr>
          </w:p>
          <w:p>
            <w:pPr>
              <w:pStyle w:val="P68B1DB1-TableParagraph66"/>
              <w:ind w:left="111" w:right="102"/>
              <w:jc w:val="center"/>
              <w:rPr>
                <w:sz w:val="6"/>
              </w:rPr>
            </w:pPr>
            <w:r>
              <w:t>限られた機能のアプリケーションに対して修正され、高度な処理をより高いクラスのコンピューティングに依存します。TinyML経由での新しいシンプルなML機能。</w:t>
            </w:r>
          </w:p>
        </w:tc>
        <w:tc>
          <w:tcPr>
            <w:tcW w:w="1126" w:type="dxa"/>
            <w:shd w:val="clear" w:color="auto" w:fill="5F6CC5"/>
          </w:tcPr>
          <w:p>
            <w:pPr>
              <w:pStyle w:val="P68B1DB1-TableParagraph66"/>
              <w:spacing w:before="49"/>
              <w:ind w:left="126" w:right="131"/>
              <w:jc w:val="center"/>
              <w:rPr>
                <w:sz w:val="6"/>
              </w:rPr>
            </w:pPr>
            <w:r>
              <w:t xml:space="preserve">アプリケーションおよびサービス用のハイパーローカル汎用コンピューティング。拡張性に制限のある、動的なソフトウェア定義の構成IoT Compute Edge(ヘッドレスシステム)およびエンドユーザーデバイスを含む</w:t>
            </w:r>
          </w:p>
        </w:tc>
        <w:tc>
          <w:tcPr>
            <w:tcW w:w="1116" w:type="dxa"/>
            <w:tcBorders>
              <w:right w:val="single" w:sz="2" w:space="0" w:color="FFFFFF"/>
            </w:tcBorders>
            <w:shd w:val="clear" w:color="auto" w:fill="5F6CC5"/>
          </w:tcPr>
          <w:p>
            <w:pPr>
              <w:pStyle w:val="TableParagraph"/>
              <w:rPr>
                <w:sz w:val="6"/>
              </w:rPr>
            </w:pPr>
          </w:p>
          <w:p>
            <w:pPr>
              <w:pStyle w:val="P68B1DB1-TableParagraph68"/>
              <w:spacing w:before="37"/>
              <w:ind w:left="134" w:right="131"/>
              <w:jc w:val="center"/>
              <w:rPr>
                <w:sz w:val="6"/>
              </w:rPr>
            </w:pPr>
            <w:r>
              <w:rPr>
                <w:w w:val="110"/>
              </w:rPr>
              <w:t>中程度の拡張性を備えたアプリケーションおよびサービス向けのローカル汎用コンピューティング。特定の企業専用。</w:t>
            </w: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tcBorders>
              <w:left w:val="nil"/>
            </w:tcBorders>
            <w:shd w:val="clear" w:color="auto" w:fill="10CEC7"/>
          </w:tcPr>
          <w:p>
            <w:pPr>
              <w:pStyle w:val="TableParagraph"/>
              <w:spacing w:before="2"/>
              <w:rPr>
                <w:sz w:val="7"/>
              </w:rPr>
            </w:pPr>
          </w:p>
          <w:p>
            <w:pPr>
              <w:pStyle w:val="P68B1DB1-TableParagraph66"/>
              <w:ind w:left="110" w:right="99"/>
              <w:jc w:val="center"/>
              <w:rPr>
                <w:sz w:val="6"/>
              </w:rPr>
            </w:pPr>
            <w:r>
              <w:t>ユーザ/企業にインターネットへのラストマイルアクセスを提供する。高可用性、パブリックおよびプライベート、一般およびスペシャル。幅広い拡張性。IaaS、PaaS、SaaS、SDN(XaaS)の共有リソース。</w:t>
            </w:r>
          </w:p>
        </w:tc>
        <w:tc>
          <w:tcPr>
            <w:tcW w:w="1278" w:type="dxa"/>
            <w:shd w:val="clear" w:color="auto" w:fill="10CEC7"/>
          </w:tcPr>
          <w:p>
            <w:pPr>
              <w:pStyle w:val="TableParagraph"/>
              <w:rPr>
                <w:sz w:val="6"/>
              </w:rPr>
            </w:pPr>
          </w:p>
          <w:p>
            <w:pPr>
              <w:pStyle w:val="P68B1DB1-TableParagraph66"/>
              <w:spacing w:before="45"/>
              <w:ind w:left="157" w:right="172"/>
              <w:jc w:val="center"/>
              <w:rPr>
                <w:sz w:val="6"/>
              </w:rPr>
            </w:pPr>
            <w:r>
              <w:t>高可用性、パブリックおよびプライベート、一般およびスペシャル。幅広い拡張性。IaaS、PaaS、SaaS、SDN(XaaS)の共有リソース。</w:t>
            </w:r>
          </w:p>
        </w:tc>
        <w:tc>
          <w:tcPr>
            <w:tcW w:w="1088" w:type="dxa"/>
            <w:tcBorders>
              <w:right w:val="nil"/>
            </w:tcBorders>
            <w:shd w:val="clear" w:color="auto" w:fill="7320AC"/>
          </w:tcPr>
          <w:p>
            <w:pPr>
              <w:pStyle w:val="TableParagraph"/>
              <w:rPr>
                <w:sz w:val="6"/>
              </w:rPr>
            </w:pPr>
          </w:p>
          <w:p>
            <w:pPr>
              <w:pStyle w:val="P68B1DB1-TableParagraph67"/>
              <w:spacing w:before="38"/>
              <w:ind w:left="136" w:right="101" w:hanging="25"/>
              <w:rPr>
                <w:sz w:val="6"/>
              </w:rPr>
            </w:pPr>
            <w:r>
              <w:t>大規模またはウェブスクール、公共、汎用。パブリッククラウドには、IaaS、PaaS、SaaS、SDN(XaaS)の共有リソースが含まれていた。</w:t>
            </w:r>
          </w:p>
        </w:tc>
      </w:tr>
      <w:tr>
        <w:trPr>
          <w:trHeight w:val="487" w:hRule="atLeast"/>
        </w:trPr>
        <w:tc>
          <w:tcPr>
            <w:tcW w:w="665" w:type="dxa"/>
            <w:tcBorders>
              <w:left w:val="nil"/>
            </w:tcBorders>
            <w:shd w:val="clear" w:color="auto" w:fill="464551"/>
          </w:tcPr>
          <w:p>
            <w:pPr>
              <w:pStyle w:val="TableParagraph"/>
              <w:spacing w:before="5"/>
              <w:rPr>
                <w:sz w:val="12"/>
              </w:rPr>
            </w:pPr>
          </w:p>
          <w:p>
            <w:pPr>
              <w:pStyle w:val="P68B1DB1-TableParagraph73"/>
              <w:spacing w:line="247" w:lineRule="auto"/>
              <w:ind w:left="109" w:right="104" w:firstLine="57"/>
              <w:rPr>
                <w:b/>
                <w:sz w:val="7"/>
              </w:rPr>
            </w:pPr>
            <w:r>
              <w:t>ソフトウェアアーキテクチャ</w:t>
            </w:r>
          </w:p>
        </w:tc>
        <w:tc>
          <w:tcPr>
            <w:tcW w:w="1125" w:type="dxa"/>
            <w:shd w:val="clear" w:color="auto" w:fill="5F6CC5"/>
          </w:tcPr>
          <w:p>
            <w:pPr>
              <w:pStyle w:val="TableParagraph"/>
              <w:spacing w:before="4"/>
              <w:rPr>
                <w:sz w:val="8"/>
              </w:rPr>
            </w:pPr>
          </w:p>
          <w:p>
            <w:pPr>
              <w:pStyle w:val="P68B1DB1-TableParagraph66"/>
              <w:ind w:left="77" w:right="81"/>
              <w:jc w:val="center"/>
              <w:rPr>
                <w:sz w:val="6"/>
              </w:rPr>
            </w:pPr>
            <w:r>
              <w:t>組み込みソフトウェア/ファームウェア、タイム・クリティカルなアプリケーション向けのリアルタイム・オペレーティング・システム(RTOS)</w:t>
            </w:r>
          </w:p>
        </w:tc>
        <w:tc>
          <w:tcPr>
            <w:tcW w:w="1126" w:type="dxa"/>
            <w:shd w:val="clear" w:color="auto" w:fill="5F6CC5"/>
          </w:tcPr>
          <w:p>
            <w:pPr>
              <w:pStyle w:val="P68B1DB1-TableParagraph66"/>
              <w:spacing w:before="49"/>
              <w:ind w:left="122" w:right="119" w:hanging="1"/>
              <w:jc w:val="center"/>
              <w:rPr>
                <w:sz w:val="6"/>
              </w:rPr>
            </w:pPr>
            <w:r>
              <w:t>機能と用途に応じてベアメタルからコンテナ化/仮想化へLinux、Windows、およびモバイルOS(例:</w:t>
            </w:r>
          </w:p>
          <w:p>
            <w:pPr>
              <w:pStyle w:val="P68B1DB1-TableParagraph66"/>
              <w:spacing w:before="2"/>
              <w:ind w:left="105" w:right="104"/>
              <w:jc w:val="center"/>
              <w:rPr>
                <w:sz w:val="6"/>
              </w:rPr>
            </w:pPr>
            <w:r>
              <w:t>Android、iOS)。</w:t>
            </w:r>
          </w:p>
        </w:tc>
        <w:tc>
          <w:tcPr>
            <w:tcW w:w="1116" w:type="dxa"/>
            <w:tcBorders>
              <w:right w:val="single" w:sz="2" w:space="0" w:color="FFFFFF"/>
            </w:tcBorders>
            <w:shd w:val="clear" w:color="auto" w:fill="5F6CC5"/>
          </w:tcPr>
          <w:p>
            <w:pPr>
              <w:pStyle w:val="TableParagraph"/>
              <w:rPr>
                <w:sz w:val="8"/>
              </w:rPr>
            </w:pPr>
          </w:p>
          <w:p>
            <w:pPr>
              <w:pStyle w:val="P68B1DB1-TableParagraph66"/>
              <w:ind w:left="198" w:right="229"/>
              <w:jc w:val="center"/>
              <w:rPr>
                <w:sz w:val="6"/>
              </w:rPr>
            </w:pPr>
            <w:r>
              <w:t>仮想化、コンテナ化、およびクラスタ化されたコンピューティング。LinuxおよびWindows。</w:t>
            </w: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tcBorders>
              <w:left w:val="nil"/>
            </w:tcBorders>
            <w:shd w:val="clear" w:color="auto" w:fill="10CEC7"/>
          </w:tcPr>
          <w:p>
            <w:pPr>
              <w:pStyle w:val="TableParagraph"/>
              <w:rPr>
                <w:sz w:val="7"/>
              </w:rPr>
            </w:pPr>
          </w:p>
          <w:p>
            <w:pPr>
              <w:pStyle w:val="P68B1DB1-TableParagraph67"/>
              <w:ind w:left="219" w:right="235" w:firstLine="18"/>
              <w:jc w:val="both"/>
              <w:rPr>
                <w:sz w:val="6"/>
              </w:rPr>
            </w:pPr>
            <w:r>
              <w:t>仮想化、コンテナ化、およびクラスタ化されたコンピューティング。VNF、CNF、マネージドサービス、ネットワーキング。</w:t>
            </w:r>
          </w:p>
          <w:p>
            <w:pPr>
              <w:pStyle w:val="P68B1DB1-TableParagraph67"/>
              <w:spacing w:before="1"/>
              <w:ind w:left="367"/>
              <w:jc w:val="both"/>
              <w:rPr>
                <w:sz w:val="6"/>
              </w:rPr>
            </w:pPr>
            <w:r>
              <w:t>LinuxおよびWindows。</w:t>
            </w:r>
          </w:p>
        </w:tc>
        <w:tc>
          <w:tcPr>
            <w:tcW w:w="1278" w:type="dxa"/>
            <w:shd w:val="clear" w:color="auto" w:fill="10CEC7"/>
          </w:tcPr>
          <w:p>
            <w:pPr>
              <w:pStyle w:val="TableParagraph"/>
              <w:rPr>
                <w:sz w:val="7"/>
              </w:rPr>
            </w:pPr>
          </w:p>
          <w:p>
            <w:pPr>
              <w:pStyle w:val="P68B1DB1-TableParagraph67"/>
              <w:ind w:left="202" w:right="222" w:firstLine="18"/>
              <w:jc w:val="both"/>
              <w:rPr>
                <w:sz w:val="6"/>
              </w:rPr>
            </w:pPr>
            <w:r>
              <w:t>仮想化、コンテナ化、およびクラスタ化されたコンピューティング。VNF、CNF、マネージドサービス、ネットワーキング。</w:t>
            </w:r>
          </w:p>
          <w:p>
            <w:pPr>
              <w:pStyle w:val="P68B1DB1-TableParagraph67"/>
              <w:spacing w:before="1"/>
              <w:ind w:left="349"/>
              <w:jc w:val="both"/>
              <w:rPr>
                <w:sz w:val="6"/>
              </w:rPr>
            </w:pPr>
            <w:r>
              <w:t>LinuxおよびWindows。</w:t>
            </w:r>
          </w:p>
        </w:tc>
        <w:tc>
          <w:tcPr>
            <w:tcW w:w="1088" w:type="dxa"/>
            <w:tcBorders>
              <w:right w:val="nil"/>
            </w:tcBorders>
            <w:shd w:val="clear" w:color="auto" w:fill="7320AC"/>
          </w:tcPr>
          <w:p>
            <w:pPr>
              <w:pStyle w:val="TableParagraph"/>
              <w:spacing w:before="11"/>
              <w:rPr>
                <w:sz w:val="8"/>
              </w:rPr>
            </w:pPr>
          </w:p>
          <w:p>
            <w:pPr>
              <w:pStyle w:val="P68B1DB1-TableParagraph66"/>
              <w:ind w:left="120" w:right="128" w:hanging="1"/>
              <w:jc w:val="center"/>
              <w:rPr>
                <w:sz w:val="6"/>
              </w:rPr>
            </w:pPr>
            <w:r>
              <w:t>ベアメタル、VM、クラスタ、コンテナ、すべてのアーキテクチャ、すべてのサービス。LinuxおよびWindows。</w:t>
            </w:r>
          </w:p>
        </w:tc>
      </w:tr>
      <w:tr>
        <w:trPr>
          <w:trHeight w:val="587" w:hRule="atLeast"/>
        </w:trPr>
        <w:tc>
          <w:tcPr>
            <w:tcW w:w="665" w:type="dxa"/>
            <w:tcBorders>
              <w:left w:val="nil"/>
            </w:tcBorders>
            <w:shd w:val="clear" w:color="auto" w:fill="464551"/>
          </w:tcPr>
          <w:p>
            <w:pPr>
              <w:pStyle w:val="TableParagraph"/>
              <w:rPr>
                <w:sz w:val="10"/>
              </w:rPr>
            </w:pPr>
          </w:p>
          <w:p>
            <w:pPr>
              <w:pStyle w:val="P68B1DB1-TableParagraph73"/>
              <w:spacing w:line="247" w:lineRule="auto" w:before="83"/>
              <w:ind w:left="226" w:right="176" w:hanging="63"/>
              <w:rPr>
                <w:b/>
                <w:sz w:val="7"/>
              </w:rPr>
            </w:pPr>
            <w:r>
              <w:t>セキュリティ、M&amp;amp;O</w:t>
            </w:r>
          </w:p>
        </w:tc>
        <w:tc>
          <w:tcPr>
            <w:tcW w:w="1125" w:type="dxa"/>
            <w:shd w:val="clear" w:color="auto" w:fill="5F6CC5"/>
          </w:tcPr>
          <w:p>
            <w:pPr>
              <w:pStyle w:val="TableParagraph"/>
              <w:spacing w:before="5"/>
              <w:rPr>
                <w:sz w:val="7"/>
              </w:rPr>
            </w:pPr>
          </w:p>
          <w:p>
            <w:pPr>
              <w:pStyle w:val="P68B1DB1-TableParagraph66"/>
              <w:spacing w:before="1"/>
              <w:ind w:left="138" w:right="156"/>
              <w:jc w:val="center"/>
              <w:rPr>
                <w:sz w:val="6"/>
              </w:rPr>
            </w:pPr>
            <w:r>
              <w:t xml:space="preserve">専用のOTA M&amp;amp;Oツール。多くの場合、デバイス/メニューごとにカスタマイズされます(ファクトゥレー)。信頼できる</w:t>
            </w:r>
          </w:p>
          <w:p>
            <w:pPr>
              <w:pStyle w:val="P68B1DB1-TableParagraph66"/>
              <w:spacing w:before="1"/>
              <w:ind w:left="137" w:right="156"/>
              <w:jc w:val="center"/>
              <w:rPr>
                <w:sz w:val="6"/>
              </w:rPr>
            </w:pPr>
            <w:r>
              <w:t>高度なコンピューティングを実現します。</w:t>
            </w:r>
          </w:p>
        </w:tc>
        <w:tc>
          <w:tcPr>
            <w:tcW w:w="1126" w:type="dxa"/>
            <w:shd w:val="clear" w:color="auto" w:fill="5F6CC5"/>
          </w:tcPr>
          <w:p>
            <w:pPr>
              <w:pStyle w:val="TableParagraph"/>
              <w:spacing w:before="5"/>
              <w:rPr>
                <w:sz w:val="4"/>
              </w:rPr>
            </w:pPr>
          </w:p>
          <w:p>
            <w:pPr>
              <w:pStyle w:val="P68B1DB1-TableParagraph66"/>
              <w:ind w:left="92" w:right="89"/>
              <w:jc w:val="center"/>
              <w:rPr>
                <w:sz w:val="6"/>
              </w:rPr>
            </w:pPr>
            <w:r>
              <w:t>リソースの制約、独自の機能性、アクセスのしやすさ、フィールドでの技術的な専門知識の制限により、特定のセキュリティおよびM&amp;amp;Oツールを必要とする。多くの場合、ネットワークファイアウォールに依存できません。</w:t>
            </w:r>
          </w:p>
        </w:tc>
        <w:tc>
          <w:tcPr>
            <w:tcW w:w="1116" w:type="dxa"/>
            <w:tcBorders>
              <w:right w:val="single" w:sz="2" w:space="0" w:color="FFFFFF"/>
            </w:tcBorders>
            <w:shd w:val="clear" w:color="auto" w:fill="5F6CC5"/>
          </w:tcPr>
          <w:p>
            <w:pPr>
              <w:pStyle w:val="TableParagraph"/>
              <w:spacing w:before="8"/>
              <w:rPr>
                <w:sz w:val="5"/>
              </w:rPr>
            </w:pPr>
          </w:p>
          <w:p>
            <w:pPr>
              <w:pStyle w:val="P68B1DB1-TableParagraph66"/>
              <w:ind w:left="137" w:right="138" w:hanging="1"/>
              <w:jc w:val="center"/>
              <w:rPr>
                <w:sz w:val="6"/>
              </w:rPr>
            </w:pPr>
            <w:r>
              <w:t>分散KubernetesクラスタをサポートするためのクラウドデータセンターセキュリティとM&amp;amp;Oツールの進化。目的に合わせて構築されたデータセンターの物理的およびネットワークセキュリティのメリット</w:t>
            </w: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tcBorders>
              <w:left w:val="nil"/>
            </w:tcBorders>
            <w:shd w:val="clear" w:color="auto" w:fill="10CEC7"/>
          </w:tcPr>
          <w:p>
            <w:pPr>
              <w:pStyle w:val="TableParagraph"/>
              <w:rPr>
                <w:sz w:val="6"/>
              </w:rPr>
            </w:pPr>
          </w:p>
          <w:p>
            <w:pPr>
              <w:pStyle w:val="TableParagraph"/>
              <w:spacing w:before="2"/>
              <w:rPr>
                <w:sz w:val="5"/>
              </w:rPr>
            </w:pPr>
          </w:p>
          <w:p>
            <w:pPr>
              <w:pStyle w:val="P68B1DB1-TableParagraph66"/>
              <w:ind w:left="187" w:right="168"/>
              <w:jc w:val="center"/>
              <w:rPr>
                <w:sz w:val="6"/>
              </w:rPr>
            </w:pPr>
            <w:r>
              <w:t>地域に分散したKubernetesクラスタをサポートするためのクラウドデータセンターセキュリティおよびM&amp;amp;Oツールの進化</w:t>
            </w:r>
          </w:p>
        </w:tc>
        <w:tc>
          <w:tcPr>
            <w:tcW w:w="1278" w:type="dxa"/>
            <w:shd w:val="clear" w:color="auto" w:fill="10CEC7"/>
          </w:tcPr>
          <w:p>
            <w:pPr>
              <w:pStyle w:val="TableParagraph"/>
              <w:rPr>
                <w:sz w:val="6"/>
              </w:rPr>
            </w:pPr>
          </w:p>
          <w:p>
            <w:pPr>
              <w:pStyle w:val="TableParagraph"/>
              <w:spacing w:before="9"/>
              <w:rPr>
                <w:sz w:val="4"/>
              </w:rPr>
            </w:pPr>
          </w:p>
          <w:p>
            <w:pPr>
              <w:pStyle w:val="P68B1DB1-TableParagraph66"/>
              <w:ind w:left="149" w:right="172"/>
              <w:jc w:val="center"/>
              <w:rPr>
                <w:sz w:val="6"/>
              </w:rPr>
            </w:pPr>
            <w:r>
              <w:t>地域に分散したKubernetesクラスタをサポートするためのクラウドデータセンターセキュリティおよびM&amp;amp;Oツールの進化</w:t>
            </w:r>
          </w:p>
        </w:tc>
        <w:tc>
          <w:tcPr>
            <w:tcW w:w="1088" w:type="dxa"/>
            <w:tcBorders>
              <w:right w:val="nil"/>
            </w:tcBorders>
            <w:shd w:val="clear" w:color="auto" w:fill="7320AC"/>
          </w:tcPr>
          <w:p>
            <w:pPr>
              <w:pStyle w:val="TableParagraph"/>
              <w:rPr>
                <w:sz w:val="6"/>
              </w:rPr>
            </w:pPr>
          </w:p>
          <w:p>
            <w:pPr>
              <w:pStyle w:val="TableParagraph"/>
              <w:rPr>
                <w:sz w:val="6"/>
              </w:rPr>
            </w:pPr>
          </w:p>
          <w:p>
            <w:pPr>
              <w:pStyle w:val="P68B1DB1-TableParagraph66"/>
              <w:spacing w:before="42"/>
              <w:ind w:left="227" w:right="153" w:hanging="73"/>
              <w:rPr>
                <w:sz w:val="6"/>
              </w:rPr>
            </w:pPr>
            <w:r>
              <w:t>従来のクラウドデータ-センターセキュリティおよびM&amp;amp;Oツール</w:t>
            </w:r>
          </w:p>
        </w:tc>
      </w:tr>
      <w:tr>
        <w:trPr>
          <w:trHeight w:val="489" w:hRule="atLeast"/>
        </w:trPr>
        <w:tc>
          <w:tcPr>
            <w:tcW w:w="665" w:type="dxa"/>
            <w:tcBorders>
              <w:left w:val="nil"/>
              <w:bottom w:val="nil"/>
            </w:tcBorders>
            <w:shd w:val="clear" w:color="auto" w:fill="464551"/>
          </w:tcPr>
          <w:p>
            <w:pPr>
              <w:pStyle w:val="TableParagraph"/>
              <w:rPr>
                <w:sz w:val="11"/>
              </w:rPr>
            </w:pPr>
          </w:p>
          <w:p>
            <w:pPr>
              <w:pStyle w:val="P68B1DB1-TableParagraph65"/>
              <w:spacing w:line="247" w:lineRule="auto"/>
              <w:ind w:left="155" w:right="149" w:firstLine="27"/>
              <w:rPr>
                <w:b/>
                <w:sz w:val="7"/>
              </w:rPr>
            </w:pPr>
            <w:r>
              <w:rPr>
                <w:w w:val="115"/>
              </w:rPr>
              <w:t>物理属性</w:t>
            </w:r>
          </w:p>
        </w:tc>
        <w:tc>
          <w:tcPr>
            <w:tcW w:w="1125" w:type="dxa"/>
            <w:tcBorders>
              <w:bottom w:val="nil"/>
            </w:tcBorders>
            <w:shd w:val="clear" w:color="auto" w:fill="5F6CC5"/>
          </w:tcPr>
          <w:p>
            <w:pPr>
              <w:pStyle w:val="TableParagraph"/>
              <w:rPr>
                <w:sz w:val="6"/>
              </w:rPr>
            </w:pPr>
          </w:p>
          <w:p>
            <w:pPr>
              <w:pStyle w:val="P68B1DB1-TableParagraph67"/>
              <w:spacing w:before="47"/>
              <w:ind w:left="231" w:right="118" w:firstLine="48"/>
              <w:rPr>
                <w:sz w:val="6"/>
              </w:rPr>
            </w:pPr>
            <w:r>
              <w:t>各デバイスに特化したフォームファクタ</w:t>
            </w:r>
          </w:p>
        </w:tc>
        <w:tc>
          <w:tcPr>
            <w:tcW w:w="1126" w:type="dxa"/>
            <w:tcBorders>
              <w:bottom w:val="nil"/>
            </w:tcBorders>
            <w:shd w:val="clear" w:color="auto" w:fill="5F6CC5"/>
          </w:tcPr>
          <w:p>
            <w:pPr>
              <w:pStyle w:val="P68B1DB1-TableParagraph68"/>
              <w:spacing w:before="41"/>
              <w:ind w:left="160" w:right="144"/>
              <w:jc w:val="center"/>
              <w:rPr>
                <w:sz w:val="6"/>
              </w:rPr>
            </w:pPr>
            <w:r>
              <w:rPr>
                <w:w w:val="110"/>
              </w:rPr>
              <w:t>特殊なフォームファクタと独自のI/O、産業用の耐久性、規制認定など、ユースケースに基づいた多様な組み合わせ</w:t>
            </w:r>
          </w:p>
        </w:tc>
        <w:tc>
          <w:tcPr>
            <w:tcW w:w="1116" w:type="dxa"/>
            <w:tcBorders>
              <w:bottom w:val="nil"/>
              <w:right w:val="single" w:sz="2" w:space="0" w:color="FFFFFF"/>
            </w:tcBorders>
            <w:shd w:val="clear" w:color="auto" w:fill="5F6CC5"/>
          </w:tcPr>
          <w:p>
            <w:pPr>
              <w:pStyle w:val="TableParagraph"/>
              <w:spacing w:before="11"/>
              <w:rPr>
                <w:sz w:val="5"/>
              </w:rPr>
            </w:pPr>
          </w:p>
          <w:p>
            <w:pPr>
              <w:pStyle w:val="P68B1DB1-TableParagraph66"/>
              <w:ind w:left="134" w:right="126"/>
              <w:jc w:val="center"/>
              <w:rPr>
                <w:sz w:val="6"/>
              </w:rPr>
            </w:pPr>
            <w:r>
              <w:t>汎用サーバクラスのインフラストラクチャで、耐久性と規制に関する考慮事項(MDCなど)がある</w:t>
            </w:r>
          </w:p>
        </w:tc>
        <w:tc>
          <w:tcPr>
            <w:tcW w:w="219" w:type="dxa"/>
            <w:vMerge/>
            <w:tcBorders>
              <w:top w:val="nil"/>
              <w:left w:val="single" w:sz="2" w:space="0" w:color="FFFFFF"/>
              <w:bottom w:val="nil"/>
              <w:right w:val="nil"/>
            </w:tcBorders>
            <w:shd w:val="clear" w:color="auto" w:fill="464551"/>
            <w:textDirection w:val="tbRl"/>
          </w:tcPr>
          <w:p>
            <w:pPr>
              <w:rPr>
                <w:sz w:val="2"/>
                <w:szCs w:val="2"/>
              </w:rPr>
            </w:pPr>
          </w:p>
        </w:tc>
        <w:tc>
          <w:tcPr>
            <w:tcW w:w="1293" w:type="dxa"/>
            <w:tcBorders>
              <w:left w:val="nil"/>
              <w:bottom w:val="nil"/>
            </w:tcBorders>
            <w:shd w:val="clear" w:color="auto" w:fill="10CEC7"/>
          </w:tcPr>
          <w:p>
            <w:pPr>
              <w:pStyle w:val="TableParagraph"/>
              <w:spacing w:before="5"/>
              <w:rPr>
                <w:sz w:val="5"/>
              </w:rPr>
            </w:pPr>
          </w:p>
          <w:p>
            <w:pPr>
              <w:pStyle w:val="P68B1DB1-TableParagraph66"/>
              <w:ind w:left="173" w:right="160"/>
              <w:jc w:val="center"/>
              <w:rPr>
                <w:sz w:val="6"/>
              </w:rPr>
            </w:pPr>
            <w:r>
              <w:t>目的に合わせて構築された無線インフラストラクチャ。</w:t>
            </w:r>
          </w:p>
          <w:p>
            <w:pPr>
              <w:pStyle w:val="P68B1DB1-TableParagraph67"/>
              <w:ind w:left="98" w:right="83"/>
              <w:jc w:val="center"/>
              <w:rPr>
                <w:sz w:val="6"/>
              </w:rPr>
            </w:pPr>
            <w:r>
              <w:t>汎用サーバおよびネットワーク機器。ローカライズされたリソースの電力、温度、ラグゲディツァ、および規制に関する考慮事項。</w:t>
            </w:r>
          </w:p>
        </w:tc>
        <w:tc>
          <w:tcPr>
            <w:tcW w:w="1278" w:type="dxa"/>
            <w:tcBorders>
              <w:bottom w:val="nil"/>
            </w:tcBorders>
            <w:shd w:val="clear" w:color="auto" w:fill="10CEC7"/>
          </w:tcPr>
          <w:p>
            <w:pPr>
              <w:pStyle w:val="TableParagraph"/>
              <w:spacing w:before="10"/>
              <w:rPr>
                <w:sz w:val="4"/>
              </w:rPr>
            </w:pPr>
          </w:p>
          <w:p>
            <w:pPr>
              <w:pStyle w:val="P68B1DB1-TableParagraph66"/>
              <w:ind w:left="169" w:right="172"/>
              <w:jc w:val="center"/>
              <w:rPr>
                <w:sz w:val="6"/>
              </w:rPr>
            </w:pPr>
            <w:r>
              <w:t>電源、温度、耐久性、およびローカライズされたリソースの規制に関する考慮事項を備えた汎用サーバおよびネットワーキングインフラストラクチャ</w:t>
            </w:r>
          </w:p>
        </w:tc>
        <w:tc>
          <w:tcPr>
            <w:tcW w:w="1088" w:type="dxa"/>
            <w:tcBorders>
              <w:bottom w:val="nil"/>
              <w:right w:val="nil"/>
            </w:tcBorders>
            <w:shd w:val="clear" w:color="auto" w:fill="7320AC"/>
          </w:tcPr>
          <w:p>
            <w:pPr>
              <w:pStyle w:val="TableParagraph"/>
              <w:rPr>
                <w:sz w:val="6"/>
              </w:rPr>
            </w:pPr>
          </w:p>
          <w:p>
            <w:pPr>
              <w:pStyle w:val="TableParagraph"/>
              <w:spacing w:before="1"/>
              <w:rPr>
                <w:sz w:val="7"/>
              </w:rPr>
            </w:pPr>
          </w:p>
          <w:p>
            <w:pPr>
              <w:pStyle w:val="P68B1DB1-TableParagraph66"/>
              <w:ind w:left="359" w:right="211" w:hanging="138"/>
              <w:rPr>
                <w:sz w:val="6"/>
              </w:rPr>
            </w:pPr>
            <w:r>
              <w:t>汎用サーバインフラストラクチャ</w:t>
            </w:r>
          </w:p>
        </w:tc>
      </w:tr>
    </w:tbl>
    <w:p>
      <w:pPr>
        <w:pStyle w:val="BodyText"/>
        <w:spacing w:before="1"/>
        <w:ind w:left="0"/>
        <w:rPr>
          <w:sz w:val="23"/>
        </w:rPr>
      </w:pPr>
    </w:p>
    <w:p>
      <w:pPr>
        <w:pStyle w:val="BodyText"/>
        <w:spacing w:before="1"/>
      </w:pPr>
      <w:r>
        <w:pict>
          <v:rect style="position:absolute;margin-left:174.429993pt;margin-top:-38.681911pt;width:32.884pt;height:24.602pt;mso-position-horizontal-relative:page;mso-position-vertical-relative:paragraph;z-index:-253423616" filled="true" fillcolor="#464551" stroked="false">
            <v:fill opacity="9830f" type="solid"/>
            <w10:wrap type="none"/>
          </v:rect>
        </w:pict>
      </w:r>
      <w:r>
        <w:rPr>
          <w:w w:val="110"/>
        </w:rPr>
        <w:t>実行するユーザーエッジ。表1に、各エッジの主な属性をまとめます。</w:t>
      </w:r>
    </w:p>
    <w:p>
      <w:pPr>
        <w:pStyle w:val="BodyText"/>
        <w:spacing w:before="2"/>
        <w:ind w:left="0"/>
        <w:rPr>
          <w:sz w:val="19"/>
        </w:rPr>
      </w:pPr>
    </w:p>
    <w:p>
      <w:pPr>
        <w:spacing w:before="1"/>
        <w:ind w:left="2920" w:right="0" w:firstLine="0"/>
        <w:jc w:val="left"/>
        <w:rPr>
          <w:i/>
          <w:sz w:val="18"/>
        </w:rPr>
        <w:pStyle w:val="P68B1DB1-Normal74"/>
      </w:pPr>
      <w:r>
        <w:t>表1:エッジ属性の概要</w:t>
      </w:r>
    </w:p>
    <w:p>
      <w:pPr>
        <w:pStyle w:val="BodyText"/>
        <w:ind w:left="0"/>
        <w:rPr>
          <w:i/>
          <w:sz w:val="23"/>
        </w:rPr>
      </w:pPr>
    </w:p>
    <w:p>
      <w:pPr>
        <w:pStyle w:val="P68B1DB1-BodyText9"/>
        <w:spacing w:line="295" w:lineRule="auto"/>
        <w:ind w:right="212"/>
      </w:pPr>
      <w:r>
        <w:t xml:space="preserve">エッジ層間の境界は固定されていません。前述したように、CPEリソースが社内に配置されている場合、サービスプロバイダーエッジをユーザエッジにブレンドして、ユーザに接続性を提供し、管理サービスとして計算することができます。一方、User Edgeは、企業所有のプライベートクラウドデータセンターの場合のように、ラストマイルネットワークの反対側にも拡張できます。エッジの境界は流動的ですが、示唆に富んでいます。特定の技術的およびロジスティック上の制限により、特定のコンテキストに基づいて連続体全体のワークロードを最適に実行する場所が常に決定されます。</w:t>
      </w:r>
    </w:p>
    <w:p>
      <w:pPr>
        <w:pStyle w:val="P68B1DB1-BodyText9"/>
        <w:spacing w:line="295" w:lineRule="auto" w:before="198"/>
        <w:ind w:right="193"/>
      </w:pPr>
      <w:r>
        <w:t>さまざまなエッジ層の定義にかかわらず、最終的な目標は、最大限の柔軟性を開発者に提供することです。</w:t>
      </w:r>
    </w:p>
    <w:p>
      <w:pPr>
        <w:spacing w:after="0" w:line="295" w:lineRule="auto"/>
        <w:sectPr>
          <w:pgSz w:w="12240" w:h="15840"/>
          <w:pgMar w:header="0" w:footer="595" w:top="1080" w:bottom="780" w:left="560" w:right="600"/>
        </w:sectPr>
      </w:pPr>
    </w:p>
    <w:p>
      <w:pPr>
        <w:pStyle w:val="P68B1DB1-BodyText9"/>
        <w:spacing w:line="295" w:lineRule="auto" w:before="122"/>
        <w:ind w:right="170"/>
      </w:pPr>
      <w:r>
        <w:t xml:space="preserve">現実的な限界次のセクションでは、LF Edgeについて詳しく説明し、この目標を実現するためにLF Edge内の各プロジェクトがどのように機能しているかを説明します。</w:t>
      </w:r>
    </w:p>
    <w:p>
      <w:pPr>
        <w:pStyle w:val="BodyText"/>
        <w:ind w:left="0"/>
        <w:rPr>
          <w:sz w:val="26"/>
        </w:rPr>
      </w:pPr>
    </w:p>
    <w:p>
      <w:pPr>
        <w:pStyle w:val="BodyText"/>
        <w:spacing w:before="9"/>
        <w:ind w:left="0"/>
        <w:rPr>
          <w:sz w:val="26"/>
        </w:rPr>
      </w:pPr>
    </w:p>
    <w:p>
      <w:pPr>
        <w:pStyle w:val="P68B1DB1-Heading137"/>
        <w:numPr>
          <w:ilvl w:val="0"/>
          <w:numId w:val="8"/>
        </w:numPr>
        <w:tabs>
          <w:tab w:pos="3309" w:val="left" w:leader="none"/>
          <w:tab w:pos="3310" w:val="left" w:leader="none"/>
        </w:tabs>
        <w:spacing w:line="240" w:lineRule="auto" w:before="0" w:after="0"/>
        <w:ind w:left="3309" w:right="0" w:hanging="390"/>
        <w:jc w:val="left"/>
      </w:pPr>
      <w:bookmarkStart w:name="_TOC_250007" w:id="19"/>
      <w:r>
        <w:t>LFエッジプロジェクトポートフォリオ</w:t>
      </w:r>
    </w:p>
    <w:p>
      <w:pPr>
        <w:pStyle w:val="P68B1DB1-BodyText9"/>
        <w:spacing w:line="295" w:lineRule="auto" w:before="234"/>
        <w:ind w:right="386"/>
      </w:pPr>
      <w:r>
        <w:t xml:space="preserve">Linux FoundationのLF Edge(LFE)は、ハードウェア、シリコン、クラウド、オペレーティングシステムに依存しないエッジコンピューティングのための、オープンで相互運用可能なフレームワークを確立するために、2019年にアンブレラ組織として設立されました。このプロジェクトは、構造化されたベンダー中立的なガバナンスを提供し、次のような使命を持っています。</w:t>
      </w:r>
    </w:p>
    <w:p>
      <w:pPr>
        <w:pStyle w:val="P68B1DB1-ListParagraph35"/>
        <w:numPr>
          <w:ilvl w:val="0"/>
          <w:numId w:val="7"/>
        </w:numPr>
        <w:tabs>
          <w:tab w:pos="3279" w:val="left" w:leader="none"/>
          <w:tab w:pos="3280" w:val="left" w:leader="none"/>
        </w:tabs>
        <w:spacing w:line="276" w:lineRule="auto" w:before="99" w:after="0"/>
        <w:ind w:left="3280" w:right="1451" w:hanging="360"/>
        <w:jc w:val="left"/>
        <w:rPr>
          <w:sz w:val="20"/>
        </w:rPr>
      </w:pPr>
      <w:r>
        <w:t>IoT、テレコム、エンタープライズ、クラウドのエコシステムにおける異業種間のコラボレーションを促進する。</w:t>
      </w:r>
    </w:p>
    <w:p>
      <w:pPr>
        <w:pStyle w:val="P68B1DB1-ListParagraph35"/>
        <w:numPr>
          <w:ilvl w:val="0"/>
          <w:numId w:val="7"/>
        </w:numPr>
        <w:tabs>
          <w:tab w:pos="3279" w:val="left" w:leader="none"/>
          <w:tab w:pos="3280" w:val="left" w:leader="none"/>
        </w:tabs>
        <w:spacing w:line="295" w:lineRule="auto" w:before="18" w:after="0"/>
        <w:ind w:left="3280" w:right="607" w:hanging="360"/>
        <w:jc w:val="left"/>
        <w:rPr>
          <w:sz w:val="20"/>
        </w:rPr>
      </w:pPr>
      <w:r>
        <w:t>組織がエッジコンピューティングの導入と革新のペースを加速できるようにする。</w:t>
      </w:r>
    </w:p>
    <w:p>
      <w:pPr>
        <w:pStyle w:val="P68B1DB1-ListParagraph35"/>
        <w:numPr>
          <w:ilvl w:val="0"/>
          <w:numId w:val="7"/>
        </w:numPr>
        <w:tabs>
          <w:tab w:pos="3279" w:val="left" w:leader="none"/>
          <w:tab w:pos="3280" w:val="left" w:leader="none"/>
        </w:tabs>
        <w:spacing w:line="295" w:lineRule="auto" w:before="0" w:after="0"/>
        <w:ind w:left="3280" w:right="363" w:hanging="360"/>
        <w:jc w:val="left"/>
        <w:rPr>
          <w:sz w:val="20"/>
        </w:rPr>
      </w:pPr>
      <w:r>
        <w:t>要件を包括的に把握して分散する中立的なプラットフォームを提供することで、エンドユーザーに価値を提供する。</w:t>
      </w:r>
    </w:p>
    <w:p>
      <w:pPr>
        <w:pStyle w:val="P68B1DB1-ListParagraph35"/>
        <w:numPr>
          <w:ilvl w:val="0"/>
          <w:numId w:val="7"/>
        </w:numPr>
        <w:tabs>
          <w:tab w:pos="3279" w:val="left" w:leader="none"/>
          <w:tab w:pos="3280" w:val="left" w:leader="none"/>
        </w:tabs>
        <w:spacing w:line="244" w:lineRule="exact" w:before="0" w:after="0"/>
        <w:ind w:left="3280" w:right="0" w:hanging="360"/>
        <w:jc w:val="left"/>
        <w:rPr>
          <w:sz w:val="20"/>
        </w:rPr>
      </w:pPr>
      <w:r>
        <w:t>エッジプロジェクト間の調和を促進する。</w:t>
      </w:r>
    </w:p>
    <w:p>
      <w:pPr>
        <w:pStyle w:val="P68B1DB1-BodyText9"/>
        <w:spacing w:line="295" w:lineRule="auto" w:before="216"/>
        <w:ind w:right="118"/>
      </w:pPr>
      <w:r>
        <w:t xml:space="preserve">他のLFアンブレラプロジェクトと同様に、LF Edgeは技術的能力主義であり、PLD(Project Lifecycle Document)プロセスに従うことで従うことで構造化された成長と進歩を促進する技術諮問委員会(TAC)を持っている。すべての新規プロジェクトは、TACがトップレベルプロジェクトのエコシステム、またはエッジエコシステム全体にとって重要であると考えているか、重要である可能性があるプロジェクトであるステージ1「大規模」プロジェクトとして開始されます。第2の「成長段階」は、インパクト段階への到達に関心があり、そのための成長計画を特定したプロジェクトを対象とする。最後に、第3の「インパクト・ステージ」は、成長目標を達成し、開発、保守、長期的なサポートという自己維持サイクルに入っているプロジェクトを対象としている。</w:t>
      </w:r>
    </w:p>
    <w:p>
      <w:pPr>
        <w:pStyle w:val="BodyText"/>
        <w:spacing w:before="9"/>
        <w:ind w:left="0"/>
        <w:rPr>
          <w:sz w:val="37"/>
        </w:rPr>
      </w:pPr>
    </w:p>
    <w:p>
      <w:pPr>
        <w:pStyle w:val="P68B1DB1-Heading137"/>
        <w:numPr>
          <w:ilvl w:val="1"/>
          <w:numId w:val="8"/>
        </w:numPr>
        <w:tabs>
          <w:tab w:pos="3541" w:val="left" w:leader="none"/>
          <w:tab w:pos="3542" w:val="left" w:leader="none"/>
        </w:tabs>
        <w:spacing w:line="240" w:lineRule="auto" w:before="0" w:after="0"/>
        <w:ind w:left="3541" w:right="0" w:hanging="622"/>
        <w:jc w:val="left"/>
      </w:pPr>
      <w:bookmarkStart w:name="_TOC_250006" w:id="20"/>
      <w:r>
        <w:t>LFエッジプロジェクトの概要</w:t>
      </w:r>
    </w:p>
    <w:p>
      <w:pPr>
        <w:pStyle w:val="P68B1DB1-BodyText9"/>
        <w:spacing w:line="295" w:lineRule="auto" w:before="235"/>
        <w:ind w:right="461"/>
      </w:pPr>
      <w:r>
        <w:t>LFEは、次のオープンソースプロジェクトで構成されています。詳細については、オンラインリソースを参照してください。</w:t>
      </w:r>
    </w:p>
    <w:p>
      <w:pPr>
        <w:pStyle w:val="BodyText"/>
        <w:spacing w:before="8"/>
        <w:ind w:left="0"/>
        <w:rPr>
          <w:sz w:val="34"/>
        </w:rPr>
      </w:pPr>
    </w:p>
    <w:p>
      <w:pPr>
        <w:pStyle w:val="P68B1DB1-Heading137"/>
        <w:numPr>
          <w:ilvl w:val="2"/>
          <w:numId w:val="8"/>
        </w:numPr>
        <w:tabs>
          <w:tab w:pos="3773" w:val="left" w:leader="none"/>
          <w:tab w:pos="3774" w:val="left" w:leader="none"/>
        </w:tabs>
        <w:spacing w:line="240" w:lineRule="auto" w:before="0" w:after="0"/>
        <w:ind w:left="3774" w:right="0" w:hanging="854"/>
        <w:jc w:val="left"/>
      </w:pPr>
      <w:bookmarkStart w:name="_TOC_250005" w:id="21"/>
      <w:r>
        <w:t>ステージ3:インパクトプロジェクト</w:t>
      </w:r>
    </w:p>
    <w:p>
      <w:pPr>
        <w:pStyle w:val="P68B1DB1-ListParagraph36"/>
        <w:numPr>
          <w:ilvl w:val="0"/>
          <w:numId w:val="9"/>
        </w:numPr>
        <w:tabs>
          <w:tab w:pos="3279" w:val="left" w:leader="none"/>
          <w:tab w:pos="3280" w:val="left" w:leader="none"/>
        </w:tabs>
        <w:spacing w:line="300" w:lineRule="exact" w:before="185" w:after="0"/>
        <w:ind w:left="3280" w:right="337" w:hanging="360"/>
        <w:jc w:val="left"/>
        <w:rPr>
          <w:sz w:val="20"/>
        </w:rPr>
      </w:pPr>
      <w:hyperlink r:id="rId69">
        <w:r>
          <w:rPr>
            <w:rFonts w:ascii="Lucida Sans Unicode" w:hAnsi="Lucida Sans Unicode"/>
            <w:color w:val="7756A4"/>
            <w:w w:val="105"/>
            <w:sz w:val="20"/>
            <w:u w:val="single" w:color="7756A4"/>
          </w:rPr>
          <w:t>Akrainoエッジスタックは、エッジコンピューティングシステムおよびアプリケーション向けに最適化された高可用性クラウドサービスをサポートするソフトウェアスタックです。エッジクラウドサービスを迅速に拡張し、エッジでサポートされるアプリケーションと機能を最大限に活用し、常に完全に機能する必要があるシステムの信頼性を確保するための新しいレベルの柔軟性をユーザーに提供します。Akrainoエッジスタックは</w:t>
        </w:r>
      </w:hyperlink>
    </w:p>
    <w:p>
      <w:pPr>
        <w:pStyle w:val="P68B1DB1-BodyText9"/>
        <w:spacing w:line="295" w:lineRule="auto" w:before="49"/>
        <w:ind w:left="3280" w:right="133"/>
      </w:pPr>
      <w:r>
        <w:t xml:space="preserve">また、IIoT、Telco5Gコア、Virtual Radio Access Network(vRAN;仮想無線アクセスネットワーク)、Universal Customer Premises Equipment(uCPE)、Software-Defined Wide Area Networking(SD-WAN)、およびエッジメディア処理などのエッジユースケースに対応する、完全に機能するエッジスタックです。アップストリーム/APIを介して、スタック間でAPIを定義および標準化するためのフレームワークを作成します。</w:t>
      </w:r>
    </w:p>
    <w:p>
      <w:pPr>
        <w:spacing w:after="0" w:line="295" w:lineRule="auto"/>
        <w:sectPr>
          <w:pgSz w:w="12240" w:h="15840"/>
          <w:pgMar w:header="0" w:footer="595" w:top="1080" w:bottom="780" w:left="560" w:right="600"/>
        </w:sectPr>
      </w:pPr>
    </w:p>
    <w:p>
      <w:pPr>
        <w:pStyle w:val="P68B1DB1-BodyText9"/>
        <w:spacing w:line="288" w:lineRule="auto" w:before="122"/>
        <w:ind w:left="3280"/>
      </w:pPr>
      <w:r>
        <w:t>ダウンストリームコラボレーション。Akrainoエッジスタックは現在、開発中の特定の設計図を含む複数の設計図ファミリで構成されています。このコミュニティーは、ユーザーやコミュニティー・メンバーがサポートする実際のハードウェア・ラボで設計図をテストし、検証します。</w:t>
      </w:r>
    </w:p>
    <w:p>
      <w:pPr>
        <w:pStyle w:val="P68B1DB1-ListParagraph35"/>
        <w:numPr>
          <w:ilvl w:val="0"/>
          <w:numId w:val="9"/>
        </w:numPr>
        <w:tabs>
          <w:tab w:pos="3280" w:val="left" w:leader="none"/>
        </w:tabs>
        <w:spacing w:line="276" w:lineRule="auto" w:before="140" w:after="0"/>
        <w:ind w:left="3280" w:right="449" w:hanging="360"/>
        <w:jc w:val="both"/>
        <w:rPr>
          <w:sz w:val="20"/>
        </w:rPr>
      </w:pPr>
      <w:hyperlink r:id="rId70">
        <w:r>
          <w:rPr>
            <w:rFonts w:ascii="Lucida Sans Unicode" w:hAnsi="Lucida Sans Unicode"/>
            <w:color w:val="7756A4"/>
            <w:w w:val="110"/>
            <w:sz w:val="20"/>
            <w:u w:val="single" w:color="7756A4"/>
          </w:rPr>
          <w:t xml:space="preserve">EdgeX Foundryは、ベンダーに依存しない緩やかに結合されたマイクロサービスフレームワークであり、成長しつつある第3者サービスのエコシステムを活用したり、独自のイノベーションを組み込んだりする、柔軟でプラグアンドプレイなデプロイメントを可能にする。心臓</w:t>
        </w:r>
      </w:hyperlink>
    </w:p>
    <w:p>
      <w:pPr>
        <w:pStyle w:val="P68B1DB1-BodyText9"/>
        <w:spacing w:line="295" w:lineRule="auto" w:before="13"/>
        <w:ind w:left="3280" w:right="400"/>
      </w:pPr>
      <w:r>
        <w:t>は、完全なハードウェアおよびOSに依存しない参照ソフトウェアプラットフォーム内でホストされる相互運用性フレームワークです。リファレンスプラットフォームは</w:t>
      </w:r>
    </w:p>
    <w:p>
      <w:pPr>
        <w:pStyle w:val="P68B1DB1-BodyText9"/>
        <w:spacing w:line="295" w:lineRule="auto"/>
        <w:ind w:left="3280" w:right="103"/>
      </w:pPr>
      <w:r>
        <w:t xml:space="preserve">市場を統一し、IoTソリューションの展開を加速するプラグアンドプレイコンポーネントのエコシステム。EdgeX Foundryは、開発者が自分のデバイスやセンサーからデータを取り込んだり、出力されたデータを消費して処理したりすることによって、カスタムIoTソリューションを構築するためのオープンプラットフォームである。</w:t>
      </w:r>
    </w:p>
    <w:p>
      <w:pPr>
        <w:pStyle w:val="BodyText"/>
        <w:spacing w:before="7"/>
        <w:ind w:left="0"/>
        <w:rPr>
          <w:sz w:val="34"/>
        </w:rPr>
      </w:pPr>
    </w:p>
    <w:p>
      <w:pPr>
        <w:pStyle w:val="P68B1DB1-Heading137"/>
        <w:numPr>
          <w:ilvl w:val="2"/>
          <w:numId w:val="8"/>
        </w:numPr>
        <w:tabs>
          <w:tab w:pos="3640" w:val="left" w:leader="none"/>
        </w:tabs>
        <w:spacing w:line="240" w:lineRule="auto" w:before="1" w:after="0"/>
        <w:ind w:left="3639" w:right="0" w:hanging="720"/>
        <w:jc w:val="left"/>
      </w:pPr>
      <w:bookmarkStart w:name="_TOC_250004" w:id="22"/>
      <w:r>
        <w:t>ステージ2:成長プロジェクト</w:t>
      </w:r>
    </w:p>
    <w:p>
      <w:pPr>
        <w:pStyle w:val="P68B1DB1-ListParagraph35"/>
        <w:numPr>
          <w:ilvl w:val="0"/>
          <w:numId w:val="9"/>
        </w:numPr>
        <w:tabs>
          <w:tab w:pos="3279" w:val="left" w:leader="none"/>
          <w:tab w:pos="3280" w:val="left" w:leader="none"/>
        </w:tabs>
        <w:spacing w:line="264" w:lineRule="auto" w:before="205" w:after="0"/>
        <w:ind w:left="3280" w:right="241" w:hanging="360"/>
        <w:jc w:val="left"/>
        <w:rPr>
          <w:sz w:val="20"/>
        </w:rPr>
      </w:pPr>
      <w:hyperlink r:id="rId71">
        <w:r>
          <w:rPr>
            <w:rFonts w:ascii="Lucida Sans Unicode" w:hAnsi="Lucida Sans Unicode"/>
            <w:color w:val="7756A4"/>
            <w:w w:val="110"/>
            <w:sz w:val="20"/>
            <w:u w:val="single" w:color="7756A4"/>
          </w:rPr>
          <w:t>EVEは、分散エッジコンピューティングノード上で、クラウド(ネイティブおよびレガシーアプリケーション)の開発、オーケストレーション、およびセキュリティを可能にするエッジコンピューティングエンジンです。コンテナ、クラスタ、VM、ユニカーネルをサポートすることで、ハードウェア、アプリケーション、クラウドを選択できる柔軟なIoTエッジデプロイメント基盤を提供する。</w:t>
        </w:r>
      </w:hyperlink>
    </w:p>
    <w:p>
      <w:pPr>
        <w:pStyle w:val="P68B1DB1-ListParagraph35"/>
        <w:numPr>
          <w:ilvl w:val="0"/>
          <w:numId w:val="9"/>
        </w:numPr>
        <w:tabs>
          <w:tab w:pos="3279" w:val="left" w:leader="none"/>
          <w:tab w:pos="3280" w:val="left" w:leader="none"/>
        </w:tabs>
        <w:spacing w:line="259" w:lineRule="auto" w:before="96" w:after="0"/>
        <w:ind w:left="3280" w:right="396" w:hanging="360"/>
        <w:jc w:val="left"/>
        <w:rPr>
          <w:sz w:val="20"/>
        </w:rPr>
      </w:pPr>
      <w:hyperlink r:id="rId72">
        <w:r>
          <w:rPr>
            <w:rFonts w:ascii="Lucida Sans Unicode" w:hAnsi="Lucida Sans Unicode"/>
            <w:color w:val="7756A4"/>
            <w:w w:val="110"/>
            <w:sz w:val="20"/>
            <w:u w:val="single" w:color="7756A4"/>
          </w:rPr>
          <w:t xml:space="preserve">Home Edgeは、堅牢で信頼性が高く、インテリジェントなホームエッジコンピューティングのオープンソースフレームワーク、プラットフォーム、およびエコシステムです。相互運用性、柔軟性、拡張性に優れたエッジコンピューティングサービスプラットフォームを提供し</w:t>
        </w:r>
      </w:hyperlink>
    </w:p>
    <w:p>
      <w:pPr>
        <w:pStyle w:val="P68B1DB1-BodyText9"/>
        <w:spacing w:before="30"/>
        <w:ind w:left="3280"/>
      </w:pPr>
      <w:r>
        <w:t>ライブラリとランタイム。</w:t>
      </w:r>
    </w:p>
    <w:p>
      <w:pPr>
        <w:pStyle w:val="P68B1DB1-ListParagraph36"/>
        <w:numPr>
          <w:ilvl w:val="0"/>
          <w:numId w:val="9"/>
        </w:numPr>
        <w:tabs>
          <w:tab w:pos="3279" w:val="left" w:leader="none"/>
          <w:tab w:pos="3280" w:val="left" w:leader="none"/>
        </w:tabs>
        <w:spacing w:line="235" w:lineRule="auto" w:before="131" w:after="0"/>
        <w:ind w:left="3280" w:right="131" w:hanging="360"/>
        <w:jc w:val="left"/>
        <w:rPr>
          <w:sz w:val="20"/>
        </w:rPr>
      </w:pPr>
      <w:hyperlink r:id="rId73">
        <w:r>
          <w:rPr>
            <w:rFonts w:ascii="Lucida Sans Unicode" w:hAnsi="Lucida Sans Unicode"/>
            <w:color w:val="7756A4"/>
            <w:w w:val="105"/>
            <w:sz w:val="20"/>
            <w:u w:val="single" w:color="7756A4"/>
          </w:rPr>
          <w:t xml:space="preserve">State of the Edgeは、フリーで共有可能なエッジコンピューティングの研究と分析を公開することによってイノベーションを加速することを目的とした、エッジコンピューティングに関するオープンリサーチのためのベンダー中立プラットフォームです。このプロジェクトでは、毎年のState of the Edgeレポートを発行し、Open Glossary of Edge Computingを維持し、LF Edge Interactive Landscapeを監督します。</w:t>
        </w:r>
      </w:hyperlink>
      <w:hyperlink r:id="rId74"/>
      <w:hyperlink r:id="rId74"/>
      <w:hyperlink r:id="rId12"/>
      <w:hyperlink r:id="rId75"/>
      <w:hyperlink r:id="rId75"/>
    </w:p>
    <w:p>
      <w:pPr>
        <w:pStyle w:val="BodyText"/>
        <w:ind w:left="0"/>
        <w:rPr>
          <w:sz w:val="26"/>
        </w:rPr>
      </w:pPr>
    </w:p>
    <w:p>
      <w:pPr>
        <w:pStyle w:val="BodyText"/>
        <w:spacing w:before="11"/>
        <w:ind w:left="0"/>
        <w:rPr>
          <w:sz w:val="21"/>
        </w:rPr>
      </w:pPr>
    </w:p>
    <w:p>
      <w:pPr>
        <w:pStyle w:val="P68B1DB1-Heading137"/>
        <w:numPr>
          <w:ilvl w:val="2"/>
          <w:numId w:val="8"/>
        </w:numPr>
        <w:tabs>
          <w:tab w:pos="3640" w:val="left" w:leader="none"/>
        </w:tabs>
        <w:spacing w:line="240" w:lineRule="auto" w:before="0" w:after="0"/>
        <w:ind w:left="3639" w:right="0" w:hanging="720"/>
        <w:jc w:val="left"/>
      </w:pPr>
      <w:bookmarkStart w:name="_TOC_250003" w:id="23"/>
      <w:r>
        <w:t>ステージ1:大規模プロジェクト</w:t>
      </w:r>
    </w:p>
    <w:p>
      <w:pPr>
        <w:pStyle w:val="P68B1DB1-ListParagraph35"/>
        <w:numPr>
          <w:ilvl w:val="0"/>
          <w:numId w:val="9"/>
        </w:numPr>
        <w:tabs>
          <w:tab w:pos="3279" w:val="left" w:leader="none"/>
          <w:tab w:pos="3280" w:val="left" w:leader="none"/>
        </w:tabs>
        <w:spacing w:line="259" w:lineRule="auto" w:before="205" w:after="0"/>
        <w:ind w:left="3280" w:right="563" w:hanging="360"/>
        <w:jc w:val="left"/>
        <w:rPr>
          <w:sz w:val="20"/>
        </w:rPr>
      </w:pPr>
      <w:hyperlink r:id="rId76">
        <w:r>
          <w:rPr>
            <w:rFonts w:ascii="Lucida Sans Unicode" w:hAnsi="Lucida Sans Unicode"/>
            <w:color w:val="7756A4"/>
            <w:w w:val="110"/>
            <w:sz w:val="20"/>
            <w:u w:val="single" w:color="7756A4"/>
          </w:rPr>
          <w:t>Baetyl(発音「Beetle」)は、さまざまなタイプのハードウェア機能とデバイス機能を標準化されたコンテナランタイム環境およびAPIに操作し、効率的な</w:t>
        </w:r>
      </w:hyperlink>
    </w:p>
    <w:p>
      <w:pPr>
        <w:pStyle w:val="P68B1DB1-BodyText9"/>
        <w:spacing w:line="295" w:lineRule="auto" w:before="10"/>
        <w:ind w:left="3280"/>
      </w:pPr>
      <w:r>
        <w:t>クラウドとオンプレミスの両方で、リモートコンソールを介したアプリケーション、サービス、およびデータフローの管理</w:t>
      </w:r>
    </w:p>
    <w:p>
      <w:pPr>
        <w:pStyle w:val="P68B1DB1-ListParagraph35"/>
        <w:numPr>
          <w:ilvl w:val="0"/>
          <w:numId w:val="9"/>
        </w:numPr>
        <w:tabs>
          <w:tab w:pos="3279" w:val="left" w:leader="none"/>
          <w:tab w:pos="3280" w:val="left" w:leader="none"/>
        </w:tabs>
        <w:spacing w:line="280" w:lineRule="exact" w:before="46" w:after="0"/>
        <w:ind w:left="3280" w:right="117" w:hanging="360"/>
        <w:jc w:val="left"/>
        <w:rPr>
          <w:sz w:val="20"/>
        </w:rPr>
      </w:pPr>
      <w:hyperlink r:id="rId77">
        <w:r>
          <w:rPr>
            <w:rFonts w:ascii="Lucida Sans Unicode" w:hAnsi="Lucida Sans Unicode"/>
            <w:color w:val="7756A4"/>
            <w:w w:val="110"/>
            <w:sz w:val="20"/>
            <w:u w:val="single" w:color="7756A4"/>
          </w:rPr>
          <w:t>Fledgeは、重要な運用、予測メンテナンス、状況把握、および安全に重点を置いた、業界最先端の実績のあるソフトウェアフレームワークです。Fledgeは、2018年初頭から産業用途に展開されている。Fledgeは、IIoT、センサー、マシン、ML/AIツール、プロセス、ワークロード、およびクラウドを、工業生産プロセス(レベル0)、センシングと操作(レベル1)、監視と統合するように設計されています。</w:t>
        </w:r>
      </w:hyperlink>
    </w:p>
    <w:p>
      <w:pPr>
        <w:spacing w:after="0" w:line="280" w:lineRule="exact"/>
        <w:jc w:val="left"/>
        <w:rPr>
          <w:sz w:val="20"/>
        </w:rPr>
        <w:sectPr>
          <w:pgSz w:w="12240" w:h="15840"/>
          <w:pgMar w:header="0" w:footer="595" w:top="1080" w:bottom="780" w:left="560" w:right="600"/>
        </w:sectPr>
      </w:pPr>
    </w:p>
    <w:p>
      <w:pPr>
        <w:pStyle w:val="P68B1DB1-BodyText9"/>
        <w:spacing w:line="266" w:lineRule="auto" w:before="122"/>
        <w:ind w:left="3280"/>
      </w:pPr>
      <w:r>
        <w:t>ISA95によると、監督(レベル2)、製造運用管理(レベル3)、および業務計画ロジスティックス(レベル4)です。</w:t>
      </w:r>
      <w:hyperlink r:id="rId78"/>
    </w:p>
    <w:p>
      <w:pPr>
        <w:pStyle w:val="P68B1DB1-ListParagraph36"/>
        <w:numPr>
          <w:ilvl w:val="0"/>
          <w:numId w:val="9"/>
        </w:numPr>
        <w:tabs>
          <w:tab w:pos="3279" w:val="left" w:leader="none"/>
          <w:tab w:pos="3280" w:val="left" w:leader="none"/>
        </w:tabs>
        <w:spacing w:line="266" w:lineRule="exact" w:before="0" w:after="0"/>
        <w:ind w:left="3280" w:right="0" w:hanging="360"/>
        <w:jc w:val="left"/>
        <w:rPr>
          <w:sz w:val="20"/>
        </w:rPr>
      </w:pPr>
      <w:hyperlink r:id="rId79">
        <w:r>
          <w:rPr>
            <w:rFonts w:ascii="Lucida Sans Unicode" w:hAnsi="Lucida Sans Unicode"/>
            <w:color w:val="7756A4"/>
            <w:w w:val="105"/>
            <w:sz w:val="20"/>
            <w:u w:val="single" w:color="7756A4"/>
          </w:rPr>
          <w:t xml:space="preserve">Open Horizonは</w:t>
        </w:r>
      </w:hyperlink>
    </w:p>
    <w:p>
      <w:pPr>
        <w:pStyle w:val="P68B1DB1-BodyText9"/>
        <w:spacing w:line="276" w:lineRule="auto" w:before="2"/>
        <w:ind w:left="3280" w:right="461"/>
      </w:pPr>
      <w:r>
        <w:t>コンテナ化されたワークロードおよび関連する機械学習資産。これにより、社内管理者を必要とせずに、分散したウェブスクールのエッジコンピューティングノードおよびデバイスに展開されたアプリケーションを管理できます。</w:t>
      </w:r>
    </w:p>
    <w:p>
      <w:pPr>
        <w:pStyle w:val="BodyText"/>
        <w:spacing w:before="2"/>
        <w:ind w:left="0"/>
        <w:rPr>
          <w:sz w:val="36"/>
        </w:rPr>
      </w:pPr>
    </w:p>
    <w:p>
      <w:pPr>
        <w:pStyle w:val="P68B1DB1-Heading137"/>
        <w:numPr>
          <w:ilvl w:val="1"/>
          <w:numId w:val="8"/>
        </w:numPr>
        <w:tabs>
          <w:tab w:pos="3541" w:val="left" w:leader="none"/>
          <w:tab w:pos="3542" w:val="left" w:leader="none"/>
        </w:tabs>
        <w:spacing w:line="240" w:lineRule="auto" w:before="0" w:after="0"/>
        <w:ind w:left="3541" w:right="0" w:hanging="622"/>
        <w:jc w:val="left"/>
      </w:pPr>
      <w:bookmarkStart w:name="_TOC_250002" w:id="24"/>
      <w:r>
        <w:t>エッジの連続体に焦点を当てる</w:t>
      </w:r>
    </w:p>
    <w:p>
      <w:pPr>
        <w:pStyle w:val="BodyText"/>
        <w:spacing w:line="276" w:lineRule="auto" w:before="234"/>
        <w:ind w:right="280"/>
      </w:pPr>
      <w:r>
        <w:pict>
          <v:group style="position:absolute;margin-left:369.471802pt;margin-top:57.39706pt;width:118.5pt;height:77.350pt;mso-position-horizontal-relative:page;mso-position-vertical-relative:paragraph;z-index:251751424" coordorigin="7389,1148" coordsize="2370,1547">
            <v:rect style="position:absolute;left:7400;top:1159;width:2348;height:1525" filled="true" fillcolor="#eaeaea" stroked="false">
              <v:fill opacity="26214f" type="solid"/>
            </v:rect>
            <v:shape style="position:absolute;left:-2348;top:10606;width:2348;height:1525" coordorigin="-2348,10607" coordsize="2348,1525" path="m9748,2684l7401,2684,7401,1159m9748,1159l9748,2684e" filled="false" stroked="true" strokeweight="1.108pt" strokecolor="#cccccc">
              <v:path arrowok="t"/>
              <v:stroke dashstyle="solid"/>
            </v:shape>
            <v:shape style="position:absolute;left:7571;top:2076;width:422;height:422" coordorigin="7572,2077" coordsize="422,422" path="m7782,2077l7716,2087,7658,2117,7612,2163,7582,2221,7572,2287,7582,2354,7612,2412,7658,2458,7716,2488,7782,2498,7849,2488,7907,2458,7953,2412,7983,2354,7993,2287,7983,2221,7953,2163,7907,2117,7849,2087,7782,2077xe" filled="true" fillcolor="#660099" stroked="false">
              <v:path arrowok="t"/>
              <v:fill opacity="13107f" type="solid"/>
            </v:shape>
            <v:shape style="position:absolute;left:7632;top:1693;width:299;height:299" type="#_x0000_t75" stroked="false">
              <v:imagedata r:id="rId80" o:title=""/>
            </v:shape>
            <v:shape style="position:absolute;left:8090;top:2177;width:1497;height:239" type="#_x0000_t202" filled="false" stroked="false">
              <v:textbox inset="0,0,0,0">
                <w:txbxContent>
                  <w:p>
                    <w:pPr>
                      <w:spacing w:line="119" w:lineRule="exact" w:before="0"/>
                      <w:ind w:left="0" w:right="0" w:firstLine="0"/>
                      <w:jc w:val="left"/>
                      <w:rPr>
                        <w:b/>
                        <w:sz w:val="10"/>
                      </w:rPr>
                      <w:pStyle w:val="P68B1DB1-Normal75"/>
                    </w:pPr>
                    <w:r>
                      <w:t>インパクトプロジェクト</w:t>
                    </w:r>
                  </w:p>
                  <w:p>
                    <w:pPr>
                      <w:spacing w:before="5"/>
                      <w:ind w:left="0" w:right="0" w:firstLine="0"/>
                      <w:jc w:val="left"/>
                      <w:rPr>
                        <w:sz w:val="9"/>
                      </w:rPr>
                      <w:pStyle w:val="P68B1DB1-Normal76"/>
                    </w:pPr>
                    <w:r>
                      <w:t>AkrainoエッジスタックEdgeX工場</w:t>
                    </w:r>
                  </w:p>
                </w:txbxContent>
              </v:textbox>
              <w10:wrap type="none"/>
            </v:shape>
            <v:shape style="position:absolute;left:7600;top:2220;width:369;height:118" type="#_x0000_t202" filled="false" stroked="false">
              <v:textbox inset="0,0,0,0">
                <w:txbxContent>
                  <w:p>
                    <w:pPr>
                      <w:spacing w:before="0"/>
                      <w:ind w:left="0" w:right="0" w:firstLine="0"/>
                      <w:jc w:val="left"/>
                      <w:rPr>
                        <w:b/>
                        <w:sz w:val="9"/>
                      </w:rPr>
                      <w:pStyle w:val="P68B1DB1-Normal77"/>
                    </w:pPr>
                    <w:r>
                      <w:t>ステージ3:</w:t>
                    </w:r>
                  </w:p>
                </w:txbxContent>
              </v:textbox>
              <w10:wrap type="none"/>
            </v:shape>
            <v:shape style="position:absolute;left:7602;top:1345;width:1952;height:645" type="#_x0000_t202" filled="false" stroked="false">
              <v:textbox inset="0,0,0,0">
                <w:txbxContent>
                  <w:p>
                    <w:pPr>
                      <w:spacing w:line="189" w:lineRule="auto" w:before="10"/>
                      <w:ind w:left="0" w:right="0" w:firstLine="0"/>
                      <w:jc w:val="left"/>
                      <w:rPr>
                        <w:b/>
                        <w:sz w:val="10"/>
                      </w:rPr>
                      <w:pStyle w:val="P68B1DB1-Normal78"/>
                    </w:pPr>
                    <w:r>
                      <w:rPr>
                        <w:position w:val="-2"/>
                        <w:sz w:val="9"/>
                      </w:rPr>
                      <w:t>ステージ1:大規模プロジェクト</w:t>
                    </w:r>
                  </w:p>
                  <w:p>
                    <w:pPr>
                      <w:spacing w:line="99" w:lineRule="exact" w:before="0"/>
                      <w:ind w:left="487" w:right="0" w:firstLine="0"/>
                      <w:jc w:val="left"/>
                      <w:rPr>
                        <w:sz w:val="9"/>
                      </w:rPr>
                      <w:pStyle w:val="P68B1DB1-Normal76"/>
                    </w:pPr>
                    <w:r>
                      <w:t>Baetyl、フレッジ、オープン・ホライズン</w:t>
                    </w:r>
                  </w:p>
                  <w:p>
                    <w:pPr>
                      <w:spacing w:line="240" w:lineRule="auto" w:before="11"/>
                      <w:rPr>
                        <w:sz w:val="13"/>
                      </w:rPr>
                    </w:pPr>
                  </w:p>
                  <w:p>
                    <w:pPr>
                      <w:spacing w:line="133" w:lineRule="exact" w:before="0"/>
                      <w:ind w:left="1" w:right="0" w:firstLine="0"/>
                      <w:jc w:val="left"/>
                      <w:rPr>
                        <w:b/>
                        <w:sz w:val="10"/>
                      </w:rPr>
                      <w:pStyle w:val="P68B1DB1-Normal78"/>
                    </w:pPr>
                    <w:r>
                      <w:rPr>
                        <w:position w:val="-1"/>
                        <w:sz w:val="9"/>
                      </w:rPr>
                      <w:t>ステージ2:成長プロジェクト</w:t>
                    </w:r>
                  </w:p>
                  <w:p>
                    <w:pPr>
                      <w:spacing w:line="104" w:lineRule="exact" w:before="0"/>
                      <w:ind w:left="487" w:right="0" w:firstLine="0"/>
                      <w:jc w:val="left"/>
                      <w:rPr>
                        <w:sz w:val="9"/>
                      </w:rPr>
                      <w:pStyle w:val="P68B1DB1-Normal79"/>
                    </w:pPr>
                    <w:r>
                      <w:t>EVE、ホームエッジ、エッジの状態</w:t>
                    </w:r>
                  </w:p>
                </w:txbxContent>
              </v:textbox>
              <w10:wrap type="none"/>
            </v:shape>
            <w10:wrap type="none"/>
          </v:group>
        </w:pict>
      </w:r>
      <w:r>
        <w:rPr>
          <w:w w:val="110"/>
        </w:rPr>
        <w:t>エッジの連続体に沿った各プロジェクトの一般的な焦点領域を図5に示しますが、各プロジェクトの範囲は、さまざまなアップストリームおよびダウンストリームの取り組みと統合されるため、スペクトル全体にわたってさらに広がる傾向があります。これには</w:t>
      </w:r>
    </w:p>
    <w:p>
      <w:pPr>
        <w:pStyle w:val="BodyText"/>
        <w:spacing w:before="3"/>
        <w:ind w:left="0"/>
        <w:rPr>
          <w:sz w:val="19"/>
        </w:rPr>
      </w:pPr>
    </w:p>
    <w:p>
      <w:pPr>
        <w:pStyle w:val="Heading2"/>
      </w:pPr>
      <w:r>
        <w:pict>
          <v:group style="position:absolute;margin-left:241.977493pt;margin-top:10.146196pt;width:100.7pt;height:107.1pt;mso-position-horizontal-relative:page;mso-position-vertical-relative:paragraph;z-index:-253405184" coordorigin="4840,203" coordsize="2014,2142">
            <v:shape style="position:absolute;left:5626;top:970;width:613;height:613" coordorigin="5627,971" coordsize="613,613" path="m5933,971l5863,979,5799,1002,5742,1038,5694,1086,5658,1143,5635,1207,5627,1277,5635,1348,5658,1412,5694,1469,5742,1516,5799,1553,5863,1576,5933,1584,6004,1576,6068,1553,6125,1516,6173,1469,6209,1412,6232,1348,6240,1277,6232,1207,6209,1143,6173,1086,6125,1038,6068,1002,6004,979,5933,971xe" filled="true" fillcolor="#8566ab" stroked="false">
              <v:path arrowok="t"/>
              <v:fill opacity="6553f" type="solid"/>
            </v:shape>
            <v:shape style="position:absolute;left:4839;top:837;width:1490;height:587" type="#_x0000_t75" stroked="false">
              <v:imagedata r:id="rId81" o:title=""/>
            </v:shape>
            <v:shape style="position:absolute;left:6207;top:1566;width:616;height:155" type="#_x0000_t75" stroked="false">
              <v:imagedata r:id="rId82" o:title=""/>
            </v:shape>
            <v:shape style="position:absolute;left:5465;top:1701;width:643;height:643" coordorigin="5465,1702" coordsize="643,643" path="m5786,1702l5713,1710,5645,1735,5586,1772,5536,1822,5498,1882,5474,1949,5465,2023,5474,2097,5498,2164,5536,2224,5586,2274,5645,2312,5713,2336,5786,2344,5860,2336,5928,2312,5987,2274,6037,2224,6075,2164,6099,2097,6108,2023,6099,1949,6075,1882,6037,1822,5987,1772,5928,1735,5860,1710,5786,1702xe" filled="true" fillcolor="#8566ab" stroked="false">
              <v:path arrowok="t"/>
              <v:fill opacity="6553f" type="solid"/>
            </v:shape>
            <v:shape style="position:absolute;left:6021;top:1566;width:156;height:157" type="#_x0000_t75" stroked="false">
              <v:imagedata r:id="rId83" o:title=""/>
            </v:shape>
            <v:shape style="position:absolute;left:5470;top:1930;width:633;height:215" type="#_x0000_t75" stroked="false">
              <v:imagedata r:id="rId84" o:title=""/>
            </v:shape>
            <v:shape style="position:absolute;left:6628;top:1951;width:99;height:161" coordorigin="6628,1952" coordsize="99,161" path="m6659,2010l6656,1995,6654,1990,6648,1988,6640,1993,6639,1997,6640,2001,6642,2011,6641,2021,6638,2030,6632,2038,6629,2040,6628,2045,6633,2053,6639,2054,6643,2050,6653,2038,6658,2024,6659,2010m6693,2004l6685,1976,6683,1971,6677,1970,6669,1975,6668,1979,6670,1983,6676,2006,6675,2028,6666,2049,6650,2066,6647,2069,6646,2074,6651,2082,6657,2083,6661,2080,6680,2058,6691,2032,6693,2004m6727,1998l6714,1957,6712,1953,6706,1952,6698,1957,6697,1961,6699,1965,6710,2000,6708,2036,6694,2069,6669,2095,6665,2098,6664,2103,6669,2111,6675,2112,6679,2109,6708,2078,6724,2040,6727,1998e" filled="true" fillcolor="#2ad4ff" stroked="false">
              <v:path arrowok="t"/>
              <v:fill type="solid"/>
            </v:shape>
            <v:shape style="position:absolute;left:6345;top:2214;width:167;height:57" type="#_x0000_t75" stroked="false">
              <v:imagedata r:id="rId85" o:title=""/>
            </v:shape>
            <v:shape style="position:absolute;left:6540;top:2214;width:288;height:57" type="#_x0000_t75" stroked="false">
              <v:imagedata r:id="rId86" o:title=""/>
            </v:shape>
            <v:shape style="position:absolute;left:6328;top:1986;width:525;height:160" type="#_x0000_t75" stroked="false">
              <v:imagedata r:id="rId87" o:title=""/>
            </v:shape>
            <v:shape style="position:absolute;left:6345;top:2160;width:483;height:57" type="#_x0000_t75" stroked="false">
              <v:imagedata r:id="rId88" o:title=""/>
            </v:shape>
            <v:shape style="position:absolute;left:6503;top:1877;width:177;height:148" coordorigin="6504,1877" coordsize="177,148" path="m6606,2007l6596,1996,6588,1996,6578,2007,6578,2015,6588,2025,6596,2025,6606,2015,6606,2007m6628,1971l6628,1970,6628,1964,6623,1961,6608,1954,6592,1951,6576,1954,6561,1961,6557,1964,6556,1971,6563,1978,6568,1978,6572,1976,6582,1971,6592,1970,6603,1971,6612,1976,6616,1978,6621,1978,6628,1971m6654,1944l6654,1938,6650,1935,6647,1933,6622,1919,6592,1914,6562,1919,6534,1935,6530,1938,6530,1944,6537,1952,6542,1952,6546,1949,6568,1937,6592,1933,6616,1937,6638,1949,6642,1952,6647,1952,6654,1944m6681,1918l6680,1912,6676,1909,6655,1896,6636,1885,6592,1877,6548,1885,6508,1909,6504,1912,6504,1918,6511,1925,6516,1926,6520,1923,6554,1903,6592,1896,6630,1903,6664,1923,6668,1926,6673,1925,6681,1918e" filled="true" fillcolor="#2ad4ff" stroked="false">
              <v:path arrowok="t"/>
              <v:fill type="solid"/>
            </v:shape>
            <v:shape style="position:absolute;left:6458;top:1951;width:94;height:157" type="#_x0000_t75" stroked="false">
              <v:imagedata r:id="rId89" o:title=""/>
            </v:shape>
            <v:shape style="position:absolute;left:6395;top:1810;width:211;height:180" coordorigin="6396,1811" coordsize="211,180" path="m6427,1970l6422,1962,6406,1959,6399,1965,6396,1980,6401,1988,6417,1990,6424,1985,6427,1970m6491,1864l6481,1852,6471,1851,6459,1861,6458,1870,6469,1882,6478,1883,6490,1873,6491,1864m6607,1817l6600,1811,6584,1811,6578,1817,6578,1833,6584,1839,6600,1839,6607,1833,6607,1817e" filled="true" fillcolor="#0070ba" stroked="false">
              <v:path arrowok="t"/>
              <v:fill type="solid"/>
            </v:shape>
            <v:shape style="position:absolute;left:6417;top:2063;width:346;height:17" coordorigin="6418,2064" coordsize="346,17" path="m6434,2069l6432,2065,6423,2064,6419,2067,6418,2075,6421,2079,6429,2080,6433,2078,6434,2069m6764,2069l6761,2065,6753,2064,6749,2067,6747,2075,6750,2079,6758,2080,6762,2078,6764,2069e" filled="true" fillcolor="#ffffff" stroked="false">
              <v:path arrowok="t"/>
              <v:fill type="solid"/>
            </v:shape>
            <v:shape style="position:absolute;left:6693;top:1852;width:94;height:141" coordorigin="6694,1853" coordsize="94,141" path="m6726,1872l6725,1863,6713,1853,6704,1853,6694,1865,6694,1875,6707,1885,6716,1884,6726,1872m6787,1983l6784,1967,6777,1962,6761,1965,6756,1972,6759,1988,6766,1993,6782,1990,6787,1983e" filled="true" fillcolor="#0070ba" stroked="false">
              <v:path arrowok="t"/>
              <v:fill type="solid"/>
            </v:shape>
            <v:shape style="position:absolute;left:5749;top:202;width:916;height:916" coordorigin="5749,203" coordsize="916,916" path="m6207,203l6133,209,6062,226,5997,254,5937,291,5883,337,5838,390,5800,450,5773,516,5755,586,5749,661,5755,735,5773,805,5800,871,5838,931,5883,984,5937,1030,5997,1067,6062,1095,6133,1113,6207,1119,6281,1113,6352,1095,6418,1067,6478,1030,6531,984,6577,931,6614,871,6642,805,6659,735,6665,661,6659,586,6642,516,6614,450,6577,390,6531,337,6478,291,6418,254,6352,226,6281,209,6207,203xe" filled="true" fillcolor="#660099" stroked="false">
              <v:path arrowok="t"/>
              <v:fill opacity="9830f" type="solid"/>
            </v:shape>
            <v:shape style="position:absolute;left:5624;top:608;width:516;height:131" coordorigin="5624,609" coordsize="516,131" path="m5665,719l5637,719,5637,678,5639,677,5650,677,5652,675,5654,673,5656,668,5657,665,5637,665,5637,630,5639,629,5656,629,5658,627,5663,617,5626,617,5624,618,5624,620,5624,731,5658,731,5660,729,5662,727,5665,719m5758,629l5757,623,5750,617,5744,617,5744,630,5744,718,5741,719,5729,719,5729,629,5741,629,5744,630,5744,617,5715,617,5715,731,5750,731,5757,725,5758,719,5758,629m5854,626l5854,622,5847,616,5838,616,5821,616,5813,622,5813,726,5821,732,5838,732,5847,732,5854,725,5854,722,5854,672,5852,670,5831,670,5835,678,5837,682,5841,682,5841,719,5838,722,5830,722,5827,719,5827,629,5830,626,5838,626,5841,629,5841,658,5844,657,5850,655,5851,654,5852,654,5854,652,5854,626m5957,719l5930,719,5930,678,5931,677,5942,677,5944,675,5946,673,5948,668,5950,665,5929,665,5929,630,5931,629,5948,629,5950,627,5955,617,5918,617,5916,618,5916,620,5916,731,5950,731,5952,729,5954,727,5957,719m6140,609l6113,609,6019,732,6012,732,6056,673,6008,609,5998,609,6047,673,5997,739,6023,739,6028,732,6117,616,6125,616,6073,685,6105,728,6115,728,6082,685,6135,616,6140,609e" filled="true" fillcolor="#3c1152" stroked="false">
              <v:path arrowok="t"/>
              <v:fill type="solid"/>
            </v:shape>
            <v:shape style="position:absolute;left:6014;top:608;width:824;height:131" coordorigin="6015,609" coordsize="824,131" path="m6105,609l6096,609,6069,644,6069,644,6060,655,6029,615,6038,615,6060,645,6065,639,6047,615,6042,609,6015,609,6060,668,6070,655,6105,609m6141,739l6136,732,6095,679,6090,685,6126,732,6101,732,6078,703,6068,690,6031,739,6041,739,6068,703,6097,739,6141,739m6225,617l6184,617,6182,618,6182,732,6194,732,6195,730,6195,680,6197,679,6212,679,6214,677,6215,676,6219,667,6195,667,6195,630,6197,629,6218,629,6220,627,6221,625,6221,624,6224,620,6225,617m6317,622l6310,616,6304,616,6304,629,6304,719,6300,722,6294,722,6291,722,6287,719,6287,629,6291,626,6294,626,6300,626,6304,629,6304,616,6301,615,6281,615,6274,622,6274,719,6274,726,6282,732,6301,732,6310,732,6317,726,6317,722,6317,626,6317,622m6415,617l6401,617,6401,719,6398,722,6388,722,6385,719,6385,617,6374,617,6372,618,6372,620,6372,726,6379,732,6399,732,6399,732,6407,732,6415,726,6415,722,6415,617m6512,617l6499,617,6499,683,6495,667,6485,623,6484,620,6483,617,6470,617,6470,731,6483,731,6483,667,6498,726,6499,731,6512,731,6512,683,6512,617m6610,628l6610,623,6602,617,6597,617,6597,630,6597,718,6593,720,6581,720,6581,628,6593,628,6597,630,6597,617,6567,617,6567,731,6602,731,6610,725,6610,720,6610,628m6707,623l6699,617,6693,617,6693,629,6693,669,6690,671,6679,671,6679,628,6690,628,6693,629,6693,617,6666,617,6666,731,6679,731,6679,682,6690,682,6693,684,6693,731,6707,731,6707,684,6704,682,6701,679,6696,677,6702,676,6706,671,6707,670,6707,628,6707,623m6802,617l6792,617,6789,617,6788,621,6780,664,6771,621,6770,617,6767,617,6757,617,6773,684,6773,728,6773,730,6775,731,6786,731,6786,684,6791,664,6802,617m6821,616l6810,616,6810,618,6814,618,6814,630,6817,630,6817,618,6821,618,6821,616m6838,616l6835,616,6831,626,6828,619,6827,616,6824,616,6824,630,6826,630,6826,619,6830,630,6832,630,6833,626,6836,619,6836,630,6838,630,6838,619,6838,616e" filled="true" fillcolor="#912c47" stroked="false">
              <v:path arrowok="t"/>
              <v:fill type="solid"/>
            </v:shape>
            <w10:wrap type="none"/>
          </v:group>
        </w:pict>
        <w:pict>
          <v:group style="position:absolute;margin-left:519.096619pt;margin-top:6.095196pt;width:39.2pt;height:31.75pt;mso-position-horizontal-relative:page;mso-position-vertical-relative:paragraph;z-index:251755520" coordorigin="10382,122" coordsize="784,635">
            <v:shape style="position:absolute;left:10456;top:121;width:635;height:635" coordorigin="10456,122" coordsize="635,635" path="m10774,122l10701,130,10634,154,10575,192,10526,241,10488,300,10465,366,10456,439,10465,512,10488,579,10526,638,10575,687,10634,724,10701,748,10774,757,10846,748,10913,724,10972,687,11021,638,11059,579,11083,512,11091,439,11083,366,11059,300,11021,241,10972,192,10913,154,10846,130,10774,122xe" filled="true" fillcolor="#8566ab" stroked="false">
              <v:path arrowok="t"/>
              <v:fill opacity="8520f" type="solid"/>
            </v:shape>
            <v:shape style="position:absolute;left:10388;top:247;width:778;height:305" type="#_x0000_t75" stroked="false">
              <v:imagedata r:id="rId90" o:title=""/>
            </v:shape>
            <v:line style="position:absolute" from="10382,593" to="11124,593" stroked="true" strokeweight=".882pt" strokecolor="#df3820">
              <v:stroke dashstyle="solid"/>
            </v:line>
            <w10:wrap type="none"/>
          </v:group>
        </w:pict>
      </w:r>
      <w:r>
        <w:rPr>
          <w:color w:val="3C1152"/>
          <w:w w:val="115"/>
        </w:rPr>
        <w:t>LFエッジフレームワーク</w:t>
      </w:r>
    </w:p>
    <w:p>
      <w:pPr>
        <w:pStyle w:val="BodyText"/>
        <w:ind w:left="0"/>
        <w:rPr>
          <w:b/>
        </w:rPr>
      </w:pPr>
    </w:p>
    <w:p>
      <w:pPr>
        <w:pStyle w:val="BodyText"/>
        <w:spacing w:before="7"/>
        <w:ind w:left="0"/>
        <w:rPr>
          <w:b/>
          <w:sz w:val="16"/>
        </w:rPr>
      </w:pPr>
    </w:p>
    <w:p>
      <w:pPr>
        <w:spacing w:before="101"/>
        <w:ind w:left="0" w:right="322" w:firstLine="0"/>
        <w:jc w:val="right"/>
        <w:rPr>
          <w:b/>
          <w:sz w:val="10"/>
        </w:rPr>
      </w:pPr>
      <w:r>
        <w:pict>
          <v:group style="position:absolute;margin-left:169.417007pt;margin-top:-13.00715pt;width:45.5pt;height:104.4pt;mso-position-horizontal-relative:page;mso-position-vertical-relative:paragraph;z-index:251754496" coordorigin="3388,-260" coordsize="910,2088">
            <v:shape style="position:absolute;left:3687;top:-261;width:292;height:2088" type="#_x0000_t75" stroked="false">
              <v:imagedata r:id="rId91" o:title=""/>
            </v:shape>
            <v:shape style="position:absolute;left:3388;top:191;width:910;height:1229" coordorigin="3388,191" coordsize="910,1229" path="m4294,1223l3388,1223,3388,1420,4294,1420,4294,1223m4297,191l3392,191,3392,388,4297,388,4297,191e" filled="true" fillcolor="#ffffff" stroked="false">
              <v:path arrowok="t"/>
              <v:fill type="solid"/>
            </v:shape>
            <v:shape style="position:absolute;left:3491;top:205;width:730;height:160" type="#_x0000_t202" filled="false" stroked="false">
              <v:textbox inset="0,0,0,0">
                <w:txbxContent>
                  <w:p>
                    <w:pPr>
                      <w:spacing w:line="154" w:lineRule="exact" w:before="0"/>
                      <w:ind w:left="0" w:right="0" w:firstLine="0"/>
                      <w:jc w:val="left"/>
                      <w:rPr>
                        <w:b/>
                        <w:sz w:val="13"/>
                      </w:rPr>
                      <w:pStyle w:val="P68B1DB1-Normal80"/>
                    </w:pPr>
                    <w:r>
                      <w:t>アプリケーション</w:t>
                    </w:r>
                  </w:p>
                </w:txbxContent>
              </v:textbox>
              <w10:wrap type="none"/>
            </v:shape>
            <v:shape style="position:absolute;left:3455;top:1240;width:792;height:160" type="#_x0000_t202" filled="false" stroked="false">
              <v:textbox inset="0,0,0,0">
                <w:txbxContent>
                  <w:p>
                    <w:pPr>
                      <w:spacing w:line="154" w:lineRule="exact" w:before="0"/>
                      <w:ind w:left="0" w:right="0" w:firstLine="0"/>
                      <w:jc w:val="left"/>
                      <w:rPr>
                        <w:b/>
                        <w:sz w:val="13"/>
                      </w:rPr>
                      <w:pStyle w:val="P68B1DB1-Normal81"/>
                    </w:pPr>
                    <w:r>
                      <w:t>インフラストラクチャ</w:t>
                    </w:r>
                  </w:p>
                </w:txbxContent>
              </v:textbox>
              <w10:wrap type="none"/>
            </v:shape>
            <w10:wrap type="none"/>
          </v:group>
        </w:pict>
      </w:r>
      <w:r>
        <w:rPr>
          <w:b/>
          <w:color w:val="464551"/>
          <w:w w:val="110"/>
          <w:sz w:val="10"/>
        </w:rPr>
        <w:t>調査およびレポート</w:t>
      </w:r>
    </w:p>
    <w:p>
      <w:pPr>
        <w:pStyle w:val="BodyText"/>
        <w:ind w:left="0"/>
        <w:rPr>
          <w:b/>
        </w:rPr>
      </w:pPr>
    </w:p>
    <w:p>
      <w:pPr>
        <w:pStyle w:val="BodyText"/>
        <w:ind w:left="0"/>
        <w:rPr>
          <w:b/>
        </w:rPr>
      </w:pPr>
    </w:p>
    <w:p>
      <w:pPr>
        <w:pStyle w:val="BodyText"/>
        <w:ind w:left="0"/>
        <w:rPr>
          <w:b/>
        </w:rPr>
      </w:pPr>
    </w:p>
    <w:p>
      <w:pPr>
        <w:pStyle w:val="BodyText"/>
        <w:spacing w:before="2"/>
        <w:ind w:left="0"/>
        <w:rPr>
          <w:b/>
          <w:sz w:val="15"/>
        </w:rPr>
      </w:pPr>
    </w:p>
    <w:p>
      <w:pPr>
        <w:tabs>
          <w:tab w:pos="1394" w:val="left" w:leader="none"/>
        </w:tabs>
        <w:spacing w:before="96"/>
        <w:ind w:left="970" w:right="0" w:firstLine="0"/>
        <w:jc w:val="center"/>
        <w:rPr>
          <w:b/>
          <w:sz w:val="13"/>
        </w:rPr>
      </w:pPr>
      <w:r>
        <w:pict>
          <v:group style="position:absolute;margin-left:423.4263pt;margin-top:.816726pt;width:55.1pt;height:45.8pt;mso-position-horizontal-relative:page;mso-position-vertical-relative:paragraph;z-index:251747328" coordorigin="8469,16" coordsize="1102,916">
            <v:shape style="position:absolute;left:8578;top:16;width:916;height:916" coordorigin="8579,16" coordsize="916,916" path="m9036,16l8962,22,8892,40,8826,67,8766,105,8713,150,8667,204,8630,264,8602,329,8585,400,8579,474,8585,548,8602,619,8630,685,8667,745,8713,798,8766,844,8826,881,8892,909,8962,926,9036,932,9111,926,9181,909,9247,881,9307,844,9360,798,9406,745,9443,685,9471,619,9488,548,9494,474,9488,400,9471,329,9443,264,9406,204,9360,150,9307,105,9247,67,9181,40,9111,22,9036,16xe" filled="true" fillcolor="#660099" stroked="false">
              <v:path arrowok="t"/>
              <v:fill opacity="9830f" type="solid"/>
            </v:shape>
            <v:shape style="position:absolute;left:8817;top:341;width:449;height:147" coordorigin="8817,342" coordsize="449,147" path="m8905,414l8905,369,8905,368,8905,367,8903,364,8902,362,8900,361,8880,348,8880,377,8880,414,8843,414,8843,380,8866,368,8880,377,8880,348,8873,343,8871,342,8869,342,8865,342,8863,342,8861,343,8825,362,8823,363,8821,365,8818,369,8817,371,8817,488,8843,488,8843,437,8880,437,8880,488,8905,488,8905,437,8905,414m9027,488l9025,434,9025,426,9025,423,9023,419,9021,417,9020,416,9018,415,8991,397,8994,394,9012,369,9025,369,9025,345,9004,345,9001,347,8998,350,8966,394,8966,345,8940,345,8940,488,8966,488,8966,426,8975,416,8999,434,9001,488,9027,488m9143,357l9143,356,9142,353,9141,352,9139,349,9137,348,9134,346,9132,345,9130,345,9117,346,9117,368,9117,406,9086,414,9086,368,9117,368,9117,346,9060,346,9060,488,9086,488,9086,437,9086,435,9097,433,9117,458,9118,488,9142,488,9141,453,9141,448,9139,444,9135,440,9125,429,9124,429,9123,428,9123,427,9132,425,9134,424,9138,422,9140,419,9142,417,9143,414,9143,414,9143,368,9143,357m9265,414l9265,369,9265,368,9265,367,9263,364,9261,362,9260,361,9240,348,9240,377,9240,414,9203,414,9203,380,9226,368,9240,377,9240,348,9233,343,9231,342,9229,342,9225,342,9223,342,9221,343,9185,362,9183,363,9181,365,9178,369,9177,371,9177,488,9203,488,9203,437,9240,437,9240,488,9265,488,9265,437,9265,414e" filled="true" fillcolor="#8666ac" stroked="false">
              <v:path arrowok="t"/>
              <v:fill type="solid"/>
            </v:shape>
            <v:line style="position:absolute" from="9313,345" to="9313,488" stroked="true" strokeweight="1.289pt" strokecolor="#8666ac">
              <v:stroke dashstyle="solid"/>
            </v:line>
            <v:shape style="position:absolute;left:9361;top:345;width:209;height:146" coordorigin="9361,345" coordsize="209,146" path="m9447,357l9447,356,9446,353,9445,352,9443,349,9442,348,9438,346,9436,345,9412,345,9407,347,9403,350,9387,360,9387,360,9387,345,9361,345,9361,488,9387,488,9387,384,9413,368,9421,368,9421,488,9447,488,9447,368,9447,360,9447,357m9570,462l9570,368,9570,357,9570,356,9569,353,9568,352,9566,349,9564,348,9561,346,9559,345,9544,345,9544,368,9544,455,9521,467,9508,458,9508,368,9544,368,9544,345,9492,345,9490,346,9487,348,9486,349,9484,352,9483,353,9482,356,9482,464,9482,466,9484,470,9486,471,9487,472,9516,491,9518,491,9522,491,9524,491,9526,490,9562,471,9564,470,9566,468,9567,467,9569,464,9570,462e" filled="true" fillcolor="#8666ac" stroked="false">
              <v:path arrowok="t"/>
              <v:fill type="solid"/>
            </v:shape>
            <v:shape style="position:absolute;left:8816;top:469;width:2;height:2" type="#_x0000_t75" stroked="false">
              <v:imagedata r:id="rId92" o:title=""/>
            </v:shape>
            <v:shape style="position:absolute;left:8819;top:516;width:751;height:109" coordorigin="8820,517" coordsize="751,109" path="m8875,519l8820,519,8820,615,8821,618,8821,619,8823,621,8824,621,8826,623,8828,623,8875,623,8875,605,8839,605,8839,577,8872,577,8872,559,8839,559,8839,537,8875,537,8875,519m8962,526l8961,524,8958,520,8956,519,8953,519,8943,519,8943,536,8943,606,8938,609,8916,604,8916,536,8943,536,8943,519,8898,520,8898,623,8913,623,8915,619,8936,625,8937,625,8938,626,8942,626,8944,625,8945,624,8955,619,8959,616,8960,615,8962,612,8962,610,8962,609,8962,536,8962,526m9049,559l9016,559,9016,576,9030,576,9030,599,9015,608,9005,601,9005,536,9030,536,9030,549,9047,549,9048,536,9049,519,8996,519,8994,519,8993,520,8992,520,8990,521,8989,522,8988,524,8987,525,8987,527,8987,606,8987,607,8988,610,8989,611,9011,625,9013,626,9016,626,9018,625,9019,625,9044,610,9047,609,9048,608,9049,606,9049,604,9049,559m9129,519l9074,519,9074,615,9075,618,9075,619,9077,621,9078,621,9080,623,9082,623,9129,623,9129,605,9093,605,9093,577,9126,577,9126,559,9093,559,9093,537,9129,537,9129,519m9240,604l9240,579,9239,576,9237,572,9235,570,9203,553,9200,551,9199,549,9199,536,9220,536,9220,550,9239,550,9239,536,9239,527,9238,525,9237,524,9236,522,9235,521,9233,520,9231,519,9188,519,9187,520,9184,521,9183,522,9182,524,9181,525,9181,527,9180,528,9180,556,9181,558,9183,563,9185,565,9188,566,9217,581,9218,582,9219,583,9221,585,9221,587,9221,599,9206,607,9196,601,9196,581,9178,581,9178,606,9178,607,9179,610,9180,611,9182,612,9202,625,9204,626,9207,626,9209,625,9210,625,9236,610,9237,609,9238,607,9240,606,9240,604m9319,519l9258,519,9258,537,9279,537,9279,623,9298,623,9298,537,9319,537,9319,519m9401,569l9401,536,9401,536,9401,535,9399,533,9398,531,9397,531,9382,521,9382,542,9382,569,9356,569,9356,544,9373,536,9382,542,9382,521,9377,518,9376,517,9375,517,9372,517,9370,517,9369,518,9343,532,9341,532,9340,533,9338,536,9337,538,9337,623,9356,623,9356,586,9382,586,9382,623,9401,623,9401,586,9401,569m9485,610l9483,607,9476,596,9455,607,9445,601,9445,536,9465,536,9465,550,9482,550,9483,536,9484,519,9434,519,9433,520,9430,521,9429,522,9428,524,9427,525,9426,527,9426,606,9427,607,9428,610,9429,611,9430,612,9450,625,9451,625,9453,626,9456,626,9457,625,9459,625,9485,610m9570,623l9569,584,9569,578,9568,576,9567,573,9566,571,9565,571,9564,570,9544,557,9546,554,9559,537,9569,537,9569,519,9553,519,9551,520,9549,523,9526,554,9526,519,9507,519,9507,623,9526,623,9526,578,9532,571,9550,584,9551,623,9570,623e" filled="true" fillcolor="#1e1746" stroked="false">
              <v:path arrowok="t"/>
              <v:fill type="solid"/>
            </v:shape>
            <v:shape style="position:absolute;left:8468;top:341;width:325;height:282" coordorigin="8469,342" coordsize="325,282" path="m8631,342l8469,623,8624,623,8642,592,8523,592,8631,405,8667,405,8631,342xm8727,508l8690,508,8739,592,8678,592,8660,623,8793,623,8727,508xm8690,445l8606,592,8642,592,8690,508,8727,508,8690,445xm8667,405l8631,405,8654,445,8672,413,8667,405xe" filled="true" fillcolor="#40c0c0" stroked="false">
              <v:path arrowok="t"/>
              <v:fill type="solid"/>
            </v:shape>
            <w10:wrap type="none"/>
          </v:group>
        </w:pict>
      </w:r>
      <w:r>
        <w:pict>
          <v:shape style="position:absolute;margin-left:568.158813pt;margin-top:54.677727pt;width:6.7pt;height:22.4pt;mso-position-horizontal-relative:page;mso-position-vertical-relative:paragraph;z-index:251756544" type="#_x0000_t202" filled="false" stroked="false">
            <v:textbox inset="0,0,0,0" style="layout-flow:vertical">
              <w:txbxContent>
                <w:p>
                  <w:pPr>
                    <w:spacing w:before="22"/>
                    <w:ind w:left="20" w:right="0" w:firstLine="0"/>
                    <w:jc w:val="left"/>
                    <w:rPr>
                      <w:b/>
                      <w:sz w:val="7"/>
                    </w:rPr>
                    <w:pStyle w:val="P68B1DB1-Normal82"/>
                  </w:pPr>
                  <w:r>
                    <w:t>場所</w:t>
                  </w:r>
                </w:p>
              </w:txbxContent>
            </v:textbox>
            <w10:wrap type="none"/>
          </v:shape>
        </w:pict>
      </w:r>
      <w:r>
        <w:pict>
          <v:shape style="position:absolute;margin-left:372.033661pt;margin-top:60.868927pt;width:8.450pt;height:45.85pt;mso-position-horizontal-relative:page;mso-position-vertical-relative:paragraph;z-index:251757568" type="#_x0000_t202" filled="false" stroked="false">
            <v:textbox inset="0,0,0,0" style="layout-flow:vertical">
              <w:txbxContent>
                <w:p>
                  <w:pPr>
                    <w:spacing w:before="21"/>
                    <w:ind w:left="20" w:right="0" w:firstLine="0"/>
                    <w:jc w:val="left"/>
                    <w:rPr>
                      <w:b/>
                      <w:sz w:val="10"/>
                    </w:rPr>
                    <w:pStyle w:val="P68B1DB1-Normal18"/>
                  </w:pPr>
                  <w:r>
                    <w:t>ラストマイル・ネットワークス</w:t>
                  </w:r>
                </w:p>
              </w:txbxContent>
            </v:textbox>
            <w10:wrap type="none"/>
          </v:shape>
        </w:pict>
      </w:r>
    </w:p>
    <w:p>
      <w:pPr>
        <w:pStyle w:val="BodyText"/>
        <w:spacing w:before="1"/>
        <w:ind w:left="0"/>
        <w:rPr>
          <w:b/>
          <w:sz w:val="22"/>
        </w:rPr>
      </w:pPr>
      <w:r>
        <w:pict>
          <v:group style="position:absolute;margin-left:221.258804pt;margin-top:15.465925pt;width:194.55pt;height:10.35pt;mso-position-horizontal-relative:page;mso-position-vertical-relative:paragraph;z-index:-251587584;mso-wrap-distance-left:0;mso-wrap-distance-right:0" coordorigin="4425,309" coordsize="3891,207">
            <v:shape style="position:absolute;left:4425;top:311;width:3048;height:205" coordorigin="4425,311" coordsize="3048,205" path="m4608,311l4425,414,4608,516,4608,465,7473,464,7473,363,4608,362,4608,311xe" filled="true" fillcolor="#c4c4c4" stroked="false">
              <v:path arrowok="t"/>
              <v:fill type="solid"/>
            </v:shape>
            <v:shape style="position:absolute;left:5267;top:309;width:3048;height:205" coordorigin="5267,309" coordsize="3048,205" path="m8132,309l8132,361,5267,361,5267,463,8132,463,8132,514,8315,412,8132,309xe" filled="true" fillcolor="#c4c4c4" stroked="false">
              <v:path arrowok="t"/>
              <v:fill type="solid"/>
            </v:shape>
            <w10:wrap type="topAndBottom"/>
          </v:group>
        </w:pict>
        <w:pict>
          <v:group style="position:absolute;margin-left:483.516815pt;margin-top:15.457726pt;width:88.8pt;height:10.35pt;mso-position-horizontal-relative:page;mso-position-vertical-relative:paragraph;z-index:-251586560;mso-wrap-distance-left:0;mso-wrap-distance-right:0" coordorigin="9670,309" coordsize="1776,207">
            <v:shape style="position:absolute;left:9777;top:309;width:1669;height:207" coordorigin="9777,309" coordsize="1669,207" path="m11242,309l11242,361,9777,361,9777,464,11242,464,11242,516,11446,413,11242,309xe" filled="true" fillcolor="#c4c4c4" stroked="false">
              <v:path arrowok="t"/>
              <v:fill type="solid"/>
            </v:shape>
            <v:shape style="position:absolute;left:9670;top:309;width:1669;height:207" coordorigin="9670,309" coordsize="1669,207" path="m9874,309l9670,412,9874,516,9874,464,11339,464,11339,361,9874,361,9874,309xe" filled="true" fillcolor="#c4c4c4" stroked="false">
              <v:path arrowok="t"/>
              <v:fill type="solid"/>
            </v:shape>
            <w10:wrap type="topAndBottom"/>
          </v:group>
        </w:pict>
      </w:r>
      <w:r>
        <w:drawing>
          <wp:anchor distT="0" distB="0" distL="0" distR="0" allowOverlap="1" layoutInCell="1" locked="0" behindDoc="0" simplePos="0" relativeHeight="71">
            <wp:simplePos x="0" y="0"/>
            <wp:positionH relativeFrom="page">
              <wp:posOffset>3848708</wp:posOffset>
            </wp:positionH>
            <wp:positionV relativeFrom="paragraph">
              <wp:posOffset>577492</wp:posOffset>
            </wp:positionV>
            <wp:extent cx="122089" cy="128587"/>
            <wp:effectExtent l="0" t="0" r="0" b="0"/>
            <wp:wrapTopAndBottom/>
            <wp:docPr id="1" name="イメージ69.png"/>
            <wp:cNvGraphicFramePr>
              <a:graphicFrameLocks noChangeAspect="1"/>
            </wp:cNvGraphicFramePr>
            <a:graphic>
              <a:graphicData uri="http://schemas.openxmlformats.org/drawingml/2006/picture">
                <pic:pic>
                  <pic:nvPicPr>
                    <pic:cNvPr id="2" name="イメージ69.png"/>
                    <pic:cNvPicPr/>
                  </pic:nvPicPr>
                  <pic:blipFill>
                    <a:blip r:embed="rId93" cstate="print"/>
                    <a:stretch>
                      <a:fillRect/>
                    </a:stretch>
                  </pic:blipFill>
                  <pic:spPr>
                    <a:xfrm>
                      <a:off x="0" y="0"/>
                      <a:ext cx="122089" cy="128587"/>
                    </a:xfrm>
                    <a:prstGeom prst="rect">
                      <a:avLst/>
                    </a:prstGeom>
                  </pic:spPr>
                </pic:pic>
              </a:graphicData>
            </a:graphic>
          </wp:anchor>
        </w:drawing>
      </w:r>
      <w:r>
        <w:drawing>
          <wp:anchor distT="0" distB="0" distL="0" distR="0" allowOverlap="1" layoutInCell="1" locked="0" behindDoc="0" simplePos="0" relativeHeight="72">
            <wp:simplePos x="0" y="0"/>
            <wp:positionH relativeFrom="page">
              <wp:posOffset>4248222</wp:posOffset>
            </wp:positionH>
            <wp:positionV relativeFrom="paragraph">
              <wp:posOffset>603522</wp:posOffset>
            </wp:positionV>
            <wp:extent cx="82566" cy="100012"/>
            <wp:effectExtent l="0" t="0" r="0" b="0"/>
            <wp:wrapTopAndBottom/>
            <wp:docPr id="3" name="イメージ70.png"/>
            <wp:cNvGraphicFramePr>
              <a:graphicFrameLocks noChangeAspect="1"/>
            </wp:cNvGraphicFramePr>
            <a:graphic>
              <a:graphicData uri="http://schemas.openxmlformats.org/drawingml/2006/picture">
                <pic:pic>
                  <pic:nvPicPr>
                    <pic:cNvPr id="4" name="イメージ70.png"/>
                    <pic:cNvPicPr/>
                  </pic:nvPicPr>
                  <pic:blipFill>
                    <a:blip r:embed="rId94" cstate="print"/>
                    <a:stretch>
                      <a:fillRect/>
                    </a:stretch>
                  </pic:blipFill>
                  <pic:spPr>
                    <a:xfrm>
                      <a:off x="0" y="0"/>
                      <a:ext cx="82566" cy="100012"/>
                    </a:xfrm>
                    <a:prstGeom prst="rect">
                      <a:avLst/>
                    </a:prstGeom>
                  </pic:spPr>
                </pic:pic>
              </a:graphicData>
            </a:graphic>
          </wp:anchor>
        </w:drawing>
      </w:r>
      <w:r>
        <w:drawing>
          <wp:anchor distT="0" distB="0" distL="0" distR="0" allowOverlap="1" layoutInCell="1" locked="0" behindDoc="0" simplePos="0" relativeHeight="73">
            <wp:simplePos x="0" y="0"/>
            <wp:positionH relativeFrom="page">
              <wp:posOffset>6114048</wp:posOffset>
            </wp:positionH>
            <wp:positionV relativeFrom="paragraph">
              <wp:posOffset>564425</wp:posOffset>
            </wp:positionV>
            <wp:extent cx="252138" cy="116681"/>
            <wp:effectExtent l="0" t="0" r="0" b="0"/>
            <wp:wrapTopAndBottom/>
            <wp:docPr id="5" name="イメージ71.png"/>
            <wp:cNvGraphicFramePr>
              <a:graphicFrameLocks noChangeAspect="1"/>
            </wp:cNvGraphicFramePr>
            <a:graphic>
              <a:graphicData uri="http://schemas.openxmlformats.org/drawingml/2006/picture">
                <pic:pic>
                  <pic:nvPicPr>
                    <pic:cNvPr id="6" name="イメージ71.png"/>
                    <pic:cNvPicPr/>
                  </pic:nvPicPr>
                  <pic:blipFill>
                    <a:blip r:embed="rId95" cstate="print"/>
                    <a:stretch>
                      <a:fillRect/>
                    </a:stretch>
                  </pic:blipFill>
                  <pic:spPr>
                    <a:xfrm>
                      <a:off x="0" y="0"/>
                      <a:ext cx="252138" cy="116681"/>
                    </a:xfrm>
                    <a:prstGeom prst="rect">
                      <a:avLst/>
                    </a:prstGeom>
                  </pic:spPr>
                </pic:pic>
              </a:graphicData>
            </a:graphic>
          </wp:anchor>
        </w:drawing>
      </w:r>
    </w:p>
    <w:p>
      <w:pPr>
        <w:pStyle w:val="BodyText"/>
        <w:spacing w:before="11"/>
        <w:ind w:left="0"/>
        <w:rPr>
          <w:b/>
          <w:sz w:val="24"/>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11"/>
        <w:ind w:left="0"/>
        <w:rPr>
          <w:b/>
          <w:sz w:val="18"/>
        </w:rPr>
      </w:pPr>
    </w:p>
    <w:p>
      <w:pPr>
        <w:pStyle w:val="BodyText"/>
        <w:spacing w:line="280" w:lineRule="atLeast" w:before="87"/>
        <w:ind w:right="533"/>
      </w:pPr>
      <w:r>
        <w:pict>
          <v:group style="position:absolute;margin-left:177.637497pt;margin-top:-104.402946pt;width:398.4pt;height:88.05pt;mso-position-horizontal-relative:page;mso-position-vertical-relative:paragraph;z-index:-253406208" coordorigin="3553,-2088" coordsize="7968,1761">
            <v:rect style="position:absolute;left:3552;top:-1502;width:3980;height:1175" filled="true" fillcolor="#5f6cc5" stroked="false">
              <v:fill opacity="4587f" type="solid"/>
            </v:rect>
            <v:rect style="position:absolute;left:7532;top:-1494;width:3988;height:1167" filled="true" fillcolor="#10cec7" stroked="false">
              <v:fill opacity="4587f" type="solid"/>
            </v:rect>
            <v:shape style="position:absolute;left:3552;top:-756;width:7960;height:207" coordorigin="3553,-756" coordsize="7960,207" path="m11350,-756l3553,-756,3553,-549,11365,-549,11513,-645,11350,-756xe" filled="true" fillcolor="#10cec7" stroked="false">
              <v:path arrowok="t"/>
              <v:fill type="solid"/>
            </v:shape>
            <v:shape style="position:absolute;left:3552;top:-756;width:5562;height:207" coordorigin="3553,-756" coordsize="5562,207" path="m4875,-756l3553,-756,3553,-549,9115,-549,5892,-752,4875,-756xe" filled="true" fillcolor="#5f6cc5" stroked="false">
              <v:path arrowok="t"/>
              <v:fill type="solid"/>
            </v:shape>
            <v:shape style="position:absolute;left:3631;top:-1067;width:3759;height:203" coordorigin="3632,-1066" coordsize="3759,203" path="m4911,-967l4751,-1066,3632,-1066,3632,-867,4751,-867,4911,-967m6336,-967l6171,-1065,5081,-1065,4916,-965,5081,-864,6171,-864,6336,-967m7390,-966l7244,-1065,6493,-1065,6339,-965,6493,-864,7244,-864,7390,-966e" filled="true" fillcolor="#7b7b82" stroked="false">
              <v:path arrowok="t"/>
              <v:fill type="solid"/>
            </v:shape>
            <v:line style="position:absolute" from="3553,-2059" to="7445,-2059" stroked="true" strokeweight="2.641pt" strokecolor="#5f6cc5">
              <v:stroke dashstyle="solid"/>
            </v:line>
            <v:shape style="position:absolute;left:6339;top:-1976;width:270;height:253" type="#_x0000_t75" stroked="false">
              <v:imagedata r:id="rId96" o:title=""/>
            </v:shape>
            <v:shape style="position:absolute;left:4654;top:-1916;width:173;height:166" type="#_x0000_t75" stroked="false">
              <v:imagedata r:id="rId97" o:title=""/>
            </v:shape>
            <v:shape style="position:absolute;left:4230;top:-1932;width:108;height:191" type="#_x0000_t75" stroked="false">
              <v:imagedata r:id="rId98" o:title=""/>
            </v:shape>
            <v:shape style="position:absolute;left:4387;top:-1909;width:210;height:157" type="#_x0000_t75" stroked="false">
              <v:imagedata r:id="rId99" o:title=""/>
            </v:shape>
            <v:shape style="position:absolute;left:4895;top:-1961;width:156;height:222" type="#_x0000_t75" stroked="false">
              <v:imagedata r:id="rId100" o:title=""/>
            </v:shape>
            <v:shape style="position:absolute;left:5087;top:-1919;width:191;height:188" type="#_x0000_t75" stroked="false">
              <v:imagedata r:id="rId101" o:title=""/>
            </v:shape>
            <v:line style="position:absolute" from="7614,-2059" to="11520,-2059" stroked="true" strokeweight="2.642pt" strokecolor="#10cec7">
              <v:stroke dashstyle="solid"/>
            </v:line>
            <v:shape style="position:absolute;left:8648;top:-1967;width:292;height:229" type="#_x0000_t75" stroked="false">
              <v:imagedata r:id="rId102" o:title=""/>
            </v:shape>
            <v:shape style="position:absolute;left:10676;top:-1948;width:152;height:152" type="#_x0000_t75" stroked="false">
              <v:imagedata r:id="rId103" o:title=""/>
            </v:shape>
            <v:shape style="position:absolute;left:11052;top:-1948;width:86;height:161" coordorigin="11053,-1947" coordsize="86,161" path="m11056,-1934l11053,-1931,11053,-1791,11056,-1787,11136,-1787,11139,-1791,11139,-1798,11057,-1798,11057,-1899,11139,-1899,11139,-1914,11067,-1914,11056,-1934xm11139,-1899l11134,-1899,11134,-1798,11139,-1798,11139,-1899xm11086,-1872l11083,-1872,11096,-1813,11099,-1826,11096,-1826,11086,-1872xm11107,-1866l11096,-1826,11099,-1826,11108,-1858,11112,-1858,11107,-1866xm11083,-1886l11075,-1850,11058,-1850,11058,-1847,11077,-1847,11083,-1872,11086,-1872,11083,-1886xm11112,-1858l11108,-1858,11113,-1847,11133,-1847,11133,-1851,11116,-1851,11112,-1858xm11136,-1934l11121,-1914,11139,-1914,11139,-1931,11136,-1934xm11104,-1947l11087,-1947,11080,-1943,11080,-1936,11058,-1936,11069,-1918,11120,-1918,11129,-1931,11094,-1931,11094,-1935,11090,-1935,11090,-1939,11094,-1939,11094,-1944,11110,-1944,11104,-1947xm11110,-1944l11097,-1944,11097,-1939,11101,-1939,11101,-1935,11097,-1935,11097,-1931,11129,-1931,11133,-1936,11112,-1936,11111,-1943,11110,-1944xe" filled="true" fillcolor="#7b7b82" stroked="false">
              <v:path arrowok="t"/>
              <v:fill type="solid"/>
            </v:shape>
            <v:shape style="position:absolute;left:10885;top:-1941;width:112;height:107" type="#_x0000_t75" stroked="false">
              <v:imagedata r:id="rId104" o:title=""/>
            </v:shape>
            <v:rect style="position:absolute;left:7444;top:-2089;width:170;height:1330" filled="true" fillcolor="#464551" stroked="false">
              <v:fill type="solid"/>
            </v:rect>
            <v:shape style="position:absolute;left:7812;top:-1960;width:455;height:224" type="#_x0000_t75" stroked="false">
              <v:imagedata r:id="rId105" o:title=""/>
            </v:shape>
            <v:shape style="position:absolute;left:7656;top:-1052;width:2867;height:202" coordorigin="7656,-1051" coordsize="2867,202" path="m9133,-953l8996,-1051,7803,-1051,7656,-955,7796,-850,8996,-850,9133,-953m10522,-953l10405,-1051,9278,-1051,9142,-951,9278,-850,10405,-850,10522,-953e" filled="true" fillcolor="#7b7b82" stroked="false">
              <v:path arrowok="t"/>
              <v:fill type="solid"/>
            </v:shape>
            <v:shape style="position:absolute;left:4103;top:-1673;width:3064;height:116" type="#_x0000_t202" filled="false" stroked="false">
              <v:textbox inset="0,0,0,0">
                <w:txbxContent>
                  <w:p>
                    <w:pPr>
                      <w:tabs>
                        <w:tab w:pos="1630" w:val="left" w:leader="none"/>
                      </w:tabs>
                      <w:spacing w:line="112" w:lineRule="exact" w:before="0"/>
                      <w:ind w:left="0" w:right="0" w:firstLine="0"/>
                      <w:jc w:val="left"/>
                      <w:rPr>
                        <w:b/>
                        <w:sz w:val="9"/>
                      </w:rPr>
                      <w:pStyle w:val="P68B1DB1-Normal83"/>
                    </w:pPr>
                    <w:r>
                      <w:rPr>
                        <w:position w:val="1"/>
                      </w:rPr>
                      <w:t>分散デバイスとSystemsBuildings/工場/スマートホーム</w:t>
                    </w:r>
                  </w:p>
                </w:txbxContent>
              </v:textbox>
              <w10:wrap type="none"/>
            </v:shape>
            <v:shape style="position:absolute;left:7890;top:-1719;width:1172;height:207" type="#_x0000_t202" filled="false" stroked="false">
              <v:textbox inset="0,0,0,0">
                <w:txbxContent>
                  <w:p>
                    <w:pPr>
                      <w:tabs>
                        <w:tab w:pos="659" w:val="left" w:leader="none"/>
                      </w:tabs>
                      <w:spacing w:line="100" w:lineRule="exact" w:before="0"/>
                      <w:ind w:left="48" w:right="0" w:firstLine="0"/>
                      <w:jc w:val="left"/>
                      <w:rPr>
                        <w:b/>
                        <w:sz w:val="9"/>
                      </w:rPr>
                      <w:pStyle w:val="P68B1DB1-Normal20"/>
                    </w:pPr>
                    <w:r>
                      <w:t>AccessAggregation</w:t>
                      <w:tab/>
                    </w:r>
                  </w:p>
                  <w:p>
                    <w:pPr>
                      <w:tabs>
                        <w:tab w:pos="702" w:val="left" w:leader="none"/>
                      </w:tabs>
                      <w:spacing w:line="103" w:lineRule="exact" w:before="0"/>
                      <w:ind w:left="0" w:right="0" w:firstLine="0"/>
                      <w:jc w:val="left"/>
                      <w:rPr>
                        <w:b/>
                        <w:sz w:val="9"/>
                      </w:rPr>
                      <w:pStyle w:val="P68B1DB1-Normal21"/>
                    </w:pPr>
                    <w:r>
                      <w:t>NetworksHubs/CoS</w:t>
                      <w:tab/>
                    </w:r>
                  </w:p>
                </w:txbxContent>
              </v:textbox>
              <w10:wrap type="none"/>
            </v:shape>
            <v:shape style="position:absolute;left:9551;top:-1727;width:574;height:207" type="#_x0000_t202" filled="false" stroked="false">
              <v:textbox inset="0,0,0,0">
                <w:txbxContent>
                  <w:p>
                    <w:pPr>
                      <w:spacing w:line="208" w:lineRule="auto" w:before="8"/>
                      <w:ind w:left="121" w:right="7" w:hanging="122"/>
                      <w:jc w:val="left"/>
                      <w:rPr>
                        <w:b/>
                        <w:sz w:val="9"/>
                      </w:rPr>
                      <w:pStyle w:val="P68B1DB1-Normal21"/>
                    </w:pPr>
                    <w:r>
                      <w:t>地域データセンター</w:t>
                    </w:r>
                  </w:p>
                </w:txbxContent>
              </v:textbox>
              <w10:wrap type="none"/>
            </v:shape>
            <v:shape style="position:absolute;left:10648;top:-1742;width:540;height:214" type="#_x0000_t202" filled="false" stroked="false">
              <v:textbox inset="0,0,0,0">
                <w:txbxContent>
                  <w:p>
                    <w:pPr>
                      <w:spacing w:line="225" w:lineRule="auto" w:before="2"/>
                      <w:ind w:left="0" w:right="13" w:firstLine="33"/>
                      <w:jc w:val="left"/>
                      <w:rPr>
                        <w:b/>
                        <w:sz w:val="9"/>
                      </w:rPr>
                      <w:pStyle w:val="P68B1DB1-Normal21"/>
                    </w:pPr>
                    <w:r>
                      <w:t>一元化されたデータセンター</w:t>
                    </w:r>
                  </w:p>
                </w:txbxContent>
              </v:textbox>
              <w10:wrap type="none"/>
            </v:shape>
            <v:shape style="position:absolute;left:3685;top:-1446;width:7650;height:323" type="#_x0000_t202" filled="false" stroked="false">
              <v:textbox inset="0,0,0,0">
                <w:txbxContent>
                  <w:p>
                    <w:pPr>
                      <w:tabs>
                        <w:tab w:pos="643" w:val="left" w:leader="none"/>
                        <w:tab w:pos="684" w:val="left" w:leader="none"/>
                        <w:tab w:pos="1317" w:val="left" w:leader="none"/>
                        <w:tab w:pos="2692" w:val="left" w:leader="none"/>
                        <w:tab w:pos="3947" w:val="left" w:leader="none"/>
                        <w:tab w:pos="4096" w:val="left" w:leader="none"/>
                        <w:tab w:pos="5557" w:val="left" w:leader="none"/>
                        <w:tab w:pos="5645" w:val="left" w:leader="none"/>
                        <w:tab w:pos="6774" w:val="left" w:leader="none"/>
                      </w:tabs>
                      <w:spacing w:line="213" w:lineRule="auto" w:before="6"/>
                      <w:ind w:left="0" w:right="18" w:firstLine="0"/>
                      <w:jc w:val="center"/>
                      <w:rPr>
                        <w:b/>
                        <w:sz w:val="9"/>
                      </w:rPr>
                      <w:pStyle w:val="P68B1DB1-Normal21"/>
                    </w:pPr>
                    <w:r>
                      <w:t xml:space="preserve">マイコン-basedEmbeddedSmartphones、PC、堅牢なサーバを安全にオン-premServerベースのコンピューティングをTelcoServerベースのコンピューティングを従来のdevicescomputeIoTのゲートウェイのサーバおよびデータセンターのサーバ、MDCsNetworkおよびEdge Exchange SitesRegional TelcoおよびDirectcloudのデータセンター</w:t>
                      <w:tab/>
                      <w:tab/>
                      <w:tab/>
                    </w:r>
                    <w:r>
                      <w:tab/>
                      <w:tab/>
                    </w:r>
                    <w:r>
                      <w:tab/>
                      <w:tab/>
                    </w:r>
                    <w:r>
                      <w:tab/>
                    </w:r>
                    <w:r>
                      <w:tab/>
                    </w:r>
                  </w:p>
                  <w:p>
                    <w:pPr>
                      <w:tabs>
                        <w:tab w:pos="4635" w:val="left" w:leader="none"/>
                      </w:tabs>
                      <w:spacing w:line="175" w:lineRule="auto" w:before="0"/>
                      <w:ind w:left="74" w:right="0" w:firstLine="0"/>
                      <w:jc w:val="center"/>
                      <w:rPr>
                        <w:b/>
                        <w:sz w:val="9"/>
                      </w:rPr>
                      <w:pStyle w:val="P68B1DB1-Normal21"/>
                    </w:pPr>
                    <w:r>
                      <w:t>準安全なareasPeeringサイトへのアクセス</w:t>
                    </w:r>
                    <w:r>
                      <w:tab/>
                    </w:r>
                  </w:p>
                </w:txbxContent>
              </v:textbox>
              <w10:wrap type="none"/>
            </v:shape>
            <v:shape style="position:absolute;left:3678;top:-1028;width:2392;height:121" type="#_x0000_t202" filled="false" stroked="false">
              <v:textbox inset="0,0,0,0">
                <w:txbxContent>
                  <w:p>
                    <w:pPr>
                      <w:tabs>
                        <w:tab w:pos="1506" w:val="left" w:leader="none"/>
                      </w:tabs>
                      <w:spacing w:before="4"/>
                      <w:ind w:left="0" w:right="0" w:firstLine="0"/>
                      <w:jc w:val="left"/>
                      <w:rPr>
                        <w:b/>
                        <w:sz w:val="9"/>
                      </w:rPr>
                      <w:pStyle w:val="P68B1DB1-Normal84"/>
                    </w:pPr>
                    <w:r>
                      <w:t>拘束されたデバイスEdgeSmartデバイスエッジ</w:t>
                    </w:r>
                    <w:r>
                      <w:tab/>
                    </w:r>
                  </w:p>
                </w:txbxContent>
              </v:textbox>
              <w10:wrap type="none"/>
            </v:shape>
            <v:shape style="position:absolute;left:6569;top:-1060;width:616;height:194" type="#_x0000_t202" filled="false" stroked="false">
              <v:textbox inset="0,0,0,0">
                <w:txbxContent>
                  <w:p>
                    <w:pPr>
                      <w:spacing w:line="180" w:lineRule="auto" w:before="19"/>
                      <w:ind w:left="34" w:right="11" w:hanging="35"/>
                      <w:jc w:val="left"/>
                      <w:rPr>
                        <w:b/>
                        <w:sz w:val="9"/>
                      </w:rPr>
                      <w:pStyle w:val="P68B1DB1-Normal85"/>
                    </w:pPr>
                    <w:r>
                      <w:t>オン-データセンターエッジの準備</w:t>
                    </w:r>
                  </w:p>
                </w:txbxContent>
              </v:textbox>
              <w10:wrap type="none"/>
            </v:shape>
            <v:shape style="position:absolute;left:8103;top:-1020;width:600;height:121" type="#_x0000_t202" filled="false" stroked="false">
              <v:textbox inset="0,0,0,0">
                <w:txbxContent>
                  <w:p>
                    <w:pPr>
                      <w:spacing w:before="4"/>
                      <w:ind w:left="0" w:right="0" w:firstLine="0"/>
                      <w:jc w:val="left"/>
                      <w:rPr>
                        <w:b/>
                        <w:sz w:val="9"/>
                      </w:rPr>
                      <w:pStyle w:val="P68B1DB1-Normal86"/>
                    </w:pPr>
                    <w:r>
                      <w:t>エッジにアクセス</w:t>
                    </w:r>
                  </w:p>
                </w:txbxContent>
              </v:textbox>
              <w10:wrap type="none"/>
            </v:shape>
            <v:shape style="position:absolute;left:9506;top:-1020;width:676;height:121" type="#_x0000_t202" filled="false" stroked="false">
              <v:textbox inset="0,0,0,0">
                <w:txbxContent>
                  <w:p>
                    <w:pPr>
                      <w:spacing w:before="4"/>
                      <w:ind w:left="0" w:right="0" w:firstLine="0"/>
                      <w:jc w:val="left"/>
                      <w:rPr>
                        <w:b/>
                        <w:sz w:val="9"/>
                      </w:rPr>
                      <w:pStyle w:val="P68B1DB1-Normal87"/>
                    </w:pPr>
                    <w:r>
                      <w:t>リージョナルエッジ</w:t>
                    </w:r>
                  </w:p>
                </w:txbxContent>
              </v:textbox>
              <w10:wrap type="none"/>
            </v:shape>
            <v:shape style="position:absolute;left:7532;top:-759;width:3988;height:432" type="#_x0000_t202" filled="false" stroked="false">
              <v:textbox inset="0,0,0,0">
                <w:txbxContent>
                  <w:p>
                    <w:pPr>
                      <w:spacing w:before="33"/>
                      <w:ind w:left="1446" w:right="1263" w:firstLine="0"/>
                      <w:jc w:val="center"/>
                      <w:rPr>
                        <w:b/>
                        <w:sz w:val="12"/>
                      </w:rPr>
                      <w:pStyle w:val="P68B1DB1-Normal88"/>
                    </w:pPr>
                    <w:r>
                      <w:t>サービスプロバイダーエッジ</w:t>
                    </w:r>
                  </w:p>
                  <w:p>
                    <w:pPr>
                      <w:spacing w:before="48"/>
                      <w:ind w:left="1446" w:right="1263" w:firstLine="0"/>
                      <w:jc w:val="center"/>
                      <w:rPr>
                        <w:b/>
                        <w:sz w:val="12"/>
                      </w:rPr>
                      <w:pStyle w:val="P68B1DB1-Normal89"/>
                    </w:pPr>
                    <w:r>
                      <w:t>共有、XaaS</w:t>
                    </w:r>
                  </w:p>
                </w:txbxContent>
              </v:textbox>
              <w10:wrap type="none"/>
            </v:shape>
            <v:shape style="position:absolute;left:3552;top:-759;width:3980;height:432" type="#_x0000_t202" filled="false" stroked="false">
              <v:textbox inset="0,0,0,0">
                <w:txbxContent>
                  <w:p>
                    <w:pPr>
                      <w:spacing w:before="33"/>
                      <w:ind w:left="1474" w:right="1376" w:firstLine="0"/>
                      <w:jc w:val="center"/>
                      <w:rPr>
                        <w:b/>
                        <w:sz w:val="12"/>
                      </w:rPr>
                      <w:pStyle w:val="P68B1DB1-Normal90"/>
                    </w:pPr>
                    <w:r>
                      <w:t>ユーザーエッジ</w:t>
                    </w:r>
                  </w:p>
                  <w:p>
                    <w:pPr>
                      <w:spacing w:before="49"/>
                      <w:ind w:left="1474" w:right="1376" w:firstLine="0"/>
                      <w:jc w:val="center"/>
                      <w:rPr>
                        <w:b/>
                        <w:sz w:val="12"/>
                      </w:rPr>
                      <w:pStyle w:val="P68B1DB1-Normal91"/>
                    </w:pPr>
                    <w:r>
                      <w:t>専用、操作</w:t>
                    </w:r>
                  </w:p>
                </w:txbxContent>
              </v:textbox>
              <w10:wrap type="none"/>
            </v:shape>
            <w10:wrap type="none"/>
          </v:group>
        </w:pict>
      </w:r>
      <w:r>
        <w:rPr>
          <w:w w:val="110"/>
        </w:rPr>
        <w:t>アプリケーション中心レベルのアプリケーション中心のメリットとインフラストラクチャ中心のメリットを提供します。</w:t>
      </w:r>
    </w:p>
    <w:p>
      <w:pPr>
        <w:spacing w:line="155" w:lineRule="exact" w:before="0"/>
        <w:ind w:left="2920" w:right="0" w:firstLine="0"/>
        <w:jc w:val="left"/>
        <w:rPr>
          <w:i/>
          <w:sz w:val="18"/>
        </w:rPr>
        <w:pStyle w:val="P68B1DB1-Normal22"/>
      </w:pPr>
      <w:r>
        <w:t xml:space="preserve">図5:LF Edgeプロジェクト・フレームワーク</w:t>
      </w:r>
    </w:p>
    <w:p>
      <w:pPr>
        <w:pStyle w:val="P68B1DB1-BodyText9"/>
        <w:spacing w:line="276" w:lineRule="auto" w:before="201"/>
        <w:ind w:right="461"/>
      </w:pPr>
      <w:r>
        <w:t>一般的なプロジェクト・フォーカスの観点から見ると、Akrainoは包括的なブループリントを通じてサービス・プロバイダ・エッジの固有のインフラストラクチャ・ニーズに対応し、ユーザー・エッジのさまざまなサブカテゴリーにも対応しています。</w:t>
      </w:r>
    </w:p>
    <w:p>
      <w:pPr>
        <w:pStyle w:val="P68B1DB1-BodyText9"/>
        <w:spacing w:line="276" w:lineRule="auto" w:before="198"/>
        <w:ind w:right="131"/>
      </w:pPr>
      <w:r>
        <w:t xml:space="preserve">Project EVEのミッションは,Androidがスマートフォンに提供しているような,Smart Device EdgeにおけるエンタープライズおよびIIoTエッジコンピューティングユースケースのための,ユニバーサルなオーケストレーション基盤を構築することだ。EVEは、制約のあるIoTエッジコンピューティングリソースにレガシーアプリケーションと最新アプリケーションの両方を収容する必要性に対処すると同時に、データセンターの外部に配備されたデバイスに固有のセキュリティ要件と拡張性要件を満たす。</w:t>
      </w:r>
    </w:p>
    <w:p>
      <w:pPr>
        <w:pStyle w:val="P68B1DB1-BodyText9"/>
        <w:spacing w:line="276" w:lineRule="auto" w:before="196"/>
      </w:pPr>
      <w:r>
        <w:t xml:space="preserve">BaetylとOpen Horizonは、Smart Device Edgeに分散されたリソースへのコンテナ化されたワークロードの配信を可能にすることに焦点を当てていますが、サービスプロバイダーエッジを通じてクラウドに至るフットプリントも持っています。Open Horizonコントローラは</w:t>
      </w:r>
    </w:p>
    <w:p>
      <w:pPr>
        <w:spacing w:after="0" w:line="276" w:lineRule="auto"/>
        <w:sectPr>
          <w:pgSz w:w="12240" w:h="15840"/>
          <w:pgMar w:header="0" w:footer="595" w:top="1080" w:bottom="780" w:left="560" w:right="600"/>
        </w:sectPr>
      </w:pPr>
    </w:p>
    <w:p>
      <w:pPr>
        <w:pStyle w:val="P68B1DB1-BodyText9"/>
        <w:spacing w:line="276" w:lineRule="auto" w:before="122"/>
        <w:ind w:right="130"/>
      </w:pPr>
      <w:r>
        <w:t>クラウドの中央、サービスプロバイダエッジの地域、またはオンプレミスのデータセンターエッジのローカルに導入できます。</w:t>
      </w:r>
    </w:p>
    <w:p>
      <w:pPr>
        <w:pStyle w:val="P68B1DB1-BodyText9"/>
        <w:spacing w:line="276" w:lineRule="auto"/>
        <w:ind w:right="145"/>
      </w:pPr>
      <w:r>
        <w:t xml:space="preserve">EdgeX FoundryとFledgeは、Smart Device EdgeにおけるIoTユースケースのためのアプリケーションフレームワークとして機能し、ハードウェア、オペレーティングシステム、接続プロトコルにわたる多様な技術の選択に起因するマーケットの分断に対処する。これらのフレームワークは、分析およびその他の付加価値サービスを展開するためのオープンな基盤を提供し、それぞれが、柔軟性、移植性、フットプリント、およびパフォーマンスの間のトレードオフをバランスさせる、わずかに異なるアーキテクチャアプローチをとる。彼らの努力は、Constrained Device Edgeに橋渡しをし、ローカルデータ処理を容易にし、次に、より高いエッジ層との間でデータを中継する。</w:t>
      </w:r>
    </w:p>
    <w:p>
      <w:pPr>
        <w:pStyle w:val="P68B1DB1-BodyText9"/>
        <w:spacing w:before="193"/>
      </w:pPr>
      <w:r>
        <w:t xml:space="preserve">Home EdgeはSmart Device Edgeを中心に,家庭でのコンシューマユースケースに対応している。</w:t>
      </w:r>
    </w:p>
    <w:p>
      <w:pPr>
        <w:pStyle w:val="BodyText"/>
        <w:spacing w:before="9"/>
        <w:ind w:left="0"/>
        <w:rPr>
          <w:sz w:val="22"/>
        </w:rPr>
      </w:pPr>
    </w:p>
    <w:p>
      <w:pPr>
        <w:pStyle w:val="P68B1DB1-BodyText9"/>
        <w:spacing w:line="237" w:lineRule="auto"/>
        <w:ind w:right="232"/>
      </w:pPr>
      <w:r>
        <w:t xml:space="preserve">State of the Edgeプロジェクトは、エッジコンピューティングに関する研究を行い、エッジコンピューティングおよび関連トピックに関する無料のレポートを作成することで、エッジコンピューティング全体を網羅しています。このプロジェクトは、Open Glossary of Edge Computingも監督しています。Open Glossary of Edge Computingは、すべてのLF Edgeプロジェクトで用語を統一するためのツールであると同時に、エッジコンピューティングのための業界全体の用語集であることを目指しています。最後に、このプロジェクトはLF Edge Interactive Landscapeを維持しています。LF Edge Interactive Landscapeは、エッジに関連するベンダー、組織、プロジェクト</w:t>
      </w:r>
    </w:p>
    <w:p>
      <w:pPr>
        <w:pStyle w:val="P68B1DB1-BodyText9"/>
        <w:spacing w:before="60"/>
      </w:pPr>
      <w:r>
        <w:t>標準および技術。</w:t>
      </w:r>
    </w:p>
    <w:p>
      <w:pPr>
        <w:pStyle w:val="P68B1DB1-BodyText9"/>
        <w:spacing w:line="276" w:lineRule="auto" w:before="216"/>
        <w:ind w:right="301"/>
      </w:pPr>
      <w:r>
        <w:t>LFEは、包括的であると同時に、構造を提供し、調和の向上を促進するという理念の下で、今後さらに多くのプロジェクトを追加する予定である。プロジェクトのミッションに従い、コミュニティは共通のベストプラクティスを開発し、最終的にAPIを統一することを目指している。</w:t>
      </w:r>
    </w:p>
    <w:p>
      <w:pPr>
        <w:pStyle w:val="P68B1DB1-BodyText9"/>
        <w:spacing w:line="280" w:lineRule="auto"/>
        <w:ind w:right="121"/>
      </w:pPr>
      <w:r>
        <w:t>適切である。その結果、誰が作成したかにかかわらず、上で実行されているワークロードのニーズをコンテキストに応じて認識できるインフラストラクチャを備えた、エッジコンピューティングのためのオープンエコシステムが実現します。例えば、エンターテインメント・コンテンツを配信するアプリケーションのすぐ隣で稼働する医療アプリケーションに対して、インフラストラクチャがQoSを優先させることができる世界を想像してみてください。</w:t>
      </w:r>
    </w:p>
    <w:p>
      <w:pPr>
        <w:pStyle w:val="BodyText"/>
        <w:spacing w:before="10"/>
        <w:ind w:left="0"/>
        <w:rPr>
          <w:sz w:val="22"/>
        </w:rPr>
      </w:pPr>
    </w:p>
    <w:p>
      <w:pPr>
        <w:pStyle w:val="P68B1DB1-Heading137"/>
        <w:numPr>
          <w:ilvl w:val="1"/>
          <w:numId w:val="8"/>
        </w:numPr>
        <w:tabs>
          <w:tab w:pos="3639" w:val="left" w:leader="none"/>
          <w:tab w:pos="3640" w:val="left" w:leader="none"/>
        </w:tabs>
        <w:spacing w:line="240" w:lineRule="auto" w:before="0" w:after="0"/>
        <w:ind w:left="3639" w:right="0" w:hanging="720"/>
        <w:jc w:val="left"/>
      </w:pPr>
      <w:bookmarkStart w:name="_TOC_250001" w:id="25"/>
      <w:r>
        <w:t>LFEプロジェクトの詳細</w:t>
      </w:r>
    </w:p>
    <w:p>
      <w:pPr>
        <w:pStyle w:val="P68B1DB1-BodyText9"/>
        <w:spacing w:before="175"/>
      </w:pPr>
      <w:r>
        <w:t>LFEプロジェクトの詳細については、それぞれのWebサイトを参照してください。</w:t>
      </w:r>
    </w:p>
    <w:p>
      <w:pPr>
        <w:pStyle w:val="ListParagraph"/>
        <w:numPr>
          <w:ilvl w:val="0"/>
          <w:numId w:val="9"/>
        </w:numPr>
        <w:tabs>
          <w:tab w:pos="3279" w:val="left" w:leader="none"/>
          <w:tab w:pos="3280" w:val="left" w:leader="none"/>
        </w:tabs>
        <w:spacing w:line="304" w:lineRule="exact" w:before="67" w:after="0"/>
        <w:ind w:left="3280" w:right="0" w:hanging="360"/>
        <w:jc w:val="left"/>
        <w:rPr>
          <w:rFonts w:ascii="Lucida Sans Unicode" w:hAnsi="Lucida Sans Unicode"/>
          <w:sz w:val="20"/>
        </w:rPr>
      </w:pPr>
      <w:hyperlink r:id="rId69">
        <w:r>
          <w:rPr>
            <w:rFonts w:ascii="Lucida Sans Unicode" w:hAnsi="Lucida Sans Unicode"/>
            <w:color w:val="7756A4"/>
            <w:sz w:val="20"/>
            <w:u w:val="single" w:color="7756A4"/>
          </w:rPr>
          <w:t>Akrainoエッジスタック</w:t>
        </w:r>
      </w:hyperlink>
    </w:p>
    <w:p>
      <w:pPr>
        <w:pStyle w:val="ListParagraph"/>
        <w:numPr>
          <w:ilvl w:val="0"/>
          <w:numId w:val="9"/>
        </w:numPr>
        <w:tabs>
          <w:tab w:pos="3279" w:val="left" w:leader="none"/>
          <w:tab w:pos="3280" w:val="left" w:leader="none"/>
        </w:tabs>
        <w:spacing w:line="300" w:lineRule="exact" w:before="0" w:after="0"/>
        <w:ind w:left="3280" w:right="0" w:hanging="360"/>
        <w:jc w:val="left"/>
        <w:rPr>
          <w:rFonts w:ascii="Lucida Sans Unicode" w:hAnsi="Lucida Sans Unicode"/>
          <w:sz w:val="20"/>
        </w:rPr>
      </w:pPr>
      <w:hyperlink r:id="rId76">
        <w:r>
          <w:rPr>
            <w:rFonts w:ascii="Lucida Sans Unicode" w:hAnsi="Lucida Sans Unicode"/>
            <w:color w:val="7756A4"/>
            <w:sz w:val="20"/>
            <w:u w:val="single" w:color="7756A4"/>
          </w:rPr>
          <w:t>Baetyl</w:t>
        </w:r>
      </w:hyperlink>
    </w:p>
    <w:p>
      <w:pPr>
        <w:pStyle w:val="ListParagraph"/>
        <w:numPr>
          <w:ilvl w:val="0"/>
          <w:numId w:val="9"/>
        </w:numPr>
        <w:tabs>
          <w:tab w:pos="3279" w:val="left" w:leader="none"/>
          <w:tab w:pos="3280" w:val="left" w:leader="none"/>
        </w:tabs>
        <w:spacing w:line="300" w:lineRule="exact" w:before="0" w:after="0"/>
        <w:ind w:left="3280" w:right="0" w:hanging="360"/>
        <w:jc w:val="left"/>
        <w:rPr>
          <w:rFonts w:ascii="Lucida Sans Unicode" w:hAnsi="Lucida Sans Unicode"/>
          <w:sz w:val="20"/>
        </w:rPr>
      </w:pPr>
      <w:hyperlink r:id="rId70">
        <w:r>
          <w:rPr>
            <w:rFonts w:ascii="Lucida Sans Unicode" w:hAnsi="Lucida Sans Unicode"/>
            <w:color w:val="7756A4"/>
            <w:sz w:val="20"/>
            <w:u w:val="single" w:color="7756A4"/>
          </w:rPr>
          <w:t>EdgeX鋳造所</w:t>
        </w:r>
      </w:hyperlink>
    </w:p>
    <w:p>
      <w:pPr>
        <w:pStyle w:val="ListParagraph"/>
        <w:numPr>
          <w:ilvl w:val="0"/>
          <w:numId w:val="9"/>
        </w:numPr>
        <w:tabs>
          <w:tab w:pos="3279" w:val="left" w:leader="none"/>
          <w:tab w:pos="3280" w:val="left" w:leader="none"/>
        </w:tabs>
        <w:spacing w:line="300" w:lineRule="exact" w:before="0" w:after="0"/>
        <w:ind w:left="3280" w:right="0" w:hanging="360"/>
        <w:jc w:val="left"/>
        <w:rPr>
          <w:rFonts w:ascii="Lucida Sans Unicode" w:hAnsi="Lucida Sans Unicode"/>
          <w:sz w:val="20"/>
        </w:rPr>
      </w:pPr>
      <w:hyperlink r:id="rId71">
        <w:r>
          <w:rPr>
            <w:rFonts w:ascii="Lucida Sans Unicode" w:hAnsi="Lucida Sans Unicode"/>
            <w:color w:val="7756A4"/>
            <w:sz w:val="20"/>
            <w:u w:val="single" w:color="7756A4"/>
          </w:rPr>
          <w:t>イブ</w:t>
        </w:r>
      </w:hyperlink>
    </w:p>
    <w:p>
      <w:pPr>
        <w:pStyle w:val="ListParagraph"/>
        <w:numPr>
          <w:ilvl w:val="0"/>
          <w:numId w:val="9"/>
        </w:numPr>
        <w:tabs>
          <w:tab w:pos="3279" w:val="left" w:leader="none"/>
          <w:tab w:pos="3280" w:val="left" w:leader="none"/>
        </w:tabs>
        <w:spacing w:line="300" w:lineRule="exact" w:before="0" w:after="0"/>
        <w:ind w:left="3280" w:right="0" w:hanging="360"/>
        <w:jc w:val="left"/>
        <w:rPr>
          <w:rFonts w:ascii="Lucida Sans Unicode" w:hAnsi="Lucida Sans Unicode"/>
          <w:sz w:val="20"/>
        </w:rPr>
      </w:pPr>
      <w:hyperlink r:id="rId77">
        <w:r>
          <w:rPr>
            <w:rFonts w:ascii="Lucida Sans Unicode" w:hAnsi="Lucida Sans Unicode"/>
            <w:color w:val="7756A4"/>
            <w:sz w:val="20"/>
            <w:u w:val="single" w:color="7756A4"/>
          </w:rPr>
          <w:t>フレッジ</w:t>
        </w:r>
      </w:hyperlink>
    </w:p>
    <w:p>
      <w:pPr>
        <w:pStyle w:val="ListParagraph"/>
        <w:numPr>
          <w:ilvl w:val="0"/>
          <w:numId w:val="9"/>
        </w:numPr>
        <w:tabs>
          <w:tab w:pos="3279" w:val="left" w:leader="none"/>
          <w:tab w:pos="3280" w:val="left" w:leader="none"/>
        </w:tabs>
        <w:spacing w:line="300" w:lineRule="exact" w:before="0" w:after="0"/>
        <w:ind w:left="3280" w:right="0" w:hanging="360"/>
        <w:jc w:val="left"/>
        <w:rPr>
          <w:rFonts w:ascii="Lucida Sans Unicode" w:hAnsi="Lucida Sans Unicode"/>
          <w:sz w:val="20"/>
        </w:rPr>
      </w:pPr>
      <w:hyperlink r:id="rId72">
        <w:r>
          <w:rPr>
            <w:rFonts w:ascii="Lucida Sans Unicode" w:hAnsi="Lucida Sans Unicode"/>
            <w:color w:val="7756A4"/>
            <w:sz w:val="20"/>
            <w:u w:val="single" w:color="7756A4"/>
          </w:rPr>
          <w:t>ホームエッジ</w:t>
        </w:r>
      </w:hyperlink>
    </w:p>
    <w:p>
      <w:pPr>
        <w:pStyle w:val="ListParagraph"/>
        <w:numPr>
          <w:ilvl w:val="0"/>
          <w:numId w:val="9"/>
        </w:numPr>
        <w:tabs>
          <w:tab w:pos="3279" w:val="left" w:leader="none"/>
          <w:tab w:pos="3280" w:val="left" w:leader="none"/>
        </w:tabs>
        <w:spacing w:line="300" w:lineRule="exact" w:before="0" w:after="0"/>
        <w:ind w:left="3280" w:right="0" w:hanging="360"/>
        <w:jc w:val="left"/>
        <w:rPr>
          <w:rFonts w:ascii="Lucida Sans Unicode" w:hAnsi="Lucida Sans Unicode"/>
          <w:sz w:val="20"/>
        </w:rPr>
      </w:pPr>
      <w:hyperlink r:id="rId79">
        <w:r>
          <w:rPr>
            <w:rFonts w:ascii="Lucida Sans Unicode" w:hAnsi="Lucida Sans Unicode"/>
            <w:color w:val="7756A4"/>
            <w:sz w:val="20"/>
            <w:u w:val="single" w:color="7756A4"/>
          </w:rPr>
          <w:t>オープン・ホライズン</w:t>
        </w:r>
      </w:hyperlink>
    </w:p>
    <w:p>
      <w:pPr>
        <w:pStyle w:val="ListParagraph"/>
        <w:numPr>
          <w:ilvl w:val="0"/>
          <w:numId w:val="9"/>
        </w:numPr>
        <w:tabs>
          <w:tab w:pos="3279" w:val="left" w:leader="none"/>
          <w:tab w:pos="3280" w:val="left" w:leader="none"/>
        </w:tabs>
        <w:spacing w:line="304" w:lineRule="exact" w:before="0" w:after="0"/>
        <w:ind w:left="3280" w:right="0" w:hanging="360"/>
        <w:jc w:val="left"/>
        <w:rPr>
          <w:rFonts w:ascii="Lucida Sans Unicode" w:hAnsi="Lucida Sans Unicode"/>
          <w:sz w:val="20"/>
        </w:rPr>
      </w:pPr>
      <w:hyperlink r:id="rId73">
        <w:r>
          <w:rPr>
            <w:rFonts w:ascii="Lucida Sans Unicode" w:hAnsi="Lucida Sans Unicode"/>
            <w:color w:val="7756A4"/>
            <w:sz w:val="20"/>
            <w:u w:val="single" w:color="7756A4"/>
          </w:rPr>
          <w:t>エッジの状態</w:t>
        </w:r>
      </w:hyperlink>
    </w:p>
    <w:p>
      <w:pPr>
        <w:spacing w:after="0" w:line="304" w:lineRule="exact"/>
        <w:jc w:val="left"/>
        <w:rPr>
          <w:rFonts w:ascii="Lucida Sans Unicode" w:hAnsi="Lucida Sans Unicode"/>
          <w:sz w:val="20"/>
        </w:rPr>
        <w:sectPr>
          <w:pgSz w:w="12240" w:h="15840"/>
          <w:pgMar w:header="0" w:footer="595" w:top="1080" w:bottom="780" w:left="560" w:right="600"/>
        </w:sectPr>
      </w:pPr>
    </w:p>
    <w:p>
      <w:pPr>
        <w:pStyle w:val="BodyText"/>
        <w:ind w:left="0"/>
        <w:rPr>
          <w:rFonts w:ascii="Lucida Sans Unicode"/>
        </w:rPr>
      </w:pPr>
    </w:p>
    <w:p>
      <w:pPr>
        <w:pStyle w:val="BodyText"/>
        <w:ind w:left="0"/>
        <w:rPr>
          <w:rFonts w:ascii="Lucida Sans Unicode"/>
        </w:rPr>
      </w:pPr>
    </w:p>
    <w:p>
      <w:pPr>
        <w:pStyle w:val="BodyText"/>
        <w:spacing w:before="7"/>
        <w:ind w:left="0"/>
        <w:rPr>
          <w:rFonts w:ascii="Lucida Sans Unicode"/>
          <w:sz w:val="19"/>
        </w:rPr>
      </w:pPr>
    </w:p>
    <w:p>
      <w:pPr>
        <w:pStyle w:val="P68B1DB1-Heading137"/>
        <w:numPr>
          <w:ilvl w:val="0"/>
          <w:numId w:val="8"/>
        </w:numPr>
        <w:tabs>
          <w:tab w:pos="3309" w:val="left" w:leader="none"/>
          <w:tab w:pos="3310" w:val="left" w:leader="none"/>
        </w:tabs>
        <w:spacing w:line="240" w:lineRule="auto" w:before="133" w:after="0"/>
        <w:ind w:left="3309" w:right="0" w:hanging="390"/>
        <w:jc w:val="left"/>
      </w:pPr>
      <w:bookmarkStart w:name="_TOC_250000" w:id="26"/>
      <w:bookmarkEnd w:id="26"/>
      <w:r>
        <w:t>まとめ</w:t>
      </w:r>
    </w:p>
    <w:p>
      <w:pPr>
        <w:pStyle w:val="P68B1DB1-BodyText9"/>
        <w:spacing w:line="276" w:lineRule="auto" w:before="234"/>
        <w:ind w:right="212"/>
      </w:pPr>
      <w:r>
        <w:t>エッジコンピューティングの概念は、コンシューマとエンタープライズの両方のセグメントにおいて、新しいタイプのお客様に新しいタイプのサービスを提供することによって、新しい収益機会を生み出すことを約束します。魅力的なユースケースには、産業用IoT、コンピュータビジョン、拡張現実、小売、ゲーム、および運転支援などのアプリケーションが含まれる。</w:t>
      </w:r>
    </w:p>
    <w:p>
      <w:pPr>
        <w:pStyle w:val="P68B1DB1-BodyText9"/>
        <w:spacing w:line="276" w:lineRule="auto" w:before="197"/>
        <w:ind w:right="170"/>
      </w:pPr>
      <w:r>
        <w:t xml:space="preserve">Linux Foundation(LF)とその下部組織であるLF Edge(LFE)は、あらゆる種類の企業が、エッジアプリケーションとサービスを開発、展開、収益化するためのソリューションをめぐって協力できるようにする、一連のオープンソースソフトウェアプロジェクトを開始した。クラウドコンピューティングをネットワークのエッジにまで拡張することビジネスの可能性が高まることを認識し、世界中の業界をリードする組織から数100人の開発者が、オーケストレーション、管理クラウドサービス、フレームワークなどのエッジに最適化されたソリューションを実現するこれらのプロジェクトに参加しています。</w:t>
      </w:r>
    </w:p>
    <w:p>
      <w:pPr>
        <w:pStyle w:val="P68B1DB1-BodyText9"/>
        <w:spacing w:line="276" w:lineRule="auto" w:before="195"/>
        <w:ind w:right="118"/>
      </w:pPr>
      <w:r>
        <w:t>このホワイトペーパーでは、エッジコンピューティングに関連するアーキテクチャ、使用例、およびLFEプロジェクトの概要について説明しました。詳細な技術情報は個々のプロジェクトのウェブサイトから入手でき、関心のある開発者はLFEコミュニティに参加することが推奨される。</w:t>
      </w:r>
    </w:p>
    <w:p>
      <w:pPr>
        <w:pStyle w:val="P68B1DB1-BodyText9"/>
        <w:spacing w:line="237" w:lineRule="auto" w:before="170"/>
      </w:pPr>
      <w:r>
        <w:rPr>
          <w:spacing w:val="-4"/>
        </w:rPr>
        <w:t>LFEのWebサイト参加ページでは、LFEへの参加に関する情報が提供され、既存のLFメンバーと非メンバーの両方のプロセスが説明されています。また、Inquiryページへのリンクもあり、そこでは興味のある人が具体的な質問をしたり、追加情報を入手したりできる。</w:t>
      </w:r>
    </w:p>
    <w:sectPr>
      <w:pgSz w:w="12240" w:h="15840"/>
      <w:pgMar w:header="0" w:footer="595" w:top="1080" w:bottom="780" w:left="5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Lucida Sans Unicode">
    <w:altName w:val="Lucida Sans Unicode"/>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pict>
        <v:shapetype id="_x0000_t202" o:spt="202" coordsize="21600,21600" path="m,l,21600r21600,l21600,xe">
          <v:stroke joinstyle="miter"/>
          <v:path gradientshapeok="t" o:connecttype="rect"/>
        </v:shapetype>
        <v:shape style="position:absolute;margin-left:30pt;margin-top:751.266602pt;width:16.3pt;height:14.3pt;mso-position-horizontal-relative:page;mso-position-vertical-relative:page;z-index:-253492224" type="#_x0000_t202" filled="false" stroked="false">
          <v:textbox inset="0,0,0,0">
            <w:txbxContent>
              <w:p>
                <w:pPr>
                  <w:spacing w:before="43"/>
                  <w:ind w:left="60" w:right="0" w:firstLine="0"/>
                  <w:jc w:val="left"/>
                  <w:rPr>
                    <w:rFonts w:ascii="Trebuchet MS"/>
                    <w:b/>
                    <w:sz w:val="18"/>
                  </w:rPr>
                </w:pPr>
                <w:r>
                  <w:fldChar w:fldCharType="begin"/>
                </w:r>
                <w:r>
                  <w:rPr>
                    <w:rFonts w:ascii="Trebuchet MS"/>
                    <w:b/>
                    <w:color w:val="8666AC"/>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pict>
        <v:shape style="position:absolute;margin-left:30pt;margin-top:751.266602pt;width:16.3pt;height:14.3pt;mso-position-horizontal-relative:page;mso-position-vertical-relative:page;z-index:-253489152" type="#_x0000_t202" filled="false" stroked="false">
          <v:textbox inset="0,0,0,0">
            <w:txbxContent>
              <w:p>
                <w:pPr>
                  <w:spacing w:before="43"/>
                  <w:ind w:left="60" w:right="0" w:firstLine="0"/>
                  <w:jc w:val="left"/>
                  <w:rPr>
                    <w:rFonts w:ascii="Trebuchet MS"/>
                    <w:b/>
                    <w:sz w:val="18"/>
                  </w:rPr>
                </w:pPr>
                <w:r>
                  <w:fldChar w:fldCharType="begin"/>
                </w:r>
                <w:r>
                  <w:rPr>
                    <w:rFonts w:ascii="Trebuchet MS"/>
                    <w:b/>
                    <w:color w:val="8666AC"/>
                    <w:sz w:val="18"/>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pict>
        <v:group style="position:absolute;margin-left:.00001pt;margin-top:-.000013pt;width:162pt;height:54pt;mso-position-horizontal-relative:page;mso-position-vertical-relative:page;z-index:-253493248" coordorigin="0,0" coordsize="3240,1080">
          <v:shape style="position:absolute;left:0;top:0;width:3240;height:1080" type="#_x0000_t75" stroked="false">
            <v:imagedata r:id="rId1" o:title=""/>
          </v:shape>
          <v:line style="position:absolute" from="520,663" to="723,663" stroked="true" strokeweight="3.2pt" strokecolor="#ffffff">
            <v:stroke dashstyle="solid"/>
          </v:line>
          <v:shape style="position:absolute;left:519;top:503;width:338;height:192" coordorigin="520,503" coordsize="338,192" path="m588,503l520,503,520,631,588,631,588,503m858,631l757,631,757,695,858,695,858,631e" filled="true" fillcolor="#ffffff" stroked="false">
            <v:path arrowok="t"/>
            <v:fill type="solid"/>
          </v:shape>
          <v:line style="position:absolute" from="824,441" to="824,631" stroked="true" strokeweight="3.383pt" strokecolor="#ffffff">
            <v:stroke dashstyle="solid"/>
          </v:line>
          <v:rect style="position:absolute;left:520;top:441;width:68;height:32" filled="true" fillcolor="#ffffff" stroked="false">
            <v:fill type="solid"/>
          </v:rect>
          <v:line style="position:absolute" from="520,409" to="858,409" stroked="true" strokeweight="3.2pt" strokecolor="#ffffff">
            <v:stroke dashstyle="solid"/>
          </v:line>
          <v:line style="position:absolute" from="947,654" to="1198,654" stroked="true" strokeweight="4.1pt" strokecolor="#ffffff">
            <v:stroke dashstyle="solid"/>
          </v:line>
          <v:line style="position:absolute" from="999,377" to="999,613" stroked="true" strokeweight="5.154pt" strokecolor="#ffffff">
            <v:stroke dashstyle="solid"/>
          </v:line>
          <v:rect style="position:absolute;left:1241;top:573;width:103;height:122" filled="true" fillcolor="#ffffff" stroked="false">
            <v:fill type="solid"/>
          </v:rect>
          <v:line style="position:absolute" from="1242,536" to="1478,536" stroked="true" strokeweight="3.7pt" strokecolor="#ffffff">
            <v:stroke dashstyle="solid"/>
          </v:line>
          <v:rect style="position:absolute;left:1241;top:459;width:104;height:40" filled="true" fillcolor="#ffffff" stroked="false">
            <v:fill type="solid"/>
          </v:rect>
          <v:line style="position:absolute" from="1242,418" to="1500,418" stroked="true" strokeweight="4.1pt" strokecolor="#ffffff">
            <v:stroke dashstyle="solid"/>
          </v:line>
          <v:line style="position:absolute" from="1581,682" to="1795,682" stroked="true" strokeweight="1.3pt" strokecolor="#ffffff">
            <v:stroke dashstyle="solid"/>
          </v:line>
          <v:rect style="position:absolute;left:1581;top:543;width:30;height:126" filled="true" fillcolor="#ffffff" stroked="false">
            <v:fill type="solid"/>
          </v:rect>
          <v:line style="position:absolute" from="1581,530" to="1781,530" stroked="true" strokeweight="1.3pt" strokecolor="#ffffff">
            <v:stroke dashstyle="solid"/>
          </v:line>
          <v:rect style="position:absolute;left:1581;top:403;width:30;height:114" filled="true" fillcolor="#ffffff" stroked="false">
            <v:fill type="solid"/>
          </v:rect>
          <v:line style="position:absolute" from="1581,390" to="1792,390" stroked="true" strokeweight="1.3pt" strokecolor="#ffffff">
            <v:stroke dashstyle="solid"/>
          </v:line>
          <v:shape style="position:absolute;left:1835;top:377;width:247;height:317" type="#_x0000_t75" stroked="false">
            <v:imagedata r:id="rId2" o:title=""/>
          </v:shape>
          <v:shape style="position:absolute;left:2114;top:377;width:277;height:319" type="#_x0000_t75" stroked="false">
            <v:imagedata r:id="rId3" o:title=""/>
          </v:shape>
          <v:line style="position:absolute" from="2447,682" to="2660,682" stroked="true" strokeweight="1.3pt" strokecolor="#ffffff">
            <v:stroke dashstyle="solid"/>
          </v:line>
          <v:rect style="position:absolute;left:2446;top:543;width:30;height:126" filled="true" fillcolor="#ffffff" stroked="false">
            <v:fill type="solid"/>
          </v:rect>
          <v:line style="position:absolute" from="2447,530" to="2646,530" stroked="true" strokeweight="1.3pt" strokecolor="#ffffff">
            <v:stroke dashstyle="solid"/>
          </v:line>
          <v:rect style="position:absolute;left:2446;top:403;width:30;height:114" filled="true" fillcolor="#ffffff" stroked="false">
            <v:fill type="solid"/>
          </v:rect>
          <v:line style="position:absolute" from="2447,390" to="2658,390" stroked="true" strokeweight="1.3pt" strokecolor="#ffffff">
            <v:stroke dashstyle="solid"/>
          </v:lin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pict>
        <v:group style="position:absolute;margin-left:.00001pt;margin-top:-.000013pt;width:162pt;height:54pt;mso-position-horizontal-relative:page;mso-position-vertical-relative:page;z-index:-253491200" coordorigin="0,0" coordsize="3240,1080">
          <v:shape style="position:absolute;left:0;top:0;width:3240;height:1080" type="#_x0000_t75" stroked="false">
            <v:imagedata r:id="rId1" o:title=""/>
          </v:shape>
          <v:line style="position:absolute" from="520,663" to="723,663" stroked="true" strokeweight="3.2pt" strokecolor="#ffffff">
            <v:stroke dashstyle="solid"/>
          </v:line>
          <v:shape style="position:absolute;left:519;top:503;width:338;height:192" coordorigin="520,503" coordsize="338,192" path="m588,503l520,503,520,631,588,631,588,503m858,631l757,631,757,695,858,695,858,631e" filled="true" fillcolor="#ffffff" stroked="false">
            <v:path arrowok="t"/>
            <v:fill type="solid"/>
          </v:shape>
          <v:line style="position:absolute" from="824,441" to="824,631" stroked="true" strokeweight="3.383pt" strokecolor="#ffffff">
            <v:stroke dashstyle="solid"/>
          </v:line>
          <v:rect style="position:absolute;left:520;top:441;width:68;height:32" filled="true" fillcolor="#ffffff" stroked="false">
            <v:fill type="solid"/>
          </v:rect>
          <v:line style="position:absolute" from="520,409" to="858,409" stroked="true" strokeweight="3.2pt" strokecolor="#ffffff">
            <v:stroke dashstyle="solid"/>
          </v:line>
          <v:line style="position:absolute" from="947,654" to="1198,654" stroked="true" strokeweight="4.1pt" strokecolor="#ffffff">
            <v:stroke dashstyle="solid"/>
          </v:line>
          <v:line style="position:absolute" from="999,377" to="999,613" stroked="true" strokeweight="5.154pt" strokecolor="#ffffff">
            <v:stroke dashstyle="solid"/>
          </v:line>
          <v:rect style="position:absolute;left:1241;top:573;width:103;height:122" filled="true" fillcolor="#ffffff" stroked="false">
            <v:fill type="solid"/>
          </v:rect>
          <v:line style="position:absolute" from="1242,536" to="1478,536" stroked="true" strokeweight="3.7pt" strokecolor="#ffffff">
            <v:stroke dashstyle="solid"/>
          </v:line>
          <v:rect style="position:absolute;left:1241;top:459;width:104;height:40" filled="true" fillcolor="#ffffff" stroked="false">
            <v:fill type="solid"/>
          </v:rect>
          <v:line style="position:absolute" from="1242,418" to="1500,418" stroked="true" strokeweight="4.1pt" strokecolor="#ffffff">
            <v:stroke dashstyle="solid"/>
          </v:line>
          <v:line style="position:absolute" from="1581,682" to="1795,682" stroked="true" strokeweight="1.3pt" strokecolor="#ffffff">
            <v:stroke dashstyle="solid"/>
          </v:line>
          <v:rect style="position:absolute;left:1581;top:543;width:30;height:126" filled="true" fillcolor="#ffffff" stroked="false">
            <v:fill type="solid"/>
          </v:rect>
          <v:line style="position:absolute" from="1581,530" to="1781,530" stroked="true" strokeweight="1.3pt" strokecolor="#ffffff">
            <v:stroke dashstyle="solid"/>
          </v:line>
          <v:rect style="position:absolute;left:1581;top:403;width:30;height:114" filled="true" fillcolor="#ffffff" stroked="false">
            <v:fill type="solid"/>
          </v:rect>
          <v:line style="position:absolute" from="1581,390" to="1792,390" stroked="true" strokeweight="1.3pt" strokecolor="#ffffff">
            <v:stroke dashstyle="solid"/>
          </v:line>
          <v:shape style="position:absolute;left:1835;top:377;width:247;height:317" type="#_x0000_t75" stroked="false">
            <v:imagedata r:id="rId2" o:title=""/>
          </v:shape>
          <v:shape style="position:absolute;left:2114;top:377;width:277;height:319" type="#_x0000_t75" stroked="false">
            <v:imagedata r:id="rId3" o:title=""/>
          </v:shape>
          <v:line style="position:absolute" from="2447,682" to="2660,682" stroked="true" strokeweight="1.3pt" strokecolor="#ffffff">
            <v:stroke dashstyle="solid"/>
          </v:line>
          <v:rect style="position:absolute;left:2446;top:543;width:30;height:126" filled="true" fillcolor="#ffffff" stroked="false">
            <v:fill type="solid"/>
          </v:rect>
          <v:line style="position:absolute" from="2447,530" to="2646,530" stroked="true" strokeweight="1.3pt" strokecolor="#ffffff">
            <v:stroke dashstyle="solid"/>
          </v:line>
          <v:rect style="position:absolute;left:2446;top:403;width:30;height:114" filled="true" fillcolor="#ffffff" stroked="false">
            <v:fill type="solid"/>
          </v:rect>
          <v:line style="position:absolute" from="2447,390" to="2658,390" stroked="true" strokeweight="1.3pt" strokecolor="#ffffff">
            <v:stroke dashstyle="solid"/>
          </v:lin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pict>
        <v:group style="position:absolute;margin-left:.00001pt;margin-top:-.000013pt;width:162pt;height:54pt;mso-position-horizontal-relative:page;mso-position-vertical-relative:page;z-index:-253490176" coordorigin="0,0" coordsize="3240,1080">
          <v:shape style="position:absolute;left:0;top:0;width:3240;height:1080" type="#_x0000_t75" stroked="false">
            <v:imagedata r:id="rId1" o:title=""/>
          </v:shape>
          <v:line style="position:absolute" from="520,663" to="723,663" stroked="true" strokeweight="3.2pt" strokecolor="#ffffff">
            <v:stroke dashstyle="solid"/>
          </v:line>
          <v:shape style="position:absolute;left:519;top:503;width:338;height:192" coordorigin="520,503" coordsize="338,192" path="m588,503l520,503,520,631,588,631,588,503m858,631l757,631,757,695,858,695,858,631e" filled="true" fillcolor="#ffffff" stroked="false">
            <v:path arrowok="t"/>
            <v:fill type="solid"/>
          </v:shape>
          <v:line style="position:absolute" from="824,441" to="824,631" stroked="true" strokeweight="3.383pt" strokecolor="#ffffff">
            <v:stroke dashstyle="solid"/>
          </v:line>
          <v:rect style="position:absolute;left:520;top:441;width:68;height:32" filled="true" fillcolor="#ffffff" stroked="false">
            <v:fill type="solid"/>
          </v:rect>
          <v:line style="position:absolute" from="520,409" to="858,409" stroked="true" strokeweight="3.2pt" strokecolor="#ffffff">
            <v:stroke dashstyle="solid"/>
          </v:line>
          <v:line style="position:absolute" from="947,654" to="1198,654" stroked="true" strokeweight="4.1pt" strokecolor="#ffffff">
            <v:stroke dashstyle="solid"/>
          </v:line>
          <v:line style="position:absolute" from="999,377" to="999,613" stroked="true" strokeweight="5.154pt" strokecolor="#ffffff">
            <v:stroke dashstyle="solid"/>
          </v:line>
          <v:rect style="position:absolute;left:1241;top:573;width:103;height:122" filled="true" fillcolor="#ffffff" stroked="false">
            <v:fill type="solid"/>
          </v:rect>
          <v:line style="position:absolute" from="1242,536" to="1478,536" stroked="true" strokeweight="3.7pt" strokecolor="#ffffff">
            <v:stroke dashstyle="solid"/>
          </v:line>
          <v:rect style="position:absolute;left:1241;top:459;width:104;height:40" filled="true" fillcolor="#ffffff" stroked="false">
            <v:fill type="solid"/>
          </v:rect>
          <v:line style="position:absolute" from="1242,418" to="1500,418" stroked="true" strokeweight="4.1pt" strokecolor="#ffffff">
            <v:stroke dashstyle="solid"/>
          </v:line>
          <v:line style="position:absolute" from="1581,682" to="1795,682" stroked="true" strokeweight="1.3pt" strokecolor="#ffffff">
            <v:stroke dashstyle="solid"/>
          </v:line>
          <v:rect style="position:absolute;left:1581;top:543;width:30;height:126" filled="true" fillcolor="#ffffff" stroked="false">
            <v:fill type="solid"/>
          </v:rect>
          <v:line style="position:absolute" from="1581,530" to="1781,530" stroked="true" strokeweight="1.3pt" strokecolor="#ffffff">
            <v:stroke dashstyle="solid"/>
          </v:line>
          <v:rect style="position:absolute;left:1581;top:403;width:30;height:114" filled="true" fillcolor="#ffffff" stroked="false">
            <v:fill type="solid"/>
          </v:rect>
          <v:line style="position:absolute" from="1581,390" to="1792,390" stroked="true" strokeweight="1.3pt" strokecolor="#ffffff">
            <v:stroke dashstyle="solid"/>
          </v:line>
          <v:shape style="position:absolute;left:1835;top:377;width:247;height:317" type="#_x0000_t75" stroked="false">
            <v:imagedata r:id="rId2" o:title=""/>
          </v:shape>
          <v:shape style="position:absolute;left:2114;top:377;width:277;height:319" type="#_x0000_t75" stroked="false">
            <v:imagedata r:id="rId3" o:title=""/>
          </v:shape>
          <v:line style="position:absolute" from="2447,682" to="2660,682" stroked="true" strokeweight="1.3pt" strokecolor="#ffffff">
            <v:stroke dashstyle="solid"/>
          </v:line>
          <v:rect style="position:absolute;left:2446;top:543;width:30;height:126" filled="true" fillcolor="#ffffff" stroked="false">
            <v:fill type="solid"/>
          </v:rect>
          <v:line style="position:absolute" from="2447,530" to="2646,530" stroked="true" strokeweight="1.3pt" strokecolor="#ffffff">
            <v:stroke dashstyle="solid"/>
          </v:line>
          <v:rect style="position:absolute;left:2446;top:403;width:30;height:114" filled="true" fillcolor="#ffffff" stroked="false">
            <v:fill type="solid"/>
          </v:rect>
          <v:line style="position:absolute" from="2447,390" to="2658,390" stroked="true" strokeweight="1.3pt" strokecolor="#ffffff">
            <v:stroke dashstyle="solid"/>
          </v:lin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3280" w:hanging="360"/>
      </w:pPr>
      <w:rPr>
        <w:rFonts w:hint="default" w:ascii="Calibri" w:hAnsi="Calibri" w:eastAsia="Calibri" w:cs="Calibri"/>
        <w:w w:val="75"/>
        <w:sz w:val="20"/>
        <w:szCs w:val="20"/>
        <w:lang w:val="en-us" w:eastAsia="en-us" w:bidi="en-us"/>
      </w:rPr>
    </w:lvl>
    <w:lvl w:ilvl="1">
      <w:start w:val="0"/>
      <w:numFmt w:val="bullet"/>
      <w:lvlText w:val="•"/>
      <w:lvlJc w:val="left"/>
      <w:pPr>
        <w:ind w:left="4060" w:hanging="360"/>
      </w:pPr>
      <w:rPr>
        <w:rFonts w:hint="default"/>
        <w:lang w:val="en-us" w:eastAsia="en-us" w:bidi="en-us"/>
      </w:rPr>
    </w:lvl>
    <w:lvl w:ilvl="2">
      <w:start w:val="0"/>
      <w:numFmt w:val="bullet"/>
      <w:lvlText w:val="•"/>
      <w:lvlJc w:val="left"/>
      <w:pPr>
        <w:ind w:left="4840" w:hanging="360"/>
      </w:pPr>
      <w:rPr>
        <w:rFonts w:hint="default"/>
        <w:lang w:val="en-us" w:eastAsia="en-us" w:bidi="en-us"/>
      </w:rPr>
    </w:lvl>
    <w:lvl w:ilvl="3">
      <w:start w:val="0"/>
      <w:numFmt w:val="bullet"/>
      <w:lvlText w:val="•"/>
      <w:lvlJc w:val="left"/>
      <w:pPr>
        <w:ind w:left="5620" w:hanging="360"/>
      </w:pPr>
      <w:rPr>
        <w:rFonts w:hint="default"/>
        <w:lang w:val="en-us" w:eastAsia="en-us" w:bidi="en-us"/>
      </w:rPr>
    </w:lvl>
    <w:lvl w:ilvl="4">
      <w:start w:val="0"/>
      <w:numFmt w:val="bullet"/>
      <w:lvlText w:val="•"/>
      <w:lvlJc w:val="left"/>
      <w:pPr>
        <w:ind w:left="6400" w:hanging="360"/>
      </w:pPr>
      <w:rPr>
        <w:rFonts w:hint="default"/>
        <w:lang w:val="en-us" w:eastAsia="en-us" w:bidi="en-us"/>
      </w:rPr>
    </w:lvl>
    <w:lvl w:ilvl="5">
      <w:start w:val="0"/>
      <w:numFmt w:val="bullet"/>
      <w:lvlText w:val="•"/>
      <w:lvlJc w:val="left"/>
      <w:pPr>
        <w:ind w:left="7180" w:hanging="360"/>
      </w:pPr>
      <w:rPr>
        <w:rFonts w:hint="default"/>
        <w:lang w:val="en-us" w:eastAsia="en-us" w:bidi="en-us"/>
      </w:rPr>
    </w:lvl>
    <w:lvl w:ilvl="6">
      <w:start w:val="0"/>
      <w:numFmt w:val="bullet"/>
      <w:lvlText w:val="•"/>
      <w:lvlJc w:val="left"/>
      <w:pPr>
        <w:ind w:left="7960" w:hanging="360"/>
      </w:pPr>
      <w:rPr>
        <w:rFonts w:hint="default"/>
        <w:lang w:val="en-us" w:eastAsia="en-us" w:bidi="en-us"/>
      </w:rPr>
    </w:lvl>
    <w:lvl w:ilvl="7">
      <w:start w:val="0"/>
      <w:numFmt w:val="bullet"/>
      <w:lvlText w:val="•"/>
      <w:lvlJc w:val="left"/>
      <w:pPr>
        <w:ind w:left="8740" w:hanging="360"/>
      </w:pPr>
      <w:rPr>
        <w:rFonts w:hint="default"/>
        <w:lang w:val="en-us" w:eastAsia="en-us" w:bidi="en-us"/>
      </w:rPr>
    </w:lvl>
    <w:lvl w:ilvl="8">
      <w:start w:val="0"/>
      <w:numFmt w:val="bullet"/>
      <w:lvlText w:val="•"/>
      <w:lvlJc w:val="left"/>
      <w:pPr>
        <w:ind w:left="9520" w:hanging="360"/>
      </w:pPr>
      <w:rPr>
        <w:rFonts w:hint="default"/>
        <w:lang w:val="en-us" w:eastAsia="en-us" w:bidi="en-us"/>
      </w:rPr>
    </w:lvl>
  </w:abstractNum>
  <w:abstractNum w:abstractNumId="8">
    <w:multiLevelType w:val="hybridMultilevel"/>
    <w:lvl w:ilvl="0">
      <w:start w:val="0"/>
      <w:numFmt w:val="bullet"/>
      <w:lvlText w:val="•"/>
      <w:lvlJc w:val="left"/>
      <w:pPr>
        <w:ind w:left="3280" w:hanging="360"/>
      </w:pPr>
      <w:rPr>
        <w:rFonts w:hint="default" w:ascii="Lucida Sans Unicode" w:hAnsi="Lucida Sans Unicode" w:eastAsia="Lucida Sans Unicode" w:cs="Lucida Sans Unicode"/>
        <w:w w:val="59"/>
        <w:sz w:val="20"/>
        <w:szCs w:val="20"/>
        <w:lang w:val="en-us" w:eastAsia="en-us" w:bidi="en-us"/>
      </w:rPr>
    </w:lvl>
    <w:lvl w:ilvl="1">
      <w:start w:val="0"/>
      <w:numFmt w:val="bullet"/>
      <w:lvlText w:val="•"/>
      <w:lvlJc w:val="left"/>
      <w:pPr>
        <w:ind w:left="4060" w:hanging="360"/>
      </w:pPr>
      <w:rPr>
        <w:rFonts w:hint="default"/>
        <w:lang w:val="en-us" w:eastAsia="en-us" w:bidi="en-us"/>
      </w:rPr>
    </w:lvl>
    <w:lvl w:ilvl="2">
      <w:start w:val="0"/>
      <w:numFmt w:val="bullet"/>
      <w:lvlText w:val="•"/>
      <w:lvlJc w:val="left"/>
      <w:pPr>
        <w:ind w:left="4840" w:hanging="360"/>
      </w:pPr>
      <w:rPr>
        <w:rFonts w:hint="default"/>
        <w:lang w:val="en-us" w:eastAsia="en-us" w:bidi="en-us"/>
      </w:rPr>
    </w:lvl>
    <w:lvl w:ilvl="3">
      <w:start w:val="0"/>
      <w:numFmt w:val="bullet"/>
      <w:lvlText w:val="•"/>
      <w:lvlJc w:val="left"/>
      <w:pPr>
        <w:ind w:left="5620" w:hanging="360"/>
      </w:pPr>
      <w:rPr>
        <w:rFonts w:hint="default"/>
        <w:lang w:val="en-us" w:eastAsia="en-us" w:bidi="en-us"/>
      </w:rPr>
    </w:lvl>
    <w:lvl w:ilvl="4">
      <w:start w:val="0"/>
      <w:numFmt w:val="bullet"/>
      <w:lvlText w:val="•"/>
      <w:lvlJc w:val="left"/>
      <w:pPr>
        <w:ind w:left="6400" w:hanging="360"/>
      </w:pPr>
      <w:rPr>
        <w:rFonts w:hint="default"/>
        <w:lang w:val="en-us" w:eastAsia="en-us" w:bidi="en-us"/>
      </w:rPr>
    </w:lvl>
    <w:lvl w:ilvl="5">
      <w:start w:val="0"/>
      <w:numFmt w:val="bullet"/>
      <w:lvlText w:val="•"/>
      <w:lvlJc w:val="left"/>
      <w:pPr>
        <w:ind w:left="7180" w:hanging="360"/>
      </w:pPr>
      <w:rPr>
        <w:rFonts w:hint="default"/>
        <w:lang w:val="en-us" w:eastAsia="en-us" w:bidi="en-us"/>
      </w:rPr>
    </w:lvl>
    <w:lvl w:ilvl="6">
      <w:start w:val="0"/>
      <w:numFmt w:val="bullet"/>
      <w:lvlText w:val="•"/>
      <w:lvlJc w:val="left"/>
      <w:pPr>
        <w:ind w:left="7960" w:hanging="360"/>
      </w:pPr>
      <w:rPr>
        <w:rFonts w:hint="default"/>
        <w:lang w:val="en-us" w:eastAsia="en-us" w:bidi="en-us"/>
      </w:rPr>
    </w:lvl>
    <w:lvl w:ilvl="7">
      <w:start w:val="0"/>
      <w:numFmt w:val="bullet"/>
      <w:lvlText w:val="•"/>
      <w:lvlJc w:val="left"/>
      <w:pPr>
        <w:ind w:left="8740" w:hanging="360"/>
      </w:pPr>
      <w:rPr>
        <w:rFonts w:hint="default"/>
        <w:lang w:val="en-us" w:eastAsia="en-us" w:bidi="en-us"/>
      </w:rPr>
    </w:lvl>
    <w:lvl w:ilvl="8">
      <w:start w:val="0"/>
      <w:numFmt w:val="bullet"/>
      <w:lvlText w:val="•"/>
      <w:lvlJc w:val="left"/>
      <w:pPr>
        <w:ind w:left="9520" w:hanging="360"/>
      </w:pPr>
      <w:rPr>
        <w:rFonts w:hint="default"/>
        <w:lang w:val="en-us" w:eastAsia="en-us" w:bidi="en-us"/>
      </w:rPr>
    </w:lvl>
  </w:abstractNum>
  <w:abstractNum w:abstractNumId="7">
    <w:multiLevelType w:val="hybridMultilevel"/>
    <w:lvl w:ilvl="0">
      <w:start w:val="3"/>
      <w:numFmt w:val="decimal"/>
      <w:lvlText w:val="%1"/>
      <w:lvlJc w:val="left"/>
      <w:pPr>
        <w:ind w:left="3309" w:hanging="390"/>
        <w:jc w:val="left"/>
      </w:pPr>
      <w:rPr>
        <w:rFonts w:hint="default" w:ascii="Calibri" w:hAnsi="Calibri" w:eastAsia="Calibri" w:cs="Calibri"/>
        <w:color w:val="281B57"/>
        <w:w w:val="112"/>
        <w:sz w:val="28"/>
        <w:szCs w:val="28"/>
        <w:lang w:val="en-us" w:eastAsia="en-us" w:bidi="en-us"/>
      </w:rPr>
    </w:lvl>
    <w:lvl w:ilvl="1">
      <w:start w:val="1"/>
      <w:numFmt w:val="decimal"/>
      <w:lvlText w:val="%1.%2"/>
      <w:lvlJc w:val="left"/>
      <w:pPr>
        <w:ind w:left="3541" w:hanging="622"/>
        <w:jc w:val="left"/>
      </w:pPr>
      <w:rPr>
        <w:rFonts w:hint="default" w:ascii="Calibri" w:hAnsi="Calibri" w:eastAsia="Calibri" w:cs="Calibri"/>
        <w:color w:val="281B57"/>
        <w:spacing w:val="0"/>
        <w:w w:val="108"/>
        <w:sz w:val="28"/>
        <w:szCs w:val="28"/>
        <w:lang w:val="en-us" w:eastAsia="en-us" w:bidi="en-us"/>
      </w:rPr>
    </w:lvl>
    <w:lvl w:ilvl="2">
      <w:start w:val="1"/>
      <w:numFmt w:val="decimal"/>
      <w:lvlText w:val="%1.%2.%3"/>
      <w:lvlJc w:val="left"/>
      <w:pPr>
        <w:ind w:left="3774" w:hanging="854"/>
        <w:jc w:val="left"/>
      </w:pPr>
      <w:rPr>
        <w:rFonts w:hint="default" w:ascii="Calibri" w:hAnsi="Calibri" w:eastAsia="Calibri" w:cs="Calibri"/>
        <w:color w:val="281B57"/>
        <w:spacing w:val="0"/>
        <w:w w:val="108"/>
        <w:sz w:val="28"/>
        <w:szCs w:val="28"/>
        <w:lang w:val="en-us" w:eastAsia="en-us" w:bidi="en-us"/>
      </w:rPr>
    </w:lvl>
    <w:lvl w:ilvl="3">
      <w:start w:val="0"/>
      <w:numFmt w:val="bullet"/>
      <w:lvlText w:val="•"/>
      <w:lvlJc w:val="left"/>
      <w:pPr>
        <w:ind w:left="4692" w:hanging="854"/>
      </w:pPr>
      <w:rPr>
        <w:rFonts w:hint="default"/>
        <w:lang w:val="en-us" w:eastAsia="en-us" w:bidi="en-us"/>
      </w:rPr>
    </w:lvl>
    <w:lvl w:ilvl="4">
      <w:start w:val="0"/>
      <w:numFmt w:val="bullet"/>
      <w:lvlText w:val="•"/>
      <w:lvlJc w:val="left"/>
      <w:pPr>
        <w:ind w:left="5605" w:hanging="854"/>
      </w:pPr>
      <w:rPr>
        <w:rFonts w:hint="default"/>
        <w:lang w:val="en-us" w:eastAsia="en-us" w:bidi="en-us"/>
      </w:rPr>
    </w:lvl>
    <w:lvl w:ilvl="5">
      <w:start w:val="0"/>
      <w:numFmt w:val="bullet"/>
      <w:lvlText w:val="•"/>
      <w:lvlJc w:val="left"/>
      <w:pPr>
        <w:ind w:left="6517" w:hanging="854"/>
      </w:pPr>
      <w:rPr>
        <w:rFonts w:hint="default"/>
        <w:lang w:val="en-us" w:eastAsia="en-us" w:bidi="en-us"/>
      </w:rPr>
    </w:lvl>
    <w:lvl w:ilvl="6">
      <w:start w:val="0"/>
      <w:numFmt w:val="bullet"/>
      <w:lvlText w:val="•"/>
      <w:lvlJc w:val="left"/>
      <w:pPr>
        <w:ind w:left="7430" w:hanging="854"/>
      </w:pPr>
      <w:rPr>
        <w:rFonts w:hint="default"/>
        <w:lang w:val="en-us" w:eastAsia="en-us" w:bidi="en-us"/>
      </w:rPr>
    </w:lvl>
    <w:lvl w:ilvl="7">
      <w:start w:val="0"/>
      <w:numFmt w:val="bullet"/>
      <w:lvlText w:val="•"/>
      <w:lvlJc w:val="left"/>
      <w:pPr>
        <w:ind w:left="8342" w:hanging="854"/>
      </w:pPr>
      <w:rPr>
        <w:rFonts w:hint="default"/>
        <w:lang w:val="en-us" w:eastAsia="en-us" w:bidi="en-us"/>
      </w:rPr>
    </w:lvl>
    <w:lvl w:ilvl="8">
      <w:start w:val="0"/>
      <w:numFmt w:val="bullet"/>
      <w:lvlText w:val="•"/>
      <w:lvlJc w:val="left"/>
      <w:pPr>
        <w:ind w:left="9255" w:hanging="854"/>
      </w:pPr>
      <w:rPr>
        <w:rFonts w:hint="default"/>
        <w:lang w:val="en-us" w:eastAsia="en-us" w:bidi="en-us"/>
      </w:rPr>
    </w:lvl>
  </w:abstractNum>
  <w:abstractNum w:abstractNumId="5">
    <w:multiLevelType w:val="hybridMultilevel"/>
    <w:lvl w:ilvl="0">
      <w:start w:val="1"/>
      <w:numFmt w:val="decimal"/>
      <w:lvlText w:val="%1."/>
      <w:lvlJc w:val="left"/>
      <w:pPr>
        <w:ind w:left="3280" w:hanging="360"/>
        <w:jc w:val="left"/>
      </w:pPr>
      <w:rPr>
        <w:rFonts w:hint="default" w:ascii="Calibri" w:hAnsi="Calibri" w:eastAsia="Calibri" w:cs="Calibri"/>
        <w:w w:val="106"/>
        <w:sz w:val="20"/>
        <w:szCs w:val="20"/>
        <w:lang w:val="en-us" w:eastAsia="en-us" w:bidi="en-us"/>
      </w:rPr>
    </w:lvl>
    <w:lvl w:ilvl="1">
      <w:start w:val="0"/>
      <w:numFmt w:val="bullet"/>
      <w:lvlText w:val="•"/>
      <w:lvlJc w:val="left"/>
      <w:pPr>
        <w:ind w:left="4060" w:hanging="360"/>
      </w:pPr>
      <w:rPr>
        <w:rFonts w:hint="default"/>
        <w:lang w:val="en-us" w:eastAsia="en-us" w:bidi="en-us"/>
      </w:rPr>
    </w:lvl>
    <w:lvl w:ilvl="2">
      <w:start w:val="0"/>
      <w:numFmt w:val="bullet"/>
      <w:lvlText w:val="•"/>
      <w:lvlJc w:val="left"/>
      <w:pPr>
        <w:ind w:left="4840" w:hanging="360"/>
      </w:pPr>
      <w:rPr>
        <w:rFonts w:hint="default"/>
        <w:lang w:val="en-us" w:eastAsia="en-us" w:bidi="en-us"/>
      </w:rPr>
    </w:lvl>
    <w:lvl w:ilvl="3">
      <w:start w:val="0"/>
      <w:numFmt w:val="bullet"/>
      <w:lvlText w:val="•"/>
      <w:lvlJc w:val="left"/>
      <w:pPr>
        <w:ind w:left="5620" w:hanging="360"/>
      </w:pPr>
      <w:rPr>
        <w:rFonts w:hint="default"/>
        <w:lang w:val="en-us" w:eastAsia="en-us" w:bidi="en-us"/>
      </w:rPr>
    </w:lvl>
    <w:lvl w:ilvl="4">
      <w:start w:val="0"/>
      <w:numFmt w:val="bullet"/>
      <w:lvlText w:val="•"/>
      <w:lvlJc w:val="left"/>
      <w:pPr>
        <w:ind w:left="6400" w:hanging="360"/>
      </w:pPr>
      <w:rPr>
        <w:rFonts w:hint="default"/>
        <w:lang w:val="en-us" w:eastAsia="en-us" w:bidi="en-us"/>
      </w:rPr>
    </w:lvl>
    <w:lvl w:ilvl="5">
      <w:start w:val="0"/>
      <w:numFmt w:val="bullet"/>
      <w:lvlText w:val="•"/>
      <w:lvlJc w:val="left"/>
      <w:pPr>
        <w:ind w:left="7180" w:hanging="360"/>
      </w:pPr>
      <w:rPr>
        <w:rFonts w:hint="default"/>
        <w:lang w:val="en-us" w:eastAsia="en-us" w:bidi="en-us"/>
      </w:rPr>
    </w:lvl>
    <w:lvl w:ilvl="6">
      <w:start w:val="0"/>
      <w:numFmt w:val="bullet"/>
      <w:lvlText w:val="•"/>
      <w:lvlJc w:val="left"/>
      <w:pPr>
        <w:ind w:left="7960" w:hanging="360"/>
      </w:pPr>
      <w:rPr>
        <w:rFonts w:hint="default"/>
        <w:lang w:val="en-us" w:eastAsia="en-us" w:bidi="en-us"/>
      </w:rPr>
    </w:lvl>
    <w:lvl w:ilvl="7">
      <w:start w:val="0"/>
      <w:numFmt w:val="bullet"/>
      <w:lvlText w:val="•"/>
      <w:lvlJc w:val="left"/>
      <w:pPr>
        <w:ind w:left="8740" w:hanging="360"/>
      </w:pPr>
      <w:rPr>
        <w:rFonts w:hint="default"/>
        <w:lang w:val="en-us" w:eastAsia="en-us" w:bidi="en-us"/>
      </w:rPr>
    </w:lvl>
    <w:lvl w:ilvl="8">
      <w:start w:val="0"/>
      <w:numFmt w:val="bullet"/>
      <w:lvlText w:val="•"/>
      <w:lvlJc w:val="left"/>
      <w:pPr>
        <w:ind w:left="9520" w:hanging="360"/>
      </w:pPr>
      <w:rPr>
        <w:rFonts w:hint="default"/>
        <w:lang w:val="en-us" w:eastAsia="en-us" w:bidi="en-us"/>
      </w:rPr>
    </w:lvl>
  </w:abstractNum>
  <w:abstractNum w:abstractNumId="4">
    <w:multiLevelType w:val="hybridMultilevel"/>
    <w:lvl w:ilvl="0">
      <w:start w:val="0"/>
      <w:numFmt w:val="bullet"/>
      <w:lvlText w:val="•"/>
      <w:lvlJc w:val="left"/>
      <w:pPr>
        <w:ind w:left="3280" w:hanging="360"/>
      </w:pPr>
      <w:rPr>
        <w:rFonts w:hint="default" w:ascii="Calibri" w:hAnsi="Calibri" w:eastAsia="Calibri" w:cs="Calibri"/>
        <w:w w:val="75"/>
        <w:sz w:val="20"/>
        <w:szCs w:val="20"/>
        <w:lang w:val="en-us" w:eastAsia="en-us" w:bidi="en-us"/>
      </w:rPr>
    </w:lvl>
    <w:lvl w:ilvl="1">
      <w:start w:val="0"/>
      <w:numFmt w:val="bullet"/>
      <w:lvlText w:val="•"/>
      <w:lvlJc w:val="left"/>
      <w:pPr>
        <w:ind w:left="4060" w:hanging="360"/>
      </w:pPr>
      <w:rPr>
        <w:rFonts w:hint="default"/>
        <w:lang w:val="en-us" w:eastAsia="en-us" w:bidi="en-us"/>
      </w:rPr>
    </w:lvl>
    <w:lvl w:ilvl="2">
      <w:start w:val="0"/>
      <w:numFmt w:val="bullet"/>
      <w:lvlText w:val="•"/>
      <w:lvlJc w:val="left"/>
      <w:pPr>
        <w:ind w:left="4840" w:hanging="360"/>
      </w:pPr>
      <w:rPr>
        <w:rFonts w:hint="default"/>
        <w:lang w:val="en-us" w:eastAsia="en-us" w:bidi="en-us"/>
      </w:rPr>
    </w:lvl>
    <w:lvl w:ilvl="3">
      <w:start w:val="0"/>
      <w:numFmt w:val="bullet"/>
      <w:lvlText w:val="•"/>
      <w:lvlJc w:val="left"/>
      <w:pPr>
        <w:ind w:left="5620" w:hanging="360"/>
      </w:pPr>
      <w:rPr>
        <w:rFonts w:hint="default"/>
        <w:lang w:val="en-us" w:eastAsia="en-us" w:bidi="en-us"/>
      </w:rPr>
    </w:lvl>
    <w:lvl w:ilvl="4">
      <w:start w:val="0"/>
      <w:numFmt w:val="bullet"/>
      <w:lvlText w:val="•"/>
      <w:lvlJc w:val="left"/>
      <w:pPr>
        <w:ind w:left="6400" w:hanging="360"/>
      </w:pPr>
      <w:rPr>
        <w:rFonts w:hint="default"/>
        <w:lang w:val="en-us" w:eastAsia="en-us" w:bidi="en-us"/>
      </w:rPr>
    </w:lvl>
    <w:lvl w:ilvl="5">
      <w:start w:val="0"/>
      <w:numFmt w:val="bullet"/>
      <w:lvlText w:val="•"/>
      <w:lvlJc w:val="left"/>
      <w:pPr>
        <w:ind w:left="7180" w:hanging="360"/>
      </w:pPr>
      <w:rPr>
        <w:rFonts w:hint="default"/>
        <w:lang w:val="en-us" w:eastAsia="en-us" w:bidi="en-us"/>
      </w:rPr>
    </w:lvl>
    <w:lvl w:ilvl="6">
      <w:start w:val="0"/>
      <w:numFmt w:val="bullet"/>
      <w:lvlText w:val="•"/>
      <w:lvlJc w:val="left"/>
      <w:pPr>
        <w:ind w:left="7960" w:hanging="360"/>
      </w:pPr>
      <w:rPr>
        <w:rFonts w:hint="default"/>
        <w:lang w:val="en-us" w:eastAsia="en-us" w:bidi="en-us"/>
      </w:rPr>
    </w:lvl>
    <w:lvl w:ilvl="7">
      <w:start w:val="0"/>
      <w:numFmt w:val="bullet"/>
      <w:lvlText w:val="•"/>
      <w:lvlJc w:val="left"/>
      <w:pPr>
        <w:ind w:left="8740" w:hanging="360"/>
      </w:pPr>
      <w:rPr>
        <w:rFonts w:hint="default"/>
        <w:lang w:val="en-us" w:eastAsia="en-us" w:bidi="en-us"/>
      </w:rPr>
    </w:lvl>
    <w:lvl w:ilvl="8">
      <w:start w:val="0"/>
      <w:numFmt w:val="bullet"/>
      <w:lvlText w:val="•"/>
      <w:lvlJc w:val="left"/>
      <w:pPr>
        <w:ind w:left="9520" w:hanging="360"/>
      </w:pPr>
      <w:rPr>
        <w:rFonts w:hint="default"/>
        <w:lang w:val="en-us" w:eastAsia="en-us" w:bidi="en-us"/>
      </w:rPr>
    </w:lvl>
  </w:abstractNum>
  <w:abstractNum w:abstractNumId="3">
    <w:multiLevelType w:val="hybridMultilevel"/>
    <w:lvl w:ilvl="0">
      <w:start w:val="1"/>
      <w:numFmt w:val="decimal"/>
      <w:lvlText w:val="%1"/>
      <w:lvlJc w:val="left"/>
      <w:pPr>
        <w:ind w:left="3420" w:hanging="501"/>
        <w:jc w:val="left"/>
      </w:pPr>
      <w:rPr>
        <w:rFonts w:hint="default" w:ascii="Calibri" w:hAnsi="Calibri" w:eastAsia="Calibri" w:cs="Calibri"/>
        <w:color w:val="281B57"/>
        <w:w w:val="112"/>
        <w:sz w:val="36"/>
        <w:szCs w:val="36"/>
        <w:lang w:val="en-us" w:eastAsia="en-us" w:bidi="en-us"/>
      </w:rPr>
    </w:lvl>
    <w:lvl w:ilvl="1">
      <w:start w:val="1"/>
      <w:numFmt w:val="decimal"/>
      <w:lvlText w:val="%1.%2"/>
      <w:lvlJc w:val="left"/>
      <w:pPr>
        <w:ind w:left="3640" w:hanging="720"/>
        <w:jc w:val="left"/>
      </w:pPr>
      <w:rPr>
        <w:rFonts w:hint="default"/>
        <w:spacing w:val="0"/>
        <w:w w:val="108"/>
        <w:lang w:val="en-us" w:eastAsia="en-us" w:bidi="en-us"/>
      </w:rPr>
    </w:lvl>
    <w:lvl w:ilvl="2">
      <w:start w:val="1"/>
      <w:numFmt w:val="decimal"/>
      <w:lvlText w:val="%1.%2.%3"/>
      <w:lvlJc w:val="left"/>
      <w:pPr>
        <w:ind w:left="3639" w:hanging="720"/>
        <w:jc w:val="left"/>
      </w:pPr>
      <w:rPr>
        <w:rFonts w:hint="default"/>
        <w:spacing w:val="0"/>
        <w:w w:val="108"/>
        <w:lang w:val="en-us" w:eastAsia="en-us" w:bidi="en-us"/>
      </w:rPr>
    </w:lvl>
    <w:lvl w:ilvl="3">
      <w:start w:val="0"/>
      <w:numFmt w:val="bullet"/>
      <w:lvlText w:val="•"/>
      <w:lvlJc w:val="left"/>
      <w:pPr>
        <w:ind w:left="3800" w:hanging="720"/>
      </w:pPr>
      <w:rPr>
        <w:rFonts w:hint="default"/>
        <w:lang w:val="en-us" w:eastAsia="en-us" w:bidi="en-us"/>
      </w:rPr>
    </w:lvl>
    <w:lvl w:ilvl="4">
      <w:start w:val="0"/>
      <w:numFmt w:val="bullet"/>
      <w:lvlText w:val="•"/>
      <w:lvlJc w:val="left"/>
      <w:pPr>
        <w:ind w:left="4840" w:hanging="720"/>
      </w:pPr>
      <w:rPr>
        <w:rFonts w:hint="default"/>
        <w:lang w:val="en-us" w:eastAsia="en-us" w:bidi="en-us"/>
      </w:rPr>
    </w:lvl>
    <w:lvl w:ilvl="5">
      <w:start w:val="0"/>
      <w:numFmt w:val="bullet"/>
      <w:lvlText w:val="•"/>
      <w:lvlJc w:val="left"/>
      <w:pPr>
        <w:ind w:left="5880" w:hanging="720"/>
      </w:pPr>
      <w:rPr>
        <w:rFonts w:hint="default"/>
        <w:lang w:val="en-us" w:eastAsia="en-us" w:bidi="en-us"/>
      </w:rPr>
    </w:lvl>
    <w:lvl w:ilvl="6">
      <w:start w:val="0"/>
      <w:numFmt w:val="bullet"/>
      <w:lvlText w:val="•"/>
      <w:lvlJc w:val="left"/>
      <w:pPr>
        <w:ind w:left="6920" w:hanging="720"/>
      </w:pPr>
      <w:rPr>
        <w:rFonts w:hint="default"/>
        <w:lang w:val="en-us" w:eastAsia="en-us" w:bidi="en-us"/>
      </w:rPr>
    </w:lvl>
    <w:lvl w:ilvl="7">
      <w:start w:val="0"/>
      <w:numFmt w:val="bullet"/>
      <w:lvlText w:val="•"/>
      <w:lvlJc w:val="left"/>
      <w:pPr>
        <w:ind w:left="7960" w:hanging="720"/>
      </w:pPr>
      <w:rPr>
        <w:rFonts w:hint="default"/>
        <w:lang w:val="en-us" w:eastAsia="en-us" w:bidi="en-us"/>
      </w:rPr>
    </w:lvl>
    <w:lvl w:ilvl="8">
      <w:start w:val="0"/>
      <w:numFmt w:val="bullet"/>
      <w:lvlText w:val="•"/>
      <w:lvlJc w:val="left"/>
      <w:pPr>
        <w:ind w:left="9000" w:hanging="720"/>
      </w:pPr>
      <w:rPr>
        <w:rFonts w:hint="default"/>
        <w:lang w:val="en-us" w:eastAsia="en-us" w:bidi="en-us"/>
      </w:rPr>
    </w:lvl>
  </w:abstractNum>
  <w:abstractNum w:abstractNumId="2">
    <w:multiLevelType w:val="hybridMultilevel"/>
    <w:lvl w:ilvl="0">
      <w:start w:val="2"/>
      <w:numFmt w:val="decimal"/>
      <w:lvlText w:val="%1"/>
      <w:lvlJc w:val="left"/>
      <w:pPr>
        <w:ind w:left="3160" w:hanging="720"/>
        <w:jc w:val="left"/>
      </w:pPr>
      <w:rPr>
        <w:rFonts w:hint="default"/>
        <w:lang w:val="en-us" w:eastAsia="en-us" w:bidi="en-us"/>
      </w:rPr>
    </w:lvl>
    <w:lvl w:ilvl="1">
      <w:start w:val="4"/>
      <w:numFmt w:val="decimal"/>
      <w:lvlText w:val="%1.%2"/>
      <w:lvlJc w:val="left"/>
      <w:pPr>
        <w:ind w:left="3160" w:hanging="720"/>
        <w:jc w:val="left"/>
      </w:pPr>
      <w:rPr>
        <w:rFonts w:hint="default" w:ascii="Calibri" w:hAnsi="Calibri" w:eastAsia="Calibri" w:cs="Calibri"/>
        <w:color w:val="382B60"/>
        <w:w w:val="108"/>
        <w:sz w:val="18"/>
        <w:szCs w:val="18"/>
        <w:lang w:val="en-us" w:eastAsia="en-us" w:bidi="en-us"/>
      </w:rPr>
    </w:lvl>
    <w:lvl w:ilvl="2">
      <w:start w:val="1"/>
      <w:numFmt w:val="decimal"/>
      <w:lvlText w:val="%1.%2.%3"/>
      <w:lvlJc w:val="left"/>
      <w:pPr>
        <w:ind w:left="3160" w:hanging="720"/>
        <w:jc w:val="left"/>
      </w:pPr>
      <w:rPr>
        <w:rFonts w:hint="default" w:ascii="Calibri" w:hAnsi="Calibri" w:eastAsia="Calibri" w:cs="Calibri"/>
        <w:color w:val="382B60"/>
        <w:w w:val="108"/>
        <w:sz w:val="18"/>
        <w:szCs w:val="18"/>
        <w:lang w:val="en-us" w:eastAsia="en-us" w:bidi="en-us"/>
      </w:rPr>
    </w:lvl>
    <w:lvl w:ilvl="3">
      <w:start w:val="0"/>
      <w:numFmt w:val="bullet"/>
      <w:lvlText w:val="•"/>
      <w:lvlJc w:val="left"/>
      <w:pPr>
        <w:ind w:left="5536" w:hanging="720"/>
      </w:pPr>
      <w:rPr>
        <w:rFonts w:hint="default"/>
        <w:lang w:val="en-us" w:eastAsia="en-us" w:bidi="en-us"/>
      </w:rPr>
    </w:lvl>
    <w:lvl w:ilvl="4">
      <w:start w:val="0"/>
      <w:numFmt w:val="bullet"/>
      <w:lvlText w:val="•"/>
      <w:lvlJc w:val="left"/>
      <w:pPr>
        <w:ind w:left="6328" w:hanging="720"/>
      </w:pPr>
      <w:rPr>
        <w:rFonts w:hint="default"/>
        <w:lang w:val="en-us" w:eastAsia="en-us" w:bidi="en-us"/>
      </w:rPr>
    </w:lvl>
    <w:lvl w:ilvl="5">
      <w:start w:val="0"/>
      <w:numFmt w:val="bullet"/>
      <w:lvlText w:val="•"/>
      <w:lvlJc w:val="left"/>
      <w:pPr>
        <w:ind w:left="7120" w:hanging="720"/>
      </w:pPr>
      <w:rPr>
        <w:rFonts w:hint="default"/>
        <w:lang w:val="en-us" w:eastAsia="en-us" w:bidi="en-us"/>
      </w:rPr>
    </w:lvl>
    <w:lvl w:ilvl="6">
      <w:start w:val="0"/>
      <w:numFmt w:val="bullet"/>
      <w:lvlText w:val="•"/>
      <w:lvlJc w:val="left"/>
      <w:pPr>
        <w:ind w:left="7912" w:hanging="720"/>
      </w:pPr>
      <w:rPr>
        <w:rFonts w:hint="default"/>
        <w:lang w:val="en-us" w:eastAsia="en-us" w:bidi="en-us"/>
      </w:rPr>
    </w:lvl>
    <w:lvl w:ilvl="7">
      <w:start w:val="0"/>
      <w:numFmt w:val="bullet"/>
      <w:lvlText w:val="•"/>
      <w:lvlJc w:val="left"/>
      <w:pPr>
        <w:ind w:left="8704" w:hanging="720"/>
      </w:pPr>
      <w:rPr>
        <w:rFonts w:hint="default"/>
        <w:lang w:val="en-us" w:eastAsia="en-us" w:bidi="en-us"/>
      </w:rPr>
    </w:lvl>
    <w:lvl w:ilvl="8">
      <w:start w:val="0"/>
      <w:numFmt w:val="bullet"/>
      <w:lvlText w:val="•"/>
      <w:lvlJc w:val="left"/>
      <w:pPr>
        <w:ind w:left="9496" w:hanging="720"/>
      </w:pPr>
      <w:rPr>
        <w:rFonts w:hint="default"/>
        <w:lang w:val="en-us" w:eastAsia="en-us" w:bidi="en-us"/>
      </w:rPr>
    </w:lvl>
  </w:abstractNum>
  <w:abstractNum w:abstractNumId="1">
    <w:multiLevelType w:val="hybridMultilevel"/>
    <w:lvl w:ilvl="0">
      <w:start w:val="2"/>
      <w:numFmt w:val="decimal"/>
      <w:lvlText w:val="%1"/>
      <w:lvlJc w:val="left"/>
      <w:pPr>
        <w:ind w:left="3160" w:hanging="720"/>
        <w:jc w:val="left"/>
      </w:pPr>
      <w:rPr>
        <w:rFonts w:hint="default"/>
        <w:lang w:val="en-us" w:eastAsia="en-us" w:bidi="en-us"/>
      </w:rPr>
    </w:lvl>
    <w:lvl w:ilvl="1">
      <w:start w:val="3"/>
      <w:numFmt w:val="decimal"/>
      <w:lvlText w:val="%1.%2"/>
      <w:lvlJc w:val="left"/>
      <w:pPr>
        <w:ind w:left="3160" w:hanging="720"/>
        <w:jc w:val="left"/>
      </w:pPr>
      <w:rPr>
        <w:rFonts w:hint="default"/>
        <w:lang w:val="en-us" w:eastAsia="en-us" w:bidi="en-us"/>
      </w:rPr>
    </w:lvl>
    <w:lvl w:ilvl="2">
      <w:start w:val="3"/>
      <w:numFmt w:val="decimal"/>
      <w:lvlText w:val="%1.%2.%3"/>
      <w:lvlJc w:val="left"/>
      <w:pPr>
        <w:ind w:left="3160" w:hanging="720"/>
        <w:jc w:val="left"/>
      </w:pPr>
      <w:rPr>
        <w:rFonts w:hint="default" w:ascii="Calibri" w:hAnsi="Calibri" w:eastAsia="Calibri" w:cs="Calibri"/>
        <w:color w:val="382B60"/>
        <w:w w:val="108"/>
        <w:sz w:val="18"/>
        <w:szCs w:val="18"/>
        <w:lang w:val="en-us" w:eastAsia="en-us" w:bidi="en-us"/>
      </w:rPr>
    </w:lvl>
    <w:lvl w:ilvl="3">
      <w:start w:val="0"/>
      <w:numFmt w:val="bullet"/>
      <w:lvlText w:val="•"/>
      <w:lvlJc w:val="left"/>
      <w:pPr>
        <w:ind w:left="5536" w:hanging="720"/>
      </w:pPr>
      <w:rPr>
        <w:rFonts w:hint="default"/>
        <w:lang w:val="en-us" w:eastAsia="en-us" w:bidi="en-us"/>
      </w:rPr>
    </w:lvl>
    <w:lvl w:ilvl="4">
      <w:start w:val="0"/>
      <w:numFmt w:val="bullet"/>
      <w:lvlText w:val="•"/>
      <w:lvlJc w:val="left"/>
      <w:pPr>
        <w:ind w:left="6328" w:hanging="720"/>
      </w:pPr>
      <w:rPr>
        <w:rFonts w:hint="default"/>
        <w:lang w:val="en-us" w:eastAsia="en-us" w:bidi="en-us"/>
      </w:rPr>
    </w:lvl>
    <w:lvl w:ilvl="5">
      <w:start w:val="0"/>
      <w:numFmt w:val="bullet"/>
      <w:lvlText w:val="•"/>
      <w:lvlJc w:val="left"/>
      <w:pPr>
        <w:ind w:left="7120" w:hanging="720"/>
      </w:pPr>
      <w:rPr>
        <w:rFonts w:hint="default"/>
        <w:lang w:val="en-us" w:eastAsia="en-us" w:bidi="en-us"/>
      </w:rPr>
    </w:lvl>
    <w:lvl w:ilvl="6">
      <w:start w:val="0"/>
      <w:numFmt w:val="bullet"/>
      <w:lvlText w:val="•"/>
      <w:lvlJc w:val="left"/>
      <w:pPr>
        <w:ind w:left="7912" w:hanging="720"/>
      </w:pPr>
      <w:rPr>
        <w:rFonts w:hint="default"/>
        <w:lang w:val="en-us" w:eastAsia="en-us" w:bidi="en-us"/>
      </w:rPr>
    </w:lvl>
    <w:lvl w:ilvl="7">
      <w:start w:val="0"/>
      <w:numFmt w:val="bullet"/>
      <w:lvlText w:val="•"/>
      <w:lvlJc w:val="left"/>
      <w:pPr>
        <w:ind w:left="8704" w:hanging="720"/>
      </w:pPr>
      <w:rPr>
        <w:rFonts w:hint="default"/>
        <w:lang w:val="en-us" w:eastAsia="en-us" w:bidi="en-us"/>
      </w:rPr>
    </w:lvl>
    <w:lvl w:ilvl="8">
      <w:start w:val="0"/>
      <w:numFmt w:val="bullet"/>
      <w:lvlText w:val="•"/>
      <w:lvlJc w:val="left"/>
      <w:pPr>
        <w:ind w:left="9496" w:hanging="720"/>
      </w:pPr>
      <w:rPr>
        <w:rFonts w:hint="default"/>
        <w:lang w:val="en-us" w:eastAsia="en-us" w:bidi="en-us"/>
      </w:rPr>
    </w:lvl>
  </w:abstractNum>
  <w:abstractNum w:abstractNumId="0">
    <w:multiLevelType w:val="hybridMultilevel"/>
    <w:lvl w:ilvl="0">
      <w:start w:val="1"/>
      <w:numFmt w:val="decimal"/>
      <w:lvlText w:val="%1"/>
      <w:lvlJc w:val="left"/>
      <w:pPr>
        <w:ind w:left="3159" w:hanging="720"/>
        <w:jc w:val="left"/>
      </w:pPr>
      <w:rPr>
        <w:rFonts w:hint="default"/>
        <w:w w:val="112"/>
        <w:lang w:val="en-us" w:eastAsia="en-us" w:bidi="en-us"/>
      </w:rPr>
    </w:lvl>
    <w:lvl w:ilvl="1">
      <w:start w:val="1"/>
      <w:numFmt w:val="decimal"/>
      <w:lvlText w:val="%1.%2"/>
      <w:lvlJc w:val="left"/>
      <w:pPr>
        <w:ind w:left="3160" w:hanging="720"/>
        <w:jc w:val="left"/>
      </w:pPr>
      <w:rPr>
        <w:rFonts w:hint="default" w:ascii="Calibri" w:hAnsi="Calibri" w:eastAsia="Calibri" w:cs="Calibri"/>
        <w:color w:val="382B60"/>
        <w:w w:val="108"/>
        <w:sz w:val="18"/>
        <w:szCs w:val="18"/>
        <w:lang w:val="en-us" w:eastAsia="en-us" w:bidi="en-us"/>
      </w:rPr>
    </w:lvl>
    <w:lvl w:ilvl="2">
      <w:start w:val="1"/>
      <w:numFmt w:val="decimal"/>
      <w:lvlText w:val="%1.%2.%3"/>
      <w:lvlJc w:val="left"/>
      <w:pPr>
        <w:ind w:left="3160" w:hanging="720"/>
        <w:jc w:val="left"/>
      </w:pPr>
      <w:rPr>
        <w:rFonts w:hint="default" w:ascii="Calibri" w:hAnsi="Calibri" w:eastAsia="Calibri" w:cs="Calibri"/>
        <w:color w:val="382B60"/>
        <w:w w:val="108"/>
        <w:sz w:val="18"/>
        <w:szCs w:val="18"/>
        <w:lang w:val="en-us" w:eastAsia="en-us" w:bidi="en-us"/>
      </w:rPr>
    </w:lvl>
    <w:lvl w:ilvl="3">
      <w:start w:val="0"/>
      <w:numFmt w:val="bullet"/>
      <w:lvlText w:val="•"/>
      <w:lvlJc w:val="left"/>
      <w:pPr>
        <w:ind w:left="5536" w:hanging="720"/>
      </w:pPr>
      <w:rPr>
        <w:rFonts w:hint="default"/>
        <w:lang w:val="en-us" w:eastAsia="en-us" w:bidi="en-us"/>
      </w:rPr>
    </w:lvl>
    <w:lvl w:ilvl="4">
      <w:start w:val="0"/>
      <w:numFmt w:val="bullet"/>
      <w:lvlText w:val="•"/>
      <w:lvlJc w:val="left"/>
      <w:pPr>
        <w:ind w:left="6328" w:hanging="720"/>
      </w:pPr>
      <w:rPr>
        <w:rFonts w:hint="default"/>
        <w:lang w:val="en-us" w:eastAsia="en-us" w:bidi="en-us"/>
      </w:rPr>
    </w:lvl>
    <w:lvl w:ilvl="5">
      <w:start w:val="0"/>
      <w:numFmt w:val="bullet"/>
      <w:lvlText w:val="•"/>
      <w:lvlJc w:val="left"/>
      <w:pPr>
        <w:ind w:left="7120" w:hanging="720"/>
      </w:pPr>
      <w:rPr>
        <w:rFonts w:hint="default"/>
        <w:lang w:val="en-us" w:eastAsia="en-us" w:bidi="en-us"/>
      </w:rPr>
    </w:lvl>
    <w:lvl w:ilvl="6">
      <w:start w:val="0"/>
      <w:numFmt w:val="bullet"/>
      <w:lvlText w:val="•"/>
      <w:lvlJc w:val="left"/>
      <w:pPr>
        <w:ind w:left="7912" w:hanging="720"/>
      </w:pPr>
      <w:rPr>
        <w:rFonts w:hint="default"/>
        <w:lang w:val="en-us" w:eastAsia="en-us" w:bidi="en-us"/>
      </w:rPr>
    </w:lvl>
    <w:lvl w:ilvl="7">
      <w:start w:val="0"/>
      <w:numFmt w:val="bullet"/>
      <w:lvlText w:val="•"/>
      <w:lvlJc w:val="left"/>
      <w:pPr>
        <w:ind w:left="8704" w:hanging="720"/>
      </w:pPr>
      <w:rPr>
        <w:rFonts w:hint="default"/>
        <w:lang w:val="en-us" w:eastAsia="en-us" w:bidi="en-us"/>
      </w:rPr>
    </w:lvl>
    <w:lvl w:ilvl="8">
      <w:start w:val="0"/>
      <w:numFmt w:val="bullet"/>
      <w:lvlText w:val="•"/>
      <w:lvlJc w:val="left"/>
      <w:pPr>
        <w:ind w:left="9496" w:hanging="720"/>
      </w:pPr>
      <w:rPr>
        <w:rFonts w:hint="default"/>
        <w:lang w:val="en-us" w:eastAsia="en-us" w:bidi="en-us"/>
      </w:rPr>
    </w:lvl>
  </w:abstractNum>
  <w:num w:numId="7">
    <w:abstractNumId w:val="6"/>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pPrDefault>
      <w:pPr>
        <w:widowControl w:val="0"/>
        <w:autoSpaceDE w:val="0"/>
        <w:autoSpaceDN w:val="0"/>
        <w:spacing w:lineRule="auto" w:line="240" w:before="0" w:after="0"/>
        <w:ind w:left="0" w:right="0"/>
        <w:jc w:val="left"/>
      </w:pPr>
    </w:pPrDefault>
    <w:rPrDefault>
      <w:rPr>
        <w:rFonts w:asciiTheme="minorHAnsi" w:hAnsiTheme="minorHAnsi" w:cstheme="minorBidi" w:eastAsiaTheme="minorHAnsi"/>
        <w:sz w:val="22"/>
        <w:szCs w:val="22"/>
      </w:rPr>
    </w:r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rPr>
      <w:rFonts w:ascii="Calibri" w:hAnsi="Calibri" w:cs="Calibri" w:eastAsia="Calibri"/>
    </w:rPr>
  </w:style>
  <w:style w:styleId="TOC1" w:type="paragraph">
    <w:name w:val="TOC 1"/>
    <w:basedOn w:val="Normal"/>
    <w:uiPriority w:val="1"/>
    <w:qFormat/>
    <w:pPr>
      <w:spacing w:before="120"/>
      <w:ind w:left="3160" w:hanging="720"/>
    </w:pPr>
    <w:rPr>
      <w:rFonts w:ascii="Calibri" w:hAnsi="Calibri" w:cs="Calibri" w:eastAsia="Calibri"/>
      <w:sz w:val="18"/>
      <w:szCs w:val="18"/>
    </w:rPr>
  </w:style>
  <w:style w:styleId="BodyText" w:type="paragraph">
    <w:name w:val="Body Text"/>
    <w:basedOn w:val="Normal"/>
    <w:uiPriority w:val="1"/>
    <w:qFormat/>
    <w:pPr>
      <w:ind w:left="2920"/>
    </w:pPr>
    <w:rPr>
      <w:rFonts w:ascii="Calibri" w:hAnsi="Calibri" w:cs="Calibri" w:eastAsia="Calibri"/>
      <w:sz w:val="20"/>
      <w:szCs w:val="20"/>
    </w:rPr>
  </w:style>
  <w:style w:styleId="Heading1" w:type="paragraph">
    <w:name w:val="Heading 1"/>
    <w:basedOn w:val="Normal"/>
    <w:uiPriority w:val="1"/>
    <w:qFormat/>
    <w:pPr>
      <w:ind w:left="3639" w:hanging="720"/>
      <w:outlineLvl w:val="1"/>
    </w:pPr>
    <w:rPr>
      <w:rFonts w:ascii="Calibri" w:hAnsi="Calibri" w:cs="Calibri" w:eastAsia="Calibri"/>
      <w:sz w:val="28"/>
      <w:szCs w:val="28"/>
    </w:rPr>
  </w:style>
  <w:style w:styleId="Heading2" w:type="paragraph">
    <w:name w:val="Heading 2"/>
    <w:basedOn w:val="Normal"/>
    <w:uiPriority w:val="1"/>
    <w:qFormat/>
    <w:pPr>
      <w:spacing w:before="1"/>
      <w:ind w:left="2866"/>
      <w:outlineLvl w:val="2"/>
    </w:pPr>
    <w:rPr>
      <w:rFonts w:ascii="Calibri" w:hAnsi="Calibri" w:cs="Calibri" w:eastAsia="Calibri"/>
      <w:b/>
      <w:bCs/>
      <w:sz w:val="23"/>
      <w:szCs w:val="23"/>
    </w:rPr>
  </w:style>
  <w:style w:styleId="ListParagraph" w:type="paragraph">
    <w:name w:val="List Paragraph"/>
    <w:basedOn w:val="Normal"/>
    <w:uiPriority w:val="1"/>
    <w:qFormat/>
    <w:pPr>
      <w:ind w:left="3280" w:hanging="720"/>
    </w:pPr>
    <w:rPr>
      <w:rFonts w:ascii="Calibri" w:hAnsi="Calibri" w:cs="Calibri" w:eastAsia="Calibri"/>
    </w:rPr>
  </w:style>
  <w:style w:styleId="TableParagraph" w:type="paragraph">
    <w:name w:val="Table Paragraph"/>
    <w:basedOn w:val="Normal"/>
    <w:uiPriority w:val="1"/>
    <w:qFormat/>
    <w:rPr>
      <w:rFonts w:ascii="Calibri" w:hAnsi="Calibri" w:cs="Calibri" w:eastAsia="Calibri"/>
    </w:rPr>
  </w:style>
  <w:style w:type="paragraph" w:styleId="P68B1DB1-Normal1">
    <w:name w:val="P68B1DB1-Normal1"/>
    <w:basedOn w:val="Normal"/>
    <w:rPr>
      <w:rFonts w:ascii="Trebuchet MS"/>
      <w:b/>
      <w:color w:val="8666AC"/>
      <w:w w:val="105"/>
      <w:sz w:val="50"/>
    </w:rPr>
  </w:style>
  <w:style w:type="paragraph" w:styleId="P68B1DB1-Normal2">
    <w:name w:val="P68B1DB1-Normal2"/>
    <w:basedOn w:val="Normal"/>
    <w:rPr>
      <w:color w:val="281B57"/>
      <w:w w:val="110"/>
      <w:sz w:val="55"/>
    </w:rPr>
  </w:style>
  <w:style w:type="paragraph" w:styleId="P68B1DB1-ListParagraph3">
    <w:name w:val="P68B1DB1-ListParagraph3"/>
    <w:basedOn w:val="ListParagraph"/>
    <w:rPr>
      <w:color w:val="382B60"/>
      <w:w w:val="110"/>
      <w:sz w:val="19"/>
    </w:rPr>
  </w:style>
  <w:style w:type="paragraph" w:styleId="P68B1DB1-ListParagraph4">
    <w:name w:val="P68B1DB1-ListParagraph4"/>
    <w:basedOn w:val="ListParagraph"/>
    <w:rPr>
      <w:color w:val="382B60"/>
      <w:w w:val="110"/>
      <w:sz w:val="18"/>
    </w:rPr>
  </w:style>
  <w:style w:type="paragraph" w:styleId="P68B1DB1-TableParagraph5">
    <w:name w:val="P68B1DB1-TableParagraph5"/>
    <w:basedOn w:val="TableParagraph"/>
    <w:rPr>
      <w:color w:val="382B60"/>
      <w:w w:val="110"/>
      <w:sz w:val="18"/>
    </w:rPr>
  </w:style>
  <w:style w:type="paragraph" w:styleId="P68B1DB1-TableParagraph6">
    <w:name w:val="P68B1DB1-TableParagraph6"/>
    <w:basedOn w:val="TableParagraph"/>
    <w:rPr>
      <w:color w:val="382B60"/>
      <w:w w:val="112"/>
      <w:sz w:val="18"/>
    </w:rPr>
  </w:style>
  <w:style w:type="paragraph" w:styleId="P68B1DB1-TableParagraph7">
    <w:name w:val="P68B1DB1-TableParagraph7"/>
    <w:basedOn w:val="TableParagraph"/>
    <w:rPr>
      <w:color w:val="382B60"/>
      <w:w w:val="115"/>
      <w:sz w:val="18"/>
    </w:rPr>
  </w:style>
  <w:style w:type="paragraph" w:styleId="P68B1DB1-ListParagraph8">
    <w:name w:val="P68B1DB1-ListParagraph8"/>
    <w:basedOn w:val="ListParagraph"/>
    <w:rPr>
      <w:color w:val="281B57"/>
      <w:w w:val="110"/>
      <w:sz w:val="36"/>
    </w:rPr>
  </w:style>
  <w:style w:type="paragraph" w:styleId="P68B1DB1-BodyText9">
    <w:name w:val="P68B1DB1-BodyText9"/>
    <w:basedOn w:val="BodyText"/>
    <w:rPr>
      <w:w w:val="110"/>
    </w:rPr>
  </w:style>
  <w:style w:type="paragraph" w:styleId="P68B1DB1-ListParagraph10">
    <w:name w:val="P68B1DB1-ListParagraph10"/>
    <w:basedOn w:val="ListParagraph"/>
    <w:rPr>
      <w:color w:val="281B57"/>
      <w:spacing w:val="3"/>
      <w:w w:val="110"/>
      <w:sz w:val="36"/>
    </w:rPr>
  </w:style>
  <w:style w:type="paragraph" w:styleId="P68B1DB1-Normal11">
    <w:name w:val="P68B1DB1-Normal11"/>
    <w:basedOn w:val="Normal"/>
    <w:rPr>
      <w:b/>
      <w:color w:val="464551"/>
      <w:w w:val="120"/>
      <w:sz w:val="11"/>
    </w:rPr>
  </w:style>
  <w:style w:type="paragraph" w:styleId="P68B1DB1-Normal12">
    <w:name w:val="P68B1DB1-Normal12"/>
    <w:basedOn w:val="Normal"/>
    <w:rPr>
      <w:color w:val="464551"/>
      <w:w w:val="110"/>
      <w:sz w:val="8"/>
    </w:rPr>
  </w:style>
  <w:style w:type="paragraph" w:styleId="P68B1DB1-Normal13">
    <w:name w:val="P68B1DB1-Normal13"/>
    <w:basedOn w:val="Normal"/>
    <w:rPr>
      <w:b/>
      <w:color w:val="464551"/>
      <w:sz w:val="11"/>
    </w:rPr>
  </w:style>
  <w:style w:type="paragraph" w:styleId="P68B1DB1-Normal14">
    <w:name w:val="P68B1DB1-Normal14"/>
    <w:basedOn w:val="Normal"/>
    <w:rPr>
      <w:color w:val="464551"/>
      <w:w w:val="105"/>
      <w:sz w:val="8"/>
    </w:rPr>
  </w:style>
  <w:style w:type="paragraph" w:styleId="P68B1DB1-Normal15">
    <w:name w:val="P68B1DB1-Normal15"/>
    <w:basedOn w:val="Normal"/>
    <w:rPr>
      <w:b/>
      <w:color w:val="464551"/>
      <w:w w:val="115"/>
      <w:sz w:val="11"/>
    </w:rPr>
  </w:style>
  <w:style w:type="paragraph" w:styleId="P68B1DB1-Normal16">
    <w:name w:val="P68B1DB1-Normal16"/>
    <w:basedOn w:val="Normal"/>
    <w:rPr>
      <w:b/>
      <w:color w:val="FFFFFF"/>
      <w:w w:val="115"/>
      <w:sz w:val="14"/>
    </w:rPr>
  </w:style>
  <w:style w:type="paragraph" w:styleId="P68B1DB1-Normal17">
    <w:name w:val="P68B1DB1-Normal17"/>
    <w:basedOn w:val="Normal"/>
    <w:rPr>
      <w:b/>
      <w:color w:val="FFFFFF"/>
      <w:w w:val="120"/>
      <w:sz w:val="14"/>
    </w:rPr>
  </w:style>
  <w:style w:type="paragraph" w:styleId="P68B1DB1-Normal18">
    <w:name w:val="P68B1DB1-Normal18"/>
    <w:basedOn w:val="Normal"/>
    <w:rPr>
      <w:b/>
      <w:color w:val="FFFFFF"/>
      <w:w w:val="110"/>
      <w:sz w:val="10"/>
    </w:rPr>
  </w:style>
  <w:style w:type="paragraph" w:styleId="P68B1DB1-Normal19">
    <w:name w:val="P68B1DB1-Normal19"/>
    <w:basedOn w:val="Normal"/>
    <w:rPr>
      <w:b/>
      <w:color w:val="464551"/>
      <w:w w:val="115"/>
      <w:sz w:val="9"/>
    </w:rPr>
  </w:style>
  <w:style w:type="paragraph" w:styleId="P68B1DB1-Normal20">
    <w:name w:val="P68B1DB1-Normal20"/>
    <w:basedOn w:val="Normal"/>
    <w:rPr>
      <w:b/>
      <w:color w:val="464551"/>
      <w:w w:val="110"/>
      <w:sz w:val="9"/>
    </w:rPr>
  </w:style>
  <w:style w:type="paragraph" w:styleId="P68B1DB1-Normal21">
    <w:name w:val="P68B1DB1-Normal21"/>
    <w:basedOn w:val="Normal"/>
    <w:rPr>
      <w:b/>
      <w:color w:val="464551"/>
      <w:w w:val="105"/>
      <w:sz w:val="9"/>
    </w:rPr>
  </w:style>
  <w:style w:type="paragraph" w:styleId="P68B1DB1-Normal22">
    <w:name w:val="P68B1DB1-Normal22"/>
    <w:basedOn w:val="Normal"/>
    <w:rPr>
      <w:i/>
      <w:color w:val="8666AC"/>
      <w:w w:val="105"/>
      <w:sz w:val="18"/>
    </w:rPr>
  </w:style>
  <w:style w:type="paragraph" w:styleId="P68B1DB1-ListParagraph23">
    <w:name w:val="P68B1DB1-ListParagraph23"/>
    <w:basedOn w:val="ListParagraph"/>
    <w:rPr>
      <w:color w:val="281B57"/>
      <w:w w:val="110"/>
      <w:sz w:val="28"/>
    </w:rPr>
  </w:style>
  <w:style w:type="paragraph" w:styleId="P68B1DB1-Normal24">
    <w:name w:val="P68B1DB1-Normal24"/>
    <w:basedOn w:val="Normal"/>
    <w:rPr>
      <w:b/>
      <w:color w:val="FFFFFF"/>
      <w:w w:val="115"/>
      <w:sz w:val="15"/>
    </w:rPr>
  </w:style>
  <w:style w:type="paragraph" w:styleId="P68B1DB1-Normal25">
    <w:name w:val="P68B1DB1-Normal25"/>
    <w:basedOn w:val="Normal"/>
    <w:rPr>
      <w:b/>
      <w:color w:val="FFFFFF"/>
      <w:sz w:val="15"/>
    </w:rPr>
  </w:style>
  <w:style w:type="paragraph" w:styleId="P68B1DB1-Normal26">
    <w:name w:val="P68B1DB1-Normal26"/>
    <w:basedOn w:val="Normal"/>
    <w:rPr>
      <w:b/>
      <w:color w:val="FFFFFF"/>
      <w:w w:val="110"/>
      <w:sz w:val="18"/>
    </w:rPr>
  </w:style>
  <w:style w:type="paragraph" w:styleId="P68B1DB1-Normal27">
    <w:name w:val="P68B1DB1-Normal27"/>
    <w:basedOn w:val="Normal"/>
    <w:rPr>
      <w:b/>
      <w:color w:val="FFFFFF"/>
      <w:w w:val="120"/>
      <w:sz w:val="10"/>
    </w:rPr>
  </w:style>
  <w:style w:type="paragraph" w:styleId="P68B1DB1-Normal28">
    <w:name w:val="P68B1DB1-Normal28"/>
    <w:basedOn w:val="Normal"/>
    <w:rPr>
      <w:b/>
      <w:color w:val="FFFFFF"/>
      <w:sz w:val="12"/>
    </w:rPr>
  </w:style>
  <w:style w:type="paragraph" w:styleId="P68B1DB1-Normal29">
    <w:name w:val="P68B1DB1-Normal29"/>
    <w:basedOn w:val="Normal"/>
    <w:rPr>
      <w:b/>
      <w:color w:val="464551"/>
      <w:w w:val="115"/>
      <w:sz w:val="14"/>
    </w:rPr>
  </w:style>
  <w:style w:type="paragraph" w:styleId="P68B1DB1-Normal30">
    <w:name w:val="P68B1DB1-Normal30"/>
    <w:basedOn w:val="Normal"/>
    <w:rPr>
      <w:color w:val="464551"/>
      <w:w w:val="115"/>
      <w:sz w:val="14"/>
    </w:rPr>
  </w:style>
  <w:style w:type="paragraph" w:styleId="P68B1DB1-Normal31">
    <w:name w:val="P68B1DB1-Normal31"/>
    <w:basedOn w:val="Normal"/>
    <w:rPr>
      <w:b/>
      <w:color w:val="464551"/>
      <w:sz w:val="14"/>
    </w:rPr>
  </w:style>
  <w:style w:type="paragraph" w:styleId="P68B1DB1-Normal32">
    <w:name w:val="P68B1DB1-Normal32"/>
    <w:basedOn w:val="Normal"/>
    <w:rPr>
      <w:color w:val="464551"/>
      <w:sz w:val="14"/>
    </w:rPr>
  </w:style>
  <w:style w:type="paragraph" w:styleId="P68B1DB1-Normal33">
    <w:name w:val="P68B1DB1-Normal33"/>
    <w:basedOn w:val="Normal"/>
    <w:rPr>
      <w:b/>
      <w:color w:val="464551"/>
      <w:w w:val="105"/>
      <w:sz w:val="14"/>
    </w:rPr>
  </w:style>
  <w:style w:type="paragraph" w:styleId="P68B1DB1-Normal34">
    <w:name w:val="P68B1DB1-Normal34"/>
    <w:basedOn w:val="Normal"/>
    <w:rPr>
      <w:b/>
      <w:color w:val="FFFFFF"/>
      <w:w w:val="110"/>
      <w:sz w:val="14"/>
    </w:rPr>
  </w:style>
  <w:style w:type="paragraph" w:styleId="P68B1DB1-ListParagraph35">
    <w:name w:val="P68B1DB1-ListParagraph35"/>
    <w:basedOn w:val="ListParagraph"/>
    <w:rPr>
      <w:w w:val="110"/>
      <w:sz w:val="20"/>
    </w:rPr>
  </w:style>
  <w:style w:type="paragraph" w:styleId="P68B1DB1-ListParagraph36">
    <w:name w:val="P68B1DB1-ListParagraph36"/>
    <w:basedOn w:val="ListParagraph"/>
    <w:rPr>
      <w:w w:val="105"/>
      <w:sz w:val="20"/>
    </w:rPr>
  </w:style>
  <w:style w:type="paragraph" w:styleId="P68B1DB1-Heading137">
    <w:name w:val="P68B1DB1-Heading137"/>
    <w:basedOn w:val="Heading1"/>
    <w:rPr>
      <w:color w:val="281B57"/>
      <w:w w:val="110"/>
    </w:rPr>
  </w:style>
  <w:style w:type="paragraph" w:styleId="P68B1DB1-Normal38">
    <w:name w:val="P68B1DB1-Normal38"/>
    <w:basedOn w:val="Normal"/>
    <w:rPr>
      <w:w w:val="110"/>
    </w:rPr>
  </w:style>
  <w:style w:type="paragraph" w:styleId="P68B1DB1-Normal39">
    <w:name w:val="P68B1DB1-Normal39"/>
    <w:basedOn w:val="Normal"/>
    <w:rPr>
      <w:w w:val="105"/>
    </w:rPr>
  </w:style>
  <w:style w:type="paragraph" w:styleId="P68B1DB1-ListParagraph40">
    <w:name w:val="P68B1DB1-ListParagraph40"/>
    <w:basedOn w:val="ListParagraph"/>
    <w:rPr>
      <w:color w:val="281B57"/>
      <w:w w:val="110"/>
      <w:sz w:val="32"/>
    </w:rPr>
  </w:style>
  <w:style w:type="paragraph" w:styleId="P68B1DB1-BodyText41">
    <w:name w:val="P68B1DB1-BodyText41"/>
    <w:basedOn w:val="BodyText"/>
    <w:rPr>
      <w:w w:val="105"/>
    </w:rPr>
  </w:style>
  <w:style w:type="paragraph" w:styleId="P68B1DB1-Normal42">
    <w:name w:val="P68B1DB1-Normal42"/>
    <w:basedOn w:val="Normal"/>
    <w:rPr>
      <w:b/>
      <w:color w:val="464551"/>
      <w:w w:val="110"/>
      <w:sz w:val="11"/>
    </w:rPr>
  </w:style>
  <w:style w:type="paragraph" w:styleId="P68B1DB1-Normal43">
    <w:name w:val="P68B1DB1-Normal43"/>
    <w:basedOn w:val="Normal"/>
    <w:rPr>
      <w:b/>
      <w:color w:val="FFFFFF"/>
      <w:w w:val="120"/>
      <w:sz w:val="11"/>
    </w:rPr>
  </w:style>
  <w:style w:type="paragraph" w:styleId="P68B1DB1-Normal44">
    <w:name w:val="P68B1DB1-Normal44"/>
    <w:basedOn w:val="Normal"/>
    <w:rPr>
      <w:color w:val="464551"/>
      <w:w w:val="105"/>
      <w:sz w:val="10"/>
    </w:rPr>
  </w:style>
  <w:style w:type="paragraph" w:styleId="P68B1DB1-Normal45">
    <w:name w:val="P68B1DB1-Normal45"/>
    <w:basedOn w:val="Normal"/>
    <w:rPr>
      <w:color w:val="464551"/>
      <w:w w:val="110"/>
      <w:sz w:val="10"/>
    </w:rPr>
  </w:style>
  <w:style w:type="paragraph" w:styleId="P68B1DB1-Heading146">
    <w:name w:val="P68B1DB1-Heading146"/>
    <w:basedOn w:val="Heading1"/>
    <w:rPr>
      <w:color w:val="281B57"/>
      <w:w w:val="115"/>
    </w:rPr>
  </w:style>
  <w:style w:type="paragraph" w:styleId="P68B1DB1-Normal47">
    <w:name w:val="P68B1DB1-Normal47"/>
    <w:basedOn w:val="Normal"/>
    <w:rPr>
      <w:b/>
      <w:color w:val="434343"/>
      <w:w w:val="105"/>
      <w:sz w:val="15"/>
    </w:rPr>
  </w:style>
  <w:style w:type="paragraph" w:styleId="P68B1DB1-Normal48">
    <w:name w:val="P68B1DB1-Normal48"/>
    <w:basedOn w:val="Normal"/>
    <w:rPr>
      <w:b/>
      <w:color w:val="464551"/>
      <w:w w:val="110"/>
      <w:sz w:val="12"/>
    </w:rPr>
  </w:style>
  <w:style w:type="paragraph" w:styleId="P68B1DB1-Normal49">
    <w:name w:val="P68B1DB1-Normal49"/>
    <w:basedOn w:val="Normal"/>
    <w:rPr>
      <w:b/>
      <w:color w:val="464551"/>
      <w:w w:val="120"/>
      <w:sz w:val="12"/>
    </w:rPr>
  </w:style>
  <w:style w:type="paragraph" w:styleId="P68B1DB1-Normal50">
    <w:name w:val="P68B1DB1-Normal50"/>
    <w:basedOn w:val="Normal"/>
    <w:rPr>
      <w:b/>
      <w:color w:val="434343"/>
      <w:w w:val="110"/>
      <w:sz w:val="15"/>
    </w:rPr>
  </w:style>
  <w:style w:type="paragraph" w:styleId="P68B1DB1-Normal51">
    <w:name w:val="P68B1DB1-Normal51"/>
    <w:basedOn w:val="Normal"/>
    <w:rPr>
      <w:b/>
      <w:color w:val="464551"/>
      <w:sz w:val="12"/>
    </w:rPr>
  </w:style>
  <w:style w:type="paragraph" w:styleId="P68B1DB1-Normal52">
    <w:name w:val="P68B1DB1-Normal52"/>
    <w:basedOn w:val="Normal"/>
    <w:rPr>
      <w:b/>
      <w:color w:val="FFFFFF"/>
      <w:w w:val="115"/>
      <w:sz w:val="19"/>
    </w:rPr>
  </w:style>
  <w:style w:type="paragraph" w:styleId="P68B1DB1-Normal53">
    <w:name w:val="P68B1DB1-Normal53"/>
    <w:basedOn w:val="Normal"/>
    <w:rPr>
      <w:b/>
      <w:color w:val="434343"/>
      <w:sz w:val="15"/>
    </w:rPr>
  </w:style>
  <w:style w:type="paragraph" w:styleId="P68B1DB1-Normal54">
    <w:name w:val="P68B1DB1-Normal54"/>
    <w:basedOn w:val="Normal"/>
    <w:rPr>
      <w:b/>
      <w:color w:val="464551"/>
      <w:w w:val="115"/>
      <w:sz w:val="8"/>
    </w:rPr>
  </w:style>
  <w:style w:type="paragraph" w:styleId="P68B1DB1-Normal55">
    <w:name w:val="P68B1DB1-Normal55"/>
    <w:basedOn w:val="Normal"/>
    <w:rPr>
      <w:b/>
      <w:color w:val="464551"/>
      <w:w w:val="105"/>
      <w:sz w:val="12"/>
    </w:rPr>
  </w:style>
  <w:style w:type="paragraph" w:styleId="P68B1DB1-Normal56">
    <w:name w:val="P68B1DB1-Normal56"/>
    <w:basedOn w:val="Normal"/>
    <w:rPr>
      <w:b/>
      <w:color w:val="464551"/>
      <w:w w:val="115"/>
      <w:sz w:val="19"/>
    </w:rPr>
  </w:style>
  <w:style w:type="paragraph" w:styleId="P68B1DB1-Heading157">
    <w:name w:val="P68B1DB1-Heading157"/>
    <w:basedOn w:val="Heading1"/>
    <w:rPr>
      <w:color w:val="281B57"/>
      <w:w w:val="105"/>
    </w:rPr>
  </w:style>
  <w:style w:type="paragraph" w:styleId="P68B1DB1-Heading158">
    <w:name w:val="P68B1DB1-Heading158"/>
    <w:basedOn w:val="Heading1"/>
    <w:rPr>
      <w:color w:val="281B57"/>
      <w:spacing w:val="2"/>
      <w:w w:val="105"/>
    </w:rPr>
  </w:style>
  <w:style w:type="paragraph" w:styleId="P68B1DB1-Heading159">
    <w:name w:val="P68B1DB1-Heading159"/>
    <w:basedOn w:val="Heading1"/>
    <w:rPr>
      <w:color w:val="281B57"/>
      <w:spacing w:val="2"/>
      <w:w w:val="110"/>
    </w:rPr>
  </w:style>
  <w:style w:type="paragraph" w:styleId="P68B1DB1-TableParagraph60">
    <w:name w:val="P68B1DB1-TableParagraph60"/>
    <w:basedOn w:val="TableParagraph"/>
    <w:rPr>
      <w:b/>
      <w:color w:val="FFFFFF"/>
      <w:w w:val="115"/>
      <w:sz w:val="7"/>
    </w:rPr>
  </w:style>
  <w:style w:type="paragraph" w:styleId="P68B1DB1-TableParagraph61">
    <w:name w:val="P68B1DB1-TableParagraph61"/>
    <w:basedOn w:val="TableParagraph"/>
    <w:rPr>
      <w:b/>
      <w:color w:val="FFFFFF"/>
      <w:w w:val="115"/>
      <w:sz w:val="10"/>
    </w:rPr>
  </w:style>
  <w:style w:type="paragraph" w:styleId="P68B1DB1-TableParagraph62">
    <w:name w:val="P68B1DB1-TableParagraph62"/>
    <w:basedOn w:val="TableParagraph"/>
    <w:rPr>
      <w:b/>
      <w:color w:val="FFFFFF"/>
      <w:w w:val="110"/>
      <w:sz w:val="10"/>
    </w:rPr>
  </w:style>
  <w:style w:type="paragraph" w:styleId="P68B1DB1-TableParagraph63">
    <w:name w:val="P68B1DB1-TableParagraph63"/>
    <w:basedOn w:val="TableParagraph"/>
    <w:rPr>
      <w:b/>
      <w:color w:val="FFFFFF"/>
      <w:w w:val="120"/>
      <w:sz w:val="7"/>
    </w:rPr>
  </w:style>
  <w:style w:type="paragraph" w:styleId="P68B1DB1-TableParagraph64">
    <w:name w:val="P68B1DB1-TableParagraph64"/>
    <w:basedOn w:val="TableParagraph"/>
    <w:rPr>
      <w:b/>
      <w:color w:val="FFFFFF"/>
      <w:w w:val="125"/>
      <w:sz w:val="7"/>
    </w:rPr>
  </w:style>
  <w:style w:type="paragraph" w:styleId="P68B1DB1-TableParagraph65">
    <w:name w:val="P68B1DB1-TableParagraph65"/>
    <w:basedOn w:val="TableParagraph"/>
    <w:rPr>
      <w:b/>
      <w:color w:val="464551"/>
      <w:sz w:val="7"/>
    </w:rPr>
  </w:style>
  <w:style w:type="paragraph" w:styleId="P68B1DB1-TableParagraph66">
    <w:name w:val="P68B1DB1-TableParagraph66"/>
    <w:basedOn w:val="TableParagraph"/>
    <w:rPr>
      <w:w w:val="105"/>
      <w:sz w:val="6"/>
    </w:rPr>
  </w:style>
  <w:style w:type="paragraph" w:styleId="P68B1DB1-TableParagraph67">
    <w:name w:val="P68B1DB1-TableParagraph67"/>
    <w:basedOn w:val="TableParagraph"/>
    <w:rPr>
      <w:w w:val="110"/>
      <w:sz w:val="6"/>
    </w:rPr>
  </w:style>
  <w:style w:type="paragraph" w:styleId="P68B1DB1-TableParagraph68">
    <w:name w:val="P68B1DB1-TableParagraph68"/>
    <w:basedOn w:val="TableParagraph"/>
    <w:rPr>
      <w:sz w:val="6"/>
    </w:rPr>
  </w:style>
  <w:style w:type="paragraph" w:styleId="P68B1DB1-TableParagraph69">
    <w:name w:val="P68B1DB1-TableParagraph69"/>
    <w:basedOn w:val="TableParagraph"/>
    <w:rPr>
      <w:w w:val="115"/>
      <w:sz w:val="6"/>
    </w:rPr>
  </w:style>
  <w:style w:type="paragraph" w:styleId="P68B1DB1-TableParagraph70">
    <w:name w:val="P68B1DB1-TableParagraph70"/>
    <w:basedOn w:val="TableParagraph"/>
    <w:rPr>
      <w:b/>
      <w:color w:val="464551"/>
      <w:w w:val="110"/>
      <w:sz w:val="7"/>
    </w:rPr>
  </w:style>
  <w:style w:type="paragraph" w:styleId="P68B1DB1-TableParagraph71">
    <w:name w:val="P68B1DB1-TableParagraph71"/>
    <w:basedOn w:val="TableParagraph"/>
    <w:rPr>
      <w:w w:val="110"/>
      <w:sz w:val="7"/>
    </w:rPr>
  </w:style>
  <w:style w:type="paragraph" w:styleId="P68B1DB1-TableParagraph72">
    <w:name w:val="P68B1DB1-TableParagraph72"/>
    <w:basedOn w:val="TableParagraph"/>
    <w:rPr>
      <w:w w:val="115"/>
      <w:sz w:val="7"/>
    </w:rPr>
  </w:style>
  <w:style w:type="paragraph" w:styleId="P68B1DB1-TableParagraph73">
    <w:name w:val="P68B1DB1-TableParagraph73"/>
    <w:basedOn w:val="TableParagraph"/>
    <w:rPr>
      <w:b/>
      <w:color w:val="464551"/>
      <w:w w:val="115"/>
      <w:sz w:val="7"/>
    </w:rPr>
  </w:style>
  <w:style w:type="paragraph" w:styleId="P68B1DB1-Normal74">
    <w:name w:val="P68B1DB1-Normal74"/>
    <w:basedOn w:val="Normal"/>
    <w:rPr>
      <w:i/>
      <w:color w:val="8666AC"/>
      <w:sz w:val="18"/>
    </w:rPr>
  </w:style>
  <w:style w:type="paragraph" w:styleId="P68B1DB1-Normal75">
    <w:name w:val="P68B1DB1-Normal75"/>
    <w:basedOn w:val="Normal"/>
    <w:rPr>
      <w:b/>
      <w:color w:val="3C1152"/>
      <w:w w:val="105"/>
      <w:sz w:val="10"/>
    </w:rPr>
  </w:style>
  <w:style w:type="paragraph" w:styleId="P68B1DB1-Normal76">
    <w:name w:val="P68B1DB1-Normal76"/>
    <w:basedOn w:val="Normal"/>
    <w:rPr>
      <w:color w:val="8566AB"/>
      <w:w w:val="115"/>
      <w:sz w:val="9"/>
    </w:rPr>
  </w:style>
  <w:style w:type="paragraph" w:styleId="P68B1DB1-Normal77">
    <w:name w:val="P68B1DB1-Normal77"/>
    <w:basedOn w:val="Normal"/>
    <w:rPr>
      <w:b/>
      <w:color w:val="3C1152"/>
      <w:w w:val="115"/>
      <w:sz w:val="9"/>
    </w:rPr>
  </w:style>
  <w:style w:type="paragraph" w:styleId="P68B1DB1-Normal78">
    <w:name w:val="P68B1DB1-Normal78"/>
    <w:basedOn w:val="Normal"/>
    <w:rPr>
      <w:b/>
      <w:color w:val="3C1152"/>
      <w:w w:val="105"/>
    </w:rPr>
  </w:style>
  <w:style w:type="paragraph" w:styleId="P68B1DB1-Normal79">
    <w:name w:val="P68B1DB1-Normal79"/>
    <w:basedOn w:val="Normal"/>
    <w:rPr>
      <w:color w:val="8566AB"/>
      <w:w w:val="110"/>
      <w:sz w:val="9"/>
    </w:rPr>
  </w:style>
  <w:style w:type="paragraph" w:styleId="P68B1DB1-Normal80">
    <w:name w:val="P68B1DB1-Normal80"/>
    <w:basedOn w:val="Normal"/>
    <w:rPr>
      <w:b/>
      <w:color w:val="7B7B82"/>
      <w:w w:val="105"/>
      <w:sz w:val="13"/>
    </w:rPr>
  </w:style>
  <w:style w:type="paragraph" w:styleId="P68B1DB1-Normal81">
    <w:name w:val="P68B1DB1-Normal81"/>
    <w:basedOn w:val="Normal"/>
    <w:rPr>
      <w:b/>
      <w:color w:val="464551"/>
      <w:sz w:val="13"/>
    </w:rPr>
  </w:style>
  <w:style w:type="paragraph" w:styleId="P68B1DB1-Normal82">
    <w:name w:val="P68B1DB1-Normal82"/>
    <w:basedOn w:val="Normal"/>
    <w:rPr>
      <w:b/>
      <w:color w:val="464551"/>
      <w:w w:val="125"/>
      <w:sz w:val="7"/>
    </w:rPr>
  </w:style>
  <w:style w:type="paragraph" w:styleId="P68B1DB1-Normal83">
    <w:name w:val="P68B1DB1-Normal83"/>
    <w:basedOn w:val="Normal"/>
    <w:rPr>
      <w:b/>
      <w:color w:val="464551"/>
      <w:sz w:val="9"/>
    </w:rPr>
  </w:style>
  <w:style w:type="paragraph" w:styleId="P68B1DB1-Normal84">
    <w:name w:val="P68B1DB1-Normal84"/>
    <w:basedOn w:val="Normal"/>
    <w:rPr>
      <w:b/>
      <w:color w:val="FFFFFF"/>
      <w:w w:val="115"/>
      <w:sz w:val="9"/>
    </w:rPr>
  </w:style>
  <w:style w:type="paragraph" w:styleId="P68B1DB1-Normal85">
    <w:name w:val="P68B1DB1-Normal85"/>
    <w:basedOn w:val="Normal"/>
    <w:rPr>
      <w:b/>
      <w:color w:val="FFFFFF"/>
      <w:w w:val="110"/>
      <w:sz w:val="9"/>
    </w:rPr>
  </w:style>
  <w:style w:type="paragraph" w:styleId="P68B1DB1-Normal86">
    <w:name w:val="P68B1DB1-Normal86"/>
    <w:basedOn w:val="Normal"/>
    <w:rPr>
      <w:b/>
      <w:color w:val="FFFFFF"/>
      <w:w w:val="125"/>
      <w:sz w:val="9"/>
    </w:rPr>
  </w:style>
  <w:style w:type="paragraph" w:styleId="P68B1DB1-Normal87">
    <w:name w:val="P68B1DB1-Normal87"/>
    <w:basedOn w:val="Normal"/>
    <w:rPr>
      <w:b/>
      <w:color w:val="FFFFFF"/>
      <w:w w:val="120"/>
      <w:sz w:val="9"/>
    </w:rPr>
  </w:style>
  <w:style w:type="paragraph" w:styleId="P68B1DB1-Normal88">
    <w:name w:val="P68B1DB1-Normal88"/>
    <w:basedOn w:val="Normal"/>
    <w:rPr>
      <w:b/>
      <w:color w:val="FFFFFF"/>
      <w:w w:val="115"/>
      <w:sz w:val="12"/>
    </w:rPr>
  </w:style>
  <w:style w:type="paragraph" w:styleId="P68B1DB1-Normal89">
    <w:name w:val="P68B1DB1-Normal89"/>
    <w:basedOn w:val="Normal"/>
    <w:rPr>
      <w:b/>
      <w:color w:val="0E998F"/>
      <w:w w:val="110"/>
      <w:sz w:val="12"/>
    </w:rPr>
  </w:style>
  <w:style w:type="paragraph" w:styleId="P68B1DB1-Normal90">
    <w:name w:val="P68B1DB1-Normal90"/>
    <w:basedOn w:val="Normal"/>
    <w:rPr>
      <w:b/>
      <w:color w:val="FFFFFF"/>
      <w:w w:val="120"/>
      <w:sz w:val="12"/>
    </w:rPr>
  </w:style>
  <w:style w:type="paragraph" w:styleId="P68B1DB1-Normal91">
    <w:name w:val="P68B1DB1-Normal91"/>
    <w:basedOn w:val="Normal"/>
    <w:rPr>
      <w:b/>
      <w:color w:val="5F6CC5"/>
      <w:w w:val="105"/>
      <w:sz w:val="12"/>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s://github.com/State-of-the-Edge/glossary/blob/master/PDFs/OpenGlossaryofEdgeComputing_2019_v2.0.pdf"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yperlink" Target="https://github.com/State-of-the-Edge/glossary/blob/master/edge-glossary.md#edge-native-application" TargetMode="External"/><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yperlink" Target="https://api.akraino.org/" TargetMode="External"/><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hyperlink" Target="https://en.wikipedia.org/wiki/GPRS_Tunnelling_Protocol" TargetMode="External"/><Relationship Id="rId31" Type="http://schemas.openxmlformats.org/officeDocument/2006/relationships/header" Target="header3.xml"/><Relationship Id="rId32" Type="http://schemas.openxmlformats.org/officeDocument/2006/relationships/footer" Target="footer3.xml"/><Relationship Id="rId33" Type="http://schemas.openxmlformats.org/officeDocument/2006/relationships/hyperlink" Target="https://api.akraino.org/device/%23operation/FindCloudlet" TargetMode="External"/><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hyperlink" Target="https://wiki.lfedge.org/display/LE/Project%2BStages%3A%2BDefinitions%2Band%2BExpectations" TargetMode="External"/><Relationship Id="rId69" Type="http://schemas.openxmlformats.org/officeDocument/2006/relationships/hyperlink" Target="https://www.lfedge.org/projects/akraino/" TargetMode="External"/><Relationship Id="rId70" Type="http://schemas.openxmlformats.org/officeDocument/2006/relationships/hyperlink" Target="https://www.lfedge.org/projects/edgexfoundry/" TargetMode="External"/><Relationship Id="rId71" Type="http://schemas.openxmlformats.org/officeDocument/2006/relationships/hyperlink" Target="https://www.lfedge.org/projects/eve/" TargetMode="External"/><Relationship Id="rId72" Type="http://schemas.openxmlformats.org/officeDocument/2006/relationships/hyperlink" Target="https://www.lfedge.org/projects/homeedge/" TargetMode="External"/><Relationship Id="rId73" Type="http://schemas.openxmlformats.org/officeDocument/2006/relationships/hyperlink" Target="https://www.lfedge.org/projects/stateoftheedge/" TargetMode="External"/><Relationship Id="rId74" Type="http://schemas.openxmlformats.org/officeDocument/2006/relationships/hyperlink" Target="https://www.stateoftheedge.com/reports/" TargetMode="External"/><Relationship Id="rId75" Type="http://schemas.openxmlformats.org/officeDocument/2006/relationships/hyperlink" Target="https://landscape.lfedge.org/" TargetMode="External"/><Relationship Id="rId76" Type="http://schemas.openxmlformats.org/officeDocument/2006/relationships/hyperlink" Target="https://www.lfedge.org/projects/baetyl/" TargetMode="External"/><Relationship Id="rId77" Type="http://schemas.openxmlformats.org/officeDocument/2006/relationships/hyperlink" Target="https://www.lfedge.org/projects/fledge/" TargetMode="External"/><Relationship Id="rId78" Type="http://schemas.openxmlformats.org/officeDocument/2006/relationships/hyperlink" Target="https://www.isa.org/isa95/" TargetMode="External"/><Relationship Id="rId79" Type="http://schemas.openxmlformats.org/officeDocument/2006/relationships/hyperlink" Target="https://www.lfedge.org/projects/openhorizon/" TargetMode="External"/><Relationship Id="rId80" Type="http://schemas.openxmlformats.org/officeDocument/2006/relationships/image" Target="media/image56.png"/><Relationship Id="rId81" Type="http://schemas.openxmlformats.org/officeDocument/2006/relationships/image" Target="media/image57.png"/><Relationship Id="rId82" Type="http://schemas.openxmlformats.org/officeDocument/2006/relationships/image" Target="media/image58.png"/><Relationship Id="rId83" Type="http://schemas.openxmlformats.org/officeDocument/2006/relationships/image" Target="media/image59.png"/><Relationship Id="rId84" Type="http://schemas.openxmlformats.org/officeDocument/2006/relationships/image" Target="media/image60.png"/><Relationship Id="rId85" Type="http://schemas.openxmlformats.org/officeDocument/2006/relationships/image" Target="media/image61.png"/><Relationship Id="rId86" Type="http://schemas.openxmlformats.org/officeDocument/2006/relationships/image" Target="media/image62.png"/><Relationship Id="rId87" Type="http://schemas.openxmlformats.org/officeDocument/2006/relationships/image" Target="media/image63.png"/><Relationship Id="rId88" Type="http://schemas.openxmlformats.org/officeDocument/2006/relationships/image" Target="media/image64.png"/><Relationship Id="rId89" Type="http://schemas.openxmlformats.org/officeDocument/2006/relationships/image" Target="media/image65.png"/><Relationship Id="rId90" Type="http://schemas.openxmlformats.org/officeDocument/2006/relationships/image" Target="media/image66.png"/><Relationship Id="rId91" Type="http://schemas.openxmlformats.org/officeDocument/2006/relationships/image" Target="media/image67.png"/><Relationship Id="rId92" Type="http://schemas.openxmlformats.org/officeDocument/2006/relationships/image" Target="media/image68.png"/><Relationship Id="rId93" Type="http://schemas.openxmlformats.org/officeDocument/2006/relationships/image" Target="media/image69.png"/><Relationship Id="rId94" Type="http://schemas.openxmlformats.org/officeDocument/2006/relationships/image" Target="media/image70.png"/><Relationship Id="rId95" Type="http://schemas.openxmlformats.org/officeDocument/2006/relationships/image" Target="media/image71.png"/><Relationship Id="rId96" Type="http://schemas.openxmlformats.org/officeDocument/2006/relationships/image" Target="media/image72.png"/><Relationship Id="rId97" Type="http://schemas.openxmlformats.org/officeDocument/2006/relationships/image" Target="media/image73.png"/><Relationship Id="rId98" Type="http://schemas.openxmlformats.org/officeDocument/2006/relationships/image" Target="media/image74.png"/><Relationship Id="rId99" Type="http://schemas.openxmlformats.org/officeDocument/2006/relationships/image" Target="media/image75.png"/><Relationship Id="rId100" Type="http://schemas.openxmlformats.org/officeDocument/2006/relationships/image" Target="media/image76.png"/><Relationship Id="rId101" Type="http://schemas.openxmlformats.org/officeDocument/2006/relationships/image" Target="media/image77.png"/><Relationship Id="rId102" Type="http://schemas.openxmlformats.org/officeDocument/2006/relationships/image" Target="media/image78.png"/><Relationship Id="rId103" Type="http://schemas.openxmlformats.org/officeDocument/2006/relationships/image" Target="media/image79.png"/><Relationship Id="rId104" Type="http://schemas.openxmlformats.org/officeDocument/2006/relationships/image" Target="media/image80.png"/><Relationship Id="rId105" Type="http://schemas.openxmlformats.org/officeDocument/2006/relationships/image" Target="media/image81.png"/><Relationship Id="rId106" Type="http://schemas.openxmlformats.org/officeDocument/2006/relationships/hyperlink" Target="https://www.lfedge.org/members/join/" TargetMode="External"/><Relationship Id="rId107" Type="http://schemas.openxmlformats.org/officeDocument/2006/relationships/hyperlink" Target="https://www.lfedge.org/members/join/inquiry/" TargetMode="External"/><Relationship Id="rId10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2020-10-01T01:10:03Z</dcterms:created>
  <dcterms:modified xsi:type="dcterms:W3CDTF">2020-10-01T01:10:03Z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Adobe InDesign 15.0 (Macintosh)</vt:lpwstr>
  </property>
  <property fmtid="{D5CDD505-2E9C-101B-9397-08002B2CF9AE}" pid="4" name="LastSaved">
    <vt:filetime>2020-10-01T00:00:00Z</vt:filetime>
  </property>
</Properties>
</file>