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VesselPlanner</w:t>
        <w:br/>
        <w:t>Stage-by-Stage Mode Tutorial</w:t>
      </w:r>
    </w:p>
    <w:p>
      <w:pPr>
        <w:pStyle w:val="SubtitleCustom"/>
        <w:jc w:val="center"/>
      </w:pPr>
      <w:r>
        <w:t>KSP1 • VesselPlanner 0.6.30</w:t>
      </w:r>
    </w:p>
    <w:p>
      <w:pPr>
        <w:ind w:left="648" w:right="648"/>
        <w:jc w:val="center"/>
      </w:pPr>
      <w:r>
        <w:t>Stage-by-Stage mode lets you design an entire vessel one stage at a time before building it in the KSP editor. VesselPlanner calculates suitable engines and tanks for each stage, carries forward the mass of stages already designed, and turns the finished plan into a practical build list.</w:t>
      </w:r>
    </w:p>
    <w:tbl>
      <w:tblPr>
        <w:tblW w:type="auto" w:w="0"/>
        <w:jc w:val="center"/>
        <w:tblLayout w:type="autofit"/>
        <w:tblLook w:firstColumn="1" w:firstRow="1" w:lastColumn="0" w:lastRow="0" w:noHBand="0" w:noVBand="1" w:val="04A0"/>
      </w:tblPr>
      <w:tblGrid>
        <w:gridCol w:w="10080"/>
      </w:tblGrid>
      <w:tr>
        <w:tc>
          <w:tcPr>
            <w:tcW w:type="dxa" w:w="10080"/>
            <w:shd w:fill="EEF3F8"/>
            <w:vAlign w:val="center"/>
          </w:tcPr>
          <w:p>
            <w:pPr>
              <w:spacing w:before="80" w:after="80"/>
            </w:pPr>
            <w:r>
              <w:rPr>
                <w:rFonts w:ascii="Aptos" w:hAnsi="Aptos"/>
                <w:b/>
                <w:sz w:val="19"/>
              </w:rPr>
              <w:t xml:space="preserve">Core idea: </w:t>
            </w:r>
            <w:r>
              <w:rPr>
                <w:rFonts w:ascii="Aptos" w:hAnsi="Aptos"/>
                <w:sz w:val="19"/>
              </w:rPr>
              <w:t>Design from the payload downward. Stage 1 is the first propulsion stage directly under the payload; each later stage carries the complete wet mass of everything above it.</w:t>
            </w:r>
          </w:p>
        </w:tc>
      </w:tr>
    </w:tbl>
    <w:p>
      <w:pPr>
        <w:spacing w:after="0"/>
      </w:pPr>
    </w:p>
    <w:p>
      <w:pPr>
        <w:pStyle w:val="Heading1"/>
        <w:keepNext/>
        <w:keepLines/>
      </w:pPr>
      <w:r>
        <w:t>Quick Workflow</w:t>
      </w:r>
    </w:p>
    <w:tbl>
      <w:tblPr>
        <w:tblStyle w:val="TableGrid"/>
        <w:tblW w:type="auto" w:w="0"/>
        <w:jc w:val="center"/>
        <w:tblLook w:firstColumn="1" w:firstRow="1" w:lastColumn="0" w:lastRow="0" w:noHBand="0" w:noVBand="1" w:val="04A0"/>
      </w:tblPr>
      <w:tblGrid>
        <w:gridCol w:w="3360"/>
        <w:gridCol w:w="3360"/>
        <w:gridCol w:w="3360"/>
      </w:tblGrid>
      <w:tr>
        <w:tc>
          <w:tcPr>
            <w:tcW w:type="dxa" w:w="648"/>
            <w:shd w:fill="D9EAF7"/>
          </w:tcPr>
          <w:p>
            <w:r>
              <w:rPr>
                <w:rFonts w:ascii="Aptos" w:hAnsi="Aptos"/>
                <w:b/>
                <w:sz w:val="19"/>
              </w:rPr>
              <w:t>Step</w:t>
            </w:r>
          </w:p>
        </w:tc>
        <w:tc>
          <w:tcPr>
            <w:tcW w:type="dxa" w:w="1944"/>
            <w:shd w:fill="D9EAF7"/>
          </w:tcPr>
          <w:p>
            <w:r>
              <w:rPr>
                <w:rFonts w:ascii="Aptos" w:hAnsi="Aptos"/>
                <w:b/>
                <w:sz w:val="19"/>
              </w:rPr>
              <w:t>Action</w:t>
            </w:r>
          </w:p>
        </w:tc>
        <w:tc>
          <w:tcPr>
            <w:tcW w:type="dxa" w:w="7056"/>
            <w:shd w:fill="D9EAF7"/>
          </w:tcPr>
          <w:p>
            <w:r>
              <w:rPr>
                <w:rFonts w:ascii="Aptos" w:hAnsi="Aptos"/>
                <w:b/>
                <w:sz w:val="19"/>
              </w:rPr>
              <w:t>What it does</w:t>
            </w:r>
          </w:p>
        </w:tc>
      </w:tr>
      <w:tr>
        <w:tc>
          <w:tcPr>
            <w:tcW w:type="dxa" w:w="648"/>
          </w:tcPr>
          <w:p>
            <w:r>
              <w:rPr>
                <w:rFonts w:ascii="Aptos" w:hAnsi="Aptos"/>
                <w:sz w:val="19"/>
              </w:rPr>
              <w:t>1</w:t>
            </w:r>
          </w:p>
        </w:tc>
        <w:tc>
          <w:tcPr>
            <w:tcW w:type="dxa" w:w="1944"/>
          </w:tcPr>
          <w:p>
            <w:r>
              <w:rPr>
                <w:rFonts w:ascii="Aptos" w:hAnsi="Aptos"/>
                <w:sz w:val="19"/>
              </w:rPr>
              <w:t>Set payload</w:t>
            </w:r>
          </w:p>
        </w:tc>
        <w:tc>
          <w:tcPr>
            <w:tcW w:type="dxa" w:w="7056"/>
          </w:tcPr>
          <w:p>
            <w:r>
              <w:rPr>
                <w:rFonts w:ascii="Aptos" w:hAnsi="Aptos"/>
                <w:sz w:val="19"/>
              </w:rPr>
              <w:t>Enter the mass Stage 1 must carry.</w:t>
            </w:r>
          </w:p>
        </w:tc>
      </w:tr>
      <w:tr>
        <w:tc>
          <w:tcPr>
            <w:tcW w:type="dxa" w:w="648"/>
          </w:tcPr>
          <w:p>
            <w:r>
              <w:rPr>
                <w:rFonts w:ascii="Aptos" w:hAnsi="Aptos"/>
                <w:sz w:val="19"/>
              </w:rPr>
              <w:t>2</w:t>
            </w:r>
          </w:p>
        </w:tc>
        <w:tc>
          <w:tcPr>
            <w:tcW w:type="dxa" w:w="1944"/>
          </w:tcPr>
          <w:p>
            <w:r>
              <w:rPr>
                <w:rFonts w:ascii="Aptos" w:hAnsi="Aptos"/>
                <w:sz w:val="19"/>
              </w:rPr>
              <w:t>New Stage</w:t>
            </w:r>
          </w:p>
        </w:tc>
        <w:tc>
          <w:tcPr>
            <w:tcW w:type="dxa" w:w="7056"/>
          </w:tcPr>
          <w:p>
            <w:r>
              <w:rPr>
                <w:rFonts w:ascii="Aptos" w:hAnsi="Aptos"/>
                <w:sz w:val="19"/>
              </w:rPr>
              <w:t>Define Δv, TWR, engine-count limit, cargo, decoupler mass, and bulkhead profiles.</w:t>
            </w:r>
          </w:p>
        </w:tc>
      </w:tr>
      <w:tr>
        <w:tc>
          <w:tcPr>
            <w:tcW w:type="dxa" w:w="648"/>
          </w:tcPr>
          <w:p>
            <w:r>
              <w:rPr>
                <w:rFonts w:ascii="Aptos" w:hAnsi="Aptos"/>
                <w:sz w:val="19"/>
              </w:rPr>
              <w:t>3</w:t>
            </w:r>
          </w:p>
        </w:tc>
        <w:tc>
          <w:tcPr>
            <w:tcW w:type="dxa" w:w="1944"/>
          </w:tcPr>
          <w:p>
            <w:r>
              <w:rPr>
                <w:rFonts w:ascii="Aptos" w:hAnsi="Aptos"/>
                <w:sz w:val="19"/>
              </w:rPr>
              <w:t>Calculate</w:t>
            </w:r>
          </w:p>
        </w:tc>
        <w:tc>
          <w:tcPr>
            <w:tcW w:type="dxa" w:w="7056"/>
          </w:tcPr>
          <w:p>
            <w:r>
              <w:rPr>
                <w:rFonts w:ascii="Aptos" w:hAnsi="Aptos"/>
                <w:sz w:val="19"/>
              </w:rPr>
              <w:t>Let VesselPlanner find engine solutions that satisfy the stage requirements.</w:t>
            </w:r>
          </w:p>
        </w:tc>
      </w:tr>
      <w:tr>
        <w:tc>
          <w:tcPr>
            <w:tcW w:type="dxa" w:w="648"/>
          </w:tcPr>
          <w:p>
            <w:r>
              <w:rPr>
                <w:rFonts w:ascii="Aptos" w:hAnsi="Aptos"/>
                <w:sz w:val="19"/>
              </w:rPr>
              <w:t>4</w:t>
            </w:r>
          </w:p>
        </w:tc>
        <w:tc>
          <w:tcPr>
            <w:tcW w:type="dxa" w:w="1944"/>
          </w:tcPr>
          <w:p>
            <w:r>
              <w:rPr>
                <w:rFonts w:ascii="Aptos" w:hAnsi="Aptos"/>
                <w:sz w:val="19"/>
              </w:rPr>
              <w:t>Select engine</w:t>
            </w:r>
          </w:p>
        </w:tc>
        <w:tc>
          <w:tcPr>
            <w:tcW w:type="dxa" w:w="7056"/>
          </w:tcPr>
          <w:p>
            <w:r>
              <w:rPr>
                <w:rFonts w:ascii="Aptos" w:hAnsi="Aptos"/>
                <w:sz w:val="19"/>
              </w:rPr>
              <w:t>Choose the engine/count combination you want.</w:t>
            </w:r>
          </w:p>
        </w:tc>
      </w:tr>
      <w:tr>
        <w:tc>
          <w:tcPr>
            <w:tcW w:type="dxa" w:w="648"/>
          </w:tcPr>
          <w:p>
            <w:r>
              <w:rPr>
                <w:rFonts w:ascii="Aptos" w:hAnsi="Aptos"/>
                <w:sz w:val="19"/>
              </w:rPr>
              <w:t>5</w:t>
            </w:r>
          </w:p>
        </w:tc>
        <w:tc>
          <w:tcPr>
            <w:tcW w:type="dxa" w:w="1944"/>
          </w:tcPr>
          <w:p>
            <w:r>
              <w:rPr>
                <w:rFonts w:ascii="Aptos" w:hAnsi="Aptos"/>
                <w:sz w:val="19"/>
              </w:rPr>
              <w:t>Select tank</w:t>
            </w:r>
          </w:p>
        </w:tc>
        <w:tc>
          <w:tcPr>
            <w:tcW w:type="dxa" w:w="7056"/>
          </w:tcPr>
          <w:p>
            <w:r>
              <w:rPr>
                <w:rFonts w:ascii="Aptos" w:hAnsi="Aptos"/>
                <w:sz w:val="19"/>
              </w:rPr>
              <w:t>Choose a compatible tank solution for the required propellant.</w:t>
            </w:r>
          </w:p>
        </w:tc>
      </w:tr>
      <w:tr>
        <w:tc>
          <w:tcPr>
            <w:tcW w:type="dxa" w:w="648"/>
          </w:tcPr>
          <w:p>
            <w:r>
              <w:rPr>
                <w:rFonts w:ascii="Aptos" w:hAnsi="Aptos"/>
                <w:sz w:val="19"/>
              </w:rPr>
              <w:t>6</w:t>
            </w:r>
          </w:p>
        </w:tc>
        <w:tc>
          <w:tcPr>
            <w:tcW w:type="dxa" w:w="1944"/>
          </w:tcPr>
          <w:p>
            <w:r>
              <w:rPr>
                <w:rFonts w:ascii="Aptos" w:hAnsi="Aptos"/>
                <w:sz w:val="19"/>
              </w:rPr>
              <w:t>Add &amp; Done</w:t>
            </w:r>
          </w:p>
        </w:tc>
        <w:tc>
          <w:tcPr>
            <w:tcW w:type="dxa" w:w="7056"/>
          </w:tcPr>
          <w:p>
            <w:r>
              <w:rPr>
                <w:rFonts w:ascii="Aptos" w:hAnsi="Aptos"/>
                <w:sz w:val="19"/>
              </w:rPr>
              <w:t>Record the parts in the stage, then close the stage.</w:t>
            </w:r>
          </w:p>
        </w:tc>
      </w:tr>
      <w:tr>
        <w:tc>
          <w:tcPr>
            <w:tcW w:type="dxa" w:w="648"/>
          </w:tcPr>
          <w:p>
            <w:r>
              <w:rPr>
                <w:rFonts w:ascii="Aptos" w:hAnsi="Aptos"/>
                <w:sz w:val="19"/>
              </w:rPr>
              <w:t>7</w:t>
            </w:r>
          </w:p>
        </w:tc>
        <w:tc>
          <w:tcPr>
            <w:tcW w:type="dxa" w:w="1944"/>
          </w:tcPr>
          <w:p>
            <w:r>
              <w:rPr>
                <w:rFonts w:ascii="Aptos" w:hAnsi="Aptos"/>
                <w:sz w:val="19"/>
              </w:rPr>
              <w:t>Repeat downward</w:t>
            </w:r>
          </w:p>
        </w:tc>
        <w:tc>
          <w:tcPr>
            <w:tcW w:type="dxa" w:w="7056"/>
          </w:tcPr>
          <w:p>
            <w:r>
              <w:rPr>
                <w:rFonts w:ascii="Aptos" w:hAnsi="Aptos"/>
                <w:sz w:val="19"/>
              </w:rPr>
              <w:t>Create the next stage; VesselPlanner automatically carries forward the mass above it.</w:t>
            </w:r>
          </w:p>
        </w:tc>
      </w:tr>
      <w:tr>
        <w:tc>
          <w:tcPr>
            <w:tcW w:type="dxa" w:w="648"/>
          </w:tcPr>
          <w:p>
            <w:r>
              <w:rPr>
                <w:rFonts w:ascii="Aptos" w:hAnsi="Aptos"/>
                <w:sz w:val="19"/>
              </w:rPr>
              <w:t>8</w:t>
            </w:r>
          </w:p>
        </w:tc>
        <w:tc>
          <w:tcPr>
            <w:tcW w:type="dxa" w:w="1944"/>
          </w:tcPr>
          <w:p>
            <w:r>
              <w:rPr>
                <w:rFonts w:ascii="Aptos" w:hAnsi="Aptos"/>
                <w:sz w:val="19"/>
              </w:rPr>
              <w:t>Finalize</w:t>
            </w:r>
          </w:p>
        </w:tc>
        <w:tc>
          <w:tcPr>
            <w:tcW w:type="dxa" w:w="7056"/>
          </w:tcPr>
          <w:p>
            <w:r>
              <w:rPr>
                <w:rFonts w:ascii="Aptos" w:hAnsi="Aptos"/>
                <w:sz w:val="19"/>
              </w:rPr>
              <w:t>Convert the completed design into a build list for the VAB/SPH.</w:t>
            </w:r>
          </w:p>
        </w:tc>
      </w:tr>
    </w:tbl>
    <w:p/>
    <w:p>
      <w:pPr>
        <w:pStyle w:val="Heading1"/>
        <w:keepNext/>
        <w:keepLines/>
      </w:pPr>
      <w:r>
        <w:t>1. Understand the Stage Order</w:t>
      </w:r>
    </w:p>
    <w:p>
      <w:r>
        <w:t>Stage-by-Stage mode works from the top of the vehicle downward. The original payload is at the top, and Stage 1 is the first propulsion stage directly beneath it.</w:t>
      </w:r>
    </w:p>
    <w:p>
      <w:r>
        <w:t>When you create Stage 2, VesselPlanner treats the payload plus the complete wet mass of Stage 1 as the mass Stage 2 must carry. Stage 3 then carries the payload plus Stages 1 and 2, and so on.</w:t>
      </w:r>
    </w:p>
    <w:p>
      <w:pPr>
        <w:spacing w:after="40"/>
        <w:ind w:left="403" w:hanging="317"/>
      </w:pPr>
      <w:r>
        <w:t xml:space="preserve">1. </w:t>
      </w:r>
      <w:r>
        <w:t>Payload or existing upper spacecraft</w:t>
      </w:r>
    </w:p>
    <w:p>
      <w:pPr>
        <w:spacing w:after="40"/>
        <w:ind w:left="403" w:hanging="317"/>
      </w:pPr>
      <w:r>
        <w:t xml:space="preserve">2. </w:t>
      </w:r>
      <w:r>
        <w:t>Upper propulsion stage — Stage 1</w:t>
      </w:r>
    </w:p>
    <w:p>
      <w:pPr>
        <w:spacing w:after="40"/>
        <w:ind w:left="403" w:hanging="317"/>
      </w:pPr>
      <w:r>
        <w:t xml:space="preserve">3. </w:t>
      </w:r>
      <w:r>
        <w:t>Next stage below it — Stage 2</w:t>
      </w:r>
    </w:p>
    <w:p>
      <w:pPr>
        <w:spacing w:after="40"/>
        <w:ind w:left="403" w:hanging="317"/>
      </w:pPr>
      <w:r>
        <w:t xml:space="preserve">4. </w:t>
      </w:r>
      <w:r>
        <w:t>Continue downward through lower stages</w:t>
      </w:r>
    </w:p>
    <w:p>
      <w:pPr>
        <w:spacing w:after="40"/>
        <w:ind w:left="403" w:hanging="317"/>
      </w:pPr>
      <w:r>
        <w:t xml:space="preserve">5. </w:t>
      </w:r>
      <w:r>
        <w:t>Design the booster or launch stage last</w:t>
      </w:r>
    </w:p>
    <w:tbl>
      <w:tblPr>
        <w:tblW w:type="auto" w:w="0"/>
        <w:jc w:val="center"/>
        <w:tblLayout w:type="autofit"/>
        <w:tblLook w:firstColumn="1" w:firstRow="1" w:lastColumn="0" w:lastRow="0" w:noHBand="0" w:noVBand="1" w:val="04A0"/>
      </w:tblPr>
      <w:tblGrid>
        <w:gridCol w:w="10080"/>
      </w:tblGrid>
      <w:tr>
        <w:tc>
          <w:tcPr>
            <w:tcW w:type="dxa" w:w="10080"/>
            <w:shd w:fill="EEF3F8"/>
            <w:vAlign w:val="center"/>
          </w:tcPr>
          <w:p>
            <w:pPr>
              <w:spacing w:before="80" w:after="80"/>
            </w:pPr>
            <w:r>
              <w:rPr>
                <w:rFonts w:ascii="Aptos" w:hAnsi="Aptos"/>
                <w:b/>
                <w:sz w:val="19"/>
              </w:rPr>
              <w:t xml:space="preserve">Important: </w:t>
            </w:r>
            <w:r>
              <w:rPr>
                <w:rFonts w:ascii="Aptos" w:hAnsi="Aptos"/>
                <w:sz w:val="19"/>
              </w:rPr>
              <w:t>This is a design order, not the order you see stages firing on the launch pad. Think “what must this stage carry?” and work downward from the payload.</w:t>
            </w:r>
          </w:p>
        </w:tc>
      </w:tr>
    </w:tbl>
    <w:p>
      <w:pPr>
        <w:spacing w:after="0"/>
      </w:pPr>
    </w:p>
    <w:p>
      <w:pPr>
        <w:pStyle w:val="Heading1"/>
        <w:keepNext/>
        <w:keepLines/>
      </w:pPr>
      <w:r>
        <w:t>2. Start a New Stage-by-Stage Plan</w:t>
      </w:r>
    </w:p>
    <w:p>
      <w:r>
        <w:t>Open VesselPlanner in the VAB or SPH and select Stage-by-Stage mode. The Stage-by-Stage Plan window opens with the basic plan information at the top.</w:t>
      </w:r>
    </w:p>
    <w:p>
      <w:pPr/>
      <w:r>
        <w:t>The Stage-by-Stage Plan window opens left-aligned with the main VesselPlanner window, with its top edge immediately below the main mode buttons.</w:t>
      </w:r>
    </w:p>
    <w:p>
      <w:pPr/>
      <w:r>
        <w:t>With solid editor backgrounds enabled, the plan window uses a 0.36 gray background shade, lighter than the main planner, for clearer visual separation.</w:t>
      </w:r>
    </w:p>
    <w:p>
      <w:pPr>
        <w:spacing w:after="60"/>
      </w:pPr>
      <w:r>
        <w:rPr>
          <w:b/>
        </w:rPr>
        <w:t xml:space="preserve">Vessel: </w:t>
      </w:r>
      <w:r>
        <w:t>The name used for the plan and saved plan file.</w:t>
      </w:r>
    </w:p>
    <w:p>
      <w:pPr>
        <w:spacing w:after="60"/>
      </w:pPr>
      <w:r>
        <w:rPr>
          <w:b/>
        </w:rPr>
        <w:t xml:space="preserve">Payload (t): </w:t>
      </w:r>
      <w:r>
        <w:t>The mass carried by Stage 1.</w:t>
      </w:r>
    </w:p>
    <w:p>
      <w:pPr>
        <w:spacing w:after="60"/>
      </w:pPr>
      <w:r>
        <w:rPr>
          <w:b/>
        </w:rPr>
        <w:t xml:space="preserve">Starting body: </w:t>
      </w:r>
      <w:r>
        <w:t>The celestial body currently selected in the main VesselPlanner window.</w:t>
      </w:r>
    </w:p>
    <w:p>
      <w:r>
        <w:t>If a vessel is already present in the editor, VesselPlanner can initialize the payload from the vessel’s wet mass. If the editor is empty, replace the default payload value with the mass of the spacecraft or payload you intend to carry.</w:t>
      </w:r>
    </w:p>
    <w:p>
      <w:pPr>
        <w:pStyle w:val="Heading2"/>
        <w:keepNext/>
        <w:keepLines/>
      </w:pPr>
      <w:r>
        <w:t>Example</w:t>
      </w:r>
    </w:p>
    <w:p>
      <w:r>
        <w:t>For a 3.2-ton satellite or upper spacecraft, enter:</w:t>
      </w:r>
    </w:p>
    <w:p>
      <w:pPr>
        <w:spacing w:before="40" w:after="120"/>
        <w:ind w:left="360"/>
      </w:pPr>
      <w:r>
        <w:rPr>
          <w:rFonts w:ascii="Consolas" w:hAnsi="Consolas"/>
          <w:sz w:val="19"/>
        </w:rPr>
        <w:t>Payload (t): 3.2</w:t>
      </w:r>
    </w:p>
    <w:p>
      <w:r>
        <w:t>Stage 1 will then be sized to accelerate that 3.2-ton payload.</w:t>
      </w:r>
    </w:p>
    <w:p>
      <w:pPr>
        <w:pStyle w:val="Heading1"/>
        <w:keepNext/>
        <w:keepLines/>
      </w:pPr>
      <w:r>
        <w:t>3. Select the Starting Environment</w:t>
      </w:r>
    </w:p>
    <w:p>
      <w:r>
        <w:t>Stage-by-Stage calculations use the celestial body selected in the main VesselPlanner window. Choose the body that matches the environment in which the stage will operate.</w:t>
      </w:r>
    </w:p>
    <w:p>
      <w:r>
        <w:t>For a Kerbin launch vehicle, for example, choose Kerbin. Atmospheric calculations also depend on the selected altitude/environment, so verify those settings before evaluating atmospheric performance.</w:t>
      </w:r>
    </w:p>
    <w:p>
      <w:pPr>
        <w:pStyle w:val="Heading1"/>
        <w:keepNext/>
        <w:keepLines/>
      </w:pPr>
      <w:r>
        <w:t>4. Create Stage 1</w:t>
      </w:r>
    </w:p>
    <w:p>
      <w:r>
        <w:t>Click New Stage. The New Stage window opens. Enter the requirements VesselPlanner should use when searching for an engine and tank solution.</w:t>
      </w:r>
    </w:p>
    <w:p>
      <w:pPr/>
      <w:r>
        <w:t>The New Stage window opens immediately to the right of the Stage-by-Stage Plan, with the two windows top-aligned and adjacent edge-to-edge.</w:t>
      </w:r>
    </w:p>
    <w:p>
      <w:pPr/>
      <w:r>
        <w:t>New Stage and Edit Stage use the same 0.36 gray solid background shade as the Stage-by-Stage Plan.</w:t>
      </w:r>
    </w:p>
    <w:p>
      <w:pPr>
        <w:pStyle w:val="Heading2"/>
        <w:keepNext/>
        <w:keepLines/>
      </w:pPr>
      <w:r>
        <w:t>Target Δv</w:t>
      </w:r>
    </w:p>
    <w:p>
      <w:r>
        <w:t>Enter the amount of delta-v the stage should provide.</w:t>
      </w:r>
    </w:p>
    <w:p>
      <w:pPr>
        <w:spacing w:before="40" w:after="120"/>
        <w:ind w:left="360"/>
      </w:pPr>
      <w:r>
        <w:rPr>
          <w:rFonts w:ascii="Consolas" w:hAnsi="Consolas"/>
          <w:sz w:val="19"/>
        </w:rPr>
        <w:t>Target Δv: 1200 m/s</w:t>
      </w:r>
    </w:p>
    <w:p>
      <w:pPr>
        <w:pStyle w:val="Heading2"/>
        <w:keepNext/>
        <w:keepLines/>
      </w:pPr>
      <w:r>
        <w:t>Δv Basis</w:t>
      </w:r>
    </w:p>
    <w:p>
      <w:pPr>
        <w:pStyle w:val="ListBullet"/>
      </w:pPr>
      <w:r>
        <w:t>Vacuum — use vacuum engine performance.</w:t>
      </w:r>
    </w:p>
    <w:p>
      <w:pPr>
        <w:pStyle w:val="ListBullet"/>
      </w:pPr>
      <w:r>
        <w:t>Atmosphere — use atmospheric engine performance for the selected environment.</w:t>
      </w:r>
    </w:p>
    <w:p>
      <w:r>
        <w:t>Vacuum is normally appropriate for stages intended primarily for space. Atmosphere is useful when sizing launch or low-altitude stages.</w:t>
      </w:r>
    </w:p>
    <w:p>
      <w:pPr>
        <w:pStyle w:val="Heading2"/>
        <w:keepNext/>
        <w:keepLines/>
      </w:pPr>
      <w:r>
        <w:t>Minimum TWR</w:t>
      </w:r>
    </w:p>
    <w:p>
      <w:r>
        <w:t>Enter the lowest acceptable thrust-to-weight ratio. VesselPlanner excludes engine combinations that cannot meet this requirement.</w:t>
      </w:r>
    </w:p>
    <w:p>
      <w:pPr>
        <w:spacing w:before="40" w:after="120"/>
        <w:ind w:left="360"/>
      </w:pPr>
      <w:r>
        <w:rPr>
          <w:rFonts w:ascii="Consolas" w:hAnsi="Consolas"/>
          <w:sz w:val="19"/>
        </w:rPr>
        <w:t>Minimum TWR: 1.2</w:t>
      </w:r>
    </w:p>
    <w:p>
      <w:r>
        <w:t>Upper stages can often tolerate a lower TWR than launch stages. Raising the minimum TWR generally increases the required thrust and may increase engine count or stage mass.</w:t>
      </w:r>
    </w:p>
    <w:p>
      <w:pPr>
        <w:pStyle w:val="Heading2"/>
        <w:keepNext/>
        <w:keepLines/>
      </w:pPr>
      <w:r>
        <w:t>Max Engines</w:t>
      </w:r>
    </w:p>
    <w:p>
      <w:r>
        <w:t>Set the largest number of engines VesselPlanner should consider in a candidate solution.</w:t>
      </w:r>
    </w:p>
    <w:p>
      <w:pPr>
        <w:spacing w:before="40" w:after="120"/>
        <w:ind w:left="360"/>
      </w:pPr>
      <w:r>
        <w:rPr>
          <w:rFonts w:ascii="Consolas" w:hAnsi="Consolas"/>
          <w:sz w:val="19"/>
        </w:rPr>
        <w:t>Max engines: 4</w:t>
      </w:r>
    </w:p>
    <w:p>
      <w:r>
        <w:t>With a maximum of four, VesselPlanner may consider one-, two-, three-, and four-engine solutions.</w:t>
      </w:r>
    </w:p>
    <w:p>
      <w:pPr>
        <w:pStyle w:val="Heading2"/>
        <w:keepNext/>
        <w:keepLines/>
      </w:pPr>
      <w:r>
        <w:t>Additional Cargo Mass</w:t>
      </w:r>
    </w:p>
    <w:p>
      <w:r>
        <w:t>Use Additional Cargo Mass for fixed stage-local hardware that is not represented by the engine and tank parts you will select.</w:t>
      </w:r>
    </w:p>
    <w:p>
      <w:pPr>
        <w:pStyle w:val="ListBullet"/>
      </w:pPr>
      <w:r>
        <w:t>Structural parts and adapters</w:t>
      </w:r>
    </w:p>
    <w:p>
      <w:pPr>
        <w:pStyle w:val="ListBullet"/>
      </w:pPr>
      <w:r>
        <w:t>Batteries or avionics</w:t>
      </w:r>
    </w:p>
    <w:p>
      <w:pPr>
        <w:pStyle w:val="ListBullet"/>
      </w:pPr>
      <w:r>
        <w:t>Landing equipment</w:t>
      </w:r>
    </w:p>
    <w:p>
      <w:pPr>
        <w:pStyle w:val="ListBullet"/>
      </w:pPr>
      <w:r>
        <w:t>Other non-propellant hardware belonging to this stage</w:t>
      </w:r>
    </w:p>
    <w:tbl>
      <w:tblPr>
        <w:tblW w:type="auto" w:w="0"/>
        <w:jc w:val="center"/>
        <w:tblLayout w:type="autofit"/>
        <w:tblLook w:firstColumn="1" w:firstRow="1" w:lastColumn="0" w:lastRow="0" w:noHBand="0" w:noVBand="1" w:val="04A0"/>
      </w:tblPr>
      <w:tblGrid>
        <w:gridCol w:w="10080"/>
      </w:tblGrid>
      <w:tr>
        <w:tc>
          <w:tcPr>
            <w:tcW w:type="dxa" w:w="10080"/>
            <w:shd w:fill="EEF3F8"/>
            <w:vAlign w:val="center"/>
          </w:tcPr>
          <w:p>
            <w:pPr>
              <w:spacing w:before="80" w:after="80"/>
            </w:pPr>
            <w:r>
              <w:rPr>
                <w:rFonts w:ascii="Aptos" w:hAnsi="Aptos"/>
                <w:b/>
                <w:sz w:val="19"/>
              </w:rPr>
              <w:t xml:space="preserve">Do not double-count payload: </w:t>
            </w:r>
            <w:r>
              <w:rPr>
                <w:rFonts w:ascii="Aptos" w:hAnsi="Aptos"/>
                <w:sz w:val="19"/>
              </w:rPr>
              <w:t>The payload above the stage is already handled separately. Additional Cargo Mass is only for hardware that belongs to the stage being designed.</w:t>
            </w:r>
          </w:p>
        </w:tc>
      </w:tr>
    </w:tbl>
    <w:p>
      <w:pPr>
        <w:spacing w:after="0"/>
      </w:pPr>
    </w:p>
    <w:p>
      <w:pPr>
        <w:pStyle w:val="Heading2"/>
        <w:keepNext/>
        <w:keepLines/>
      </w:pPr>
      <w:r>
        <w:t>Decoupler Mass</w:t>
      </w:r>
    </w:p>
    <w:p>
      <w:r>
        <w:t>Enable Add decoupler mass if you want VesselPlanner to include the mass of the separator between this stage and the stage above it. Reference masses come from:</w:t>
      </w:r>
    </w:p>
    <w:p>
      <w:pPr>
        <w:spacing w:before="40" w:after="120"/>
        <w:ind w:left="360"/>
      </w:pPr>
      <w:r>
        <w:rPr>
          <w:rFonts w:ascii="Consolas" w:hAnsi="Consolas"/>
          <w:sz w:val="19"/>
        </w:rPr>
        <w:t>GameData/VesselPlanner/decouplerMasses.cfg</w:t>
      </w:r>
    </w:p>
    <w:p>
      <w:r>
        <w:t>The selected bulkhead profile determines the matching reference mass. If several applicable profiles are selected, VesselPlanner uses the largest matching configured mass.</w:t>
      </w:r>
    </w:p>
    <w:p>
      <w:pPr>
        <w:pStyle w:val="Heading1"/>
        <w:keepNext/>
        <w:keepLines/>
      </w:pPr>
      <w:r>
        <w:t>5. Select the Bulkhead Profile</w:t>
      </w:r>
    </w:p>
    <w:p>
      <w:r>
        <w:t>Bulkhead profiles restrict the engines and tanks VesselPlanner considers, helping keep adjacent planned stages mechanically compatible.</w:t>
      </w:r>
    </w:p>
    <w:p>
      <w:pPr>
        <w:pStyle w:val="ListBullet"/>
      </w:pPr>
      <w:r>
        <w:t>srf — surface attach</w:t>
      </w:r>
    </w:p>
    <w:p>
      <w:pPr>
        <w:pStyle w:val="ListBullet"/>
      </w:pPr>
      <w:r>
        <w:t>size0</w:t>
      </w:r>
    </w:p>
    <w:p>
      <w:pPr>
        <w:pStyle w:val="ListBullet"/>
      </w:pPr>
      <w:r>
        <w:t>size1</w:t>
      </w:r>
    </w:p>
    <w:p>
      <w:pPr>
        <w:pStyle w:val="ListBullet"/>
      </w:pPr>
      <w:r>
        <w:t>size1p5</w:t>
      </w:r>
    </w:p>
    <w:p>
      <w:pPr>
        <w:pStyle w:val="ListBullet"/>
      </w:pPr>
      <w:r>
        <w:t>size2 and larger stack sizes, when installed</w:t>
      </w:r>
    </w:p>
    <w:p>
      <w:r>
        <w:t>You may select more than one profile. If no profile is selected, VesselPlanner treats the selection as unrestricted.</w:t>
      </w:r>
    </w:p>
    <w:p>
      <w:r>
        <w:t>For Stage 1, VesselPlanner may infer a useful profile from the open lower attachment node of the vessel already in the editor. For later stages, it can use the attachment profile of the engine selected for the previous stage when possible. You can always override the automatic selection.</w:t>
      </w:r>
    </w:p>
    <w:p>
      <w:pPr>
        <w:pStyle w:val="Heading1"/>
        <w:keepNext/>
        <w:keepLines/>
      </w:pPr>
      <w:r>
        <w:t>6. Calculate the Stage</w:t>
      </w:r>
    </w:p>
    <w:p>
      <w:r>
        <w:t>After entering the stage requirements, click Calculate. VesselPlanner returns to the main planner window and populates the candidate-engine list with solutions calculated specifically for the current stage.</w:t>
      </w:r>
    </w:p>
    <w:p>
      <w:r>
        <w:t>The Stage-by-Stage Plan remains active in the background and waits for your engine and tank selections.</w:t>
      </w:r>
    </w:p>
    <w:p>
      <w:pPr>
        <w:pStyle w:val="Heading1"/>
        <w:keepNext/>
        <w:keepLines/>
      </w:pPr>
      <w:r>
        <w:t>7. Choose an Engine</w:t>
      </w:r>
    </w:p>
    <w:p>
      <w:r>
        <w:t>Review the candidate engine list. Each row represents an engine and engine-count combination that satisfies the filters and performance requirements you entered.</w:t>
      </w:r>
    </w:p>
    <w:p>
      <w:pPr/>
      <w:r>
        <w:t>The main VesselPlanner window is horizontally resizable from 1150 to 1850 pixels using the grip on its right edge; the selected width is remembered. When the candidate list is wider than the visible area, use its horizontal scrollbar; the column-heading buttons scroll horizontally with the engine rows so each heading stays aligned with its data. The synchronized header area is 34 pixels tall.</w:t>
      </w:r>
    </w:p>
    <w:p>
      <w:r>
        <w:t>Depending on the enabled columns, you can compare:</w:t>
      </w:r>
    </w:p>
    <w:p>
      <w:pPr>
        <w:pStyle w:val="ListBullet"/>
      </w:pPr>
      <w:r>
        <w:t>Engine and engine count</w:t>
      </w:r>
    </w:p>
    <w:p>
      <w:pPr>
        <w:pStyle w:val="ListBullet"/>
      </w:pPr>
      <w:r>
        <w:t>Stage wet mass</w:t>
      </w:r>
    </w:p>
    <w:p>
      <w:pPr>
        <w:pStyle w:val="ListBullet"/>
      </w:pPr>
      <w:r>
        <w:t>Starting vehicle mass</w:t>
      </w:r>
    </w:p>
    <w:p>
      <w:pPr>
        <w:pStyle w:val="ListBullet"/>
      </w:pPr>
      <w:r>
        <w:t>Delta-v</w:t>
      </w:r>
    </w:p>
    <w:p>
      <w:pPr>
        <w:pStyle w:val="ListBullet"/>
      </w:pPr>
      <w:r>
        <w:t>Atmospheric and vacuum thrust</w:t>
      </w:r>
    </w:p>
    <w:p>
      <w:pPr>
        <w:pStyle w:val="ListBullet"/>
      </w:pPr>
      <w:r>
        <w:t>TWR</w:t>
      </w:r>
    </w:p>
    <w:p>
      <w:pPr>
        <w:pStyle w:val="ListBullet"/>
      </w:pPr>
      <w:r>
        <w:t>Isp</w:t>
      </w:r>
    </w:p>
    <w:p>
      <w:pPr>
        <w:pStyle w:val="ListBullet"/>
      </w:pPr>
      <w:r>
        <w:t>Burn time</w:t>
      </w:r>
    </w:p>
    <w:p>
      <w:pPr>
        <w:pStyle w:val="ListBullet"/>
      </w:pPr>
      <w:r>
        <w:t>Propellant requirement</w:t>
      </w:r>
    </w:p>
    <w:p>
      <w:r>
        <w:t>Click a row to select it. The Selected Engine pane shows more detailed information for that solution.</w:t>
      </w:r>
    </w:p>
    <w:tbl>
      <w:tblPr>
        <w:tblW w:type="auto" w:w="0"/>
        <w:jc w:val="center"/>
        <w:tblLayout w:type="autofit"/>
        <w:tblLook w:firstColumn="1" w:firstRow="1" w:lastColumn="0" w:lastRow="0" w:noHBand="0" w:noVBand="1" w:val="04A0"/>
      </w:tblPr>
      <w:tblGrid>
        <w:gridCol w:w="10080"/>
      </w:tblGrid>
      <w:tr>
        <w:tc>
          <w:tcPr>
            <w:tcW w:type="dxa" w:w="10080"/>
            <w:shd w:fill="EEF3F8"/>
            <w:vAlign w:val="center"/>
          </w:tcPr>
          <w:p>
            <w:pPr>
              <w:spacing w:before="80" w:after="80"/>
            </w:pPr>
            <w:r>
              <w:rPr>
                <w:rFonts w:ascii="Aptos" w:hAnsi="Aptos"/>
                <w:b/>
                <w:sz w:val="19"/>
              </w:rPr>
              <w:t xml:space="preserve">Stage-by-Stage behavior: </w:t>
            </w:r>
            <w:r>
              <w:rPr>
                <w:rFonts w:ascii="Aptos" w:hAnsi="Aptos"/>
                <w:sz w:val="19"/>
              </w:rPr>
              <w:t>While a stage is open, selecting Add controls records parts in the plan rather than simply treating the planner as a one-off calculator.</w:t>
            </w:r>
          </w:p>
        </w:tc>
      </w:tr>
    </w:tbl>
    <w:p>
      <w:pPr>
        <w:spacing w:after="0"/>
      </w:pPr>
    </w:p>
    <w:p>
      <w:pPr>
        <w:pStyle w:val="Heading1"/>
        <w:keepNext/>
        <w:keepLines/>
      </w:pPr>
      <w:r>
        <w:t>8. Choose a Tank</w:t>
      </w:r>
    </w:p>
    <w:p>
      <w:r>
        <w:t>After selecting an engine solution, use the Tanks pane to choose a compatible tank combination. VesselPlanner calculates how many of each tank are required to hold the propellant needed by the selected engine solution.</w:t>
      </w:r>
    </w:p>
    <w:p>
      <w:r>
        <w:t>The tank list can include information such as:</w:t>
      </w:r>
    </w:p>
    <w:p>
      <w:pPr>
        <w:pStyle w:val="ListBullet"/>
      </w:pPr>
      <w:r>
        <w:t>Tank name</w:t>
      </w:r>
    </w:p>
    <w:p>
      <w:pPr>
        <w:pStyle w:val="ListBullet"/>
      </w:pPr>
      <w:r>
        <w:t>Quantity</w:t>
      </w:r>
    </w:p>
    <w:p>
      <w:pPr>
        <w:pStyle w:val="ListBullet"/>
      </w:pPr>
      <w:r>
        <w:t>Tank dry mass</w:t>
      </w:r>
    </w:p>
    <w:p>
      <w:pPr>
        <w:pStyle w:val="ListBullet"/>
      </w:pPr>
      <w:r>
        <w:t>Excess capacity</w:t>
      </w:r>
    </w:p>
    <w:p>
      <w:pPr>
        <w:pStyle w:val="ListBullet"/>
      </w:pPr>
      <w:r>
        <w:t>Total capacity</w:t>
      </w:r>
    </w:p>
    <w:p>
      <w:pPr>
        <w:pStyle w:val="ListBullet"/>
      </w:pPr>
      <w:r>
        <w:t>Bulkhead profile</w:t>
      </w:r>
    </w:p>
    <w:p>
      <w:r>
        <w:t>Select the tank solution you want to associate with the stage. A tank selection is required before Add Engine &amp; Tanks can add the combined solution to the current stage.</w:t>
      </w:r>
    </w:p>
    <w:p>
      <w:pPr>
        <w:pStyle w:val="Heading1"/>
        <w:keepNext/>
        <w:keepLines/>
      </w:pPr>
      <w:r>
        <w:t>9. Add the Engine and Tanks to the Plan</w:t>
      </w:r>
    </w:p>
    <w:p>
      <w:r>
        <w:t>Once both an engine and tank are selected, click Add Engine &amp; Tanks. VesselPlanner records the selected engine, engine quantity, tank, and tank quantity in the current stage and returns the Stage-by-Stage Plan window to the front.</w:t>
      </w:r>
    </w:p>
    <w:p>
      <w:r>
        <w:t>The selected parts appear beneath the stage summary. You can also use the individual Add, Add Engine, and Add Tank controls when you want to add components separately.</w:t>
      </w:r>
    </w:p>
    <w:p>
      <w:pPr>
        <w:pStyle w:val="Heading1"/>
        <w:keepNext/>
        <w:keepLines/>
      </w:pPr>
      <w:r>
        <w:t>10. Review and Finish the Stage</w:t>
      </w:r>
    </w:p>
    <w:p>
      <w:r>
        <w:t>Review the stage summary and the selected parts. A stage summary typically includes the target delta-v basis, minimum TWR, and engine-count limit, with cargo and decoupler information when those options are used.</w:t>
      </w:r>
    </w:p>
    <w:p>
      <w:r>
        <w:t>If you selected the wrong part, use Remove beside that part. When the stage is complete, click Done. This closes the active stage while leaving it in the plan.</w:t>
      </w:r>
    </w:p>
    <w:p>
      <w:pPr>
        <w:pStyle w:val="Heading1"/>
        <w:keepNext/>
        <w:keepLines/>
      </w:pPr>
      <w:r>
        <w:t>11. Create the Next Stage</w:t>
      </w:r>
    </w:p>
    <w:p>
      <w:r>
        <w:t>Click New Stage again. For Stage 2 and every later stage, VesselPlanner displays Previous stages mass. You do not need to calculate this value yourself.</w:t>
      </w:r>
    </w:p>
    <w:p>
      <w:r>
        <w:t>VesselPlanner carries forward the original payload and the complete wet mass of the stages already planned, including the selected engines, tanks and loaded resources, stage cargo, and optional decoupler mass.</w:t>
      </w:r>
    </w:p>
    <w:p>
      <w:pPr>
        <w:pStyle w:val="Heading2"/>
        <w:keepNext/>
        <w:keepLines/>
      </w:pPr>
      <w:r>
        <w:t>Example</w:t>
      </w:r>
    </w:p>
    <w:p>
      <w:r>
        <w:t>Suppose the original payload is 3.2 t and the completed Stage 1 contributes 4.8 t of wet mass. Stage 2 is therefore sized to carry:</w:t>
      </w:r>
    </w:p>
    <w:p>
      <w:pPr>
        <w:spacing w:before="40" w:after="120"/>
        <w:ind w:left="360"/>
      </w:pPr>
      <w:r>
        <w:rPr>
          <w:rFonts w:ascii="Consolas" w:hAnsi="Consolas"/>
          <w:sz w:val="19"/>
        </w:rPr>
        <w:t>3.2 t payload + 4.8 t Stage 1 = 8.0 t</w:t>
      </w:r>
    </w:p>
    <w:p>
      <w:r>
        <w:t>When Stage 2 is complete, its wet mass is added as well when Stage 3 is created.</w:t>
      </w:r>
    </w:p>
    <w:p>
      <w:pPr>
        <w:pStyle w:val="Heading1"/>
        <w:keepNext/>
        <w:keepLines/>
      </w:pPr>
      <w:r>
        <w:t>12. Continue Down the Vehicle</w:t>
      </w:r>
    </w:p>
    <w:p>
      <w:r>
        <w:t>Repeat the same design cycle for each lower stage:</w:t>
      </w:r>
    </w:p>
    <w:p>
      <w:pPr>
        <w:spacing w:after="40"/>
        <w:ind w:left="403" w:hanging="317"/>
      </w:pPr>
      <w:r>
        <w:t xml:space="preserve">1. </w:t>
      </w:r>
      <w:r>
        <w:t>Click New Stage.</w:t>
      </w:r>
    </w:p>
    <w:p>
      <w:pPr>
        <w:spacing w:after="40"/>
        <w:ind w:left="403" w:hanging="317"/>
      </w:pPr>
      <w:r>
        <w:t xml:space="preserve">2. </w:t>
      </w:r>
      <w:r>
        <w:t>Enter the stage requirements.</w:t>
      </w:r>
    </w:p>
    <w:p>
      <w:pPr>
        <w:spacing w:after="40"/>
        <w:ind w:left="403" w:hanging="317"/>
      </w:pPr>
      <w:r>
        <w:t xml:space="preserve">3. </w:t>
      </w:r>
      <w:r>
        <w:t>Verify Previous stages mass.</w:t>
      </w:r>
    </w:p>
    <w:p>
      <w:pPr>
        <w:spacing w:after="40"/>
        <w:ind w:left="403" w:hanging="317"/>
      </w:pPr>
      <w:r>
        <w:t xml:space="preserve">4. </w:t>
      </w:r>
      <w:r>
        <w:t>Select or confirm the bulkhead profile.</w:t>
      </w:r>
    </w:p>
    <w:p>
      <w:pPr>
        <w:spacing w:after="40"/>
        <w:ind w:left="403" w:hanging="317"/>
      </w:pPr>
      <w:r>
        <w:t xml:space="preserve">5. </w:t>
      </w:r>
      <w:r>
        <w:t>Click Calculate.</w:t>
      </w:r>
    </w:p>
    <w:p>
      <w:pPr>
        <w:spacing w:after="40"/>
        <w:ind w:left="403" w:hanging="317"/>
      </w:pPr>
      <w:r>
        <w:t xml:space="preserve">6. </w:t>
      </w:r>
      <w:r>
        <w:t>Choose an engine solution.</w:t>
      </w:r>
    </w:p>
    <w:p>
      <w:pPr>
        <w:spacing w:after="40"/>
        <w:ind w:left="403" w:hanging="317"/>
      </w:pPr>
      <w:r>
        <w:t xml:space="preserve">7. </w:t>
      </w:r>
      <w:r>
        <w:t>Choose a tank solution.</w:t>
      </w:r>
    </w:p>
    <w:p>
      <w:pPr>
        <w:spacing w:after="40"/>
        <w:ind w:left="403" w:hanging="317"/>
      </w:pPr>
      <w:r>
        <w:t xml:space="preserve">8. </w:t>
      </w:r>
      <w:r>
        <w:t>Add the engine and tanks to the plan.</w:t>
      </w:r>
    </w:p>
    <w:p>
      <w:pPr>
        <w:spacing w:after="40"/>
        <w:ind w:left="403" w:hanging="317"/>
      </w:pPr>
      <w:r>
        <w:t xml:space="preserve">9. </w:t>
      </w:r>
      <w:r>
        <w:t>Review the stage and click Done.</w:t>
      </w:r>
    </w:p>
    <w:p>
      <w:r>
        <w:t>Continue until the lowest stage is designed. For a conventional launcher, the final stage you design will usually be the launch or booster stage because it must carry everything above it.</w:t>
      </w:r>
    </w:p>
    <w:p>
      <w:pPr>
        <w:pStyle w:val="Heading1"/>
        <w:keepNext/>
        <w:keepLines/>
      </w:pPr>
      <w:r>
        <w:t>13. Edit an Existing Stage</w:t>
      </w:r>
    </w:p>
    <w:p>
      <w:r>
        <w:t>Before finalizing, use Edit beside a stage to change its design requirements. You can revise values such as target delta-v, delta-v basis, minimum TWR, max engines, cargo mass, decoupler mass, and bulkhead profiles.</w:t>
      </w:r>
    </w:p>
    <w:p>
      <w:r>
        <w:t>Click Calculate again to regenerate engine solutions for the revised stage. Existing selected parts can be retained while you compare the new calculation; remove or replace them as needed.</w:t>
      </w:r>
    </w:p>
    <w:tbl>
      <w:tblPr>
        <w:tblW w:type="auto" w:w="0"/>
        <w:jc w:val="center"/>
        <w:tblLayout w:type="autofit"/>
        <w:tblLook w:firstColumn="1" w:firstRow="1" w:lastColumn="0" w:lastRow="0" w:noHBand="0" w:noVBand="1" w:val="04A0"/>
      </w:tblPr>
      <w:tblGrid>
        <w:gridCol w:w="10080"/>
      </w:tblGrid>
      <w:tr>
        <w:tc>
          <w:tcPr>
            <w:tcW w:type="dxa" w:w="10080"/>
            <w:shd w:fill="EEF3F8"/>
            <w:vAlign w:val="center"/>
          </w:tcPr>
          <w:p>
            <w:pPr>
              <w:spacing w:before="80" w:after="80"/>
            </w:pPr>
            <w:r>
              <w:rPr>
                <w:rFonts w:ascii="Aptos" w:hAnsi="Aptos"/>
                <w:b/>
                <w:sz w:val="19"/>
              </w:rPr>
              <w:t xml:space="preserve">Recalculate downstream stages: </w:t>
            </w:r>
            <w:r>
              <w:rPr>
                <w:rFonts w:ascii="Aptos" w:hAnsi="Aptos"/>
                <w:sz w:val="19"/>
              </w:rPr>
              <w:t>If you significantly change an earlier stage, review the stages below it. Their required performance depends on the wet mass of everything above them.</w:t>
            </w:r>
          </w:p>
        </w:tc>
      </w:tr>
    </w:tbl>
    <w:p>
      <w:pPr>
        <w:spacing w:after="0"/>
      </w:pPr>
    </w:p>
    <w:p>
      <w:pPr>
        <w:pStyle w:val="Heading1"/>
        <w:keepNext/>
        <w:keepLines/>
      </w:pPr>
      <w:r>
        <w:t>14. Save and Load Plans</w:t>
      </w:r>
    </w:p>
    <w:p>
      <w:r>
        <w:t>Save an unfinished plan at any time by entering the desired vessel name and clicking Save. Saved plans are stored under:</w:t>
      </w:r>
    </w:p>
    <w:p>
      <w:pPr>
        <w:spacing w:before="40" w:after="120"/>
        <w:ind w:left="360"/>
      </w:pPr>
      <w:r>
        <w:rPr>
          <w:rFonts w:ascii="Consolas" w:hAnsi="Consolas"/>
          <w:sz w:val="19"/>
        </w:rPr>
        <w:t>GameData/VesselPlanner/PluginData/Plans</w:t>
      </w:r>
    </w:p>
    <w:p>
      <w:r>
        <w:t>Use Load to reopen a saved plan. The Load window also provides plan-file management, including deleting plans you no longer need.</w:t>
      </w:r>
    </w:p>
    <w:p>
      <w:pPr>
        <w:pStyle w:val="Heading1"/>
        <w:keepNext/>
        <w:keepLines/>
      </w:pPr>
      <w:r>
        <w:t>15. Finalize the Plan</w:t>
      </w:r>
    </w:p>
    <w:p>
      <w:r>
        <w:t>When every stage is complete, click Finalize. Finalizing turns the design into a build list for the VAB/SPH.</w:t>
      </w:r>
    </w:p>
    <w:p>
      <w:r>
        <w:t>After finalization:</w:t>
      </w:r>
    </w:p>
    <w:p>
      <w:pPr>
        <w:pStyle w:val="ListBullet"/>
      </w:pPr>
      <w:r>
        <w:t>New Stage is disabled.</w:t>
      </w:r>
    </w:p>
    <w:p>
      <w:pPr>
        <w:pStyle w:val="ListBullet"/>
      </w:pPr>
      <w:r>
        <w:t>Stage editing controls are removed.</w:t>
      </w:r>
    </w:p>
    <w:p>
      <w:pPr>
        <w:pStyle w:val="ListBullet"/>
      </w:pPr>
      <w:r>
        <w:t>Each planned engine and tank receives an Add button.</w:t>
      </w:r>
    </w:p>
    <w:p>
      <w:pPr>
        <w:pStyle w:val="ListBullet"/>
      </w:pPr>
      <w:r>
        <w:t>The main calculation window closes.</w:t>
      </w:r>
    </w:p>
    <w:p>
      <w:pPr>
        <w:pStyle w:val="ListBullet"/>
      </w:pPr>
      <w:r>
        <w:t>The finalized plan is saved automatically.</w:t>
      </w:r>
    </w:p>
    <w:p>
      <w:r>
        <w:t>Work through the plan from the top and use the Add buttons to select the corresponding KSP parts for placement. The quantity beside each part tells you how many copies the plan calls for.</w:t>
      </w:r>
    </w:p>
    <w:p>
      <w:pPr>
        <w:pStyle w:val="Heading2"/>
        <w:keepNext/>
        <w:keepLines/>
      </w:pPr>
      <w:r>
        <w:t>Example</w:t>
      </w:r>
    </w:p>
    <w:p>
      <w:pPr>
        <w:spacing w:before="40" w:after="120"/>
        <w:ind w:left="360"/>
      </w:pPr>
      <w:r>
        <w:rPr>
          <w:rFonts w:ascii="Consolas" w:hAnsi="Consolas"/>
          <w:sz w:val="19"/>
        </w:rPr>
        <w:t>4 × LV-T45 “Swivel”</w:t>
      </w:r>
    </w:p>
    <w:p>
      <w:r>
        <w:t>means that stage requires four Swivel engines. The Add button selects the part for placement; place the required number using the normal KSP editor.</w:t>
      </w:r>
    </w:p>
    <w:p>
      <w:r>
        <w:t>If the design needs to change after finalization, click Reopen to return the plan to editing mode.</w:t>
      </w:r>
    </w:p>
    <w:p>
      <w:pPr>
        <w:pStyle w:val="Heading1"/>
        <w:keepNext/>
        <w:keepLines/>
      </w:pPr>
      <w:r>
        <w:t>16. Recommended Working Method</w:t>
      </w:r>
    </w:p>
    <w:p>
      <w:pPr>
        <w:spacing w:after="40"/>
        <w:ind w:left="403" w:hanging="317"/>
      </w:pPr>
      <w:r>
        <w:t xml:space="preserve">1. </w:t>
      </w:r>
      <w:r>
        <w:t>Build or determine the mass of the payload.</w:t>
      </w:r>
    </w:p>
    <w:p>
      <w:pPr>
        <w:spacing w:after="40"/>
        <w:ind w:left="403" w:hanging="317"/>
      </w:pPr>
      <w:r>
        <w:t xml:space="preserve">2. </w:t>
      </w:r>
      <w:r>
        <w:t>Open VesselPlanner and select Stage-by-Stage mode.</w:t>
      </w:r>
    </w:p>
    <w:p>
      <w:pPr>
        <w:spacing w:after="40"/>
        <w:ind w:left="403" w:hanging="317"/>
      </w:pPr>
      <w:r>
        <w:t xml:space="preserve">3. </w:t>
      </w:r>
      <w:r>
        <w:t>Verify the Payload mass and starting environment.</w:t>
      </w:r>
    </w:p>
    <w:p>
      <w:pPr>
        <w:spacing w:after="40"/>
        <w:ind w:left="403" w:hanging="317"/>
      </w:pPr>
      <w:r>
        <w:t xml:space="preserve">4. </w:t>
      </w:r>
      <w:r>
        <w:t>Design the uppermost propulsion stage.</w:t>
      </w:r>
    </w:p>
    <w:p>
      <w:pPr>
        <w:spacing w:after="40"/>
        <w:ind w:left="403" w:hanging="317"/>
      </w:pPr>
      <w:r>
        <w:t xml:space="preserve">5. </w:t>
      </w:r>
      <w:r>
        <w:t>Select its engine and tanks, then click Done.</w:t>
      </w:r>
    </w:p>
    <w:p>
      <w:pPr>
        <w:spacing w:after="40"/>
        <w:ind w:left="403" w:hanging="317"/>
      </w:pPr>
      <w:r>
        <w:t xml:space="preserve">6. </w:t>
      </w:r>
      <w:r>
        <w:t>Create the next stage below it.</w:t>
      </w:r>
    </w:p>
    <w:p>
      <w:pPr>
        <w:spacing w:after="40"/>
        <w:ind w:left="403" w:hanging="317"/>
      </w:pPr>
      <w:r>
        <w:t xml:space="preserve">7. </w:t>
      </w:r>
      <w:r>
        <w:t>Let VesselPlanner carry forward the mass of everything above.</w:t>
      </w:r>
    </w:p>
    <w:p>
      <w:pPr>
        <w:spacing w:after="40"/>
        <w:ind w:left="403" w:hanging="317"/>
      </w:pPr>
      <w:r>
        <w:t xml:space="preserve">8. </w:t>
      </w:r>
      <w:r>
        <w:t>Repeat until the launch stage is complete.</w:t>
      </w:r>
    </w:p>
    <w:p>
      <w:pPr>
        <w:spacing w:after="40"/>
        <w:ind w:left="403" w:hanging="317"/>
      </w:pPr>
      <w:r>
        <w:t xml:space="preserve">9. </w:t>
      </w:r>
      <w:r>
        <w:t>Save the plan.</w:t>
      </w:r>
    </w:p>
    <w:p>
      <w:pPr>
        <w:spacing w:after="40"/>
        <w:ind w:left="403" w:hanging="317"/>
      </w:pPr>
      <w:r>
        <w:t xml:space="preserve">10. </w:t>
      </w:r>
      <w:r>
        <w:t>Finalize it and use the result as a build list in the VAB or SPH.</w:t>
      </w:r>
    </w:p>
    <w:p>
      <w:pPr>
        <w:pStyle w:val="Heading1"/>
        <w:keepNext/>
        <w:keepLines/>
      </w:pPr>
      <w:r>
        <w:t>17. Tips</w:t>
      </w:r>
    </w:p>
    <w:p>
      <w:pPr>
        <w:spacing w:after="40"/>
      </w:pPr>
      <w:r>
        <w:rPr>
          <w:b/>
          <w:sz w:val="20"/>
        </w:rPr>
        <w:t xml:space="preserve">Design from top to bottom. </w:t>
      </w:r>
      <w:r>
        <w:rPr>
          <w:sz w:val="20"/>
        </w:rPr>
        <w:t>Stage 1 is directly under the original payload. Each new stage goes underneath the stages already planned.</w:t>
      </w:r>
    </w:p>
    <w:p>
      <w:pPr>
        <w:spacing w:after="40"/>
      </w:pPr>
      <w:r>
        <w:rPr>
          <w:b/>
          <w:sz w:val="20"/>
        </w:rPr>
        <w:t xml:space="preserve">Use realistic TWR requirements. </w:t>
      </w:r>
      <w:r>
        <w:rPr>
          <w:sz w:val="20"/>
        </w:rPr>
        <w:t>Very high minimum TWR can eliminate useful engines or force unnecessarily large engine clusters.</w:t>
      </w:r>
    </w:p>
    <w:p>
      <w:pPr>
        <w:spacing w:after="40"/>
      </w:pPr>
      <w:r>
        <w:rPr>
          <w:b/>
          <w:sz w:val="20"/>
        </w:rPr>
        <w:t xml:space="preserve">Use bulkhead profiles. </w:t>
      </w:r>
      <w:r>
        <w:rPr>
          <w:sz w:val="20"/>
        </w:rPr>
        <w:t>They help keep engine and tank choices compatible with the intended stack diameter and attachment scheme.</w:t>
      </w:r>
    </w:p>
    <w:p>
      <w:pPr>
        <w:spacing w:after="40"/>
      </w:pPr>
      <w:r>
        <w:rPr>
          <w:b/>
          <w:sz w:val="20"/>
        </w:rPr>
        <w:t xml:space="preserve">Include significant unlisted mass. </w:t>
      </w:r>
      <w:r>
        <w:rPr>
          <w:sz w:val="20"/>
        </w:rPr>
        <w:t>Use Additional Cargo Mass for structural or utility hardware that belongs to the stage but is not otherwise represented.</w:t>
      </w:r>
    </w:p>
    <w:p>
      <w:pPr>
        <w:spacing w:after="40"/>
      </w:pPr>
      <w:r>
        <w:rPr>
          <w:b/>
          <w:sz w:val="20"/>
        </w:rPr>
        <w:t xml:space="preserve">Consider decoupler mass. </w:t>
      </w:r>
      <w:r>
        <w:rPr>
          <w:sz w:val="20"/>
        </w:rPr>
        <w:t>Separator mass can materially affect small stages.</w:t>
      </w:r>
    </w:p>
    <w:p>
      <w:pPr>
        <w:spacing w:after="40"/>
      </w:pPr>
      <w:r>
        <w:rPr>
          <w:b/>
          <w:sz w:val="20"/>
        </w:rPr>
        <w:t xml:space="preserve">Review later stages after edits. </w:t>
      </w:r>
      <w:r>
        <w:rPr>
          <w:sz w:val="20"/>
        </w:rPr>
        <w:t>A change to an earlier stage changes the mass carried by every stage below it.</w:t>
      </w:r>
    </w:p>
    <w:p>
      <w:pPr>
        <w:spacing w:after="40"/>
      </w:pPr>
      <w:r>
        <w:rPr>
          <w:b/>
          <w:sz w:val="20"/>
        </w:rPr>
        <w:t xml:space="preserve">Save during design. </w:t>
      </w:r>
      <w:r>
        <w:rPr>
          <w:sz w:val="20"/>
        </w:rPr>
        <w:t>A saved work-in-progress is easier to recover than an unsaved plan.</w:t>
      </w:r>
    </w:p>
    <w:p>
      <w:pPr>
        <w:spacing w:after="40"/>
      </w:pPr>
      <w:r>
        <w:rPr>
          <w:b/>
          <w:sz w:val="20"/>
        </w:rPr>
        <w:t xml:space="preserve">No bulkhead selection means unrestricted. </w:t>
      </w:r>
      <w:r>
        <w:rPr>
          <w:sz w:val="20"/>
        </w:rPr>
        <w:t>If expected parts are missing, first check whether the selected profiles are filtering them out.</w:t>
      </w:r>
    </w:p>
    <w:p>
      <w:pPr>
        <w:pStyle w:val="Heading1"/>
        <w:keepNext/>
        <w:keepLines/>
      </w:pPr>
      <w:r>
        <w:t>Summary</w:t>
      </w:r>
    </w:p>
    <w:p>
      <w:r>
        <w:t>Stage-by-Stage mode follows one repeating cycle:</w:t>
      </w:r>
    </w:p>
    <w:p>
      <w:pPr>
        <w:spacing w:before="160" w:after="160"/>
        <w:jc w:val="center"/>
      </w:pPr>
      <w:r>
        <w:rPr>
          <w:b/>
          <w:color w:val="1F4E79"/>
          <w:sz w:val="21"/>
        </w:rPr>
        <w:t>Define Stage  →  Calculate  →  Select Engine  →  Select Tank  →  Add to Plan  →  Done  →  New Stage</w:t>
      </w:r>
    </w:p>
    <w:p>
      <w:r>
        <w:t>The key advantage is cumulative mass handling: VesselPlanner automatically carries the completed wet mass of each upper stage into the calculations for the stage below it. Starting with the payload and working downward lets you design a complete propulsion stack while keeping delta-v, TWR, mass, tank, and attachment requirements consistent from stage to stage.</w:t>
      </w:r>
    </w:p>
    <w:p/>
    <w:sectPr w:rsidR="00FC693F" w:rsidRPr="0006063C" w:rsidSect="00034616">
      <w:headerReference w:type="default" r:id="rId9"/>
      <w:footerReference w:type="default" r:id="rId10"/>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7"/>
      </w:rPr>
      <w:t xml:space="preserve">VesselPlanner 0.6.30  |  Page </w:t>
    </w: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7"/>
      </w:rPr>
      <w:t>VesselPlanner | Stage-by-Stage Mode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365F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pPr>
      <w:spacing w:after="200"/>
    </w:pPr>
    <w:rPr>
      <w:rFonts w:ascii="Aptos" w:hAnsi="Aptos"/>
      <w:color w:val="595959"/>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VesselPlanner Stage-by-Stage Mode Tutorial</dc:title>
  <dc:subject>Tutorial for using Stage-by-Stage mode in VesselPlanner for KSP1</dc:subject>
  <dc:creator>VesselPlanner Documentation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