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C7EE" w14:textId="77777777" w:rsidR="00CF032A" w:rsidRDefault="00000000">
      <w:pPr>
        <w:spacing w:before="1800" w:after="60"/>
        <w:jc w:val="center"/>
      </w:pPr>
      <w:r>
        <w:rPr>
          <w:b/>
          <w:bCs/>
          <w:color w:val="1F4E79"/>
          <w:sz w:val="56"/>
          <w:szCs w:val="56"/>
        </w:rPr>
        <w:t>Engine Stage Planner</w:t>
      </w:r>
    </w:p>
    <w:p w14:paraId="6CF2E6C0" w14:textId="77777777" w:rsidR="00CF032A" w:rsidRDefault="00000000">
      <w:pPr>
        <w:spacing w:after="200"/>
        <w:jc w:val="center"/>
      </w:pPr>
      <w:r>
        <w:rPr>
          <w:color w:val="44546A"/>
          <w:sz w:val="36"/>
          <w:szCs w:val="36"/>
        </w:rPr>
        <w:t>User Manual</w:t>
      </w:r>
    </w:p>
    <w:p w14:paraId="3D8B462A" w14:textId="77777777" w:rsidR="00CF032A" w:rsidRDefault="00000000">
      <w:pPr>
        <w:pBdr>
          <w:bottom w:val="single" w:sz="6" w:space="14" w:color="1F4E79"/>
        </w:pBdr>
        <w:spacing w:after="600"/>
        <w:jc w:val="center"/>
      </w:pPr>
      <w:r>
        <w:rPr>
          <w:i/>
          <w:iCs/>
          <w:color w:val="666666"/>
        </w:rPr>
        <w:t>A mod for Kerbal Space Program 1.12.x</w:t>
      </w:r>
    </w:p>
    <w:p w14:paraId="230FA12F" w14:textId="77777777" w:rsidR="00CF032A" w:rsidRDefault="00000000">
      <w:pPr>
        <w:spacing w:after="400"/>
        <w:ind w:left="900" w:right="900"/>
        <w:jc w:val="center"/>
      </w:pPr>
      <w:r>
        <w:t>Engine Stage Planner helps you pick engines. In the VAB/SPH it tells you which engines will actually meet a delta-v and TWR target for a given stage. In flight it plots telemetry on a scrolling graph.</w:t>
      </w:r>
    </w:p>
    <w:p w14:paraId="29A75F71" w14:textId="77777777" w:rsidR="00CF032A" w:rsidRDefault="00000000">
      <w:r>
        <w:br w:type="page"/>
      </w:r>
    </w:p>
    <w:p w14:paraId="150543F3" w14:textId="77777777" w:rsidR="00CF032A" w:rsidRDefault="00000000">
      <w:pPr>
        <w:spacing w:after="200"/>
      </w:pPr>
      <w:r>
        <w:rPr>
          <w:b/>
          <w:bCs/>
          <w:color w:val="1F4E79"/>
          <w:sz w:val="32"/>
          <w:szCs w:val="32"/>
        </w:rPr>
        <w:lastRenderedPageBreak/>
        <w:t>Contents</w:t>
      </w:r>
    </w:p>
    <w:sdt>
      <w:sdtPr>
        <w:alias w:val="Contents"/>
        <w:id w:val="841826794"/>
      </w:sdtPr>
      <w:sdtContent>
        <w:p w14:paraId="060C8936" w14:textId="77777777" w:rsidR="00CD7BD5" w:rsidRDefault="00000000">
          <w:pPr>
            <w:pStyle w:val="TOC1"/>
            <w:tabs>
              <w:tab w:val="right" w:leader="dot" w:pos="9350"/>
            </w:tabs>
            <w:rPr>
              <w:noProof/>
            </w:rPr>
          </w:pPr>
          <w:r>
            <w:fldChar w:fldCharType="begin"/>
          </w:r>
          <w:r>
            <w:instrText>TOC \h \o "1-2"</w:instrText>
          </w:r>
          <w:r>
            <w:fldChar w:fldCharType="separate"/>
          </w:r>
          <w:hyperlink w:anchor="_Toc239585211" w:history="1">
            <w:r w:rsidR="00CD7BD5" w:rsidRPr="005360DC">
              <w:rPr>
                <w:rStyle w:val="Hyperlink"/>
                <w:noProof/>
              </w:rPr>
              <w:t>1. Installation</w:t>
            </w:r>
            <w:r w:rsidR="00CD7BD5">
              <w:rPr>
                <w:noProof/>
              </w:rPr>
              <w:tab/>
            </w:r>
            <w:r w:rsidR="00CD7BD5">
              <w:rPr>
                <w:noProof/>
              </w:rPr>
              <w:fldChar w:fldCharType="begin"/>
            </w:r>
            <w:r w:rsidR="00CD7BD5">
              <w:rPr>
                <w:noProof/>
              </w:rPr>
              <w:instrText xml:space="preserve"> PAGEREF _Toc239585211 \h </w:instrText>
            </w:r>
            <w:r w:rsidR="00CD7BD5">
              <w:rPr>
                <w:noProof/>
              </w:rPr>
            </w:r>
            <w:r w:rsidR="00CD7BD5">
              <w:rPr>
                <w:noProof/>
              </w:rPr>
              <w:fldChar w:fldCharType="separate"/>
            </w:r>
            <w:r w:rsidR="00CD7BD5">
              <w:rPr>
                <w:noProof/>
              </w:rPr>
              <w:t>1</w:t>
            </w:r>
            <w:r w:rsidR="00CD7BD5">
              <w:rPr>
                <w:noProof/>
              </w:rPr>
              <w:fldChar w:fldCharType="end"/>
            </w:r>
          </w:hyperlink>
        </w:p>
        <w:p w14:paraId="29F89E7B" w14:textId="77777777" w:rsidR="00CD7BD5" w:rsidRDefault="00CD7BD5">
          <w:pPr>
            <w:pStyle w:val="TOC2"/>
            <w:tabs>
              <w:tab w:val="right" w:leader="dot" w:pos="9350"/>
            </w:tabs>
            <w:rPr>
              <w:noProof/>
            </w:rPr>
          </w:pPr>
          <w:hyperlink w:anchor="_Toc239585212" w:history="1">
            <w:r w:rsidRPr="005360DC">
              <w:rPr>
                <w:rStyle w:val="Hyperlink"/>
                <w:noProof/>
              </w:rPr>
              <w:t>1.1 Required mods</w:t>
            </w:r>
            <w:r>
              <w:rPr>
                <w:noProof/>
              </w:rPr>
              <w:tab/>
            </w:r>
            <w:r>
              <w:rPr>
                <w:noProof/>
              </w:rPr>
              <w:fldChar w:fldCharType="begin"/>
            </w:r>
            <w:r>
              <w:rPr>
                <w:noProof/>
              </w:rPr>
              <w:instrText xml:space="preserve"> PAGEREF _Toc239585212 \h </w:instrText>
            </w:r>
            <w:r>
              <w:rPr>
                <w:noProof/>
              </w:rPr>
            </w:r>
            <w:r>
              <w:rPr>
                <w:noProof/>
              </w:rPr>
              <w:fldChar w:fldCharType="separate"/>
            </w:r>
            <w:r>
              <w:rPr>
                <w:noProof/>
              </w:rPr>
              <w:t>1</w:t>
            </w:r>
            <w:r>
              <w:rPr>
                <w:noProof/>
              </w:rPr>
              <w:fldChar w:fldCharType="end"/>
            </w:r>
          </w:hyperlink>
        </w:p>
        <w:p w14:paraId="41E4A18F" w14:textId="77777777" w:rsidR="00CD7BD5" w:rsidRDefault="00CD7BD5">
          <w:pPr>
            <w:pStyle w:val="TOC2"/>
            <w:tabs>
              <w:tab w:val="right" w:leader="dot" w:pos="9350"/>
            </w:tabs>
            <w:rPr>
              <w:noProof/>
            </w:rPr>
          </w:pPr>
          <w:hyperlink w:anchor="_Toc239585213" w:history="1">
            <w:r w:rsidRPr="005360DC">
              <w:rPr>
                <w:rStyle w:val="Hyperlink"/>
                <w:noProof/>
              </w:rPr>
              <w:t>1.2 Copy the files</w:t>
            </w:r>
            <w:r>
              <w:rPr>
                <w:noProof/>
              </w:rPr>
              <w:tab/>
            </w:r>
            <w:r>
              <w:rPr>
                <w:noProof/>
              </w:rPr>
              <w:fldChar w:fldCharType="begin"/>
            </w:r>
            <w:r>
              <w:rPr>
                <w:noProof/>
              </w:rPr>
              <w:instrText xml:space="preserve"> PAGEREF _Toc239585213 \h </w:instrText>
            </w:r>
            <w:r>
              <w:rPr>
                <w:noProof/>
              </w:rPr>
            </w:r>
            <w:r>
              <w:rPr>
                <w:noProof/>
              </w:rPr>
              <w:fldChar w:fldCharType="separate"/>
            </w:r>
            <w:r>
              <w:rPr>
                <w:noProof/>
              </w:rPr>
              <w:t>1</w:t>
            </w:r>
            <w:r>
              <w:rPr>
                <w:noProof/>
              </w:rPr>
              <w:fldChar w:fldCharType="end"/>
            </w:r>
          </w:hyperlink>
        </w:p>
        <w:p w14:paraId="7B16D2B9" w14:textId="77777777" w:rsidR="00CD7BD5" w:rsidRDefault="00CD7BD5">
          <w:pPr>
            <w:pStyle w:val="TOC1"/>
            <w:tabs>
              <w:tab w:val="right" w:leader="dot" w:pos="9350"/>
            </w:tabs>
            <w:rPr>
              <w:noProof/>
            </w:rPr>
          </w:pPr>
          <w:hyperlink w:anchor="_Toc239585214" w:history="1">
            <w:r w:rsidRPr="005360DC">
              <w:rPr>
                <w:rStyle w:val="Hyperlink"/>
                <w:noProof/>
              </w:rPr>
              <w:t>2. Opening the window</w:t>
            </w:r>
            <w:r>
              <w:rPr>
                <w:noProof/>
              </w:rPr>
              <w:tab/>
            </w:r>
            <w:r>
              <w:rPr>
                <w:noProof/>
              </w:rPr>
              <w:fldChar w:fldCharType="begin"/>
            </w:r>
            <w:r>
              <w:rPr>
                <w:noProof/>
              </w:rPr>
              <w:instrText xml:space="preserve"> PAGEREF _Toc239585214 \h </w:instrText>
            </w:r>
            <w:r>
              <w:rPr>
                <w:noProof/>
              </w:rPr>
            </w:r>
            <w:r>
              <w:rPr>
                <w:noProof/>
              </w:rPr>
              <w:fldChar w:fldCharType="separate"/>
            </w:r>
            <w:r>
              <w:rPr>
                <w:noProof/>
              </w:rPr>
              <w:t>1</w:t>
            </w:r>
            <w:r>
              <w:rPr>
                <w:noProof/>
              </w:rPr>
              <w:fldChar w:fldCharType="end"/>
            </w:r>
          </w:hyperlink>
        </w:p>
        <w:p w14:paraId="359EF300" w14:textId="77777777" w:rsidR="00CD7BD5" w:rsidRDefault="00CD7BD5">
          <w:pPr>
            <w:pStyle w:val="TOC1"/>
            <w:tabs>
              <w:tab w:val="right" w:leader="dot" w:pos="9350"/>
            </w:tabs>
            <w:rPr>
              <w:noProof/>
            </w:rPr>
          </w:pPr>
          <w:hyperlink w:anchor="_Toc239585215" w:history="1">
            <w:r w:rsidRPr="005360DC">
              <w:rPr>
                <w:rStyle w:val="Hyperlink"/>
                <w:noProof/>
              </w:rPr>
              <w:t>3. The two editor modes</w:t>
            </w:r>
            <w:r>
              <w:rPr>
                <w:noProof/>
              </w:rPr>
              <w:tab/>
            </w:r>
            <w:r>
              <w:rPr>
                <w:noProof/>
              </w:rPr>
              <w:fldChar w:fldCharType="begin"/>
            </w:r>
            <w:r>
              <w:rPr>
                <w:noProof/>
              </w:rPr>
              <w:instrText xml:space="preserve"> PAGEREF _Toc239585215 \h </w:instrText>
            </w:r>
            <w:r>
              <w:rPr>
                <w:noProof/>
              </w:rPr>
            </w:r>
            <w:r>
              <w:rPr>
                <w:noProof/>
              </w:rPr>
              <w:fldChar w:fldCharType="separate"/>
            </w:r>
            <w:r>
              <w:rPr>
                <w:noProof/>
              </w:rPr>
              <w:t>1</w:t>
            </w:r>
            <w:r>
              <w:rPr>
                <w:noProof/>
              </w:rPr>
              <w:fldChar w:fldCharType="end"/>
            </w:r>
          </w:hyperlink>
        </w:p>
        <w:p w14:paraId="2DDD2124" w14:textId="77777777" w:rsidR="00CD7BD5" w:rsidRDefault="00CD7BD5">
          <w:pPr>
            <w:pStyle w:val="TOC1"/>
            <w:tabs>
              <w:tab w:val="right" w:leader="dot" w:pos="9350"/>
            </w:tabs>
            <w:rPr>
              <w:noProof/>
            </w:rPr>
          </w:pPr>
          <w:hyperlink w:anchor="_Toc239585216" w:history="1">
            <w:r w:rsidRPr="005360DC">
              <w:rPr>
                <w:rStyle w:val="Hyperlink"/>
                <w:noProof/>
              </w:rPr>
              <w:t>4. Using Analyze Existing</w:t>
            </w:r>
            <w:r>
              <w:rPr>
                <w:noProof/>
              </w:rPr>
              <w:tab/>
            </w:r>
            <w:r>
              <w:rPr>
                <w:noProof/>
              </w:rPr>
              <w:fldChar w:fldCharType="begin"/>
            </w:r>
            <w:r>
              <w:rPr>
                <w:noProof/>
              </w:rPr>
              <w:instrText xml:space="preserve"> PAGEREF _Toc239585216 \h </w:instrText>
            </w:r>
            <w:r>
              <w:rPr>
                <w:noProof/>
              </w:rPr>
            </w:r>
            <w:r>
              <w:rPr>
                <w:noProof/>
              </w:rPr>
              <w:fldChar w:fldCharType="separate"/>
            </w:r>
            <w:r>
              <w:rPr>
                <w:noProof/>
              </w:rPr>
              <w:t>1</w:t>
            </w:r>
            <w:r>
              <w:rPr>
                <w:noProof/>
              </w:rPr>
              <w:fldChar w:fldCharType="end"/>
            </w:r>
          </w:hyperlink>
        </w:p>
        <w:p w14:paraId="174D2943" w14:textId="77777777" w:rsidR="00CD7BD5" w:rsidRDefault="00CD7BD5">
          <w:pPr>
            <w:pStyle w:val="TOC2"/>
            <w:tabs>
              <w:tab w:val="right" w:leader="dot" w:pos="9350"/>
            </w:tabs>
            <w:rPr>
              <w:noProof/>
            </w:rPr>
          </w:pPr>
          <w:hyperlink w:anchor="_Toc239585217" w:history="1">
            <w:r w:rsidRPr="005360DC">
              <w:rPr>
                <w:rStyle w:val="Hyperlink"/>
                <w:noProof/>
              </w:rPr>
              <w:t>Step 1 — Pick the stage</w:t>
            </w:r>
            <w:r>
              <w:rPr>
                <w:noProof/>
              </w:rPr>
              <w:tab/>
            </w:r>
            <w:r>
              <w:rPr>
                <w:noProof/>
              </w:rPr>
              <w:fldChar w:fldCharType="begin"/>
            </w:r>
            <w:r>
              <w:rPr>
                <w:noProof/>
              </w:rPr>
              <w:instrText xml:space="preserve"> PAGEREF _Toc239585217 \h </w:instrText>
            </w:r>
            <w:r>
              <w:rPr>
                <w:noProof/>
              </w:rPr>
            </w:r>
            <w:r>
              <w:rPr>
                <w:noProof/>
              </w:rPr>
              <w:fldChar w:fldCharType="separate"/>
            </w:r>
            <w:r>
              <w:rPr>
                <w:noProof/>
              </w:rPr>
              <w:t>1</w:t>
            </w:r>
            <w:r>
              <w:rPr>
                <w:noProof/>
              </w:rPr>
              <w:fldChar w:fldCharType="end"/>
            </w:r>
          </w:hyperlink>
        </w:p>
        <w:p w14:paraId="0634B840" w14:textId="77777777" w:rsidR="00CD7BD5" w:rsidRDefault="00CD7BD5">
          <w:pPr>
            <w:pStyle w:val="TOC2"/>
            <w:tabs>
              <w:tab w:val="right" w:leader="dot" w:pos="9350"/>
            </w:tabs>
            <w:rPr>
              <w:noProof/>
            </w:rPr>
          </w:pPr>
          <w:hyperlink w:anchor="_Toc239585218" w:history="1">
            <w:r w:rsidRPr="005360DC">
              <w:rPr>
                <w:rStyle w:val="Hyperlink"/>
                <w:noProof/>
              </w:rPr>
              <w:t>Step 2 — Set up the simulation environment</w:t>
            </w:r>
            <w:r>
              <w:rPr>
                <w:noProof/>
              </w:rPr>
              <w:tab/>
            </w:r>
            <w:r>
              <w:rPr>
                <w:noProof/>
              </w:rPr>
              <w:fldChar w:fldCharType="begin"/>
            </w:r>
            <w:r>
              <w:rPr>
                <w:noProof/>
              </w:rPr>
              <w:instrText xml:space="preserve"> PAGEREF _Toc239585218 \h </w:instrText>
            </w:r>
            <w:r>
              <w:rPr>
                <w:noProof/>
              </w:rPr>
            </w:r>
            <w:r>
              <w:rPr>
                <w:noProof/>
              </w:rPr>
              <w:fldChar w:fldCharType="separate"/>
            </w:r>
            <w:r>
              <w:rPr>
                <w:noProof/>
              </w:rPr>
              <w:t>1</w:t>
            </w:r>
            <w:r>
              <w:rPr>
                <w:noProof/>
              </w:rPr>
              <w:fldChar w:fldCharType="end"/>
            </w:r>
          </w:hyperlink>
        </w:p>
        <w:p w14:paraId="2F8D189D" w14:textId="77777777" w:rsidR="00CD7BD5" w:rsidRDefault="00CD7BD5">
          <w:pPr>
            <w:pStyle w:val="TOC2"/>
            <w:tabs>
              <w:tab w:val="right" w:leader="dot" w:pos="9350"/>
            </w:tabs>
            <w:rPr>
              <w:noProof/>
            </w:rPr>
          </w:pPr>
          <w:hyperlink w:anchor="_Toc239585219" w:history="1">
            <w:r w:rsidRPr="005360DC">
              <w:rPr>
                <w:rStyle w:val="Hyperlink"/>
                <w:noProof/>
              </w:rPr>
              <w:t>Step 3 — Choose a body and altitude</w:t>
            </w:r>
            <w:r>
              <w:rPr>
                <w:noProof/>
              </w:rPr>
              <w:tab/>
            </w:r>
            <w:r>
              <w:rPr>
                <w:noProof/>
              </w:rPr>
              <w:fldChar w:fldCharType="begin"/>
            </w:r>
            <w:r>
              <w:rPr>
                <w:noProof/>
              </w:rPr>
              <w:instrText xml:space="preserve"> PAGEREF _Toc239585219 \h </w:instrText>
            </w:r>
            <w:r>
              <w:rPr>
                <w:noProof/>
              </w:rPr>
            </w:r>
            <w:r>
              <w:rPr>
                <w:noProof/>
              </w:rPr>
              <w:fldChar w:fldCharType="separate"/>
            </w:r>
            <w:r>
              <w:rPr>
                <w:noProof/>
              </w:rPr>
              <w:t>1</w:t>
            </w:r>
            <w:r>
              <w:rPr>
                <w:noProof/>
              </w:rPr>
              <w:fldChar w:fldCharType="end"/>
            </w:r>
          </w:hyperlink>
        </w:p>
        <w:p w14:paraId="52F5FCB3" w14:textId="77777777" w:rsidR="00CD7BD5" w:rsidRDefault="00CD7BD5">
          <w:pPr>
            <w:pStyle w:val="TOC2"/>
            <w:tabs>
              <w:tab w:val="right" w:leader="dot" w:pos="9350"/>
            </w:tabs>
            <w:rPr>
              <w:noProof/>
            </w:rPr>
          </w:pPr>
          <w:hyperlink w:anchor="_Toc239585220" w:history="1">
            <w:r w:rsidRPr="005360DC">
              <w:rPr>
                <w:rStyle w:val="Hyperlink"/>
                <w:noProof/>
              </w:rPr>
              <w:t>Step 4 — Read the results</w:t>
            </w:r>
            <w:r>
              <w:rPr>
                <w:noProof/>
              </w:rPr>
              <w:tab/>
            </w:r>
            <w:r>
              <w:rPr>
                <w:noProof/>
              </w:rPr>
              <w:fldChar w:fldCharType="begin"/>
            </w:r>
            <w:r>
              <w:rPr>
                <w:noProof/>
              </w:rPr>
              <w:instrText xml:space="preserve"> PAGEREF _Toc239585220 \h </w:instrText>
            </w:r>
            <w:r>
              <w:rPr>
                <w:noProof/>
              </w:rPr>
            </w:r>
            <w:r>
              <w:rPr>
                <w:noProof/>
              </w:rPr>
              <w:fldChar w:fldCharType="separate"/>
            </w:r>
            <w:r>
              <w:rPr>
                <w:noProof/>
              </w:rPr>
              <w:t>1</w:t>
            </w:r>
            <w:r>
              <w:rPr>
                <w:noProof/>
              </w:rPr>
              <w:fldChar w:fldCharType="end"/>
            </w:r>
          </w:hyperlink>
        </w:p>
        <w:p w14:paraId="41EC4BAC" w14:textId="77777777" w:rsidR="00CD7BD5" w:rsidRDefault="00CD7BD5">
          <w:pPr>
            <w:pStyle w:val="TOC2"/>
            <w:tabs>
              <w:tab w:val="right" w:leader="dot" w:pos="9350"/>
            </w:tabs>
            <w:rPr>
              <w:noProof/>
            </w:rPr>
          </w:pPr>
          <w:hyperlink w:anchor="_Toc239585221" w:history="1">
            <w:r w:rsidRPr="005360DC">
              <w:rPr>
                <w:rStyle w:val="Hyperlink"/>
                <w:noProof/>
              </w:rPr>
              <w:t>Filters available in this mode</w:t>
            </w:r>
            <w:r>
              <w:rPr>
                <w:noProof/>
              </w:rPr>
              <w:tab/>
            </w:r>
            <w:r>
              <w:rPr>
                <w:noProof/>
              </w:rPr>
              <w:fldChar w:fldCharType="begin"/>
            </w:r>
            <w:r>
              <w:rPr>
                <w:noProof/>
              </w:rPr>
              <w:instrText xml:space="preserve"> PAGEREF _Toc239585221 \h </w:instrText>
            </w:r>
            <w:r>
              <w:rPr>
                <w:noProof/>
              </w:rPr>
            </w:r>
            <w:r>
              <w:rPr>
                <w:noProof/>
              </w:rPr>
              <w:fldChar w:fldCharType="separate"/>
            </w:r>
            <w:r>
              <w:rPr>
                <w:noProof/>
              </w:rPr>
              <w:t>1</w:t>
            </w:r>
            <w:r>
              <w:rPr>
                <w:noProof/>
              </w:rPr>
              <w:fldChar w:fldCharType="end"/>
            </w:r>
          </w:hyperlink>
        </w:p>
        <w:p w14:paraId="211FEDDD" w14:textId="77777777" w:rsidR="00CD7BD5" w:rsidRDefault="00CD7BD5">
          <w:pPr>
            <w:pStyle w:val="TOC1"/>
            <w:tabs>
              <w:tab w:val="right" w:leader="dot" w:pos="9350"/>
            </w:tabs>
            <w:rPr>
              <w:noProof/>
            </w:rPr>
          </w:pPr>
          <w:hyperlink w:anchor="_Toc239585222" w:history="1">
            <w:r w:rsidRPr="005360DC">
              <w:rPr>
                <w:rStyle w:val="Hyperlink"/>
                <w:noProof/>
              </w:rPr>
              <w:t>5. Using Planning</w:t>
            </w:r>
            <w:r>
              <w:rPr>
                <w:noProof/>
              </w:rPr>
              <w:tab/>
            </w:r>
            <w:r>
              <w:rPr>
                <w:noProof/>
              </w:rPr>
              <w:fldChar w:fldCharType="begin"/>
            </w:r>
            <w:r>
              <w:rPr>
                <w:noProof/>
              </w:rPr>
              <w:instrText xml:space="preserve"> PAGEREF _Toc239585222 \h </w:instrText>
            </w:r>
            <w:r>
              <w:rPr>
                <w:noProof/>
              </w:rPr>
            </w:r>
            <w:r>
              <w:rPr>
                <w:noProof/>
              </w:rPr>
              <w:fldChar w:fldCharType="separate"/>
            </w:r>
            <w:r>
              <w:rPr>
                <w:noProof/>
              </w:rPr>
              <w:t>1</w:t>
            </w:r>
            <w:r>
              <w:rPr>
                <w:noProof/>
              </w:rPr>
              <w:fldChar w:fldCharType="end"/>
            </w:r>
          </w:hyperlink>
        </w:p>
        <w:p w14:paraId="60F4EBBC" w14:textId="77777777" w:rsidR="00CD7BD5" w:rsidRDefault="00CD7BD5">
          <w:pPr>
            <w:pStyle w:val="TOC2"/>
            <w:tabs>
              <w:tab w:val="right" w:leader="dot" w:pos="9350"/>
            </w:tabs>
            <w:rPr>
              <w:noProof/>
            </w:rPr>
          </w:pPr>
          <w:hyperlink w:anchor="_Toc239585223" w:history="1">
            <w:r w:rsidRPr="005360DC">
              <w:rPr>
                <w:rStyle w:val="Hyperlink"/>
                <w:noProof/>
              </w:rPr>
              <w:t>Step 1 — Enter your targets</w:t>
            </w:r>
            <w:r>
              <w:rPr>
                <w:noProof/>
              </w:rPr>
              <w:tab/>
            </w:r>
            <w:r>
              <w:rPr>
                <w:noProof/>
              </w:rPr>
              <w:fldChar w:fldCharType="begin"/>
            </w:r>
            <w:r>
              <w:rPr>
                <w:noProof/>
              </w:rPr>
              <w:instrText xml:space="preserve"> PAGEREF _Toc239585223 \h </w:instrText>
            </w:r>
            <w:r>
              <w:rPr>
                <w:noProof/>
              </w:rPr>
            </w:r>
            <w:r>
              <w:rPr>
                <w:noProof/>
              </w:rPr>
              <w:fldChar w:fldCharType="separate"/>
            </w:r>
            <w:r>
              <w:rPr>
                <w:noProof/>
              </w:rPr>
              <w:t>1</w:t>
            </w:r>
            <w:r>
              <w:rPr>
                <w:noProof/>
              </w:rPr>
              <w:fldChar w:fldCharType="end"/>
            </w:r>
          </w:hyperlink>
        </w:p>
        <w:p w14:paraId="2F046AD5" w14:textId="77777777" w:rsidR="00CD7BD5" w:rsidRDefault="00CD7BD5">
          <w:pPr>
            <w:pStyle w:val="TOC2"/>
            <w:tabs>
              <w:tab w:val="right" w:leader="dot" w:pos="9350"/>
            </w:tabs>
            <w:rPr>
              <w:noProof/>
            </w:rPr>
          </w:pPr>
          <w:hyperlink w:anchor="_Toc239585224" w:history="1">
            <w:r w:rsidRPr="005360DC">
              <w:rPr>
                <w:rStyle w:val="Hyperlink"/>
                <w:noProof/>
              </w:rPr>
              <w:t>Step 2 — Set the tank ratio</w:t>
            </w:r>
            <w:r>
              <w:rPr>
                <w:noProof/>
              </w:rPr>
              <w:tab/>
            </w:r>
            <w:r>
              <w:rPr>
                <w:noProof/>
              </w:rPr>
              <w:fldChar w:fldCharType="begin"/>
            </w:r>
            <w:r>
              <w:rPr>
                <w:noProof/>
              </w:rPr>
              <w:instrText xml:space="preserve"> PAGEREF _Toc239585224 \h </w:instrText>
            </w:r>
            <w:r>
              <w:rPr>
                <w:noProof/>
              </w:rPr>
            </w:r>
            <w:r>
              <w:rPr>
                <w:noProof/>
              </w:rPr>
              <w:fldChar w:fldCharType="separate"/>
            </w:r>
            <w:r>
              <w:rPr>
                <w:noProof/>
              </w:rPr>
              <w:t>1</w:t>
            </w:r>
            <w:r>
              <w:rPr>
                <w:noProof/>
              </w:rPr>
              <w:fldChar w:fldCharType="end"/>
            </w:r>
          </w:hyperlink>
        </w:p>
        <w:p w14:paraId="5783378F" w14:textId="77777777" w:rsidR="00CD7BD5" w:rsidRDefault="00CD7BD5">
          <w:pPr>
            <w:pStyle w:val="TOC2"/>
            <w:tabs>
              <w:tab w:val="right" w:leader="dot" w:pos="9350"/>
            </w:tabs>
            <w:rPr>
              <w:noProof/>
            </w:rPr>
          </w:pPr>
          <w:hyperlink w:anchor="_Toc239585225" w:history="1">
            <w:r w:rsidRPr="005360DC">
              <w:rPr>
                <w:rStyle w:val="Hyperlink"/>
                <w:noProof/>
              </w:rPr>
              <w:t>Step 3 — Read the results and the tank table</w:t>
            </w:r>
            <w:r>
              <w:rPr>
                <w:noProof/>
              </w:rPr>
              <w:tab/>
            </w:r>
            <w:r>
              <w:rPr>
                <w:noProof/>
              </w:rPr>
              <w:fldChar w:fldCharType="begin"/>
            </w:r>
            <w:r>
              <w:rPr>
                <w:noProof/>
              </w:rPr>
              <w:instrText xml:space="preserve"> PAGEREF _Toc239585225 \h </w:instrText>
            </w:r>
            <w:r>
              <w:rPr>
                <w:noProof/>
              </w:rPr>
            </w:r>
            <w:r>
              <w:rPr>
                <w:noProof/>
              </w:rPr>
              <w:fldChar w:fldCharType="separate"/>
            </w:r>
            <w:r>
              <w:rPr>
                <w:noProof/>
              </w:rPr>
              <w:t>1</w:t>
            </w:r>
            <w:r>
              <w:rPr>
                <w:noProof/>
              </w:rPr>
              <w:fldChar w:fldCharType="end"/>
            </w:r>
          </w:hyperlink>
        </w:p>
        <w:p w14:paraId="5FF73C0B" w14:textId="77777777" w:rsidR="00CD7BD5" w:rsidRDefault="00CD7BD5">
          <w:pPr>
            <w:pStyle w:val="TOC1"/>
            <w:tabs>
              <w:tab w:val="right" w:leader="dot" w:pos="9350"/>
            </w:tabs>
            <w:rPr>
              <w:noProof/>
            </w:rPr>
          </w:pPr>
          <w:hyperlink w:anchor="_Toc239585226" w:history="1">
            <w:r w:rsidRPr="005360DC">
              <w:rPr>
                <w:rStyle w:val="Hyperlink"/>
                <w:noProof/>
              </w:rPr>
              <w:t>6. Reading the candidate table</w:t>
            </w:r>
            <w:r>
              <w:rPr>
                <w:noProof/>
              </w:rPr>
              <w:tab/>
            </w:r>
            <w:r>
              <w:rPr>
                <w:noProof/>
              </w:rPr>
              <w:fldChar w:fldCharType="begin"/>
            </w:r>
            <w:r>
              <w:rPr>
                <w:noProof/>
              </w:rPr>
              <w:instrText xml:space="preserve"> PAGEREF _Toc239585226 \h </w:instrText>
            </w:r>
            <w:r>
              <w:rPr>
                <w:noProof/>
              </w:rPr>
            </w:r>
            <w:r>
              <w:rPr>
                <w:noProof/>
              </w:rPr>
              <w:fldChar w:fldCharType="separate"/>
            </w:r>
            <w:r>
              <w:rPr>
                <w:noProof/>
              </w:rPr>
              <w:t>1</w:t>
            </w:r>
            <w:r>
              <w:rPr>
                <w:noProof/>
              </w:rPr>
              <w:fldChar w:fldCharType="end"/>
            </w:r>
          </w:hyperlink>
        </w:p>
        <w:p w14:paraId="2AC75CB2" w14:textId="77777777" w:rsidR="00CD7BD5" w:rsidRDefault="00CD7BD5">
          <w:pPr>
            <w:pStyle w:val="TOC2"/>
            <w:tabs>
              <w:tab w:val="right" w:leader="dot" w:pos="9350"/>
            </w:tabs>
            <w:rPr>
              <w:noProof/>
            </w:rPr>
          </w:pPr>
          <w:hyperlink w:anchor="_Toc239585227" w:history="1">
            <w:r w:rsidRPr="005360DC">
              <w:rPr>
                <w:rStyle w:val="Hyperlink"/>
                <w:noProof/>
              </w:rPr>
              <w:t>Sorting</w:t>
            </w:r>
            <w:r>
              <w:rPr>
                <w:noProof/>
              </w:rPr>
              <w:tab/>
            </w:r>
            <w:r>
              <w:rPr>
                <w:noProof/>
              </w:rPr>
              <w:fldChar w:fldCharType="begin"/>
            </w:r>
            <w:r>
              <w:rPr>
                <w:noProof/>
              </w:rPr>
              <w:instrText xml:space="preserve"> PAGEREF _Toc239585227 \h </w:instrText>
            </w:r>
            <w:r>
              <w:rPr>
                <w:noProof/>
              </w:rPr>
            </w:r>
            <w:r>
              <w:rPr>
                <w:noProof/>
              </w:rPr>
              <w:fldChar w:fldCharType="separate"/>
            </w:r>
            <w:r>
              <w:rPr>
                <w:noProof/>
              </w:rPr>
              <w:t>1</w:t>
            </w:r>
            <w:r>
              <w:rPr>
                <w:noProof/>
              </w:rPr>
              <w:fldChar w:fldCharType="end"/>
            </w:r>
          </w:hyperlink>
        </w:p>
        <w:p w14:paraId="3D3BE551" w14:textId="77777777" w:rsidR="00CD7BD5" w:rsidRDefault="00CD7BD5">
          <w:pPr>
            <w:pStyle w:val="TOC2"/>
            <w:tabs>
              <w:tab w:val="right" w:leader="dot" w:pos="9350"/>
            </w:tabs>
            <w:rPr>
              <w:noProof/>
            </w:rPr>
          </w:pPr>
          <w:hyperlink w:anchor="_Toc239585228" w:history="1">
            <w:r w:rsidRPr="005360DC">
              <w:rPr>
                <w:rStyle w:val="Hyperlink"/>
                <w:noProof/>
              </w:rPr>
              <w:t>Propellant display</w:t>
            </w:r>
            <w:r>
              <w:rPr>
                <w:noProof/>
              </w:rPr>
              <w:tab/>
            </w:r>
            <w:r>
              <w:rPr>
                <w:noProof/>
              </w:rPr>
              <w:fldChar w:fldCharType="begin"/>
            </w:r>
            <w:r>
              <w:rPr>
                <w:noProof/>
              </w:rPr>
              <w:instrText xml:space="preserve"> PAGEREF _Toc239585228 \h </w:instrText>
            </w:r>
            <w:r>
              <w:rPr>
                <w:noProof/>
              </w:rPr>
            </w:r>
            <w:r>
              <w:rPr>
                <w:noProof/>
              </w:rPr>
              <w:fldChar w:fldCharType="separate"/>
            </w:r>
            <w:r>
              <w:rPr>
                <w:noProof/>
              </w:rPr>
              <w:t>1</w:t>
            </w:r>
            <w:r>
              <w:rPr>
                <w:noProof/>
              </w:rPr>
              <w:fldChar w:fldCharType="end"/>
            </w:r>
          </w:hyperlink>
        </w:p>
        <w:p w14:paraId="3DD9274C" w14:textId="77777777" w:rsidR="00CD7BD5" w:rsidRDefault="00CD7BD5">
          <w:pPr>
            <w:pStyle w:val="TOC1"/>
            <w:tabs>
              <w:tab w:val="right" w:leader="dot" w:pos="9350"/>
            </w:tabs>
            <w:rPr>
              <w:noProof/>
            </w:rPr>
          </w:pPr>
          <w:hyperlink w:anchor="_Toc239585229" w:history="1">
            <w:r w:rsidRPr="005360DC">
              <w:rPr>
                <w:rStyle w:val="Hyperlink"/>
                <w:noProof/>
              </w:rPr>
              <w:t>7. Adding parts to your craft</w:t>
            </w:r>
            <w:r>
              <w:rPr>
                <w:noProof/>
              </w:rPr>
              <w:tab/>
            </w:r>
            <w:r>
              <w:rPr>
                <w:noProof/>
              </w:rPr>
              <w:fldChar w:fldCharType="begin"/>
            </w:r>
            <w:r>
              <w:rPr>
                <w:noProof/>
              </w:rPr>
              <w:instrText xml:space="preserve"> PAGEREF _Toc239585229 \h </w:instrText>
            </w:r>
            <w:r>
              <w:rPr>
                <w:noProof/>
              </w:rPr>
            </w:r>
            <w:r>
              <w:rPr>
                <w:noProof/>
              </w:rPr>
              <w:fldChar w:fldCharType="separate"/>
            </w:r>
            <w:r>
              <w:rPr>
                <w:noProof/>
              </w:rPr>
              <w:t>1</w:t>
            </w:r>
            <w:r>
              <w:rPr>
                <w:noProof/>
              </w:rPr>
              <w:fldChar w:fldCharType="end"/>
            </w:r>
          </w:hyperlink>
        </w:p>
        <w:p w14:paraId="4EC56467" w14:textId="77777777" w:rsidR="00CD7BD5" w:rsidRDefault="00CD7BD5">
          <w:pPr>
            <w:pStyle w:val="TOC1"/>
            <w:tabs>
              <w:tab w:val="right" w:leader="dot" w:pos="9350"/>
            </w:tabs>
            <w:rPr>
              <w:noProof/>
            </w:rPr>
          </w:pPr>
          <w:hyperlink w:anchor="_Toc239585230" w:history="1">
            <w:r w:rsidRPr="005360DC">
              <w:rPr>
                <w:rStyle w:val="Hyperlink"/>
                <w:noProof/>
              </w:rPr>
              <w:t>8. Settings</w:t>
            </w:r>
            <w:r>
              <w:rPr>
                <w:noProof/>
              </w:rPr>
              <w:tab/>
            </w:r>
            <w:r>
              <w:rPr>
                <w:noProof/>
              </w:rPr>
              <w:fldChar w:fldCharType="begin"/>
            </w:r>
            <w:r>
              <w:rPr>
                <w:noProof/>
              </w:rPr>
              <w:instrText xml:space="preserve"> PAGEREF _Toc239585230 \h </w:instrText>
            </w:r>
            <w:r>
              <w:rPr>
                <w:noProof/>
              </w:rPr>
            </w:r>
            <w:r>
              <w:rPr>
                <w:noProof/>
              </w:rPr>
              <w:fldChar w:fldCharType="separate"/>
            </w:r>
            <w:r>
              <w:rPr>
                <w:noProof/>
              </w:rPr>
              <w:t>1</w:t>
            </w:r>
            <w:r>
              <w:rPr>
                <w:noProof/>
              </w:rPr>
              <w:fldChar w:fldCharType="end"/>
            </w:r>
          </w:hyperlink>
        </w:p>
        <w:p w14:paraId="05A99C70" w14:textId="77777777" w:rsidR="00CD7BD5" w:rsidRDefault="00CD7BD5">
          <w:pPr>
            <w:pStyle w:val="TOC2"/>
            <w:tabs>
              <w:tab w:val="right" w:leader="dot" w:pos="9350"/>
            </w:tabs>
            <w:rPr>
              <w:noProof/>
            </w:rPr>
          </w:pPr>
          <w:hyperlink w:anchor="_Toc239585231" w:history="1">
            <w:r w:rsidRPr="005360DC">
              <w:rPr>
                <w:rStyle w:val="Hyperlink"/>
                <w:noProof/>
              </w:rPr>
              <w:t>Engine Columns page</w:t>
            </w:r>
            <w:r>
              <w:rPr>
                <w:noProof/>
              </w:rPr>
              <w:tab/>
            </w:r>
            <w:r>
              <w:rPr>
                <w:noProof/>
              </w:rPr>
              <w:fldChar w:fldCharType="begin"/>
            </w:r>
            <w:r>
              <w:rPr>
                <w:noProof/>
              </w:rPr>
              <w:instrText xml:space="preserve"> PAGEREF _Toc239585231 \h </w:instrText>
            </w:r>
            <w:r>
              <w:rPr>
                <w:noProof/>
              </w:rPr>
            </w:r>
            <w:r>
              <w:rPr>
                <w:noProof/>
              </w:rPr>
              <w:fldChar w:fldCharType="separate"/>
            </w:r>
            <w:r>
              <w:rPr>
                <w:noProof/>
              </w:rPr>
              <w:t>1</w:t>
            </w:r>
            <w:r>
              <w:rPr>
                <w:noProof/>
              </w:rPr>
              <w:fldChar w:fldCharType="end"/>
            </w:r>
          </w:hyperlink>
        </w:p>
        <w:p w14:paraId="56E32012" w14:textId="77777777" w:rsidR="00CD7BD5" w:rsidRDefault="00CD7BD5">
          <w:pPr>
            <w:pStyle w:val="TOC2"/>
            <w:tabs>
              <w:tab w:val="right" w:leader="dot" w:pos="9350"/>
            </w:tabs>
            <w:rPr>
              <w:noProof/>
            </w:rPr>
          </w:pPr>
          <w:hyperlink w:anchor="_Toc239585232" w:history="1">
            <w:r w:rsidRPr="005360DC">
              <w:rPr>
                <w:rStyle w:val="Hyperlink"/>
                <w:noProof/>
              </w:rPr>
              <w:t>Analyze Existing page</w:t>
            </w:r>
            <w:r>
              <w:rPr>
                <w:noProof/>
              </w:rPr>
              <w:tab/>
            </w:r>
            <w:r>
              <w:rPr>
                <w:noProof/>
              </w:rPr>
              <w:fldChar w:fldCharType="begin"/>
            </w:r>
            <w:r>
              <w:rPr>
                <w:noProof/>
              </w:rPr>
              <w:instrText xml:space="preserve"> PAGEREF _Toc239585232 \h </w:instrText>
            </w:r>
            <w:r>
              <w:rPr>
                <w:noProof/>
              </w:rPr>
            </w:r>
            <w:r>
              <w:rPr>
                <w:noProof/>
              </w:rPr>
              <w:fldChar w:fldCharType="separate"/>
            </w:r>
            <w:r>
              <w:rPr>
                <w:noProof/>
              </w:rPr>
              <w:t>1</w:t>
            </w:r>
            <w:r>
              <w:rPr>
                <w:noProof/>
              </w:rPr>
              <w:fldChar w:fldCharType="end"/>
            </w:r>
          </w:hyperlink>
        </w:p>
        <w:p w14:paraId="625232E5" w14:textId="77777777" w:rsidR="00CD7BD5" w:rsidRDefault="00CD7BD5">
          <w:pPr>
            <w:pStyle w:val="TOC2"/>
            <w:tabs>
              <w:tab w:val="right" w:leader="dot" w:pos="9350"/>
            </w:tabs>
            <w:rPr>
              <w:noProof/>
            </w:rPr>
          </w:pPr>
          <w:hyperlink w:anchor="_Toc239585233" w:history="1">
            <w:r w:rsidRPr="005360DC">
              <w:rPr>
                <w:rStyle w:val="Hyperlink"/>
                <w:noProof/>
              </w:rPr>
              <w:t>Planning page</w:t>
            </w:r>
            <w:r>
              <w:rPr>
                <w:noProof/>
              </w:rPr>
              <w:tab/>
            </w:r>
            <w:r>
              <w:rPr>
                <w:noProof/>
              </w:rPr>
              <w:fldChar w:fldCharType="begin"/>
            </w:r>
            <w:r>
              <w:rPr>
                <w:noProof/>
              </w:rPr>
              <w:instrText xml:space="preserve"> PAGEREF _Toc239585233 \h </w:instrText>
            </w:r>
            <w:r>
              <w:rPr>
                <w:noProof/>
              </w:rPr>
            </w:r>
            <w:r>
              <w:rPr>
                <w:noProof/>
              </w:rPr>
              <w:fldChar w:fldCharType="separate"/>
            </w:r>
            <w:r>
              <w:rPr>
                <w:noProof/>
              </w:rPr>
              <w:t>1</w:t>
            </w:r>
            <w:r>
              <w:rPr>
                <w:noProof/>
              </w:rPr>
              <w:fldChar w:fldCharType="end"/>
            </w:r>
          </w:hyperlink>
        </w:p>
        <w:p w14:paraId="06776BAA" w14:textId="77777777" w:rsidR="00CD7BD5" w:rsidRDefault="00CD7BD5">
          <w:pPr>
            <w:pStyle w:val="TOC2"/>
            <w:tabs>
              <w:tab w:val="right" w:leader="dot" w:pos="9350"/>
            </w:tabs>
            <w:rPr>
              <w:noProof/>
            </w:rPr>
          </w:pPr>
          <w:hyperlink w:anchor="_Toc239585234" w:history="1">
            <w:r w:rsidRPr="005360DC">
              <w:rPr>
                <w:rStyle w:val="Hyperlink"/>
                <w:noProof/>
              </w:rPr>
              <w:t>Appearance page</w:t>
            </w:r>
            <w:r>
              <w:rPr>
                <w:noProof/>
              </w:rPr>
              <w:tab/>
            </w:r>
            <w:r>
              <w:rPr>
                <w:noProof/>
              </w:rPr>
              <w:fldChar w:fldCharType="begin"/>
            </w:r>
            <w:r>
              <w:rPr>
                <w:noProof/>
              </w:rPr>
              <w:instrText xml:space="preserve"> PAGEREF _Toc239585234 \h </w:instrText>
            </w:r>
            <w:r>
              <w:rPr>
                <w:noProof/>
              </w:rPr>
            </w:r>
            <w:r>
              <w:rPr>
                <w:noProof/>
              </w:rPr>
              <w:fldChar w:fldCharType="separate"/>
            </w:r>
            <w:r>
              <w:rPr>
                <w:noProof/>
              </w:rPr>
              <w:t>1</w:t>
            </w:r>
            <w:r>
              <w:rPr>
                <w:noProof/>
              </w:rPr>
              <w:fldChar w:fldCharType="end"/>
            </w:r>
          </w:hyperlink>
        </w:p>
        <w:p w14:paraId="2E69FE86" w14:textId="77777777" w:rsidR="00CD7BD5" w:rsidRDefault="00CD7BD5">
          <w:pPr>
            <w:pStyle w:val="TOC1"/>
            <w:tabs>
              <w:tab w:val="right" w:leader="dot" w:pos="9350"/>
            </w:tabs>
            <w:rPr>
              <w:noProof/>
            </w:rPr>
          </w:pPr>
          <w:hyperlink w:anchor="_Toc239585235" w:history="1">
            <w:r w:rsidRPr="005360DC">
              <w:rPr>
                <w:rStyle w:val="Hyperlink"/>
                <w:noProof/>
              </w:rPr>
              <w:t>9. Flight telemetry plotter</w:t>
            </w:r>
            <w:r>
              <w:rPr>
                <w:noProof/>
              </w:rPr>
              <w:tab/>
            </w:r>
            <w:r>
              <w:rPr>
                <w:noProof/>
              </w:rPr>
              <w:fldChar w:fldCharType="begin"/>
            </w:r>
            <w:r>
              <w:rPr>
                <w:noProof/>
              </w:rPr>
              <w:instrText xml:space="preserve"> PAGEREF _Toc239585235 \h </w:instrText>
            </w:r>
            <w:r>
              <w:rPr>
                <w:noProof/>
              </w:rPr>
            </w:r>
            <w:r>
              <w:rPr>
                <w:noProof/>
              </w:rPr>
              <w:fldChar w:fldCharType="separate"/>
            </w:r>
            <w:r>
              <w:rPr>
                <w:noProof/>
              </w:rPr>
              <w:t>1</w:t>
            </w:r>
            <w:r>
              <w:rPr>
                <w:noProof/>
              </w:rPr>
              <w:fldChar w:fldCharType="end"/>
            </w:r>
          </w:hyperlink>
        </w:p>
        <w:p w14:paraId="33562323" w14:textId="77777777" w:rsidR="00CD7BD5" w:rsidRDefault="00CD7BD5">
          <w:pPr>
            <w:pStyle w:val="TOC2"/>
            <w:tabs>
              <w:tab w:val="right" w:leader="dot" w:pos="9350"/>
            </w:tabs>
            <w:rPr>
              <w:noProof/>
            </w:rPr>
          </w:pPr>
          <w:hyperlink w:anchor="_Toc239585236" w:history="1">
            <w:r w:rsidRPr="005360DC">
              <w:rPr>
                <w:rStyle w:val="Hyperlink"/>
                <w:noProof/>
              </w:rPr>
              <w:t>Starting a recording</w:t>
            </w:r>
            <w:r>
              <w:rPr>
                <w:noProof/>
              </w:rPr>
              <w:tab/>
            </w:r>
            <w:r>
              <w:rPr>
                <w:noProof/>
              </w:rPr>
              <w:fldChar w:fldCharType="begin"/>
            </w:r>
            <w:r>
              <w:rPr>
                <w:noProof/>
              </w:rPr>
              <w:instrText xml:space="preserve"> PAGEREF _Toc239585236 \h </w:instrText>
            </w:r>
            <w:r>
              <w:rPr>
                <w:noProof/>
              </w:rPr>
            </w:r>
            <w:r>
              <w:rPr>
                <w:noProof/>
              </w:rPr>
              <w:fldChar w:fldCharType="separate"/>
            </w:r>
            <w:r>
              <w:rPr>
                <w:noProof/>
              </w:rPr>
              <w:t>1</w:t>
            </w:r>
            <w:r>
              <w:rPr>
                <w:noProof/>
              </w:rPr>
              <w:fldChar w:fldCharType="end"/>
            </w:r>
          </w:hyperlink>
        </w:p>
        <w:p w14:paraId="0A8EC1FF" w14:textId="77777777" w:rsidR="00CD7BD5" w:rsidRDefault="00CD7BD5">
          <w:pPr>
            <w:pStyle w:val="TOC2"/>
            <w:tabs>
              <w:tab w:val="right" w:leader="dot" w:pos="9350"/>
            </w:tabs>
            <w:rPr>
              <w:noProof/>
            </w:rPr>
          </w:pPr>
          <w:hyperlink w:anchor="_Toc239585237" w:history="1">
            <w:r w:rsidRPr="005360DC">
              <w:rPr>
                <w:rStyle w:val="Hyperlink"/>
                <w:noProof/>
              </w:rPr>
              <w:t>Sample interval</w:t>
            </w:r>
            <w:r>
              <w:rPr>
                <w:noProof/>
              </w:rPr>
              <w:tab/>
            </w:r>
            <w:r>
              <w:rPr>
                <w:noProof/>
              </w:rPr>
              <w:fldChar w:fldCharType="begin"/>
            </w:r>
            <w:r>
              <w:rPr>
                <w:noProof/>
              </w:rPr>
              <w:instrText xml:space="preserve"> PAGEREF _Toc239585237 \h </w:instrText>
            </w:r>
            <w:r>
              <w:rPr>
                <w:noProof/>
              </w:rPr>
            </w:r>
            <w:r>
              <w:rPr>
                <w:noProof/>
              </w:rPr>
              <w:fldChar w:fldCharType="separate"/>
            </w:r>
            <w:r>
              <w:rPr>
                <w:noProof/>
              </w:rPr>
              <w:t>1</w:t>
            </w:r>
            <w:r>
              <w:rPr>
                <w:noProof/>
              </w:rPr>
              <w:fldChar w:fldCharType="end"/>
            </w:r>
          </w:hyperlink>
        </w:p>
        <w:p w14:paraId="21B503AB" w14:textId="77777777" w:rsidR="00CD7BD5" w:rsidRDefault="00CD7BD5">
          <w:pPr>
            <w:pStyle w:val="TOC2"/>
            <w:tabs>
              <w:tab w:val="right" w:leader="dot" w:pos="9350"/>
            </w:tabs>
            <w:rPr>
              <w:noProof/>
            </w:rPr>
          </w:pPr>
          <w:hyperlink w:anchor="_Toc239585238" w:history="1">
            <w:r w:rsidRPr="005360DC">
              <w:rPr>
                <w:rStyle w:val="Hyperlink"/>
                <w:noProof/>
              </w:rPr>
              <w:t>What can be plotted</w:t>
            </w:r>
            <w:r>
              <w:rPr>
                <w:noProof/>
              </w:rPr>
              <w:tab/>
            </w:r>
            <w:r>
              <w:rPr>
                <w:noProof/>
              </w:rPr>
              <w:fldChar w:fldCharType="begin"/>
            </w:r>
            <w:r>
              <w:rPr>
                <w:noProof/>
              </w:rPr>
              <w:instrText xml:space="preserve"> PAGEREF _Toc239585238 \h </w:instrText>
            </w:r>
            <w:r>
              <w:rPr>
                <w:noProof/>
              </w:rPr>
            </w:r>
            <w:r>
              <w:rPr>
                <w:noProof/>
              </w:rPr>
              <w:fldChar w:fldCharType="separate"/>
            </w:r>
            <w:r>
              <w:rPr>
                <w:noProof/>
              </w:rPr>
              <w:t>1</w:t>
            </w:r>
            <w:r>
              <w:rPr>
                <w:noProof/>
              </w:rPr>
              <w:fldChar w:fldCharType="end"/>
            </w:r>
          </w:hyperlink>
        </w:p>
        <w:p w14:paraId="385A7B28" w14:textId="77777777" w:rsidR="00CD7BD5" w:rsidRDefault="00CD7BD5">
          <w:pPr>
            <w:pStyle w:val="TOC2"/>
            <w:tabs>
              <w:tab w:val="right" w:leader="dot" w:pos="9350"/>
            </w:tabs>
            <w:rPr>
              <w:noProof/>
            </w:rPr>
          </w:pPr>
          <w:hyperlink w:anchor="_Toc239585239" w:history="1">
            <w:r w:rsidRPr="005360DC">
              <w:rPr>
                <w:rStyle w:val="Hyperlink"/>
                <w:noProof/>
              </w:rPr>
              <w:t>Flight settings</w:t>
            </w:r>
            <w:r>
              <w:rPr>
                <w:noProof/>
              </w:rPr>
              <w:tab/>
            </w:r>
            <w:r>
              <w:rPr>
                <w:noProof/>
              </w:rPr>
              <w:fldChar w:fldCharType="begin"/>
            </w:r>
            <w:r>
              <w:rPr>
                <w:noProof/>
              </w:rPr>
              <w:instrText xml:space="preserve"> PAGEREF _Toc239585239 \h </w:instrText>
            </w:r>
            <w:r>
              <w:rPr>
                <w:noProof/>
              </w:rPr>
            </w:r>
            <w:r>
              <w:rPr>
                <w:noProof/>
              </w:rPr>
              <w:fldChar w:fldCharType="separate"/>
            </w:r>
            <w:r>
              <w:rPr>
                <w:noProof/>
              </w:rPr>
              <w:t>1</w:t>
            </w:r>
            <w:r>
              <w:rPr>
                <w:noProof/>
              </w:rPr>
              <w:fldChar w:fldCharType="end"/>
            </w:r>
          </w:hyperlink>
        </w:p>
        <w:p w14:paraId="023384AD" w14:textId="77777777" w:rsidR="00CD7BD5" w:rsidRDefault="00CD7BD5">
          <w:pPr>
            <w:pStyle w:val="TOC2"/>
            <w:tabs>
              <w:tab w:val="right" w:leader="dot" w:pos="9350"/>
            </w:tabs>
            <w:rPr>
              <w:noProof/>
            </w:rPr>
          </w:pPr>
          <w:hyperlink w:anchor="_Toc239585240" w:history="1">
            <w:r w:rsidRPr="005360DC">
              <w:rPr>
                <w:rStyle w:val="Hyperlink"/>
                <w:noProof/>
              </w:rPr>
              <w:t>How the graph scales</w:t>
            </w:r>
            <w:r>
              <w:rPr>
                <w:noProof/>
              </w:rPr>
              <w:tab/>
            </w:r>
            <w:r>
              <w:rPr>
                <w:noProof/>
              </w:rPr>
              <w:fldChar w:fldCharType="begin"/>
            </w:r>
            <w:r>
              <w:rPr>
                <w:noProof/>
              </w:rPr>
              <w:instrText xml:space="preserve"> PAGEREF _Toc239585240 \h </w:instrText>
            </w:r>
            <w:r>
              <w:rPr>
                <w:noProof/>
              </w:rPr>
            </w:r>
            <w:r>
              <w:rPr>
                <w:noProof/>
              </w:rPr>
              <w:fldChar w:fldCharType="separate"/>
            </w:r>
            <w:r>
              <w:rPr>
                <w:noProof/>
              </w:rPr>
              <w:t>1</w:t>
            </w:r>
            <w:r>
              <w:rPr>
                <w:noProof/>
              </w:rPr>
              <w:fldChar w:fldCharType="end"/>
            </w:r>
          </w:hyperlink>
        </w:p>
        <w:p w14:paraId="0D759DD8" w14:textId="77777777" w:rsidR="00CD7BD5" w:rsidRDefault="00CD7BD5">
          <w:pPr>
            <w:pStyle w:val="TOC2"/>
            <w:tabs>
              <w:tab w:val="right" w:leader="dot" w:pos="9350"/>
            </w:tabs>
            <w:rPr>
              <w:noProof/>
            </w:rPr>
          </w:pPr>
          <w:hyperlink w:anchor="_Toc239585241" w:history="1">
            <w:r w:rsidRPr="005360DC">
              <w:rPr>
                <w:rStyle w:val="Hyperlink"/>
                <w:noProof/>
              </w:rPr>
              <w:t>Exporting</w:t>
            </w:r>
            <w:r>
              <w:rPr>
                <w:noProof/>
              </w:rPr>
              <w:tab/>
            </w:r>
            <w:r>
              <w:rPr>
                <w:noProof/>
              </w:rPr>
              <w:fldChar w:fldCharType="begin"/>
            </w:r>
            <w:r>
              <w:rPr>
                <w:noProof/>
              </w:rPr>
              <w:instrText xml:space="preserve"> PAGEREF _Toc239585241 \h </w:instrText>
            </w:r>
            <w:r>
              <w:rPr>
                <w:noProof/>
              </w:rPr>
            </w:r>
            <w:r>
              <w:rPr>
                <w:noProof/>
              </w:rPr>
              <w:fldChar w:fldCharType="separate"/>
            </w:r>
            <w:r>
              <w:rPr>
                <w:noProof/>
              </w:rPr>
              <w:t>1</w:t>
            </w:r>
            <w:r>
              <w:rPr>
                <w:noProof/>
              </w:rPr>
              <w:fldChar w:fldCharType="end"/>
            </w:r>
          </w:hyperlink>
        </w:p>
        <w:p w14:paraId="74351566" w14:textId="77777777" w:rsidR="00CD7BD5" w:rsidRDefault="00CD7BD5">
          <w:pPr>
            <w:pStyle w:val="TOC1"/>
            <w:tabs>
              <w:tab w:val="right" w:leader="dot" w:pos="9350"/>
            </w:tabs>
            <w:rPr>
              <w:noProof/>
            </w:rPr>
          </w:pPr>
          <w:hyperlink w:anchor="_Toc239585242" w:history="1">
            <w:r w:rsidRPr="005360DC">
              <w:rPr>
                <w:rStyle w:val="Hyperlink"/>
                <w:noProof/>
              </w:rPr>
              <w:t>10. How the numbers are calculated</w:t>
            </w:r>
            <w:r>
              <w:rPr>
                <w:noProof/>
              </w:rPr>
              <w:tab/>
            </w:r>
            <w:r>
              <w:rPr>
                <w:noProof/>
              </w:rPr>
              <w:fldChar w:fldCharType="begin"/>
            </w:r>
            <w:r>
              <w:rPr>
                <w:noProof/>
              </w:rPr>
              <w:instrText xml:space="preserve"> PAGEREF _Toc239585242 \h </w:instrText>
            </w:r>
            <w:r>
              <w:rPr>
                <w:noProof/>
              </w:rPr>
            </w:r>
            <w:r>
              <w:rPr>
                <w:noProof/>
              </w:rPr>
              <w:fldChar w:fldCharType="separate"/>
            </w:r>
            <w:r>
              <w:rPr>
                <w:noProof/>
              </w:rPr>
              <w:t>1</w:t>
            </w:r>
            <w:r>
              <w:rPr>
                <w:noProof/>
              </w:rPr>
              <w:fldChar w:fldCharType="end"/>
            </w:r>
          </w:hyperlink>
        </w:p>
        <w:p w14:paraId="3382E829" w14:textId="77777777" w:rsidR="00CD7BD5" w:rsidRDefault="00CD7BD5">
          <w:pPr>
            <w:pStyle w:val="TOC2"/>
            <w:tabs>
              <w:tab w:val="right" w:leader="dot" w:pos="9350"/>
            </w:tabs>
            <w:rPr>
              <w:noProof/>
            </w:rPr>
          </w:pPr>
          <w:hyperlink w:anchor="_Toc239585243" w:history="1">
            <w:r w:rsidRPr="005360DC">
              <w:rPr>
                <w:rStyle w:val="Hyperlink"/>
                <w:noProof/>
              </w:rPr>
              <w:t>Which engines appear as candidates</w:t>
            </w:r>
            <w:r>
              <w:rPr>
                <w:noProof/>
              </w:rPr>
              <w:tab/>
            </w:r>
            <w:r>
              <w:rPr>
                <w:noProof/>
              </w:rPr>
              <w:fldChar w:fldCharType="begin"/>
            </w:r>
            <w:r>
              <w:rPr>
                <w:noProof/>
              </w:rPr>
              <w:instrText xml:space="preserve"> PAGEREF _Toc239585243 \h </w:instrText>
            </w:r>
            <w:r>
              <w:rPr>
                <w:noProof/>
              </w:rPr>
            </w:r>
            <w:r>
              <w:rPr>
                <w:noProof/>
              </w:rPr>
              <w:fldChar w:fldCharType="separate"/>
            </w:r>
            <w:r>
              <w:rPr>
                <w:noProof/>
              </w:rPr>
              <w:t>1</w:t>
            </w:r>
            <w:r>
              <w:rPr>
                <w:noProof/>
              </w:rPr>
              <w:fldChar w:fldCharType="end"/>
            </w:r>
          </w:hyperlink>
        </w:p>
        <w:p w14:paraId="40113B58" w14:textId="77777777" w:rsidR="00CD7BD5" w:rsidRDefault="00CD7BD5">
          <w:pPr>
            <w:pStyle w:val="TOC2"/>
            <w:tabs>
              <w:tab w:val="right" w:leader="dot" w:pos="9350"/>
            </w:tabs>
            <w:rPr>
              <w:noProof/>
            </w:rPr>
          </w:pPr>
          <w:hyperlink w:anchor="_Toc239585244" w:history="1">
            <w:r w:rsidRPr="005360DC">
              <w:rPr>
                <w:rStyle w:val="Hyperlink"/>
                <w:noProof/>
              </w:rPr>
              <w:t>Thrust and TWR</w:t>
            </w:r>
            <w:r>
              <w:rPr>
                <w:noProof/>
              </w:rPr>
              <w:tab/>
            </w:r>
            <w:r>
              <w:rPr>
                <w:noProof/>
              </w:rPr>
              <w:fldChar w:fldCharType="begin"/>
            </w:r>
            <w:r>
              <w:rPr>
                <w:noProof/>
              </w:rPr>
              <w:instrText xml:space="preserve"> PAGEREF _Toc239585244 \h </w:instrText>
            </w:r>
            <w:r>
              <w:rPr>
                <w:noProof/>
              </w:rPr>
            </w:r>
            <w:r>
              <w:rPr>
                <w:noProof/>
              </w:rPr>
              <w:fldChar w:fldCharType="separate"/>
            </w:r>
            <w:r>
              <w:rPr>
                <w:noProof/>
              </w:rPr>
              <w:t>1</w:t>
            </w:r>
            <w:r>
              <w:rPr>
                <w:noProof/>
              </w:rPr>
              <w:fldChar w:fldCharType="end"/>
            </w:r>
          </w:hyperlink>
        </w:p>
        <w:p w14:paraId="701E7FA0" w14:textId="77777777" w:rsidR="00CD7BD5" w:rsidRDefault="00CD7BD5">
          <w:pPr>
            <w:pStyle w:val="TOC2"/>
            <w:tabs>
              <w:tab w:val="right" w:leader="dot" w:pos="9350"/>
            </w:tabs>
            <w:rPr>
              <w:noProof/>
            </w:rPr>
          </w:pPr>
          <w:hyperlink w:anchor="_Toc239585245" w:history="1">
            <w:r w:rsidRPr="005360DC">
              <w:rPr>
                <w:rStyle w:val="Hyperlink"/>
                <w:noProof/>
              </w:rPr>
              <w:t>Mass boundaries</w:t>
            </w:r>
            <w:r>
              <w:rPr>
                <w:noProof/>
              </w:rPr>
              <w:tab/>
            </w:r>
            <w:r>
              <w:rPr>
                <w:noProof/>
              </w:rPr>
              <w:fldChar w:fldCharType="begin"/>
            </w:r>
            <w:r>
              <w:rPr>
                <w:noProof/>
              </w:rPr>
              <w:instrText xml:space="preserve"> PAGEREF _Toc239585245 \h </w:instrText>
            </w:r>
            <w:r>
              <w:rPr>
                <w:noProof/>
              </w:rPr>
            </w:r>
            <w:r>
              <w:rPr>
                <w:noProof/>
              </w:rPr>
              <w:fldChar w:fldCharType="separate"/>
            </w:r>
            <w:r>
              <w:rPr>
                <w:noProof/>
              </w:rPr>
              <w:t>1</w:t>
            </w:r>
            <w:r>
              <w:rPr>
                <w:noProof/>
              </w:rPr>
              <w:fldChar w:fldCharType="end"/>
            </w:r>
          </w:hyperlink>
        </w:p>
        <w:p w14:paraId="5D13031A" w14:textId="77777777" w:rsidR="00CD7BD5" w:rsidRDefault="00CD7BD5">
          <w:pPr>
            <w:pStyle w:val="TOC2"/>
            <w:tabs>
              <w:tab w:val="right" w:leader="dot" w:pos="9350"/>
            </w:tabs>
            <w:rPr>
              <w:noProof/>
            </w:rPr>
          </w:pPr>
          <w:hyperlink w:anchor="_Toc239585246" w:history="1">
            <w:r w:rsidRPr="005360DC">
              <w:rPr>
                <w:rStyle w:val="Hyperlink"/>
                <w:noProof/>
              </w:rPr>
              <w:t>Burn time</w:t>
            </w:r>
            <w:r>
              <w:rPr>
                <w:noProof/>
              </w:rPr>
              <w:tab/>
            </w:r>
            <w:r>
              <w:rPr>
                <w:noProof/>
              </w:rPr>
              <w:fldChar w:fldCharType="begin"/>
            </w:r>
            <w:r>
              <w:rPr>
                <w:noProof/>
              </w:rPr>
              <w:instrText xml:space="preserve"> PAGEREF _Toc239585246 \h </w:instrText>
            </w:r>
            <w:r>
              <w:rPr>
                <w:noProof/>
              </w:rPr>
            </w:r>
            <w:r>
              <w:rPr>
                <w:noProof/>
              </w:rPr>
              <w:fldChar w:fldCharType="separate"/>
            </w:r>
            <w:r>
              <w:rPr>
                <w:noProof/>
              </w:rPr>
              <w:t>1</w:t>
            </w:r>
            <w:r>
              <w:rPr>
                <w:noProof/>
              </w:rPr>
              <w:fldChar w:fldCharType="end"/>
            </w:r>
          </w:hyperlink>
        </w:p>
        <w:p w14:paraId="3D6ADE87" w14:textId="77777777" w:rsidR="00CD7BD5" w:rsidRDefault="00CD7BD5">
          <w:pPr>
            <w:pStyle w:val="TOC2"/>
            <w:tabs>
              <w:tab w:val="right" w:leader="dot" w:pos="9350"/>
            </w:tabs>
            <w:rPr>
              <w:noProof/>
            </w:rPr>
          </w:pPr>
          <w:hyperlink w:anchor="_Toc239585247" w:history="1">
            <w:r w:rsidRPr="005360DC">
              <w:rPr>
                <w:rStyle w:val="Hyperlink"/>
                <w:noProof/>
              </w:rPr>
              <w:t>Resources</w:t>
            </w:r>
            <w:r>
              <w:rPr>
                <w:noProof/>
              </w:rPr>
              <w:tab/>
            </w:r>
            <w:r>
              <w:rPr>
                <w:noProof/>
              </w:rPr>
              <w:fldChar w:fldCharType="begin"/>
            </w:r>
            <w:r>
              <w:rPr>
                <w:noProof/>
              </w:rPr>
              <w:instrText xml:space="preserve"> PAGEREF _Toc239585247 \h </w:instrText>
            </w:r>
            <w:r>
              <w:rPr>
                <w:noProof/>
              </w:rPr>
            </w:r>
            <w:r>
              <w:rPr>
                <w:noProof/>
              </w:rPr>
              <w:fldChar w:fldCharType="separate"/>
            </w:r>
            <w:r>
              <w:rPr>
                <w:noProof/>
              </w:rPr>
              <w:t>1</w:t>
            </w:r>
            <w:r>
              <w:rPr>
                <w:noProof/>
              </w:rPr>
              <w:fldChar w:fldCharType="end"/>
            </w:r>
          </w:hyperlink>
        </w:p>
        <w:p w14:paraId="47E7B1F7" w14:textId="77777777" w:rsidR="00CD7BD5" w:rsidRDefault="00CD7BD5">
          <w:pPr>
            <w:pStyle w:val="TOC1"/>
            <w:tabs>
              <w:tab w:val="right" w:leader="dot" w:pos="9350"/>
            </w:tabs>
            <w:rPr>
              <w:noProof/>
            </w:rPr>
          </w:pPr>
          <w:hyperlink w:anchor="_Toc239585248" w:history="1">
            <w:r w:rsidRPr="005360DC">
              <w:rPr>
                <w:rStyle w:val="Hyperlink"/>
                <w:noProof/>
              </w:rPr>
              <w:t>11. Known limits</w:t>
            </w:r>
            <w:r>
              <w:rPr>
                <w:noProof/>
              </w:rPr>
              <w:tab/>
            </w:r>
            <w:r>
              <w:rPr>
                <w:noProof/>
              </w:rPr>
              <w:fldChar w:fldCharType="begin"/>
            </w:r>
            <w:r>
              <w:rPr>
                <w:noProof/>
              </w:rPr>
              <w:instrText xml:space="preserve"> PAGEREF _Toc239585248 \h </w:instrText>
            </w:r>
            <w:r>
              <w:rPr>
                <w:noProof/>
              </w:rPr>
            </w:r>
            <w:r>
              <w:rPr>
                <w:noProof/>
              </w:rPr>
              <w:fldChar w:fldCharType="separate"/>
            </w:r>
            <w:r>
              <w:rPr>
                <w:noProof/>
              </w:rPr>
              <w:t>1</w:t>
            </w:r>
            <w:r>
              <w:rPr>
                <w:noProof/>
              </w:rPr>
              <w:fldChar w:fldCharType="end"/>
            </w:r>
          </w:hyperlink>
        </w:p>
        <w:p w14:paraId="1EA3312A" w14:textId="77777777" w:rsidR="00CD7BD5" w:rsidRDefault="00CD7BD5">
          <w:pPr>
            <w:pStyle w:val="TOC1"/>
            <w:tabs>
              <w:tab w:val="right" w:leader="dot" w:pos="9350"/>
            </w:tabs>
            <w:rPr>
              <w:noProof/>
            </w:rPr>
          </w:pPr>
          <w:hyperlink w:anchor="_Toc239585249" w:history="1">
            <w:r w:rsidRPr="005360DC">
              <w:rPr>
                <w:rStyle w:val="Hyperlink"/>
                <w:noProof/>
              </w:rPr>
              <w:t>12. Version notes</w:t>
            </w:r>
            <w:r>
              <w:rPr>
                <w:noProof/>
              </w:rPr>
              <w:tab/>
            </w:r>
            <w:r>
              <w:rPr>
                <w:noProof/>
              </w:rPr>
              <w:fldChar w:fldCharType="begin"/>
            </w:r>
            <w:r>
              <w:rPr>
                <w:noProof/>
              </w:rPr>
              <w:instrText xml:space="preserve"> PAGEREF _Toc239585249 \h </w:instrText>
            </w:r>
            <w:r>
              <w:rPr>
                <w:noProof/>
              </w:rPr>
            </w:r>
            <w:r>
              <w:rPr>
                <w:noProof/>
              </w:rPr>
              <w:fldChar w:fldCharType="separate"/>
            </w:r>
            <w:r>
              <w:rPr>
                <w:noProof/>
              </w:rPr>
              <w:t>1</w:t>
            </w:r>
            <w:r>
              <w:rPr>
                <w:noProof/>
              </w:rPr>
              <w:fldChar w:fldCharType="end"/>
            </w:r>
          </w:hyperlink>
        </w:p>
        <w:p w14:paraId="75A1E954" w14:textId="77777777" w:rsidR="00CF032A" w:rsidRDefault="00000000">
          <w:r>
            <w:fldChar w:fldCharType="end"/>
          </w:r>
        </w:p>
      </w:sdtContent>
    </w:sdt>
    <w:p w14:paraId="5F8129E2" w14:textId="77777777" w:rsidR="00CF032A" w:rsidRDefault="00000000">
      <w:r>
        <w:br w:type="page"/>
      </w:r>
    </w:p>
    <w:p w14:paraId="7930B25E" w14:textId="77777777" w:rsidR="00CF032A" w:rsidRDefault="00000000">
      <w:pPr>
        <w:pStyle w:val="Heading1"/>
      </w:pPr>
      <w:bookmarkStart w:id="0" w:name="_Toc239585211"/>
      <w:r>
        <w:lastRenderedPageBreak/>
        <w:t>1. Installation</w:t>
      </w:r>
      <w:bookmarkEnd w:id="0"/>
    </w:p>
    <w:p w14:paraId="5C37B63C" w14:textId="77777777" w:rsidR="00CF032A" w:rsidRDefault="00000000">
      <w:pPr>
        <w:pStyle w:val="Heading2"/>
      </w:pPr>
      <w:bookmarkStart w:id="1" w:name="_Toc239585212"/>
      <w:r>
        <w:t>1.1 Required mods</w:t>
      </w:r>
      <w:bookmarkEnd w:id="1"/>
    </w:p>
    <w:p w14:paraId="6056FFD3" w14:textId="77777777" w:rsidR="00CF032A" w:rsidRDefault="00000000">
      <w:pPr>
        <w:spacing w:after="140" w:line="276" w:lineRule="auto"/>
      </w:pPr>
      <w:r>
        <w:t>Engine Stage Planner will not run without these. Install them first.</w:t>
      </w:r>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2600"/>
        <w:gridCol w:w="6760"/>
      </w:tblGrid>
      <w:tr w:rsidR="00CF032A" w14:paraId="01AAFB5D" w14:textId="77777777">
        <w:trPr>
          <w:tblHeader/>
        </w:trPr>
        <w:tc>
          <w:tcPr>
            <w:tcW w:w="2600" w:type="dxa"/>
            <w:shd w:val="clear" w:color="auto" w:fill="1F4E79"/>
            <w:tcMar>
              <w:top w:w="40" w:type="dxa"/>
              <w:left w:w="110" w:type="dxa"/>
              <w:bottom w:w="40" w:type="dxa"/>
              <w:right w:w="110" w:type="dxa"/>
            </w:tcMar>
          </w:tcPr>
          <w:p w14:paraId="04A12E4D" w14:textId="77777777" w:rsidR="00CF032A" w:rsidRDefault="00000000">
            <w:pPr>
              <w:spacing w:before="40" w:after="40"/>
            </w:pPr>
            <w:r>
              <w:rPr>
                <w:b/>
                <w:bCs/>
                <w:color w:val="FFFFFF"/>
                <w:sz w:val="19"/>
                <w:szCs w:val="19"/>
              </w:rPr>
              <w:t>Mod</w:t>
            </w:r>
          </w:p>
        </w:tc>
        <w:tc>
          <w:tcPr>
            <w:tcW w:w="6760" w:type="dxa"/>
            <w:shd w:val="clear" w:color="auto" w:fill="1F4E79"/>
            <w:tcMar>
              <w:top w:w="40" w:type="dxa"/>
              <w:left w:w="110" w:type="dxa"/>
              <w:bottom w:w="40" w:type="dxa"/>
              <w:right w:w="110" w:type="dxa"/>
            </w:tcMar>
          </w:tcPr>
          <w:p w14:paraId="367A01FC" w14:textId="77777777" w:rsidR="00CF032A" w:rsidRDefault="00000000">
            <w:pPr>
              <w:spacing w:before="40" w:after="40"/>
            </w:pPr>
            <w:r>
              <w:rPr>
                <w:b/>
                <w:bCs/>
                <w:color w:val="FFFFFF"/>
                <w:sz w:val="19"/>
                <w:szCs w:val="19"/>
              </w:rPr>
              <w:t>File it must provide</w:t>
            </w:r>
          </w:p>
        </w:tc>
      </w:tr>
      <w:tr w:rsidR="00CF032A" w14:paraId="209AA12D" w14:textId="77777777">
        <w:tc>
          <w:tcPr>
            <w:tcW w:w="2600" w:type="dxa"/>
            <w:tcMar>
              <w:top w:w="40" w:type="dxa"/>
              <w:left w:w="110" w:type="dxa"/>
              <w:bottom w:w="40" w:type="dxa"/>
              <w:right w:w="110" w:type="dxa"/>
            </w:tcMar>
          </w:tcPr>
          <w:p w14:paraId="1779D7F5" w14:textId="77777777" w:rsidR="00CF032A" w:rsidRDefault="00000000">
            <w:pPr>
              <w:spacing w:before="60" w:after="60" w:line="260" w:lineRule="auto"/>
            </w:pPr>
            <w:r>
              <w:t>ToolbarController</w:t>
            </w:r>
          </w:p>
        </w:tc>
        <w:tc>
          <w:tcPr>
            <w:tcW w:w="6760" w:type="dxa"/>
            <w:tcMar>
              <w:top w:w="40" w:type="dxa"/>
              <w:left w:w="110" w:type="dxa"/>
              <w:bottom w:w="40" w:type="dxa"/>
              <w:right w:w="110" w:type="dxa"/>
            </w:tcMar>
          </w:tcPr>
          <w:p w14:paraId="385E9C30" w14:textId="77777777" w:rsidR="00CF032A" w:rsidRDefault="00000000">
            <w:pPr>
              <w:spacing w:before="60" w:after="60" w:line="260" w:lineRule="auto"/>
            </w:pPr>
            <w:r>
              <w:t>GameData/001_ToolbarControl/Plugins/ToolbarControl.dll</w:t>
            </w:r>
          </w:p>
        </w:tc>
      </w:tr>
      <w:tr w:rsidR="00CF032A" w14:paraId="6EF6DC2B" w14:textId="77777777">
        <w:tc>
          <w:tcPr>
            <w:tcW w:w="2600" w:type="dxa"/>
            <w:shd w:val="clear" w:color="auto" w:fill="F4F7FA"/>
            <w:tcMar>
              <w:top w:w="40" w:type="dxa"/>
              <w:left w:w="110" w:type="dxa"/>
              <w:bottom w:w="40" w:type="dxa"/>
              <w:right w:w="110" w:type="dxa"/>
            </w:tcMar>
          </w:tcPr>
          <w:p w14:paraId="6725F69D" w14:textId="77777777" w:rsidR="00CF032A" w:rsidRDefault="00000000">
            <w:pPr>
              <w:spacing w:before="60" w:after="60" w:line="260" w:lineRule="auto"/>
            </w:pPr>
            <w:r>
              <w:t>ClickThroughBlocker</w:t>
            </w:r>
          </w:p>
        </w:tc>
        <w:tc>
          <w:tcPr>
            <w:tcW w:w="6760" w:type="dxa"/>
            <w:shd w:val="clear" w:color="auto" w:fill="F4F7FA"/>
            <w:tcMar>
              <w:top w:w="40" w:type="dxa"/>
              <w:left w:w="110" w:type="dxa"/>
              <w:bottom w:w="40" w:type="dxa"/>
              <w:right w:w="110" w:type="dxa"/>
            </w:tcMar>
          </w:tcPr>
          <w:p w14:paraId="3672D8E0" w14:textId="77777777" w:rsidR="00CF032A" w:rsidRDefault="00000000">
            <w:pPr>
              <w:spacing w:before="60" w:after="60" w:line="260" w:lineRule="auto"/>
            </w:pPr>
            <w:r>
              <w:t>GameData/000_ClickThroughBlocker/Plugins/ClickThroughBlocker.dll</w:t>
            </w:r>
          </w:p>
        </w:tc>
      </w:tr>
    </w:tbl>
    <w:p w14:paraId="0F6952D0" w14:textId="77777777" w:rsidR="00CF032A" w:rsidRDefault="00CF032A">
      <w:pPr>
        <w:spacing w:after="160"/>
      </w:pPr>
    </w:p>
    <w:p w14:paraId="569AAC56" w14:textId="77777777" w:rsidR="00CF032A" w:rsidRDefault="00000000">
      <w:pPr>
        <w:pStyle w:val="Heading2"/>
      </w:pPr>
      <w:bookmarkStart w:id="2" w:name="_Toc239585213"/>
      <w:r>
        <w:t>1.2 Copy the files</w:t>
      </w:r>
      <w:bookmarkEnd w:id="2"/>
    </w:p>
    <w:p w14:paraId="06D2309E" w14:textId="77777777" w:rsidR="00CF032A" w:rsidRDefault="00000000">
      <w:pPr>
        <w:spacing w:after="140" w:line="276" w:lineRule="auto"/>
      </w:pPr>
      <w:r>
        <w:t>Place these four files under GameData/EngineStagePlanner:</w:t>
      </w:r>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5283"/>
        <w:gridCol w:w="6132"/>
      </w:tblGrid>
      <w:tr w:rsidR="00CF032A" w14:paraId="48805A19" w14:textId="77777777">
        <w:trPr>
          <w:tblHeader/>
        </w:trPr>
        <w:tc>
          <w:tcPr>
            <w:tcW w:w="4200" w:type="dxa"/>
            <w:shd w:val="clear" w:color="auto" w:fill="1F4E79"/>
            <w:tcMar>
              <w:top w:w="40" w:type="dxa"/>
              <w:left w:w="110" w:type="dxa"/>
              <w:bottom w:w="40" w:type="dxa"/>
              <w:right w:w="110" w:type="dxa"/>
            </w:tcMar>
          </w:tcPr>
          <w:p w14:paraId="489FDAEA" w14:textId="77777777" w:rsidR="00CF032A" w:rsidRDefault="00000000">
            <w:pPr>
              <w:spacing w:before="40" w:after="40"/>
            </w:pPr>
            <w:r>
              <w:rPr>
                <w:b/>
                <w:bCs/>
                <w:color w:val="FFFFFF"/>
                <w:sz w:val="19"/>
                <w:szCs w:val="19"/>
              </w:rPr>
              <w:t>From</w:t>
            </w:r>
          </w:p>
        </w:tc>
        <w:tc>
          <w:tcPr>
            <w:tcW w:w="5160" w:type="dxa"/>
            <w:shd w:val="clear" w:color="auto" w:fill="1F4E79"/>
            <w:tcMar>
              <w:top w:w="40" w:type="dxa"/>
              <w:left w:w="110" w:type="dxa"/>
              <w:bottom w:w="40" w:type="dxa"/>
              <w:right w:w="110" w:type="dxa"/>
            </w:tcMar>
          </w:tcPr>
          <w:p w14:paraId="379E21B8" w14:textId="77777777" w:rsidR="00CF032A" w:rsidRDefault="00000000">
            <w:pPr>
              <w:spacing w:before="40" w:after="40"/>
            </w:pPr>
            <w:r>
              <w:rPr>
                <w:b/>
                <w:bCs/>
                <w:color w:val="FFFFFF"/>
                <w:sz w:val="19"/>
                <w:szCs w:val="19"/>
              </w:rPr>
              <w:t>To</w:t>
            </w:r>
          </w:p>
        </w:tc>
      </w:tr>
      <w:tr w:rsidR="00CF032A" w14:paraId="347BD9EB" w14:textId="77777777">
        <w:tc>
          <w:tcPr>
            <w:tcW w:w="4200" w:type="dxa"/>
            <w:tcMar>
              <w:top w:w="40" w:type="dxa"/>
              <w:left w:w="110" w:type="dxa"/>
              <w:bottom w:w="40" w:type="dxa"/>
              <w:right w:w="110" w:type="dxa"/>
            </w:tcMar>
          </w:tcPr>
          <w:p w14:paraId="7F0D4B24" w14:textId="77777777" w:rsidR="00CF032A" w:rsidRDefault="00000000">
            <w:pPr>
              <w:spacing w:before="60" w:after="60" w:line="260" w:lineRule="auto"/>
            </w:pPr>
            <w:r>
              <w:t>EngineStagePlanner/bin/Release/EngineStagePlanner.dll</w:t>
            </w:r>
          </w:p>
        </w:tc>
        <w:tc>
          <w:tcPr>
            <w:tcW w:w="5160" w:type="dxa"/>
            <w:tcMar>
              <w:top w:w="40" w:type="dxa"/>
              <w:left w:w="110" w:type="dxa"/>
              <w:bottom w:w="40" w:type="dxa"/>
              <w:right w:w="110" w:type="dxa"/>
            </w:tcMar>
          </w:tcPr>
          <w:p w14:paraId="3C08B105" w14:textId="77777777" w:rsidR="00CF032A" w:rsidRDefault="00000000">
            <w:pPr>
              <w:spacing w:before="60" w:after="60" w:line="260" w:lineRule="auto"/>
            </w:pPr>
            <w:r>
              <w:t>GameData/EngineStagePlanner/Plugins/EngineStagePlanner.dll</w:t>
            </w:r>
          </w:p>
        </w:tc>
      </w:tr>
      <w:tr w:rsidR="00CF032A" w14:paraId="7496BA69" w14:textId="77777777">
        <w:tc>
          <w:tcPr>
            <w:tcW w:w="4200" w:type="dxa"/>
            <w:shd w:val="clear" w:color="auto" w:fill="F4F7FA"/>
            <w:tcMar>
              <w:top w:w="40" w:type="dxa"/>
              <w:left w:w="110" w:type="dxa"/>
              <w:bottom w:w="40" w:type="dxa"/>
              <w:right w:w="110" w:type="dxa"/>
            </w:tcMar>
          </w:tcPr>
          <w:p w14:paraId="0E63E2B1" w14:textId="77777777" w:rsidR="00CF032A" w:rsidRDefault="00000000">
            <w:pPr>
              <w:spacing w:before="60" w:after="60" w:line="260" w:lineRule="auto"/>
            </w:pPr>
            <w:r>
              <w:t>EngineStagePlanner/PluginData/Textures/icon_38.png</w:t>
            </w:r>
          </w:p>
        </w:tc>
        <w:tc>
          <w:tcPr>
            <w:tcW w:w="5160" w:type="dxa"/>
            <w:shd w:val="clear" w:color="auto" w:fill="F4F7FA"/>
            <w:tcMar>
              <w:top w:w="40" w:type="dxa"/>
              <w:left w:w="110" w:type="dxa"/>
              <w:bottom w:w="40" w:type="dxa"/>
              <w:right w:w="110" w:type="dxa"/>
            </w:tcMar>
          </w:tcPr>
          <w:p w14:paraId="28FC5D5E" w14:textId="77777777" w:rsidR="00CF032A" w:rsidRDefault="00000000">
            <w:pPr>
              <w:spacing w:before="60" w:after="60" w:line="260" w:lineRule="auto"/>
            </w:pPr>
            <w:r>
              <w:t>GameData/EngineStagePlanner/PluginData/Textures/icon_38.png</w:t>
            </w:r>
          </w:p>
        </w:tc>
      </w:tr>
      <w:tr w:rsidR="00CF032A" w14:paraId="70D85443" w14:textId="77777777">
        <w:tc>
          <w:tcPr>
            <w:tcW w:w="4200" w:type="dxa"/>
            <w:tcMar>
              <w:top w:w="40" w:type="dxa"/>
              <w:left w:w="110" w:type="dxa"/>
              <w:bottom w:w="40" w:type="dxa"/>
              <w:right w:w="110" w:type="dxa"/>
            </w:tcMar>
          </w:tcPr>
          <w:p w14:paraId="557A3120" w14:textId="77777777" w:rsidR="00CF032A" w:rsidRDefault="00000000">
            <w:pPr>
              <w:spacing w:before="60" w:after="60" w:line="260" w:lineRule="auto"/>
            </w:pPr>
            <w:r>
              <w:t>EngineStagePlanner/PluginData/Textures/icon_24.png</w:t>
            </w:r>
          </w:p>
        </w:tc>
        <w:tc>
          <w:tcPr>
            <w:tcW w:w="5160" w:type="dxa"/>
            <w:tcMar>
              <w:top w:w="40" w:type="dxa"/>
              <w:left w:w="110" w:type="dxa"/>
              <w:bottom w:w="40" w:type="dxa"/>
              <w:right w:w="110" w:type="dxa"/>
            </w:tcMar>
          </w:tcPr>
          <w:p w14:paraId="4BBB7084" w14:textId="77777777" w:rsidR="00CF032A" w:rsidRDefault="00000000">
            <w:pPr>
              <w:spacing w:before="60" w:after="60" w:line="260" w:lineRule="auto"/>
            </w:pPr>
            <w:r>
              <w:t>GameData/EngineStagePlanner/PluginData/Textures/icon_24.png</w:t>
            </w:r>
          </w:p>
        </w:tc>
      </w:tr>
      <w:tr w:rsidR="00CF032A" w14:paraId="6577A320" w14:textId="77777777">
        <w:tc>
          <w:tcPr>
            <w:tcW w:w="4200" w:type="dxa"/>
            <w:shd w:val="clear" w:color="auto" w:fill="F4F7FA"/>
            <w:tcMar>
              <w:top w:w="40" w:type="dxa"/>
              <w:left w:w="110" w:type="dxa"/>
              <w:bottom w:w="40" w:type="dxa"/>
              <w:right w:w="110" w:type="dxa"/>
            </w:tcMar>
          </w:tcPr>
          <w:p w14:paraId="36258627" w14:textId="77777777" w:rsidR="00CF032A" w:rsidRDefault="00000000">
            <w:pPr>
              <w:spacing w:before="60" w:after="60" w:line="260" w:lineRule="auto"/>
            </w:pPr>
            <w:r>
              <w:t>EngineStagePlanner.version</w:t>
            </w:r>
          </w:p>
        </w:tc>
        <w:tc>
          <w:tcPr>
            <w:tcW w:w="5160" w:type="dxa"/>
            <w:shd w:val="clear" w:color="auto" w:fill="F4F7FA"/>
            <w:tcMar>
              <w:top w:w="40" w:type="dxa"/>
              <w:left w:w="110" w:type="dxa"/>
              <w:bottom w:w="40" w:type="dxa"/>
              <w:right w:w="110" w:type="dxa"/>
            </w:tcMar>
          </w:tcPr>
          <w:p w14:paraId="58984ABA" w14:textId="77777777" w:rsidR="00CF032A" w:rsidRDefault="00000000">
            <w:pPr>
              <w:spacing w:before="60" w:after="60" w:line="260" w:lineRule="auto"/>
            </w:pPr>
            <w:r>
              <w:t>GameData/EngineStagePlanner/EngineStagePlanner.version</w:t>
            </w:r>
          </w:p>
        </w:tc>
      </w:tr>
    </w:tbl>
    <w:p w14:paraId="39B9EF7F" w14:textId="77777777" w:rsidR="00CF032A" w:rsidRDefault="00CF032A">
      <w:pPr>
        <w:spacing w:after="160"/>
      </w:pPr>
    </w:p>
    <w:p w14:paraId="2D25B20E" w14:textId="77777777" w:rsidR="00CF032A" w:rsidRDefault="00000000">
      <w:pPr>
        <w:spacing w:after="140" w:line="276" w:lineRule="auto"/>
      </w:pPr>
      <w:r>
        <w:t>Start KSP. If the toolbar button appears in the VAB, you're installed.</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1E37838A" w14:textId="77777777">
        <w:tc>
          <w:tcPr>
            <w:tcW w:w="9360" w:type="dxa"/>
            <w:shd w:val="clear" w:color="auto" w:fill="FFF4E0"/>
            <w:tcMar>
              <w:top w:w="120" w:type="dxa"/>
              <w:left w:w="180" w:type="dxa"/>
              <w:bottom w:w="120" w:type="dxa"/>
              <w:right w:w="180" w:type="dxa"/>
            </w:tcMar>
          </w:tcPr>
          <w:p w14:paraId="487DD3EA" w14:textId="66A6B2C8" w:rsidR="00CF032A" w:rsidRDefault="00CD7BD5">
            <w:pPr>
              <w:spacing w:before="40"/>
            </w:pPr>
            <w:r>
              <w:rPr>
                <w:noProof/>
              </w:rPr>
              <w:drawing>
                <wp:inline distT="0" distB="0" distL="0" distR="0" wp14:anchorId="24259034" wp14:editId="5019E3CC">
                  <wp:extent cx="2771429" cy="1409524"/>
                  <wp:effectExtent l="0" t="0" r="0" b="635"/>
                  <wp:docPr id="127638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83800" name=""/>
                          <pic:cNvPicPr/>
                        </pic:nvPicPr>
                        <pic:blipFill>
                          <a:blip r:embed="rId7"/>
                          <a:stretch>
                            <a:fillRect/>
                          </a:stretch>
                        </pic:blipFill>
                        <pic:spPr>
                          <a:xfrm>
                            <a:off x="0" y="0"/>
                            <a:ext cx="2771429" cy="1409524"/>
                          </a:xfrm>
                          <a:prstGeom prst="rect">
                            <a:avLst/>
                          </a:prstGeom>
                        </pic:spPr>
                      </pic:pic>
                    </a:graphicData>
                  </a:graphic>
                </wp:inline>
              </w:drawing>
            </w:r>
          </w:p>
        </w:tc>
      </w:tr>
    </w:tbl>
    <w:p w14:paraId="52BDFC34" w14:textId="77777777" w:rsidR="00CF032A" w:rsidRDefault="00CF032A">
      <w:pPr>
        <w:spacing w:after="160"/>
      </w:pPr>
    </w:p>
    <w:p w14:paraId="5D814422" w14:textId="77777777" w:rsidR="00CF032A" w:rsidRDefault="00000000">
      <w:pPr>
        <w:pStyle w:val="Heading1"/>
      </w:pPr>
      <w:bookmarkStart w:id="3" w:name="_Toc239585214"/>
      <w:r>
        <w:t>2. Opening the window</w:t>
      </w:r>
      <w:bookmarkEnd w:id="3"/>
    </w:p>
    <w:p w14:paraId="431FC61C" w14:textId="77777777" w:rsidR="00CF032A" w:rsidRDefault="00000000">
      <w:pPr>
        <w:spacing w:after="140" w:line="276" w:lineRule="auto"/>
      </w:pPr>
      <w:r>
        <w:t>One toolbar button does everything. It appears in the VAB, the SPH, and in Flight.</w:t>
      </w:r>
    </w:p>
    <w:p w14:paraId="35000061" w14:textId="77777777" w:rsidR="00CF032A" w:rsidRDefault="00000000">
      <w:pPr>
        <w:pStyle w:val="ListParagraph"/>
        <w:numPr>
          <w:ilvl w:val="0"/>
          <w:numId w:val="2"/>
        </w:numPr>
        <w:spacing w:after="70" w:line="276" w:lineRule="auto"/>
      </w:pPr>
      <w:r>
        <w:rPr>
          <w:b/>
          <w:bCs/>
        </w:rPr>
        <w:t>In the editor</w:t>
      </w:r>
      <w:r>
        <w:t>, it opens the planner.</w:t>
      </w:r>
    </w:p>
    <w:p w14:paraId="5C1B6BC5" w14:textId="77777777" w:rsidR="00CF032A" w:rsidRDefault="00000000">
      <w:pPr>
        <w:pStyle w:val="ListParagraph"/>
        <w:numPr>
          <w:ilvl w:val="0"/>
          <w:numId w:val="2"/>
        </w:numPr>
        <w:spacing w:after="70" w:line="276" w:lineRule="auto"/>
      </w:pPr>
      <w:r>
        <w:rPr>
          <w:b/>
          <w:bCs/>
        </w:rPr>
        <w:t>In flight</w:t>
      </w:r>
      <w:r>
        <w:t>, it opens the telemetry graph.</w:t>
      </w:r>
    </w:p>
    <w:p w14:paraId="230238F0" w14:textId="77777777" w:rsidR="00CF032A" w:rsidRDefault="00CF032A">
      <w:pPr>
        <w:spacing w:after="160"/>
      </w:pPr>
    </w:p>
    <w:p w14:paraId="274F16E5" w14:textId="77777777" w:rsidR="00CF032A" w:rsidRDefault="00000000">
      <w:pPr>
        <w:spacing w:after="140" w:line="276" w:lineRule="auto"/>
      </w:pPr>
      <w:r>
        <w:t xml:space="preserve">The planner window starts </w:t>
      </w:r>
      <w:r>
        <w:rPr>
          <w:b/>
          <w:bCs/>
        </w:rPr>
        <w:t>closed</w:t>
      </w:r>
      <w:r>
        <w:t xml:space="preserve"> every time you enter the editor — click the button to open it.</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095B8EF5" w14:textId="77777777">
        <w:tc>
          <w:tcPr>
            <w:tcW w:w="9360" w:type="dxa"/>
            <w:shd w:val="clear" w:color="auto" w:fill="FFF4E0"/>
            <w:tcMar>
              <w:top w:w="120" w:type="dxa"/>
              <w:left w:w="180" w:type="dxa"/>
              <w:bottom w:w="120" w:type="dxa"/>
              <w:right w:w="180" w:type="dxa"/>
            </w:tcMar>
          </w:tcPr>
          <w:p w14:paraId="7967AFAA" w14:textId="6A3D7C5F" w:rsidR="00CF032A" w:rsidRDefault="007353D2">
            <w:pPr>
              <w:spacing w:line="300" w:lineRule="auto"/>
            </w:pPr>
            <w:r w:rsidRPr="007353D2">
              <w:rPr>
                <w:b/>
                <w:bCs/>
                <w:noProof/>
                <w:color w:val="8A5200"/>
                <w:sz w:val="18"/>
                <w:szCs w:val="18"/>
              </w:rPr>
              <w:drawing>
                <wp:inline distT="0" distB="0" distL="0" distR="0" wp14:anchorId="5755E684" wp14:editId="250920D6">
                  <wp:extent cx="636270" cy="643890"/>
                  <wp:effectExtent l="0" t="0" r="0" b="3810"/>
                  <wp:docPr id="1861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70" cy="643890"/>
                          </a:xfrm>
                          <a:prstGeom prst="rect">
                            <a:avLst/>
                          </a:prstGeom>
                          <a:noFill/>
                          <a:ln>
                            <a:noFill/>
                          </a:ln>
                        </pic:spPr>
                      </pic:pic>
                    </a:graphicData>
                  </a:graphic>
                </wp:inline>
              </w:drawing>
            </w:r>
            <w:r w:rsidR="00000000">
              <w:rPr>
                <w:sz w:val="20"/>
                <w:szCs w:val="20"/>
              </w:rPr>
              <w:t xml:space="preserve"> </w:t>
            </w:r>
          </w:p>
          <w:p w14:paraId="19CB071E" w14:textId="77777777" w:rsidR="00CF032A" w:rsidRDefault="00000000">
            <w:pPr>
              <w:spacing w:line="300" w:lineRule="auto"/>
            </w:pPr>
            <w:r>
              <w:rPr>
                <w:sz w:val="20"/>
                <w:szCs w:val="20"/>
              </w:rPr>
              <w:t xml:space="preserve"> </w:t>
            </w:r>
          </w:p>
          <w:p w14:paraId="1CDCD534" w14:textId="77777777" w:rsidR="00CF032A" w:rsidRDefault="00000000">
            <w:pPr>
              <w:spacing w:line="300" w:lineRule="auto"/>
            </w:pPr>
            <w:r>
              <w:rPr>
                <w:sz w:val="20"/>
                <w:szCs w:val="20"/>
              </w:rPr>
              <w:t xml:space="preserve"> </w:t>
            </w:r>
          </w:p>
          <w:p w14:paraId="5EEBF46B" w14:textId="77777777" w:rsidR="00CF032A" w:rsidRDefault="00000000">
            <w:pPr>
              <w:spacing w:line="300" w:lineRule="auto"/>
            </w:pPr>
            <w:r>
              <w:rPr>
                <w:sz w:val="20"/>
                <w:szCs w:val="20"/>
              </w:rPr>
              <w:t xml:space="preserve"> </w:t>
            </w:r>
          </w:p>
          <w:p w14:paraId="1D0CA67B" w14:textId="77777777" w:rsidR="00CF032A" w:rsidRDefault="00000000">
            <w:pPr>
              <w:spacing w:before="40"/>
            </w:pPr>
            <w:r>
              <w:rPr>
                <w:i/>
                <w:iCs/>
                <w:color w:val="8A5200"/>
                <w:sz w:val="18"/>
                <w:szCs w:val="18"/>
              </w:rPr>
              <w:t>The Engine Stage Planner button on the KSP application toolbar.</w:t>
            </w:r>
          </w:p>
        </w:tc>
      </w:tr>
    </w:tbl>
    <w:p w14:paraId="1888116B" w14:textId="77777777" w:rsidR="00CF032A" w:rsidRDefault="00CF032A">
      <w:pPr>
        <w:spacing w:after="160"/>
      </w:pPr>
    </w:p>
    <w:p w14:paraId="3710E321" w14:textId="77777777" w:rsidR="00CF032A" w:rsidRDefault="00000000">
      <w:pPr>
        <w:spacing w:after="140" w:line="276" w:lineRule="auto"/>
      </w:pPr>
      <w:r>
        <w:t>Both windows can be dragged from any empty area and resized using the grip in the lower-right corner. Clicks won't leak through to parts behind the window, and the windows close themselves automatically when KSP starts loading a new scene.</w:t>
      </w:r>
    </w:p>
    <w:p w14:paraId="1DE637BE" w14:textId="77777777" w:rsidR="00CF032A" w:rsidRDefault="00000000">
      <w:pPr>
        <w:pStyle w:val="Heading1"/>
      </w:pPr>
      <w:bookmarkStart w:id="4" w:name="_Toc239585215"/>
      <w:r>
        <w:t>3. The two editor modes</w:t>
      </w:r>
      <w:bookmarkEnd w:id="4"/>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2400"/>
        <w:gridCol w:w="6960"/>
      </w:tblGrid>
      <w:tr w:rsidR="00CF032A" w14:paraId="6C7FCBBB" w14:textId="77777777">
        <w:trPr>
          <w:tblHeader/>
        </w:trPr>
        <w:tc>
          <w:tcPr>
            <w:tcW w:w="2400" w:type="dxa"/>
            <w:shd w:val="clear" w:color="auto" w:fill="1F4E79"/>
            <w:tcMar>
              <w:top w:w="40" w:type="dxa"/>
              <w:left w:w="110" w:type="dxa"/>
              <w:bottom w:w="40" w:type="dxa"/>
              <w:right w:w="110" w:type="dxa"/>
            </w:tcMar>
          </w:tcPr>
          <w:p w14:paraId="23F523D4" w14:textId="77777777" w:rsidR="00CF032A" w:rsidRDefault="00000000">
            <w:pPr>
              <w:spacing w:before="40" w:after="40"/>
            </w:pPr>
            <w:r>
              <w:rPr>
                <w:b/>
                <w:bCs/>
                <w:color w:val="FFFFFF"/>
                <w:sz w:val="19"/>
                <w:szCs w:val="19"/>
              </w:rPr>
              <w:t>Mode</w:t>
            </w:r>
          </w:p>
        </w:tc>
        <w:tc>
          <w:tcPr>
            <w:tcW w:w="6960" w:type="dxa"/>
            <w:shd w:val="clear" w:color="auto" w:fill="1F4E79"/>
            <w:tcMar>
              <w:top w:w="40" w:type="dxa"/>
              <w:left w:w="110" w:type="dxa"/>
              <w:bottom w:w="40" w:type="dxa"/>
              <w:right w:w="110" w:type="dxa"/>
            </w:tcMar>
          </w:tcPr>
          <w:p w14:paraId="0E6C5183" w14:textId="77777777" w:rsidR="00CF032A" w:rsidRDefault="00000000">
            <w:pPr>
              <w:spacing w:before="40" w:after="40"/>
            </w:pPr>
            <w:r>
              <w:rPr>
                <w:b/>
                <w:bCs/>
                <w:color w:val="FFFFFF"/>
                <w:sz w:val="19"/>
                <w:szCs w:val="19"/>
              </w:rPr>
              <w:t>Use it when</w:t>
            </w:r>
          </w:p>
        </w:tc>
      </w:tr>
      <w:tr w:rsidR="00CF032A" w14:paraId="2DC39809" w14:textId="77777777">
        <w:tc>
          <w:tcPr>
            <w:tcW w:w="2400" w:type="dxa"/>
            <w:tcMar>
              <w:top w:w="40" w:type="dxa"/>
              <w:left w:w="110" w:type="dxa"/>
              <w:bottom w:w="40" w:type="dxa"/>
              <w:right w:w="110" w:type="dxa"/>
            </w:tcMar>
          </w:tcPr>
          <w:p w14:paraId="7DB7A729" w14:textId="77777777" w:rsidR="00CF032A" w:rsidRDefault="00000000">
            <w:pPr>
              <w:spacing w:before="60" w:after="60" w:line="260" w:lineRule="auto"/>
            </w:pPr>
            <w:r>
              <w:t>Analyze Existing</w:t>
            </w:r>
          </w:p>
        </w:tc>
        <w:tc>
          <w:tcPr>
            <w:tcW w:w="6960" w:type="dxa"/>
            <w:tcMar>
              <w:top w:w="40" w:type="dxa"/>
              <w:left w:w="110" w:type="dxa"/>
              <w:bottom w:w="40" w:type="dxa"/>
              <w:right w:w="110" w:type="dxa"/>
            </w:tcMar>
          </w:tcPr>
          <w:p w14:paraId="0994D532" w14:textId="77777777" w:rsidR="00CF032A" w:rsidRDefault="00000000">
            <w:pPr>
              <w:spacing w:before="60" w:after="60" w:line="260" w:lineRule="auto"/>
            </w:pPr>
            <w:r>
              <w:t>You already have a craft built and want to know which engine to put on a stage that already has tanks and fuel.</w:t>
            </w:r>
          </w:p>
        </w:tc>
      </w:tr>
      <w:tr w:rsidR="00CF032A" w14:paraId="0031C768" w14:textId="77777777">
        <w:tc>
          <w:tcPr>
            <w:tcW w:w="2400" w:type="dxa"/>
            <w:shd w:val="clear" w:color="auto" w:fill="F4F7FA"/>
            <w:tcMar>
              <w:top w:w="40" w:type="dxa"/>
              <w:left w:w="110" w:type="dxa"/>
              <w:bottom w:w="40" w:type="dxa"/>
              <w:right w:w="110" w:type="dxa"/>
            </w:tcMar>
          </w:tcPr>
          <w:p w14:paraId="43AC65F0" w14:textId="77777777" w:rsidR="00CF032A" w:rsidRDefault="00000000">
            <w:pPr>
              <w:spacing w:before="60" w:after="60" w:line="260" w:lineRule="auto"/>
            </w:pPr>
            <w:r>
              <w:t>Planning</w:t>
            </w:r>
          </w:p>
        </w:tc>
        <w:tc>
          <w:tcPr>
            <w:tcW w:w="6960" w:type="dxa"/>
            <w:shd w:val="clear" w:color="auto" w:fill="F4F7FA"/>
            <w:tcMar>
              <w:top w:w="40" w:type="dxa"/>
              <w:left w:w="110" w:type="dxa"/>
              <w:bottom w:w="40" w:type="dxa"/>
              <w:right w:w="110" w:type="dxa"/>
            </w:tcMar>
          </w:tcPr>
          <w:p w14:paraId="47CF8BC4" w14:textId="77777777" w:rsidR="00CF032A" w:rsidRDefault="00000000">
            <w:pPr>
              <w:spacing w:before="60" w:after="60" w:line="260" w:lineRule="auto"/>
            </w:pPr>
            <w:r>
              <w:t>You have a delta-v target and a payload mass, and you want the mod to size the stage for you from scratch.</w:t>
            </w:r>
          </w:p>
        </w:tc>
      </w:tr>
    </w:tbl>
    <w:p w14:paraId="10BB9529" w14:textId="77777777" w:rsidR="00CF032A" w:rsidRDefault="00CF032A">
      <w:pPr>
        <w:spacing w:after="160"/>
      </w:pP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3805792D" w14:textId="77777777">
        <w:tc>
          <w:tcPr>
            <w:tcW w:w="9360" w:type="dxa"/>
            <w:shd w:val="clear" w:color="auto" w:fill="FFF4E0"/>
            <w:tcMar>
              <w:top w:w="120" w:type="dxa"/>
              <w:left w:w="180" w:type="dxa"/>
              <w:bottom w:w="120" w:type="dxa"/>
              <w:right w:w="180" w:type="dxa"/>
            </w:tcMar>
          </w:tcPr>
          <w:p w14:paraId="29CBA287" w14:textId="7FA89601" w:rsidR="00CF032A" w:rsidRDefault="0080498A">
            <w:pPr>
              <w:spacing w:line="300" w:lineRule="auto"/>
            </w:pPr>
            <w:r>
              <w:rPr>
                <w:noProof/>
              </w:rPr>
              <w:drawing>
                <wp:inline distT="0" distB="0" distL="0" distR="0" wp14:anchorId="018FACD0" wp14:editId="7FE55231">
                  <wp:extent cx="2152381" cy="571429"/>
                  <wp:effectExtent l="0" t="0" r="635" b="635"/>
                  <wp:docPr id="85445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51795" name=""/>
                          <pic:cNvPicPr/>
                        </pic:nvPicPr>
                        <pic:blipFill>
                          <a:blip r:embed="rId9"/>
                          <a:stretch>
                            <a:fillRect/>
                          </a:stretch>
                        </pic:blipFill>
                        <pic:spPr>
                          <a:xfrm>
                            <a:off x="0" y="0"/>
                            <a:ext cx="2152381" cy="571429"/>
                          </a:xfrm>
                          <a:prstGeom prst="rect">
                            <a:avLst/>
                          </a:prstGeom>
                        </pic:spPr>
                      </pic:pic>
                    </a:graphicData>
                  </a:graphic>
                </wp:inline>
              </w:drawing>
            </w:r>
            <w:r w:rsidR="00000000">
              <w:rPr>
                <w:sz w:val="20"/>
                <w:szCs w:val="20"/>
              </w:rPr>
              <w:t xml:space="preserve"> </w:t>
            </w:r>
          </w:p>
          <w:p w14:paraId="0426CF8C" w14:textId="77777777" w:rsidR="00CF032A" w:rsidRDefault="00000000">
            <w:pPr>
              <w:spacing w:line="300" w:lineRule="auto"/>
            </w:pPr>
            <w:r>
              <w:rPr>
                <w:sz w:val="20"/>
                <w:szCs w:val="20"/>
              </w:rPr>
              <w:t xml:space="preserve"> </w:t>
            </w:r>
          </w:p>
          <w:p w14:paraId="5FF4E3E2" w14:textId="77777777" w:rsidR="00CF032A" w:rsidRDefault="00000000">
            <w:pPr>
              <w:spacing w:line="300" w:lineRule="auto"/>
            </w:pPr>
            <w:r>
              <w:rPr>
                <w:sz w:val="20"/>
                <w:szCs w:val="20"/>
              </w:rPr>
              <w:t xml:space="preserve"> </w:t>
            </w:r>
          </w:p>
          <w:p w14:paraId="50D72D84" w14:textId="77777777" w:rsidR="00CF032A" w:rsidRDefault="00000000">
            <w:pPr>
              <w:spacing w:line="300" w:lineRule="auto"/>
            </w:pPr>
            <w:r>
              <w:rPr>
                <w:sz w:val="20"/>
                <w:szCs w:val="20"/>
              </w:rPr>
              <w:t xml:space="preserve"> </w:t>
            </w:r>
          </w:p>
          <w:p w14:paraId="69FA07AD" w14:textId="77777777" w:rsidR="00CF032A" w:rsidRDefault="00000000">
            <w:pPr>
              <w:spacing w:before="40"/>
            </w:pPr>
            <w:r>
              <w:rPr>
                <w:i/>
                <w:iCs/>
                <w:color w:val="8A5200"/>
                <w:sz w:val="18"/>
                <w:szCs w:val="18"/>
              </w:rPr>
              <w:t>The Analyze Existing / Planning selector at the top of the planner.</w:t>
            </w:r>
          </w:p>
        </w:tc>
      </w:tr>
    </w:tbl>
    <w:p w14:paraId="45067A74" w14:textId="77777777" w:rsidR="00CF032A" w:rsidRDefault="00CF032A">
      <w:pPr>
        <w:spacing w:after="160"/>
      </w:pPr>
    </w:p>
    <w:p w14:paraId="24949C71" w14:textId="77777777" w:rsidR="00CF032A" w:rsidRDefault="00000000">
      <w:pPr>
        <w:pStyle w:val="Heading1"/>
      </w:pPr>
      <w:bookmarkStart w:id="5" w:name="_Toc239585216"/>
      <w:r>
        <w:t>4. Using Analyze Existing</w:t>
      </w:r>
      <w:bookmarkEnd w:id="5"/>
    </w:p>
    <w:p w14:paraId="74426EE5" w14:textId="77777777" w:rsidR="00CF032A" w:rsidRDefault="00000000">
      <w:pPr>
        <w:pStyle w:val="Heading2"/>
      </w:pPr>
      <w:bookmarkStart w:id="6" w:name="_Toc239585217"/>
      <w:r>
        <w:t>Step 1 — Pick the stage</w:t>
      </w:r>
      <w:bookmarkEnd w:id="6"/>
    </w:p>
    <w:p w14:paraId="33A52AD9" w14:textId="77777777" w:rsidR="00CF032A" w:rsidRDefault="00000000">
      <w:pPr>
        <w:spacing w:after="140" w:line="276" w:lineRule="auto"/>
      </w:pPr>
      <w:r>
        <w:t>You have three ways to choose which stage to analyze:</w:t>
      </w:r>
    </w:p>
    <w:p w14:paraId="626990C9" w14:textId="77777777" w:rsidR="00CF032A" w:rsidRDefault="00000000">
      <w:pPr>
        <w:pStyle w:val="ListParagraph"/>
        <w:numPr>
          <w:ilvl w:val="0"/>
          <w:numId w:val="3"/>
        </w:numPr>
        <w:spacing w:after="70" w:line="276" w:lineRule="auto"/>
      </w:pPr>
      <w:r>
        <w:lastRenderedPageBreak/>
        <w:t xml:space="preserve">Type a number into the </w:t>
      </w:r>
      <w:r>
        <w:rPr>
          <w:b/>
          <w:bCs/>
        </w:rPr>
        <w:t>Stage</w:t>
      </w:r>
      <w:r>
        <w:t xml:space="preserve"> field.</w:t>
      </w:r>
    </w:p>
    <w:p w14:paraId="06E45394" w14:textId="77777777" w:rsidR="00CF032A" w:rsidRDefault="00000000">
      <w:pPr>
        <w:pStyle w:val="ListParagraph"/>
        <w:numPr>
          <w:ilvl w:val="0"/>
          <w:numId w:val="3"/>
        </w:numPr>
        <w:spacing w:after="70" w:line="276" w:lineRule="auto"/>
      </w:pPr>
      <w:r>
        <w:t xml:space="preserve">Click </w:t>
      </w:r>
      <w:r>
        <w:rPr>
          <w:b/>
          <w:bCs/>
        </w:rPr>
        <w:t>Pick Stage</w:t>
      </w:r>
      <w:r>
        <w:t>, then click any part on your craft. The planner jumps to that part's stage.</w:t>
      </w:r>
    </w:p>
    <w:p w14:paraId="0066FF1B" w14:textId="77777777" w:rsidR="00CF032A" w:rsidRDefault="00000000">
      <w:pPr>
        <w:pStyle w:val="ListParagraph"/>
        <w:numPr>
          <w:ilvl w:val="0"/>
          <w:numId w:val="3"/>
        </w:numPr>
        <w:spacing w:after="70" w:line="276" w:lineRule="auto"/>
      </w:pPr>
      <w:r>
        <w:t>Click the orange header of any stage in KSP's normal staging list on the right of the screen.</w:t>
      </w:r>
    </w:p>
    <w:p w14:paraId="0A5553FA" w14:textId="77777777" w:rsidR="00CF032A" w:rsidRDefault="00CF032A">
      <w:pPr>
        <w:spacing w:after="160"/>
      </w:pPr>
    </w:p>
    <w:p w14:paraId="068354E6" w14:textId="77777777" w:rsidR="00CF032A" w:rsidRDefault="00000000">
      <w:pPr>
        <w:spacing w:after="140" w:line="276" w:lineRule="auto"/>
      </w:pPr>
      <w:r>
        <w:t>While Pick Stage is armed, the mod temporarily locks the editor so your click selects a part instead of grabbing and detaching it. Normal editing returns as soon as you release the mouse.</w:t>
      </w:r>
    </w:p>
    <w:tbl>
      <w:tblPr>
        <w:tblW w:w="9360" w:type="dxa"/>
        <w:tblBorders>
          <w:top w:val="single" w:sz="2" w:space="0" w:color="EEF4FA"/>
          <w:left w:val="single" w:sz="18" w:space="0" w:color="1F4E79"/>
          <w:bottom w:val="single" w:sz="2" w:space="0" w:color="EEF4FA"/>
          <w:right w:val="single" w:sz="2" w:space="0" w:color="EEF4FA"/>
        </w:tblBorders>
        <w:tblCellMar>
          <w:left w:w="10" w:type="dxa"/>
          <w:right w:w="10" w:type="dxa"/>
        </w:tblCellMar>
        <w:tblLook w:val="04A0" w:firstRow="1" w:lastRow="0" w:firstColumn="1" w:lastColumn="0" w:noHBand="0" w:noVBand="1"/>
      </w:tblPr>
      <w:tblGrid>
        <w:gridCol w:w="9360"/>
      </w:tblGrid>
      <w:tr w:rsidR="00CF032A" w14:paraId="3903E37C" w14:textId="77777777">
        <w:tc>
          <w:tcPr>
            <w:tcW w:w="9360" w:type="dxa"/>
            <w:shd w:val="clear" w:color="auto" w:fill="EEF4FA"/>
            <w:tcMar>
              <w:top w:w="120" w:type="dxa"/>
              <w:left w:w="180" w:type="dxa"/>
              <w:bottom w:w="120" w:type="dxa"/>
              <w:right w:w="180" w:type="dxa"/>
            </w:tcMar>
          </w:tcPr>
          <w:p w14:paraId="775CAA73" w14:textId="77777777" w:rsidR="00CF032A" w:rsidRDefault="00000000">
            <w:pPr>
              <w:spacing w:line="276" w:lineRule="auto"/>
            </w:pPr>
            <w:r>
              <w:t>In this mode you cannot select a stage number higher than the craft's current maximum stage — the field clamps itself, including when you add or remove stages.</w:t>
            </w:r>
          </w:p>
        </w:tc>
      </w:tr>
    </w:tbl>
    <w:p w14:paraId="653AD999" w14:textId="77777777" w:rsidR="00CF032A" w:rsidRDefault="00CF032A">
      <w:pPr>
        <w:spacing w:after="160"/>
      </w:pP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1774A958" w14:textId="77777777">
        <w:tc>
          <w:tcPr>
            <w:tcW w:w="9360" w:type="dxa"/>
            <w:shd w:val="clear" w:color="auto" w:fill="FFF4E0"/>
            <w:tcMar>
              <w:top w:w="120" w:type="dxa"/>
              <w:left w:w="180" w:type="dxa"/>
              <w:bottom w:w="120" w:type="dxa"/>
              <w:right w:w="180" w:type="dxa"/>
            </w:tcMar>
          </w:tcPr>
          <w:p w14:paraId="5522AFC7" w14:textId="63DE0430" w:rsidR="00CF032A" w:rsidRDefault="0080498A">
            <w:pPr>
              <w:spacing w:line="300" w:lineRule="auto"/>
            </w:pPr>
            <w:r>
              <w:rPr>
                <w:noProof/>
              </w:rPr>
              <w:drawing>
                <wp:inline distT="0" distB="0" distL="0" distR="0" wp14:anchorId="57538E56" wp14:editId="3B885E79">
                  <wp:extent cx="5657143" cy="314286"/>
                  <wp:effectExtent l="0" t="0" r="0" b="0"/>
                  <wp:docPr id="107291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5106" name=""/>
                          <pic:cNvPicPr/>
                        </pic:nvPicPr>
                        <pic:blipFill>
                          <a:blip r:embed="rId10"/>
                          <a:stretch>
                            <a:fillRect/>
                          </a:stretch>
                        </pic:blipFill>
                        <pic:spPr>
                          <a:xfrm>
                            <a:off x="0" y="0"/>
                            <a:ext cx="5657143" cy="314286"/>
                          </a:xfrm>
                          <a:prstGeom prst="rect">
                            <a:avLst/>
                          </a:prstGeom>
                        </pic:spPr>
                      </pic:pic>
                    </a:graphicData>
                  </a:graphic>
                </wp:inline>
              </w:drawing>
            </w:r>
            <w:r w:rsidR="00000000">
              <w:rPr>
                <w:sz w:val="20"/>
                <w:szCs w:val="20"/>
              </w:rPr>
              <w:t xml:space="preserve"> </w:t>
            </w:r>
          </w:p>
          <w:p w14:paraId="2EBE5982" w14:textId="77777777" w:rsidR="00CF032A" w:rsidRDefault="00000000">
            <w:pPr>
              <w:spacing w:line="300" w:lineRule="auto"/>
            </w:pPr>
            <w:r>
              <w:rPr>
                <w:sz w:val="20"/>
                <w:szCs w:val="20"/>
              </w:rPr>
              <w:t xml:space="preserve"> </w:t>
            </w:r>
          </w:p>
          <w:p w14:paraId="577C9F80" w14:textId="77777777" w:rsidR="00CF032A" w:rsidRDefault="00000000">
            <w:pPr>
              <w:spacing w:line="300" w:lineRule="auto"/>
            </w:pPr>
            <w:r>
              <w:rPr>
                <w:sz w:val="20"/>
                <w:szCs w:val="20"/>
              </w:rPr>
              <w:t xml:space="preserve"> </w:t>
            </w:r>
          </w:p>
          <w:p w14:paraId="62FFD215" w14:textId="77777777" w:rsidR="00CF032A" w:rsidRDefault="00000000">
            <w:pPr>
              <w:spacing w:line="300" w:lineRule="auto"/>
            </w:pPr>
            <w:r>
              <w:rPr>
                <w:sz w:val="20"/>
                <w:szCs w:val="20"/>
              </w:rPr>
              <w:t xml:space="preserve"> </w:t>
            </w:r>
          </w:p>
          <w:p w14:paraId="0B2B4EA4" w14:textId="77777777" w:rsidR="00CF032A" w:rsidRDefault="00000000">
            <w:pPr>
              <w:spacing w:before="40"/>
            </w:pPr>
            <w:r>
              <w:rPr>
                <w:i/>
                <w:iCs/>
                <w:color w:val="8A5200"/>
                <w:sz w:val="18"/>
                <w:szCs w:val="18"/>
              </w:rPr>
              <w:t>Pick Stage armed, cursor hovering a fuel tank on the craft.</w:t>
            </w:r>
          </w:p>
        </w:tc>
      </w:tr>
    </w:tbl>
    <w:p w14:paraId="71915E8C" w14:textId="77777777" w:rsidR="00CF032A" w:rsidRDefault="00CF032A">
      <w:pPr>
        <w:spacing w:after="160"/>
      </w:pPr>
    </w:p>
    <w:p w14:paraId="70E508EF" w14:textId="77777777" w:rsidR="00CF032A" w:rsidRDefault="00000000">
      <w:pPr>
        <w:pStyle w:val="Heading2"/>
      </w:pPr>
      <w:bookmarkStart w:id="7" w:name="_Toc239585218"/>
      <w:r>
        <w:t>Step 2 — Set up the simulation environment</w:t>
      </w:r>
      <w:bookmarkEnd w:id="7"/>
    </w:p>
    <w:p w14:paraId="1D949E34" w14:textId="77777777" w:rsidR="00CF032A" w:rsidRDefault="00000000">
      <w:pPr>
        <w:spacing w:after="140" w:line="276" w:lineRule="auto"/>
      </w:pPr>
      <w:r>
        <w:t xml:space="preserve">The left column splits into two panes. The top pane, </w:t>
      </w:r>
      <w:r>
        <w:rPr>
          <w:b/>
          <w:bCs/>
        </w:rPr>
        <w:t>Simulation environment</w:t>
      </w:r>
      <w:r>
        <w:t>, is always visible and holds everything that affects the run:</w:t>
      </w:r>
    </w:p>
    <w:p w14:paraId="69860196" w14:textId="77777777" w:rsidR="00CF032A" w:rsidRDefault="00000000">
      <w:pPr>
        <w:pStyle w:val="ListParagraph"/>
        <w:numPr>
          <w:ilvl w:val="0"/>
          <w:numId w:val="2"/>
        </w:numPr>
        <w:spacing w:after="70" w:line="276" w:lineRule="auto"/>
      </w:pPr>
      <w:r>
        <w:rPr>
          <w:b/>
          <w:bCs/>
        </w:rPr>
        <w:t>Minimum TWR</w:t>
      </w:r>
      <w:r>
        <w:t xml:space="preserve"> — candidates below this are rejected.</w:t>
      </w:r>
    </w:p>
    <w:p w14:paraId="54F7C962" w14:textId="77777777" w:rsidR="00CF032A" w:rsidRDefault="00000000">
      <w:pPr>
        <w:pStyle w:val="ListParagraph"/>
        <w:numPr>
          <w:ilvl w:val="0"/>
          <w:numId w:val="2"/>
        </w:numPr>
        <w:spacing w:after="70" w:line="276" w:lineRule="auto"/>
      </w:pPr>
      <w:r>
        <w:rPr>
          <w:b/>
          <w:bCs/>
        </w:rPr>
        <w:t>TWR gravity</w:t>
      </w:r>
      <w:r>
        <w:t xml:space="preserve"> — filled in automatically from the body you select.</w:t>
      </w:r>
    </w:p>
    <w:p w14:paraId="40F5920A" w14:textId="77777777" w:rsidR="00CF032A" w:rsidRDefault="00000000">
      <w:pPr>
        <w:pStyle w:val="ListParagraph"/>
        <w:numPr>
          <w:ilvl w:val="0"/>
          <w:numId w:val="2"/>
        </w:numPr>
        <w:spacing w:after="70" w:line="276" w:lineRule="auto"/>
      </w:pPr>
      <w:r>
        <w:rPr>
          <w:b/>
          <w:bCs/>
        </w:rPr>
        <w:t>Max engines</w:t>
      </w:r>
      <w:r>
        <w:t xml:space="preserve"> — the largest cluster size the mod will try.</w:t>
      </w:r>
    </w:p>
    <w:p w14:paraId="27F05084" w14:textId="77777777" w:rsidR="00CF032A" w:rsidRDefault="00000000">
      <w:pPr>
        <w:pStyle w:val="ListParagraph"/>
        <w:numPr>
          <w:ilvl w:val="0"/>
          <w:numId w:val="2"/>
        </w:numPr>
        <w:spacing w:after="70" w:line="276" w:lineRule="auto"/>
      </w:pPr>
      <w:r>
        <w:rPr>
          <w:b/>
          <w:bCs/>
        </w:rPr>
        <w:t>Simulation filters</w:t>
      </w:r>
      <w:r>
        <w:t xml:space="preserve"> — engine name text filter, bulkhead matching, ignore monopropellant.</w:t>
      </w:r>
    </w:p>
    <w:p w14:paraId="494DAB59" w14:textId="77777777" w:rsidR="00CF032A" w:rsidRDefault="00000000">
      <w:pPr>
        <w:pStyle w:val="ListParagraph"/>
        <w:numPr>
          <w:ilvl w:val="0"/>
          <w:numId w:val="2"/>
        </w:numPr>
        <w:spacing w:after="70" w:line="276" w:lineRule="auto"/>
      </w:pPr>
      <w:r>
        <w:rPr>
          <w:b/>
          <w:bCs/>
        </w:rPr>
        <w:t>Simulate all engines</w:t>
      </w:r>
      <w:r>
        <w:t xml:space="preserve"> — run the sweep.</w:t>
      </w:r>
    </w:p>
    <w:p w14:paraId="43B3558A" w14:textId="77777777" w:rsidR="00CF032A" w:rsidRDefault="00000000">
      <w:pPr>
        <w:pStyle w:val="ListParagraph"/>
        <w:numPr>
          <w:ilvl w:val="0"/>
          <w:numId w:val="2"/>
        </w:numPr>
        <w:spacing w:after="70" w:line="276" w:lineRule="auto"/>
      </w:pPr>
      <w:r>
        <w:rPr>
          <w:b/>
          <w:bCs/>
        </w:rPr>
        <w:t>Simulation status</w:t>
      </w:r>
      <w:r>
        <w:t xml:space="preserve"> — progress and result count.</w:t>
      </w:r>
    </w:p>
    <w:p w14:paraId="51E571AA" w14:textId="77777777" w:rsidR="00CF032A" w:rsidRDefault="00CF032A">
      <w:pPr>
        <w:spacing w:after="160"/>
      </w:pPr>
    </w:p>
    <w:p w14:paraId="6A465B20" w14:textId="77777777" w:rsidR="00CF032A" w:rsidRDefault="00000000">
      <w:pPr>
        <w:spacing w:after="140" w:line="276" w:lineRule="auto"/>
      </w:pPr>
      <w:r>
        <w:t xml:space="preserve">Below it, the </w:t>
      </w:r>
      <w:r>
        <w:rPr>
          <w:b/>
          <w:bCs/>
        </w:rPr>
        <w:t>Existing stage</w:t>
      </w:r>
      <w:r>
        <w:t xml:space="preserve"> pane shows what the mod found on your craft: wet and dry masses, payload above the stage, propellant currently loaded versus full capacity, current engine mass, burn time, tank volume, and the list of engines already installed.</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4F821568" w14:textId="77777777">
        <w:tc>
          <w:tcPr>
            <w:tcW w:w="9360" w:type="dxa"/>
            <w:shd w:val="clear" w:color="auto" w:fill="FFF4E0"/>
            <w:tcMar>
              <w:top w:w="120" w:type="dxa"/>
              <w:left w:w="180" w:type="dxa"/>
              <w:bottom w:w="120" w:type="dxa"/>
              <w:right w:w="180" w:type="dxa"/>
            </w:tcMar>
          </w:tcPr>
          <w:p w14:paraId="597A27FC" w14:textId="7F6F9F55" w:rsidR="00CF032A" w:rsidRDefault="0080498A">
            <w:r>
              <w:rPr>
                <w:noProof/>
              </w:rPr>
              <w:lastRenderedPageBreak/>
              <w:drawing>
                <wp:inline distT="0" distB="0" distL="0" distR="0" wp14:anchorId="78408DB7" wp14:editId="5F899FD6">
                  <wp:extent cx="3514286" cy="5200000"/>
                  <wp:effectExtent l="0" t="0" r="0" b="1270"/>
                  <wp:docPr id="21342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06815" name=""/>
                          <pic:cNvPicPr/>
                        </pic:nvPicPr>
                        <pic:blipFill>
                          <a:blip r:embed="rId11"/>
                          <a:stretch>
                            <a:fillRect/>
                          </a:stretch>
                        </pic:blipFill>
                        <pic:spPr>
                          <a:xfrm>
                            <a:off x="0" y="0"/>
                            <a:ext cx="3514286" cy="5200000"/>
                          </a:xfrm>
                          <a:prstGeom prst="rect">
                            <a:avLst/>
                          </a:prstGeom>
                        </pic:spPr>
                      </pic:pic>
                    </a:graphicData>
                  </a:graphic>
                </wp:inline>
              </w:drawing>
            </w:r>
          </w:p>
          <w:p w14:paraId="3E5CC7C9" w14:textId="77777777" w:rsidR="00CF032A" w:rsidRDefault="00000000">
            <w:pPr>
              <w:spacing w:line="300" w:lineRule="auto"/>
            </w:pPr>
            <w:r>
              <w:rPr>
                <w:sz w:val="20"/>
                <w:szCs w:val="20"/>
              </w:rPr>
              <w:t xml:space="preserve"> </w:t>
            </w:r>
          </w:p>
          <w:p w14:paraId="086950AD" w14:textId="77777777" w:rsidR="00CF032A" w:rsidRDefault="00000000">
            <w:pPr>
              <w:spacing w:line="300" w:lineRule="auto"/>
            </w:pPr>
            <w:r>
              <w:rPr>
                <w:sz w:val="20"/>
                <w:szCs w:val="20"/>
              </w:rPr>
              <w:t xml:space="preserve"> </w:t>
            </w:r>
          </w:p>
          <w:p w14:paraId="4B48AA7B" w14:textId="77777777" w:rsidR="00CF032A" w:rsidRDefault="00000000">
            <w:pPr>
              <w:spacing w:line="300" w:lineRule="auto"/>
            </w:pPr>
            <w:r>
              <w:rPr>
                <w:sz w:val="20"/>
                <w:szCs w:val="20"/>
              </w:rPr>
              <w:t xml:space="preserve"> </w:t>
            </w:r>
          </w:p>
          <w:p w14:paraId="3DC0FBE9" w14:textId="77777777" w:rsidR="00CF032A" w:rsidRDefault="00000000">
            <w:pPr>
              <w:spacing w:line="300" w:lineRule="auto"/>
            </w:pPr>
            <w:r>
              <w:rPr>
                <w:sz w:val="20"/>
                <w:szCs w:val="20"/>
              </w:rPr>
              <w:t xml:space="preserve"> </w:t>
            </w:r>
          </w:p>
          <w:p w14:paraId="2F8D0192" w14:textId="77777777" w:rsidR="00CF032A" w:rsidRDefault="00000000">
            <w:pPr>
              <w:spacing w:before="40"/>
            </w:pPr>
            <w:r>
              <w:rPr>
                <w:i/>
                <w:iCs/>
                <w:color w:val="8A5200"/>
                <w:sz w:val="18"/>
                <w:szCs w:val="18"/>
              </w:rPr>
              <w:t>The two stacked panes — Simulation environment above Existing stage.</w:t>
            </w:r>
          </w:p>
        </w:tc>
      </w:tr>
    </w:tbl>
    <w:p w14:paraId="4C7C08AD" w14:textId="77777777" w:rsidR="00CF032A" w:rsidRDefault="00CF032A">
      <w:pPr>
        <w:spacing w:after="160"/>
      </w:pPr>
    </w:p>
    <w:p w14:paraId="4D65C324" w14:textId="77777777" w:rsidR="00CF032A" w:rsidRDefault="00000000">
      <w:pPr>
        <w:pStyle w:val="Heading2"/>
      </w:pPr>
      <w:bookmarkStart w:id="8" w:name="_Toc239585219"/>
      <w:r>
        <w:t>Step 3 — Choose a body and altitude</w:t>
      </w:r>
      <w:bookmarkEnd w:id="8"/>
    </w:p>
    <w:p w14:paraId="53FC244D" w14:textId="77777777" w:rsidR="00CF032A" w:rsidRDefault="00000000">
      <w:pPr>
        <w:spacing w:after="140" w:line="276" w:lineRule="auto"/>
      </w:pPr>
      <w:r>
        <w:t>Click the current-body button to open a vertical list of celestial bodies. Pick one, then set an altitude with the slider. The mod uses KSP's own atmospheric pressure model and each engine's real atmosphere curve, so the atmospheric numbers are what you'd actually get there.</w:t>
      </w:r>
    </w:p>
    <w:p w14:paraId="0B099137" w14:textId="77777777" w:rsidR="00CF032A" w:rsidRDefault="00000000">
      <w:pPr>
        <w:spacing w:after="140" w:line="276" w:lineRule="auto"/>
      </w:pPr>
      <w:r>
        <w:t>The body list draws on top of the rest of the window rather than pushing it down, and it stays anchored to the button as you move the planner around.</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7D0BC311" w14:textId="77777777">
        <w:tc>
          <w:tcPr>
            <w:tcW w:w="9360" w:type="dxa"/>
            <w:shd w:val="clear" w:color="auto" w:fill="FFF4E0"/>
            <w:tcMar>
              <w:top w:w="120" w:type="dxa"/>
              <w:left w:w="180" w:type="dxa"/>
              <w:bottom w:w="120" w:type="dxa"/>
              <w:right w:w="180" w:type="dxa"/>
            </w:tcMar>
          </w:tcPr>
          <w:p w14:paraId="7926681E" w14:textId="7FC6E2CE" w:rsidR="00CF032A" w:rsidRDefault="0080498A">
            <w:r>
              <w:rPr>
                <w:noProof/>
              </w:rPr>
              <w:lastRenderedPageBreak/>
              <w:drawing>
                <wp:inline distT="0" distB="0" distL="0" distR="0" wp14:anchorId="0BF7E9D5" wp14:editId="40D2408F">
                  <wp:extent cx="2742857" cy="2228571"/>
                  <wp:effectExtent l="0" t="0" r="635" b="635"/>
                  <wp:docPr id="6148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4190" name=""/>
                          <pic:cNvPicPr/>
                        </pic:nvPicPr>
                        <pic:blipFill>
                          <a:blip r:embed="rId12"/>
                          <a:stretch>
                            <a:fillRect/>
                          </a:stretch>
                        </pic:blipFill>
                        <pic:spPr>
                          <a:xfrm>
                            <a:off x="0" y="0"/>
                            <a:ext cx="2742857" cy="2228571"/>
                          </a:xfrm>
                          <a:prstGeom prst="rect">
                            <a:avLst/>
                          </a:prstGeom>
                        </pic:spPr>
                      </pic:pic>
                    </a:graphicData>
                  </a:graphic>
                </wp:inline>
              </w:drawing>
            </w:r>
          </w:p>
          <w:p w14:paraId="51754766" w14:textId="77777777" w:rsidR="00CF032A" w:rsidRDefault="00000000">
            <w:pPr>
              <w:spacing w:line="300" w:lineRule="auto"/>
            </w:pPr>
            <w:r>
              <w:rPr>
                <w:sz w:val="20"/>
                <w:szCs w:val="20"/>
              </w:rPr>
              <w:t xml:space="preserve"> </w:t>
            </w:r>
          </w:p>
          <w:p w14:paraId="1B4101AD" w14:textId="77777777" w:rsidR="00CF032A" w:rsidRDefault="00000000">
            <w:pPr>
              <w:spacing w:line="300" w:lineRule="auto"/>
            </w:pPr>
            <w:r>
              <w:rPr>
                <w:sz w:val="20"/>
                <w:szCs w:val="20"/>
              </w:rPr>
              <w:t xml:space="preserve"> </w:t>
            </w:r>
          </w:p>
          <w:p w14:paraId="27EA19B9" w14:textId="77777777" w:rsidR="00CF032A" w:rsidRDefault="00000000">
            <w:pPr>
              <w:spacing w:line="300" w:lineRule="auto"/>
            </w:pPr>
            <w:r>
              <w:rPr>
                <w:sz w:val="20"/>
                <w:szCs w:val="20"/>
              </w:rPr>
              <w:t xml:space="preserve"> </w:t>
            </w:r>
          </w:p>
          <w:p w14:paraId="5AE999CF" w14:textId="77777777" w:rsidR="00CF032A" w:rsidRDefault="00000000">
            <w:pPr>
              <w:spacing w:line="300" w:lineRule="auto"/>
            </w:pPr>
            <w:r>
              <w:rPr>
                <w:sz w:val="20"/>
                <w:szCs w:val="20"/>
              </w:rPr>
              <w:t xml:space="preserve"> </w:t>
            </w:r>
          </w:p>
          <w:p w14:paraId="4EBE7E9A" w14:textId="77777777" w:rsidR="00CF032A" w:rsidRDefault="00000000">
            <w:pPr>
              <w:spacing w:before="40"/>
            </w:pPr>
            <w:r>
              <w:rPr>
                <w:i/>
                <w:iCs/>
                <w:color w:val="8A5200"/>
                <w:sz w:val="18"/>
                <w:szCs w:val="18"/>
              </w:rPr>
              <w:t>The body list open beneath the current-body button.</w:t>
            </w:r>
          </w:p>
        </w:tc>
      </w:tr>
    </w:tbl>
    <w:p w14:paraId="47475D4F" w14:textId="77777777" w:rsidR="00CF032A" w:rsidRDefault="00CF032A">
      <w:pPr>
        <w:spacing w:after="160"/>
      </w:pPr>
    </w:p>
    <w:p w14:paraId="17D37C8A" w14:textId="77777777" w:rsidR="00CF032A" w:rsidRDefault="00000000">
      <w:pPr>
        <w:pStyle w:val="Heading2"/>
      </w:pPr>
      <w:bookmarkStart w:id="9" w:name="_Toc239585220"/>
      <w:r>
        <w:t>Step 4 — Read the results</w:t>
      </w:r>
      <w:bookmarkEnd w:id="9"/>
    </w:p>
    <w:p w14:paraId="275D6FA2" w14:textId="77777777" w:rsidR="00CF032A" w:rsidRDefault="00000000">
      <w:pPr>
        <w:spacing w:after="140" w:line="276" w:lineRule="auto"/>
      </w:pPr>
      <w:r>
        <w:t xml:space="preserve">The candidate list shows every compatible engine, simulated against the propellant </w:t>
      </w:r>
      <w:r>
        <w:rPr>
          <w:b/>
          <w:bCs/>
        </w:rPr>
        <w:t>actually loaded</w:t>
      </w:r>
      <w:r>
        <w:t xml:space="preserve"> in that stage right now — not maximum tank capacity. See Section 6 for what each column means.</w:t>
      </w:r>
    </w:p>
    <w:p w14:paraId="469067DA" w14:textId="77777777" w:rsidR="00CF032A" w:rsidRDefault="00000000">
      <w:pPr>
        <w:pStyle w:val="Heading2"/>
      </w:pPr>
      <w:bookmarkStart w:id="10" w:name="_Toc239585221"/>
      <w:r>
        <w:t>Filters available in this mode</w:t>
      </w:r>
      <w:bookmarkEnd w:id="10"/>
    </w:p>
    <w:p w14:paraId="2CECF368" w14:textId="77777777" w:rsidR="00CF032A" w:rsidRDefault="00000000">
      <w:pPr>
        <w:pStyle w:val="ListParagraph"/>
        <w:numPr>
          <w:ilvl w:val="0"/>
          <w:numId w:val="2"/>
        </w:numPr>
        <w:spacing w:after="70" w:line="276" w:lineRule="auto"/>
      </w:pPr>
      <w:r>
        <w:rPr>
          <w:b/>
          <w:bCs/>
        </w:rPr>
        <w:t>Engine name</w:t>
      </w:r>
      <w:r>
        <w:t xml:space="preserve"> — live, case-insensitive text search.</w:t>
      </w:r>
    </w:p>
    <w:p w14:paraId="1942B520" w14:textId="77777777" w:rsidR="00CF032A" w:rsidRDefault="00000000">
      <w:pPr>
        <w:pStyle w:val="ListParagraph"/>
        <w:numPr>
          <w:ilvl w:val="0"/>
          <w:numId w:val="2"/>
        </w:numPr>
        <w:spacing w:after="70" w:line="276" w:lineRule="auto"/>
      </w:pPr>
      <w:r>
        <w:rPr>
          <w:b/>
          <w:bCs/>
        </w:rPr>
        <w:t>Match stage bulkhead size</w:t>
      </w:r>
      <w:r>
        <w:t xml:space="preserve"> — only shows engines whose top attach node size matches the top node of the engines already on that stage.</w:t>
      </w:r>
    </w:p>
    <w:p w14:paraId="2F2B4605" w14:textId="77777777" w:rsidR="00CF032A" w:rsidRDefault="00000000">
      <w:pPr>
        <w:pStyle w:val="ListParagraph"/>
        <w:numPr>
          <w:ilvl w:val="0"/>
          <w:numId w:val="2"/>
        </w:numPr>
        <w:spacing w:after="70" w:line="276" w:lineRule="auto"/>
      </w:pPr>
      <w:r>
        <w:rPr>
          <w:b/>
          <w:bCs/>
        </w:rPr>
        <w:t>Ignore monopropellant</w:t>
      </w:r>
      <w:r>
        <w:t xml:space="preserve"> — hides any candidate whose mass-bearing propellant includes MonoPropellant.</w:t>
      </w:r>
    </w:p>
    <w:p w14:paraId="2A2A0CE7" w14:textId="77777777" w:rsidR="00CF032A" w:rsidRDefault="00000000">
      <w:pPr>
        <w:pStyle w:val="Heading1"/>
      </w:pPr>
      <w:bookmarkStart w:id="11" w:name="_Toc239585222"/>
      <w:r>
        <w:t>5. Using Planning</w:t>
      </w:r>
      <w:bookmarkEnd w:id="11"/>
    </w:p>
    <w:p w14:paraId="2A3DC0A7" w14:textId="77777777" w:rsidR="00CF032A" w:rsidRDefault="00000000">
      <w:pPr>
        <w:spacing w:after="140" w:line="276" w:lineRule="auto"/>
      </w:pPr>
      <w:r>
        <w:t>Planning sizes a stage that doesn't exist yet.</w:t>
      </w:r>
    </w:p>
    <w:p w14:paraId="1E148C21" w14:textId="77777777" w:rsidR="00CF032A" w:rsidRDefault="00000000">
      <w:pPr>
        <w:pStyle w:val="Heading2"/>
      </w:pPr>
      <w:bookmarkStart w:id="12" w:name="_Toc239585223"/>
      <w:r>
        <w:t>Step 1 — Enter your targets</w:t>
      </w:r>
      <w:bookmarkEnd w:id="12"/>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3000"/>
        <w:gridCol w:w="6360"/>
      </w:tblGrid>
      <w:tr w:rsidR="00CF032A" w14:paraId="6C0AB6FC" w14:textId="77777777">
        <w:trPr>
          <w:tblHeader/>
        </w:trPr>
        <w:tc>
          <w:tcPr>
            <w:tcW w:w="3000" w:type="dxa"/>
            <w:shd w:val="clear" w:color="auto" w:fill="1F4E79"/>
            <w:tcMar>
              <w:top w:w="40" w:type="dxa"/>
              <w:left w:w="110" w:type="dxa"/>
              <w:bottom w:w="40" w:type="dxa"/>
              <w:right w:w="110" w:type="dxa"/>
            </w:tcMar>
          </w:tcPr>
          <w:p w14:paraId="15509014" w14:textId="77777777" w:rsidR="00CF032A" w:rsidRDefault="00000000">
            <w:pPr>
              <w:spacing w:before="40" w:after="40"/>
            </w:pPr>
            <w:r>
              <w:rPr>
                <w:b/>
                <w:bCs/>
                <w:color w:val="FFFFFF"/>
                <w:sz w:val="19"/>
                <w:szCs w:val="19"/>
              </w:rPr>
              <w:t>Input</w:t>
            </w:r>
          </w:p>
        </w:tc>
        <w:tc>
          <w:tcPr>
            <w:tcW w:w="6360" w:type="dxa"/>
            <w:shd w:val="clear" w:color="auto" w:fill="1F4E79"/>
            <w:tcMar>
              <w:top w:w="40" w:type="dxa"/>
              <w:left w:w="110" w:type="dxa"/>
              <w:bottom w:w="40" w:type="dxa"/>
              <w:right w:w="110" w:type="dxa"/>
            </w:tcMar>
          </w:tcPr>
          <w:p w14:paraId="4EB40AAF" w14:textId="77777777" w:rsidR="00CF032A" w:rsidRDefault="00000000">
            <w:pPr>
              <w:spacing w:before="40" w:after="40"/>
            </w:pPr>
            <w:r>
              <w:rPr>
                <w:b/>
                <w:bCs/>
                <w:color w:val="FFFFFF"/>
                <w:sz w:val="19"/>
                <w:szCs w:val="19"/>
              </w:rPr>
              <w:t>Meaning</w:t>
            </w:r>
          </w:p>
        </w:tc>
      </w:tr>
      <w:tr w:rsidR="00CF032A" w14:paraId="13C10AE1" w14:textId="77777777">
        <w:tc>
          <w:tcPr>
            <w:tcW w:w="3000" w:type="dxa"/>
            <w:tcMar>
              <w:top w:w="40" w:type="dxa"/>
              <w:left w:w="110" w:type="dxa"/>
              <w:bottom w:w="40" w:type="dxa"/>
              <w:right w:w="110" w:type="dxa"/>
            </w:tcMar>
          </w:tcPr>
          <w:p w14:paraId="721AD276" w14:textId="77777777" w:rsidR="00CF032A" w:rsidRDefault="00000000">
            <w:pPr>
              <w:spacing w:before="60" w:after="60" w:line="260" w:lineRule="auto"/>
            </w:pPr>
            <w:r>
              <w:t>Target delta-v</w:t>
            </w:r>
          </w:p>
        </w:tc>
        <w:tc>
          <w:tcPr>
            <w:tcW w:w="6360" w:type="dxa"/>
            <w:tcMar>
              <w:top w:w="40" w:type="dxa"/>
              <w:left w:w="110" w:type="dxa"/>
              <w:bottom w:w="40" w:type="dxa"/>
              <w:right w:w="110" w:type="dxa"/>
            </w:tcMar>
          </w:tcPr>
          <w:p w14:paraId="0A08EEE2" w14:textId="77777777" w:rsidR="00CF032A" w:rsidRDefault="00000000">
            <w:pPr>
              <w:spacing w:before="60" w:after="60" w:line="260" w:lineRule="auto"/>
            </w:pPr>
            <w:r>
              <w:t>Interpreted as vacuum delta-v</w:t>
            </w:r>
          </w:p>
        </w:tc>
      </w:tr>
      <w:tr w:rsidR="00CF032A" w14:paraId="46F7CA7D" w14:textId="77777777">
        <w:tc>
          <w:tcPr>
            <w:tcW w:w="3000" w:type="dxa"/>
            <w:shd w:val="clear" w:color="auto" w:fill="F4F7FA"/>
            <w:tcMar>
              <w:top w:w="40" w:type="dxa"/>
              <w:left w:w="110" w:type="dxa"/>
              <w:bottom w:w="40" w:type="dxa"/>
              <w:right w:w="110" w:type="dxa"/>
            </w:tcMar>
          </w:tcPr>
          <w:p w14:paraId="6FCB04BF" w14:textId="77777777" w:rsidR="00CF032A" w:rsidRDefault="00000000">
            <w:pPr>
              <w:spacing w:before="60" w:after="60" w:line="260" w:lineRule="auto"/>
            </w:pPr>
            <w:r>
              <w:t>Minimum TWR</w:t>
            </w:r>
          </w:p>
        </w:tc>
        <w:tc>
          <w:tcPr>
            <w:tcW w:w="6360" w:type="dxa"/>
            <w:shd w:val="clear" w:color="auto" w:fill="F4F7FA"/>
            <w:tcMar>
              <w:top w:w="40" w:type="dxa"/>
              <w:left w:w="110" w:type="dxa"/>
              <w:bottom w:w="40" w:type="dxa"/>
              <w:right w:w="110" w:type="dxa"/>
            </w:tcMar>
          </w:tcPr>
          <w:p w14:paraId="5A81F744" w14:textId="77777777" w:rsidR="00CF032A" w:rsidRDefault="00000000">
            <w:pPr>
              <w:spacing w:before="60" w:after="60" w:line="260" w:lineRule="auto"/>
            </w:pPr>
            <w:r>
              <w:t>Rejection threshold</w:t>
            </w:r>
          </w:p>
        </w:tc>
      </w:tr>
      <w:tr w:rsidR="00CF032A" w14:paraId="7A965CB2" w14:textId="77777777">
        <w:tc>
          <w:tcPr>
            <w:tcW w:w="3000" w:type="dxa"/>
            <w:tcMar>
              <w:top w:w="40" w:type="dxa"/>
              <w:left w:w="110" w:type="dxa"/>
              <w:bottom w:w="40" w:type="dxa"/>
              <w:right w:w="110" w:type="dxa"/>
            </w:tcMar>
          </w:tcPr>
          <w:p w14:paraId="2B1FEEA2" w14:textId="77777777" w:rsidR="00CF032A" w:rsidRDefault="00000000">
            <w:pPr>
              <w:spacing w:before="60" w:after="60" w:line="260" w:lineRule="auto"/>
            </w:pPr>
            <w:r>
              <w:lastRenderedPageBreak/>
              <w:t>Payload</w:t>
            </w:r>
          </w:p>
        </w:tc>
        <w:tc>
          <w:tcPr>
            <w:tcW w:w="6360" w:type="dxa"/>
            <w:tcMar>
              <w:top w:w="40" w:type="dxa"/>
              <w:left w:w="110" w:type="dxa"/>
              <w:bottom w:w="40" w:type="dxa"/>
              <w:right w:w="110" w:type="dxa"/>
            </w:tcMar>
          </w:tcPr>
          <w:p w14:paraId="031292CC" w14:textId="77777777" w:rsidR="00CF032A" w:rsidRDefault="00000000">
            <w:pPr>
              <w:spacing w:before="60" w:after="60" w:line="260" w:lineRule="auto"/>
            </w:pPr>
            <w:r>
              <w:t>Mass sitting on top of this stage</w:t>
            </w:r>
          </w:p>
        </w:tc>
      </w:tr>
      <w:tr w:rsidR="00CF032A" w14:paraId="0E894564" w14:textId="77777777">
        <w:tc>
          <w:tcPr>
            <w:tcW w:w="3000" w:type="dxa"/>
            <w:shd w:val="clear" w:color="auto" w:fill="F4F7FA"/>
            <w:tcMar>
              <w:top w:w="40" w:type="dxa"/>
              <w:left w:w="110" w:type="dxa"/>
              <w:bottom w:w="40" w:type="dxa"/>
              <w:right w:w="110" w:type="dxa"/>
            </w:tcMar>
          </w:tcPr>
          <w:p w14:paraId="756F0888" w14:textId="77777777" w:rsidR="00CF032A" w:rsidRDefault="00000000">
            <w:pPr>
              <w:spacing w:before="60" w:after="60" w:line="260" w:lineRule="auto"/>
            </w:pPr>
            <w:r>
              <w:t>Planet / body</w:t>
            </w:r>
          </w:p>
        </w:tc>
        <w:tc>
          <w:tcPr>
            <w:tcW w:w="6360" w:type="dxa"/>
            <w:shd w:val="clear" w:color="auto" w:fill="F4F7FA"/>
            <w:tcMar>
              <w:top w:w="40" w:type="dxa"/>
              <w:left w:w="110" w:type="dxa"/>
              <w:bottom w:w="40" w:type="dxa"/>
              <w:right w:w="110" w:type="dxa"/>
            </w:tcMar>
          </w:tcPr>
          <w:p w14:paraId="3FA74184" w14:textId="77777777" w:rsidR="00CF032A" w:rsidRDefault="00000000">
            <w:pPr>
              <w:spacing w:before="60" w:after="60" w:line="260" w:lineRule="auto"/>
            </w:pPr>
            <w:r>
              <w:t>Sets TWR gravity automatically</w:t>
            </w:r>
          </w:p>
        </w:tc>
      </w:tr>
      <w:tr w:rsidR="00CF032A" w14:paraId="3F769F69" w14:textId="77777777">
        <w:tc>
          <w:tcPr>
            <w:tcW w:w="3000" w:type="dxa"/>
            <w:tcMar>
              <w:top w:w="40" w:type="dxa"/>
              <w:left w:w="110" w:type="dxa"/>
              <w:bottom w:w="40" w:type="dxa"/>
              <w:right w:w="110" w:type="dxa"/>
            </w:tcMar>
          </w:tcPr>
          <w:p w14:paraId="4337B80A" w14:textId="77777777" w:rsidR="00CF032A" w:rsidRDefault="00000000">
            <w:pPr>
              <w:spacing w:before="60" w:after="60" w:line="260" w:lineRule="auto"/>
            </w:pPr>
            <w:r>
              <w:t>Altitude</w:t>
            </w:r>
          </w:p>
        </w:tc>
        <w:tc>
          <w:tcPr>
            <w:tcW w:w="6360" w:type="dxa"/>
            <w:tcMar>
              <w:top w:w="40" w:type="dxa"/>
              <w:left w:w="110" w:type="dxa"/>
              <w:bottom w:w="40" w:type="dxa"/>
              <w:right w:w="110" w:type="dxa"/>
            </w:tcMar>
          </w:tcPr>
          <w:p w14:paraId="4B9C1FA3" w14:textId="77777777" w:rsidR="00CF032A" w:rsidRDefault="00000000">
            <w:pPr>
              <w:spacing w:before="60" w:after="60" w:line="260" w:lineRule="auto"/>
            </w:pPr>
            <w:r>
              <w:t>Only affects the atmospheric columns</w:t>
            </w:r>
          </w:p>
        </w:tc>
      </w:tr>
      <w:tr w:rsidR="00CF032A" w14:paraId="4CD827A9" w14:textId="77777777">
        <w:tc>
          <w:tcPr>
            <w:tcW w:w="3000" w:type="dxa"/>
            <w:shd w:val="clear" w:color="auto" w:fill="F4F7FA"/>
            <w:tcMar>
              <w:top w:w="40" w:type="dxa"/>
              <w:left w:w="110" w:type="dxa"/>
              <w:bottom w:w="40" w:type="dxa"/>
              <w:right w:w="110" w:type="dxa"/>
            </w:tcMar>
          </w:tcPr>
          <w:p w14:paraId="44CE47E6" w14:textId="77777777" w:rsidR="00CF032A" w:rsidRDefault="00000000">
            <w:pPr>
              <w:spacing w:before="60" w:after="60" w:line="260" w:lineRule="auto"/>
            </w:pPr>
            <w:r>
              <w:t>Max engine count</w:t>
            </w:r>
          </w:p>
        </w:tc>
        <w:tc>
          <w:tcPr>
            <w:tcW w:w="6360" w:type="dxa"/>
            <w:shd w:val="clear" w:color="auto" w:fill="F4F7FA"/>
            <w:tcMar>
              <w:top w:w="40" w:type="dxa"/>
              <w:left w:w="110" w:type="dxa"/>
              <w:bottom w:w="40" w:type="dxa"/>
              <w:right w:w="110" w:type="dxa"/>
            </w:tcMar>
          </w:tcPr>
          <w:p w14:paraId="38A92AB5" w14:textId="77777777" w:rsidR="00CF032A" w:rsidRDefault="00000000">
            <w:pPr>
              <w:spacing w:before="60" w:after="60" w:line="260" w:lineRule="auto"/>
            </w:pPr>
            <w:r>
              <w:t>Largest cluster to try</w:t>
            </w:r>
          </w:p>
        </w:tc>
      </w:tr>
      <w:tr w:rsidR="00CF032A" w14:paraId="15F1CFA3" w14:textId="77777777">
        <w:tc>
          <w:tcPr>
            <w:tcW w:w="3000" w:type="dxa"/>
            <w:tcMar>
              <w:top w:w="40" w:type="dxa"/>
              <w:left w:w="110" w:type="dxa"/>
              <w:bottom w:w="40" w:type="dxa"/>
              <w:right w:w="110" w:type="dxa"/>
            </w:tcMar>
          </w:tcPr>
          <w:p w14:paraId="1B766A4B" w14:textId="77777777" w:rsidR="00CF032A" w:rsidRDefault="00000000">
            <w:pPr>
              <w:spacing w:before="60" w:after="60" w:line="260" w:lineRule="auto"/>
            </w:pPr>
            <w:r>
              <w:t>Tank structural ratio</w:t>
            </w:r>
          </w:p>
        </w:tc>
        <w:tc>
          <w:tcPr>
            <w:tcW w:w="6360" w:type="dxa"/>
            <w:tcMar>
              <w:top w:w="40" w:type="dxa"/>
              <w:left w:w="110" w:type="dxa"/>
              <w:bottom w:w="40" w:type="dxa"/>
              <w:right w:w="110" w:type="dxa"/>
            </w:tcMar>
          </w:tcPr>
          <w:p w14:paraId="28D8884E" w14:textId="77777777" w:rsidR="00CF032A" w:rsidRDefault="00000000">
            <w:pPr>
              <w:spacing w:before="60" w:after="60" w:line="260" w:lineRule="auto"/>
            </w:pPr>
            <w:r>
              <w:t>See Step 2</w:t>
            </w:r>
          </w:p>
        </w:tc>
      </w:tr>
    </w:tbl>
    <w:p w14:paraId="78B755A3" w14:textId="77777777" w:rsidR="00CF032A" w:rsidRDefault="00CF032A">
      <w:pPr>
        <w:spacing w:after="160"/>
      </w:pPr>
    </w:p>
    <w:p w14:paraId="2C5D3B9D" w14:textId="77777777" w:rsidR="00CF032A" w:rsidRDefault="00000000">
      <w:pPr>
        <w:spacing w:after="140" w:line="276" w:lineRule="auto"/>
      </w:pPr>
      <w:r>
        <w:t xml:space="preserve">You may type a </w:t>
      </w:r>
      <w:r>
        <w:rPr>
          <w:b/>
          <w:bCs/>
        </w:rPr>
        <w:t>future stage number</w:t>
      </w:r>
      <w:r>
        <w:t xml:space="preserve"> here that's higher than your craft's current maximum — that's the point of the mode. Planning's top row is deliberately simpler than Analyze Existing's; it has no Pick Stage, Craft max, or Craft wet controls.</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524A5839" w14:textId="77777777">
        <w:tc>
          <w:tcPr>
            <w:tcW w:w="9360" w:type="dxa"/>
            <w:shd w:val="clear" w:color="auto" w:fill="FFF4E0"/>
            <w:tcMar>
              <w:top w:w="120" w:type="dxa"/>
              <w:left w:w="180" w:type="dxa"/>
              <w:bottom w:w="120" w:type="dxa"/>
              <w:right w:w="180" w:type="dxa"/>
            </w:tcMar>
          </w:tcPr>
          <w:p w14:paraId="03A1B8CD" w14:textId="63CB492C" w:rsidR="00CF032A" w:rsidRDefault="0080498A">
            <w:pPr>
              <w:spacing w:line="300" w:lineRule="auto"/>
            </w:pPr>
            <w:r>
              <w:rPr>
                <w:noProof/>
              </w:rPr>
              <w:drawing>
                <wp:inline distT="0" distB="0" distL="0" distR="0" wp14:anchorId="08C31459" wp14:editId="3EF05B5F">
                  <wp:extent cx="4076190" cy="314286"/>
                  <wp:effectExtent l="0" t="0" r="635" b="0"/>
                  <wp:docPr id="209428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85000" name=""/>
                          <pic:cNvPicPr/>
                        </pic:nvPicPr>
                        <pic:blipFill>
                          <a:blip r:embed="rId13"/>
                          <a:stretch>
                            <a:fillRect/>
                          </a:stretch>
                        </pic:blipFill>
                        <pic:spPr>
                          <a:xfrm>
                            <a:off x="0" y="0"/>
                            <a:ext cx="4076190" cy="314286"/>
                          </a:xfrm>
                          <a:prstGeom prst="rect">
                            <a:avLst/>
                          </a:prstGeom>
                        </pic:spPr>
                      </pic:pic>
                    </a:graphicData>
                  </a:graphic>
                </wp:inline>
              </w:drawing>
            </w:r>
            <w:r w:rsidR="00000000">
              <w:rPr>
                <w:sz w:val="20"/>
                <w:szCs w:val="20"/>
              </w:rPr>
              <w:t xml:space="preserve"> </w:t>
            </w:r>
          </w:p>
          <w:p w14:paraId="6E3B376F" w14:textId="77777777" w:rsidR="00CF032A" w:rsidRDefault="00000000">
            <w:pPr>
              <w:spacing w:line="300" w:lineRule="auto"/>
            </w:pPr>
            <w:r>
              <w:rPr>
                <w:sz w:val="20"/>
                <w:szCs w:val="20"/>
              </w:rPr>
              <w:t xml:space="preserve"> </w:t>
            </w:r>
          </w:p>
          <w:p w14:paraId="70CA888B" w14:textId="77777777" w:rsidR="00CF032A" w:rsidRDefault="00000000">
            <w:pPr>
              <w:spacing w:line="300" w:lineRule="auto"/>
            </w:pPr>
            <w:r>
              <w:rPr>
                <w:sz w:val="20"/>
                <w:szCs w:val="20"/>
              </w:rPr>
              <w:t xml:space="preserve"> </w:t>
            </w:r>
          </w:p>
          <w:p w14:paraId="24E53A01" w14:textId="77777777" w:rsidR="00CF032A" w:rsidRDefault="00000000">
            <w:pPr>
              <w:spacing w:line="300" w:lineRule="auto"/>
            </w:pPr>
            <w:r>
              <w:rPr>
                <w:sz w:val="20"/>
                <w:szCs w:val="20"/>
              </w:rPr>
              <w:t xml:space="preserve"> </w:t>
            </w:r>
          </w:p>
          <w:p w14:paraId="08EEF56F" w14:textId="77777777" w:rsidR="00CF032A" w:rsidRDefault="00000000">
            <w:pPr>
              <w:spacing w:before="40"/>
            </w:pPr>
            <w:r>
              <w:rPr>
                <w:i/>
                <w:iCs/>
                <w:color w:val="8A5200"/>
                <w:sz w:val="18"/>
                <w:szCs w:val="18"/>
              </w:rPr>
              <w:t>The Planning input panel filled in with a sample target.</w:t>
            </w:r>
          </w:p>
        </w:tc>
      </w:tr>
    </w:tbl>
    <w:p w14:paraId="092765B1" w14:textId="77777777" w:rsidR="00CF032A" w:rsidRDefault="00CF032A">
      <w:pPr>
        <w:spacing w:after="160"/>
      </w:pPr>
    </w:p>
    <w:p w14:paraId="4774E8C1" w14:textId="77777777" w:rsidR="00CF032A" w:rsidRDefault="00000000">
      <w:pPr>
        <w:pStyle w:val="Heading2"/>
      </w:pPr>
      <w:bookmarkStart w:id="13" w:name="_Toc239585224"/>
      <w:r>
        <w:t>Step 2 — Set the tank ratio</w:t>
      </w:r>
      <w:bookmarkEnd w:id="13"/>
    </w:p>
    <w:p w14:paraId="6B120974" w14:textId="77777777" w:rsidR="00CF032A" w:rsidRDefault="00000000">
      <w:pPr>
        <w:spacing w:after="140" w:line="276" w:lineRule="auto"/>
      </w:pPr>
      <w:r>
        <w:t xml:space="preserve">Planning has to guess tank dry mass before you've picked a tank, so it uses a </w:t>
      </w:r>
      <w:r>
        <w:rPr>
          <w:b/>
          <w:bCs/>
        </w:rPr>
        <w:t>tank dry mass ÷ propellant mass</w:t>
      </w:r>
      <w:r>
        <w:t xml:space="preserve"> ratio. 0.125 is a reasonable stock-like default. If you select a stage that already has resource-bearing parts, the mod infers a ratio from them for you.</w:t>
      </w:r>
    </w:p>
    <w:p w14:paraId="2E01A313" w14:textId="77777777" w:rsidR="00CF032A" w:rsidRDefault="00000000">
      <w:pPr>
        <w:spacing w:after="140" w:line="276" w:lineRule="auto"/>
      </w:pPr>
      <w:r>
        <w:t>The solver loops on this: propellant mass depends on tank dry mass, and tank dry mass depends on propellant mass.</w:t>
      </w:r>
    </w:p>
    <w:p w14:paraId="0FD9D42A" w14:textId="77777777" w:rsidR="00CF032A" w:rsidRDefault="00000000">
      <w:pPr>
        <w:pStyle w:val="Heading2"/>
      </w:pPr>
      <w:bookmarkStart w:id="14" w:name="_Toc239585225"/>
      <w:r>
        <w:t>Step 3 — Read the results and the tank table</w:t>
      </w:r>
      <w:bookmarkEnd w:id="14"/>
    </w:p>
    <w:tbl>
      <w:tblPr>
        <w:tblW w:w="9360" w:type="dxa"/>
        <w:tblBorders>
          <w:top w:val="single" w:sz="2" w:space="0" w:color="EEF4FA"/>
          <w:left w:val="single" w:sz="18" w:space="0" w:color="1F4E79"/>
          <w:bottom w:val="single" w:sz="2" w:space="0" w:color="EEF4FA"/>
          <w:right w:val="single" w:sz="2" w:space="0" w:color="EEF4FA"/>
        </w:tblBorders>
        <w:tblCellMar>
          <w:left w:w="10" w:type="dxa"/>
          <w:right w:w="10" w:type="dxa"/>
        </w:tblCellMar>
        <w:tblLook w:val="04A0" w:firstRow="1" w:lastRow="0" w:firstColumn="1" w:lastColumn="0" w:noHBand="0" w:noVBand="1"/>
      </w:tblPr>
      <w:tblGrid>
        <w:gridCol w:w="9360"/>
      </w:tblGrid>
      <w:tr w:rsidR="00CF032A" w14:paraId="3509388B" w14:textId="77777777">
        <w:tc>
          <w:tcPr>
            <w:tcW w:w="9360" w:type="dxa"/>
            <w:shd w:val="clear" w:color="auto" w:fill="EEF4FA"/>
            <w:tcMar>
              <w:top w:w="120" w:type="dxa"/>
              <w:left w:w="180" w:type="dxa"/>
              <w:bottom w:w="120" w:type="dxa"/>
              <w:right w:w="180" w:type="dxa"/>
            </w:tcMar>
          </w:tcPr>
          <w:p w14:paraId="32AD14F1" w14:textId="77777777" w:rsidR="00CF032A" w:rsidRDefault="00000000">
            <w:pPr>
              <w:spacing w:line="276" w:lineRule="auto"/>
            </w:pPr>
            <w:r>
              <w:t xml:space="preserve">Because Planning sizes the stage from </w:t>
            </w:r>
            <w:r>
              <w:rPr>
                <w:b/>
                <w:bCs/>
              </w:rPr>
              <w:t>vacuum</w:t>
            </w:r>
            <w:r>
              <w:t xml:space="preserve"> delta-v, the stage geometry is fixed. Moving the altitude slider will </w:t>
            </w:r>
            <w:r>
              <w:rPr>
                <w:b/>
                <w:bCs/>
              </w:rPr>
              <w:t>not</w:t>
            </w:r>
            <w:r>
              <w:t xml:space="preserve"> change propellant load, wet/dry mass, vacuum delta-v, tank requirements, or burn time. It only changes the atmospheric delta-v, atmospheric thrust, and atmospheric TWR shown for that fixed stage.</w:t>
            </w:r>
          </w:p>
        </w:tc>
      </w:tr>
    </w:tbl>
    <w:p w14:paraId="3DCB01EA" w14:textId="77777777" w:rsidR="00CF032A" w:rsidRDefault="00CF032A">
      <w:pPr>
        <w:spacing w:after="160"/>
      </w:pPr>
    </w:p>
    <w:p w14:paraId="30154A8C" w14:textId="77777777" w:rsidR="00CF032A" w:rsidRDefault="00000000">
      <w:pPr>
        <w:spacing w:after="140" w:line="276" w:lineRule="auto"/>
      </w:pPr>
      <w:r>
        <w:t xml:space="preserve">Below the engine results, the </w:t>
      </w:r>
      <w:r>
        <w:rPr>
          <w:b/>
          <w:bCs/>
        </w:rPr>
        <w:t>Tanks needed</w:t>
      </w:r>
      <w:r>
        <w:t xml:space="preserve"> table lists each available tank type with:</w:t>
      </w:r>
    </w:p>
    <w:p w14:paraId="3BD99CD9" w14:textId="77777777" w:rsidR="00CF032A" w:rsidRDefault="00000000">
      <w:pPr>
        <w:pStyle w:val="ListParagraph"/>
        <w:numPr>
          <w:ilvl w:val="0"/>
          <w:numId w:val="2"/>
        </w:numPr>
        <w:spacing w:after="70" w:line="276" w:lineRule="auto"/>
      </w:pPr>
      <w:r>
        <w:t>how many copies you'd need</w:t>
      </w:r>
    </w:p>
    <w:p w14:paraId="26630F52" w14:textId="77777777" w:rsidR="00CF032A" w:rsidRDefault="00000000">
      <w:pPr>
        <w:pStyle w:val="ListParagraph"/>
        <w:numPr>
          <w:ilvl w:val="0"/>
          <w:numId w:val="2"/>
        </w:numPr>
        <w:spacing w:after="70" w:line="276" w:lineRule="auto"/>
      </w:pPr>
      <w:r>
        <w:t>total tank dry mass</w:t>
      </w:r>
    </w:p>
    <w:p w14:paraId="414F7223" w14:textId="77777777" w:rsidR="00CF032A" w:rsidRDefault="00000000">
      <w:pPr>
        <w:pStyle w:val="ListParagraph"/>
        <w:numPr>
          <w:ilvl w:val="0"/>
          <w:numId w:val="2"/>
        </w:numPr>
        <w:spacing w:after="70" w:line="276" w:lineRule="auto"/>
      </w:pPr>
      <w:r>
        <w:lastRenderedPageBreak/>
        <w:t>excess capacity</w:t>
      </w:r>
    </w:p>
    <w:p w14:paraId="1FDA8F25" w14:textId="77777777" w:rsidR="00CF032A" w:rsidRDefault="00000000">
      <w:pPr>
        <w:pStyle w:val="ListParagraph"/>
        <w:numPr>
          <w:ilvl w:val="0"/>
          <w:numId w:val="2"/>
        </w:numPr>
        <w:spacing w:after="70" w:line="276" w:lineRule="auto"/>
      </w:pPr>
      <w:r>
        <w:t>supplied resource capacity</w:t>
      </w:r>
    </w:p>
    <w:p w14:paraId="1EB23D89" w14:textId="77777777" w:rsidR="00CF032A" w:rsidRDefault="00CF032A">
      <w:pPr>
        <w:spacing w:after="160"/>
      </w:pP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720"/>
      </w:tblGrid>
      <w:tr w:rsidR="00CF032A" w14:paraId="262C93E2" w14:textId="77777777">
        <w:tc>
          <w:tcPr>
            <w:tcW w:w="9360" w:type="dxa"/>
            <w:shd w:val="clear" w:color="auto" w:fill="FFF4E0"/>
            <w:tcMar>
              <w:top w:w="120" w:type="dxa"/>
              <w:left w:w="180" w:type="dxa"/>
              <w:bottom w:w="120" w:type="dxa"/>
              <w:right w:w="180" w:type="dxa"/>
            </w:tcMar>
          </w:tcPr>
          <w:p w14:paraId="4E8D5C9E" w14:textId="1DAAE0AE" w:rsidR="00CF032A" w:rsidRDefault="0080498A">
            <w:pPr>
              <w:spacing w:line="300" w:lineRule="auto"/>
            </w:pPr>
            <w:r>
              <w:rPr>
                <w:noProof/>
              </w:rPr>
              <w:drawing>
                <wp:inline distT="0" distB="0" distL="0" distR="0" wp14:anchorId="3F7A3A65" wp14:editId="4F1EFD99">
                  <wp:extent cx="5943600" cy="1826895"/>
                  <wp:effectExtent l="0" t="0" r="0" b="1905"/>
                  <wp:docPr id="181738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7982" name=""/>
                          <pic:cNvPicPr/>
                        </pic:nvPicPr>
                        <pic:blipFill>
                          <a:blip r:embed="rId14"/>
                          <a:stretch>
                            <a:fillRect/>
                          </a:stretch>
                        </pic:blipFill>
                        <pic:spPr>
                          <a:xfrm>
                            <a:off x="0" y="0"/>
                            <a:ext cx="5943600" cy="1826895"/>
                          </a:xfrm>
                          <a:prstGeom prst="rect">
                            <a:avLst/>
                          </a:prstGeom>
                        </pic:spPr>
                      </pic:pic>
                    </a:graphicData>
                  </a:graphic>
                </wp:inline>
              </w:drawing>
            </w:r>
            <w:r w:rsidR="00000000">
              <w:rPr>
                <w:sz w:val="20"/>
                <w:szCs w:val="20"/>
              </w:rPr>
              <w:t xml:space="preserve"> </w:t>
            </w:r>
          </w:p>
          <w:p w14:paraId="202702C0" w14:textId="77777777" w:rsidR="00CF032A" w:rsidRDefault="00000000">
            <w:pPr>
              <w:spacing w:line="300" w:lineRule="auto"/>
            </w:pPr>
            <w:r>
              <w:rPr>
                <w:sz w:val="20"/>
                <w:szCs w:val="20"/>
              </w:rPr>
              <w:t xml:space="preserve"> </w:t>
            </w:r>
          </w:p>
          <w:p w14:paraId="13A14211" w14:textId="77777777" w:rsidR="00CF032A" w:rsidRDefault="00000000">
            <w:pPr>
              <w:spacing w:line="300" w:lineRule="auto"/>
            </w:pPr>
            <w:r>
              <w:rPr>
                <w:sz w:val="20"/>
                <w:szCs w:val="20"/>
              </w:rPr>
              <w:t xml:space="preserve"> </w:t>
            </w:r>
          </w:p>
          <w:p w14:paraId="2C703023" w14:textId="77777777" w:rsidR="00CF032A" w:rsidRDefault="00000000">
            <w:pPr>
              <w:spacing w:line="300" w:lineRule="auto"/>
            </w:pPr>
            <w:r>
              <w:rPr>
                <w:sz w:val="20"/>
                <w:szCs w:val="20"/>
              </w:rPr>
              <w:t xml:space="preserve"> </w:t>
            </w:r>
          </w:p>
          <w:p w14:paraId="66F37DC3" w14:textId="77777777" w:rsidR="00CF032A" w:rsidRDefault="00000000">
            <w:pPr>
              <w:spacing w:before="40"/>
            </w:pPr>
            <w:r>
              <w:rPr>
                <w:i/>
                <w:iCs/>
                <w:color w:val="8A5200"/>
                <w:sz w:val="18"/>
                <w:szCs w:val="18"/>
              </w:rPr>
              <w:t>The Tanks needed table showing several tank options.</w:t>
            </w:r>
          </w:p>
        </w:tc>
      </w:tr>
    </w:tbl>
    <w:p w14:paraId="17320A1D" w14:textId="77777777" w:rsidR="00CF032A" w:rsidRDefault="00CF032A">
      <w:pPr>
        <w:spacing w:after="160"/>
      </w:pPr>
    </w:p>
    <w:p w14:paraId="75BAB92C" w14:textId="77777777" w:rsidR="00CF032A" w:rsidRDefault="00000000">
      <w:pPr>
        <w:pStyle w:val="Heading1"/>
      </w:pPr>
      <w:bookmarkStart w:id="15" w:name="_Toc239585226"/>
      <w:r>
        <w:t>6. Reading the candidate table</w:t>
      </w:r>
      <w:bookmarkEnd w:id="15"/>
    </w:p>
    <w:p w14:paraId="175EC77F" w14:textId="77777777" w:rsidR="00CF032A" w:rsidRDefault="00000000">
      <w:pPr>
        <w:spacing w:after="140" w:line="276" w:lineRule="auto"/>
      </w:pPr>
      <w:r>
        <w:t>The list is capped at 300 pixels tall and scrolls, so growing the window won't let the engine list swallow the UI. Sorting and filter changes recalculate immediately.</w:t>
      </w:r>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2200"/>
        <w:gridCol w:w="7160"/>
      </w:tblGrid>
      <w:tr w:rsidR="00CF032A" w14:paraId="2D835805" w14:textId="77777777">
        <w:trPr>
          <w:tblHeader/>
        </w:trPr>
        <w:tc>
          <w:tcPr>
            <w:tcW w:w="2200" w:type="dxa"/>
            <w:shd w:val="clear" w:color="auto" w:fill="1F4E79"/>
            <w:tcMar>
              <w:top w:w="40" w:type="dxa"/>
              <w:left w:w="110" w:type="dxa"/>
              <w:bottom w:w="40" w:type="dxa"/>
              <w:right w:w="110" w:type="dxa"/>
            </w:tcMar>
          </w:tcPr>
          <w:p w14:paraId="2A180604" w14:textId="77777777" w:rsidR="00CF032A" w:rsidRDefault="00000000">
            <w:pPr>
              <w:spacing w:before="40" w:after="40"/>
            </w:pPr>
            <w:r>
              <w:rPr>
                <w:b/>
                <w:bCs/>
                <w:color w:val="FFFFFF"/>
                <w:sz w:val="19"/>
                <w:szCs w:val="19"/>
              </w:rPr>
              <w:t>Column</w:t>
            </w:r>
          </w:p>
        </w:tc>
        <w:tc>
          <w:tcPr>
            <w:tcW w:w="7160" w:type="dxa"/>
            <w:shd w:val="clear" w:color="auto" w:fill="1F4E79"/>
            <w:tcMar>
              <w:top w:w="40" w:type="dxa"/>
              <w:left w:w="110" w:type="dxa"/>
              <w:bottom w:w="40" w:type="dxa"/>
              <w:right w:w="110" w:type="dxa"/>
            </w:tcMar>
          </w:tcPr>
          <w:p w14:paraId="76AB87BD" w14:textId="77777777" w:rsidR="00CF032A" w:rsidRDefault="00000000">
            <w:pPr>
              <w:spacing w:before="40" w:after="40"/>
            </w:pPr>
            <w:r>
              <w:rPr>
                <w:b/>
                <w:bCs/>
                <w:color w:val="FFFFFF"/>
                <w:sz w:val="19"/>
                <w:szCs w:val="19"/>
              </w:rPr>
              <w:t>What it is</w:t>
            </w:r>
          </w:p>
        </w:tc>
      </w:tr>
      <w:tr w:rsidR="00CF032A" w14:paraId="013FB2FF" w14:textId="77777777">
        <w:tc>
          <w:tcPr>
            <w:tcW w:w="2200" w:type="dxa"/>
            <w:tcMar>
              <w:top w:w="40" w:type="dxa"/>
              <w:left w:w="110" w:type="dxa"/>
              <w:bottom w:w="40" w:type="dxa"/>
              <w:right w:w="110" w:type="dxa"/>
            </w:tcMar>
          </w:tcPr>
          <w:p w14:paraId="22D4831F" w14:textId="77777777" w:rsidR="00CF032A" w:rsidRDefault="00000000">
            <w:pPr>
              <w:spacing w:before="60" w:after="60" w:line="260" w:lineRule="auto"/>
            </w:pPr>
            <w:r>
              <w:t>Engine</w:t>
            </w:r>
          </w:p>
        </w:tc>
        <w:tc>
          <w:tcPr>
            <w:tcW w:w="7160" w:type="dxa"/>
            <w:tcMar>
              <w:top w:w="40" w:type="dxa"/>
              <w:left w:w="110" w:type="dxa"/>
              <w:bottom w:w="40" w:type="dxa"/>
              <w:right w:w="110" w:type="dxa"/>
            </w:tcMar>
          </w:tcPr>
          <w:p w14:paraId="4DB704CB" w14:textId="77777777" w:rsidR="00CF032A" w:rsidRDefault="00000000">
            <w:pPr>
              <w:spacing w:before="60" w:after="60" w:line="260" w:lineRule="auto"/>
            </w:pPr>
            <w:r>
              <w:t>Part name</w:t>
            </w:r>
          </w:p>
        </w:tc>
      </w:tr>
      <w:tr w:rsidR="00CF032A" w14:paraId="01CF8530" w14:textId="77777777">
        <w:tc>
          <w:tcPr>
            <w:tcW w:w="2200" w:type="dxa"/>
            <w:shd w:val="clear" w:color="auto" w:fill="F4F7FA"/>
            <w:tcMar>
              <w:top w:w="40" w:type="dxa"/>
              <w:left w:w="110" w:type="dxa"/>
              <w:bottom w:w="40" w:type="dxa"/>
              <w:right w:w="110" w:type="dxa"/>
            </w:tcMar>
          </w:tcPr>
          <w:p w14:paraId="03C28C8C" w14:textId="77777777" w:rsidR="00CF032A" w:rsidRDefault="00000000">
            <w:pPr>
              <w:spacing w:before="60" w:after="60" w:line="260" w:lineRule="auto"/>
            </w:pPr>
            <w:r>
              <w:t>#</w:t>
            </w:r>
          </w:p>
        </w:tc>
        <w:tc>
          <w:tcPr>
            <w:tcW w:w="7160" w:type="dxa"/>
            <w:shd w:val="clear" w:color="auto" w:fill="F4F7FA"/>
            <w:tcMar>
              <w:top w:w="40" w:type="dxa"/>
              <w:left w:w="110" w:type="dxa"/>
              <w:bottom w:w="40" w:type="dxa"/>
              <w:right w:w="110" w:type="dxa"/>
            </w:tcMar>
          </w:tcPr>
          <w:p w14:paraId="59969B45" w14:textId="77777777" w:rsidR="00CF032A" w:rsidRDefault="00000000">
            <w:pPr>
              <w:spacing w:before="60" w:after="60" w:line="260" w:lineRule="auto"/>
            </w:pPr>
            <w:r>
              <w:t>How many engines in this candidate configuration</w:t>
            </w:r>
          </w:p>
        </w:tc>
      </w:tr>
      <w:tr w:rsidR="00CF032A" w14:paraId="2A256482" w14:textId="77777777">
        <w:tc>
          <w:tcPr>
            <w:tcW w:w="2200" w:type="dxa"/>
            <w:tcMar>
              <w:top w:w="40" w:type="dxa"/>
              <w:left w:w="110" w:type="dxa"/>
              <w:bottom w:w="40" w:type="dxa"/>
              <w:right w:w="110" w:type="dxa"/>
            </w:tcMar>
          </w:tcPr>
          <w:p w14:paraId="113531DF" w14:textId="77777777" w:rsidR="00CF032A" w:rsidRDefault="00000000">
            <w:pPr>
              <w:spacing w:before="60" w:after="60" w:line="260" w:lineRule="auto"/>
            </w:pPr>
            <w:r>
              <w:t>Stage Wet t</w:t>
            </w:r>
          </w:p>
        </w:tc>
        <w:tc>
          <w:tcPr>
            <w:tcW w:w="7160" w:type="dxa"/>
            <w:tcMar>
              <w:top w:w="40" w:type="dxa"/>
              <w:left w:w="110" w:type="dxa"/>
              <w:bottom w:w="40" w:type="dxa"/>
              <w:right w:w="110" w:type="dxa"/>
            </w:tcMar>
          </w:tcPr>
          <w:p w14:paraId="40C6EAAA" w14:textId="77777777" w:rsidR="00CF032A" w:rsidRDefault="00000000">
            <w:pPr>
              <w:spacing w:before="60" w:after="60" w:line="260" w:lineRule="auto"/>
            </w:pPr>
            <w:r>
              <w:t>Mass of this stage only — no payload, no upper stages</w:t>
            </w:r>
          </w:p>
        </w:tc>
      </w:tr>
      <w:tr w:rsidR="00CF032A" w14:paraId="1D34C7F1" w14:textId="77777777">
        <w:tc>
          <w:tcPr>
            <w:tcW w:w="2200" w:type="dxa"/>
            <w:shd w:val="clear" w:color="auto" w:fill="F4F7FA"/>
            <w:tcMar>
              <w:top w:w="40" w:type="dxa"/>
              <w:left w:w="110" w:type="dxa"/>
              <w:bottom w:w="40" w:type="dxa"/>
              <w:right w:w="110" w:type="dxa"/>
            </w:tcMar>
          </w:tcPr>
          <w:p w14:paraId="778DA684" w14:textId="77777777" w:rsidR="00CF032A" w:rsidRDefault="00000000">
            <w:pPr>
              <w:spacing w:before="60" w:after="60" w:line="260" w:lineRule="auto"/>
            </w:pPr>
            <w:r>
              <w:t>Start Mass t</w:t>
            </w:r>
          </w:p>
        </w:tc>
        <w:tc>
          <w:tcPr>
            <w:tcW w:w="7160" w:type="dxa"/>
            <w:shd w:val="clear" w:color="auto" w:fill="F4F7FA"/>
            <w:tcMar>
              <w:top w:w="40" w:type="dxa"/>
              <w:left w:w="110" w:type="dxa"/>
              <w:bottom w:w="40" w:type="dxa"/>
              <w:right w:w="110" w:type="dxa"/>
            </w:tcMar>
          </w:tcPr>
          <w:p w14:paraId="103A073F" w14:textId="77777777" w:rsidR="00CF032A" w:rsidRDefault="00000000">
            <w:pPr>
              <w:spacing w:before="60" w:after="60" w:line="260" w:lineRule="auto"/>
            </w:pPr>
            <w:r>
              <w:t>Full vehicle mass accelerated at ignition; this is what drives delta-v and TWR</w:t>
            </w:r>
          </w:p>
        </w:tc>
      </w:tr>
      <w:tr w:rsidR="00CF032A" w14:paraId="30A312ED" w14:textId="77777777">
        <w:tc>
          <w:tcPr>
            <w:tcW w:w="2200" w:type="dxa"/>
            <w:tcMar>
              <w:top w:w="40" w:type="dxa"/>
              <w:left w:w="110" w:type="dxa"/>
              <w:bottom w:w="40" w:type="dxa"/>
              <w:right w:w="110" w:type="dxa"/>
            </w:tcMar>
          </w:tcPr>
          <w:p w14:paraId="0CE72A0B" w14:textId="77777777" w:rsidR="00CF032A" w:rsidRDefault="00000000">
            <w:pPr>
              <w:spacing w:before="60" w:after="60" w:line="260" w:lineRule="auto"/>
            </w:pPr>
            <w:r>
              <w:t>Atm Δv</w:t>
            </w:r>
          </w:p>
        </w:tc>
        <w:tc>
          <w:tcPr>
            <w:tcW w:w="7160" w:type="dxa"/>
            <w:tcMar>
              <w:top w:w="40" w:type="dxa"/>
              <w:left w:w="110" w:type="dxa"/>
              <w:bottom w:w="40" w:type="dxa"/>
              <w:right w:w="110" w:type="dxa"/>
            </w:tcMar>
          </w:tcPr>
          <w:p w14:paraId="1B449209" w14:textId="77777777" w:rsidR="00CF032A" w:rsidRDefault="00000000">
            <w:pPr>
              <w:spacing w:before="60" w:after="60" w:line="260" w:lineRule="auto"/>
            </w:pPr>
            <w:r>
              <w:t>Delta-v at your selected body and altitude</w:t>
            </w:r>
          </w:p>
        </w:tc>
      </w:tr>
      <w:tr w:rsidR="00CF032A" w14:paraId="3E5AEB24" w14:textId="77777777">
        <w:tc>
          <w:tcPr>
            <w:tcW w:w="2200" w:type="dxa"/>
            <w:shd w:val="clear" w:color="auto" w:fill="F4F7FA"/>
            <w:tcMar>
              <w:top w:w="40" w:type="dxa"/>
              <w:left w:w="110" w:type="dxa"/>
              <w:bottom w:w="40" w:type="dxa"/>
              <w:right w:w="110" w:type="dxa"/>
            </w:tcMar>
          </w:tcPr>
          <w:p w14:paraId="7B19D5A7" w14:textId="77777777" w:rsidR="00CF032A" w:rsidRDefault="00000000">
            <w:pPr>
              <w:spacing w:before="60" w:after="60" w:line="260" w:lineRule="auto"/>
            </w:pPr>
            <w:r>
              <w:t>Vac Δv</w:t>
            </w:r>
          </w:p>
        </w:tc>
        <w:tc>
          <w:tcPr>
            <w:tcW w:w="7160" w:type="dxa"/>
            <w:shd w:val="clear" w:color="auto" w:fill="F4F7FA"/>
            <w:tcMar>
              <w:top w:w="40" w:type="dxa"/>
              <w:left w:w="110" w:type="dxa"/>
              <w:bottom w:w="40" w:type="dxa"/>
              <w:right w:w="110" w:type="dxa"/>
            </w:tcMar>
          </w:tcPr>
          <w:p w14:paraId="2926536B" w14:textId="77777777" w:rsidR="00CF032A" w:rsidRDefault="00000000">
            <w:pPr>
              <w:spacing w:before="60" w:after="60" w:line="260" w:lineRule="auto"/>
            </w:pPr>
            <w:r>
              <w:t>Vacuum delta-v</w:t>
            </w:r>
          </w:p>
        </w:tc>
      </w:tr>
      <w:tr w:rsidR="00CF032A" w14:paraId="74ECC96C" w14:textId="77777777">
        <w:tc>
          <w:tcPr>
            <w:tcW w:w="2200" w:type="dxa"/>
            <w:tcMar>
              <w:top w:w="40" w:type="dxa"/>
              <w:left w:w="110" w:type="dxa"/>
              <w:bottom w:w="40" w:type="dxa"/>
              <w:right w:w="110" w:type="dxa"/>
            </w:tcMar>
          </w:tcPr>
          <w:p w14:paraId="40FB918E" w14:textId="77777777" w:rsidR="00CF032A" w:rsidRDefault="00000000">
            <w:pPr>
              <w:spacing w:before="60" w:after="60" w:line="260" w:lineRule="auto"/>
            </w:pPr>
            <w:r>
              <w:t>ASL kN/eng</w:t>
            </w:r>
          </w:p>
        </w:tc>
        <w:tc>
          <w:tcPr>
            <w:tcW w:w="7160" w:type="dxa"/>
            <w:tcMar>
              <w:top w:w="40" w:type="dxa"/>
              <w:left w:w="110" w:type="dxa"/>
              <w:bottom w:w="40" w:type="dxa"/>
              <w:right w:w="110" w:type="dxa"/>
            </w:tcMar>
          </w:tcPr>
          <w:p w14:paraId="0E0BC763" w14:textId="77777777" w:rsidR="00CF032A" w:rsidRDefault="00000000">
            <w:pPr>
              <w:spacing w:before="60" w:after="60" w:line="260" w:lineRule="auto"/>
            </w:pPr>
            <w:r>
              <w:t>Sea-level thrust of one engine</w:t>
            </w:r>
          </w:p>
        </w:tc>
      </w:tr>
      <w:tr w:rsidR="00CF032A" w14:paraId="25197BE0" w14:textId="77777777">
        <w:tc>
          <w:tcPr>
            <w:tcW w:w="2200" w:type="dxa"/>
            <w:shd w:val="clear" w:color="auto" w:fill="F4F7FA"/>
            <w:tcMar>
              <w:top w:w="40" w:type="dxa"/>
              <w:left w:w="110" w:type="dxa"/>
              <w:bottom w:w="40" w:type="dxa"/>
              <w:right w:w="110" w:type="dxa"/>
            </w:tcMar>
          </w:tcPr>
          <w:p w14:paraId="3AF837BC" w14:textId="77777777" w:rsidR="00CF032A" w:rsidRDefault="00000000">
            <w:pPr>
              <w:spacing w:before="60" w:after="60" w:line="260" w:lineRule="auto"/>
            </w:pPr>
            <w:r>
              <w:t>Vac kN/eng</w:t>
            </w:r>
          </w:p>
        </w:tc>
        <w:tc>
          <w:tcPr>
            <w:tcW w:w="7160" w:type="dxa"/>
            <w:shd w:val="clear" w:color="auto" w:fill="F4F7FA"/>
            <w:tcMar>
              <w:top w:w="40" w:type="dxa"/>
              <w:left w:w="110" w:type="dxa"/>
              <w:bottom w:w="40" w:type="dxa"/>
              <w:right w:w="110" w:type="dxa"/>
            </w:tcMar>
          </w:tcPr>
          <w:p w14:paraId="5F7EF8BE" w14:textId="77777777" w:rsidR="00CF032A" w:rsidRDefault="00000000">
            <w:pPr>
              <w:spacing w:before="60" w:after="60" w:line="260" w:lineRule="auto"/>
            </w:pPr>
            <w:r>
              <w:t>Vacuum thrust of one engine</w:t>
            </w:r>
          </w:p>
        </w:tc>
      </w:tr>
      <w:tr w:rsidR="00CF032A" w14:paraId="47FB17F2" w14:textId="77777777">
        <w:tc>
          <w:tcPr>
            <w:tcW w:w="2200" w:type="dxa"/>
            <w:tcMar>
              <w:top w:w="40" w:type="dxa"/>
              <w:left w:w="110" w:type="dxa"/>
              <w:bottom w:w="40" w:type="dxa"/>
              <w:right w:w="110" w:type="dxa"/>
            </w:tcMar>
          </w:tcPr>
          <w:p w14:paraId="5DB1F499" w14:textId="77777777" w:rsidR="00CF032A" w:rsidRDefault="00000000">
            <w:pPr>
              <w:spacing w:before="60" w:after="60" w:line="260" w:lineRule="auto"/>
            </w:pPr>
            <w:r>
              <w:t>TWR</w:t>
            </w:r>
          </w:p>
        </w:tc>
        <w:tc>
          <w:tcPr>
            <w:tcW w:w="7160" w:type="dxa"/>
            <w:tcMar>
              <w:top w:w="40" w:type="dxa"/>
              <w:left w:w="110" w:type="dxa"/>
              <w:bottom w:w="40" w:type="dxa"/>
              <w:right w:w="110" w:type="dxa"/>
            </w:tcMar>
          </w:tcPr>
          <w:p w14:paraId="0F018294" w14:textId="77777777" w:rsidR="00CF032A" w:rsidRDefault="00000000">
            <w:pPr>
              <w:spacing w:before="60" w:after="60" w:line="260" w:lineRule="auto"/>
            </w:pPr>
            <w:r>
              <w:t>Atmospheric TWR, using total thrust of all engines</w:t>
            </w:r>
          </w:p>
        </w:tc>
      </w:tr>
      <w:tr w:rsidR="00CF032A" w14:paraId="36596AE4" w14:textId="77777777">
        <w:tc>
          <w:tcPr>
            <w:tcW w:w="2200" w:type="dxa"/>
            <w:shd w:val="clear" w:color="auto" w:fill="F4F7FA"/>
            <w:tcMar>
              <w:top w:w="40" w:type="dxa"/>
              <w:left w:w="110" w:type="dxa"/>
              <w:bottom w:w="40" w:type="dxa"/>
              <w:right w:w="110" w:type="dxa"/>
            </w:tcMar>
          </w:tcPr>
          <w:p w14:paraId="06D270E4" w14:textId="77777777" w:rsidR="00CF032A" w:rsidRDefault="00000000">
            <w:pPr>
              <w:spacing w:before="60" w:after="60" w:line="260" w:lineRule="auto"/>
            </w:pPr>
            <w:r>
              <w:lastRenderedPageBreak/>
              <w:t>Max TWR</w:t>
            </w:r>
          </w:p>
        </w:tc>
        <w:tc>
          <w:tcPr>
            <w:tcW w:w="7160" w:type="dxa"/>
            <w:shd w:val="clear" w:color="auto" w:fill="F4F7FA"/>
            <w:tcMar>
              <w:top w:w="40" w:type="dxa"/>
              <w:left w:w="110" w:type="dxa"/>
              <w:bottom w:w="40" w:type="dxa"/>
              <w:right w:w="110" w:type="dxa"/>
            </w:tcMar>
          </w:tcPr>
          <w:p w14:paraId="5241835D" w14:textId="77777777" w:rsidR="00CF032A" w:rsidRDefault="00000000">
            <w:pPr>
              <w:spacing w:before="60" w:after="60" w:line="260" w:lineRule="auto"/>
            </w:pPr>
            <w:r>
              <w:t>Vacuum-thrust TWR, sortable</w:t>
            </w:r>
          </w:p>
        </w:tc>
      </w:tr>
      <w:tr w:rsidR="00CF032A" w14:paraId="21200A82" w14:textId="77777777">
        <w:tc>
          <w:tcPr>
            <w:tcW w:w="2200" w:type="dxa"/>
            <w:tcMar>
              <w:top w:w="40" w:type="dxa"/>
              <w:left w:w="110" w:type="dxa"/>
              <w:bottom w:w="40" w:type="dxa"/>
              <w:right w:w="110" w:type="dxa"/>
            </w:tcMar>
          </w:tcPr>
          <w:p w14:paraId="1F667A15" w14:textId="77777777" w:rsidR="00CF032A" w:rsidRDefault="00000000">
            <w:pPr>
              <w:spacing w:before="60" w:after="60" w:line="260" w:lineRule="auto"/>
            </w:pPr>
            <w:r>
              <w:t>Isp</w:t>
            </w:r>
          </w:p>
        </w:tc>
        <w:tc>
          <w:tcPr>
            <w:tcW w:w="7160" w:type="dxa"/>
            <w:tcMar>
              <w:top w:w="40" w:type="dxa"/>
              <w:left w:w="110" w:type="dxa"/>
              <w:bottom w:w="40" w:type="dxa"/>
              <w:right w:w="110" w:type="dxa"/>
            </w:tcMar>
          </w:tcPr>
          <w:p w14:paraId="39663585" w14:textId="77777777" w:rsidR="00CF032A" w:rsidRDefault="00000000">
            <w:pPr>
              <w:spacing w:before="60" w:after="60" w:line="260" w:lineRule="auto"/>
            </w:pPr>
            <w:r>
              <w:t>Specific impulse</w:t>
            </w:r>
          </w:p>
        </w:tc>
      </w:tr>
      <w:tr w:rsidR="00CF032A" w14:paraId="2A4A4D08" w14:textId="77777777">
        <w:tc>
          <w:tcPr>
            <w:tcW w:w="2200" w:type="dxa"/>
            <w:shd w:val="clear" w:color="auto" w:fill="F4F7FA"/>
            <w:tcMar>
              <w:top w:w="40" w:type="dxa"/>
              <w:left w:w="110" w:type="dxa"/>
              <w:bottom w:w="40" w:type="dxa"/>
              <w:right w:w="110" w:type="dxa"/>
            </w:tcMar>
          </w:tcPr>
          <w:p w14:paraId="653FD2E0" w14:textId="77777777" w:rsidR="00CF032A" w:rsidRDefault="00000000">
            <w:pPr>
              <w:spacing w:before="60" w:after="60" w:line="260" w:lineRule="auto"/>
            </w:pPr>
            <w:r>
              <w:t>Burn</w:t>
            </w:r>
          </w:p>
        </w:tc>
        <w:tc>
          <w:tcPr>
            <w:tcW w:w="7160" w:type="dxa"/>
            <w:shd w:val="clear" w:color="auto" w:fill="F4F7FA"/>
            <w:tcMar>
              <w:top w:w="40" w:type="dxa"/>
              <w:left w:w="110" w:type="dxa"/>
              <w:bottom w:w="40" w:type="dxa"/>
              <w:right w:w="110" w:type="dxa"/>
            </w:tcMar>
          </w:tcPr>
          <w:p w14:paraId="5C89B750" w14:textId="77777777" w:rsidR="00CF032A" w:rsidRDefault="00000000">
            <w:pPr>
              <w:spacing w:before="60" w:after="60" w:line="260" w:lineRule="auto"/>
            </w:pPr>
            <w:r>
              <w:t>Burn duration</w:t>
            </w:r>
          </w:p>
        </w:tc>
      </w:tr>
      <w:tr w:rsidR="00CF032A" w14:paraId="38A1EFEF" w14:textId="77777777">
        <w:tc>
          <w:tcPr>
            <w:tcW w:w="2200" w:type="dxa"/>
            <w:tcMar>
              <w:top w:w="40" w:type="dxa"/>
              <w:left w:w="110" w:type="dxa"/>
              <w:bottom w:w="40" w:type="dxa"/>
              <w:right w:w="110" w:type="dxa"/>
            </w:tcMar>
          </w:tcPr>
          <w:p w14:paraId="7F7A04FE" w14:textId="77777777" w:rsidR="00CF032A" w:rsidRDefault="00000000">
            <w:pPr>
              <w:spacing w:before="60" w:after="60" w:line="260" w:lineRule="auto"/>
            </w:pPr>
            <w:r>
              <w:t>Fuel</w:t>
            </w:r>
          </w:p>
        </w:tc>
        <w:tc>
          <w:tcPr>
            <w:tcW w:w="7160" w:type="dxa"/>
            <w:tcMar>
              <w:top w:w="40" w:type="dxa"/>
              <w:left w:w="110" w:type="dxa"/>
              <w:bottom w:w="40" w:type="dxa"/>
              <w:right w:w="110" w:type="dxa"/>
            </w:tcMar>
          </w:tcPr>
          <w:p w14:paraId="071E835B" w14:textId="77777777" w:rsidR="00CF032A" w:rsidRDefault="00000000">
            <w:pPr>
              <w:spacing w:before="60" w:after="60" w:line="260" w:lineRule="auto"/>
            </w:pPr>
            <w:r>
              <w:t>Propellant required</w:t>
            </w:r>
          </w:p>
        </w:tc>
      </w:tr>
      <w:tr w:rsidR="00CF032A" w14:paraId="105EEDC5" w14:textId="77777777">
        <w:tc>
          <w:tcPr>
            <w:tcW w:w="2200" w:type="dxa"/>
            <w:shd w:val="clear" w:color="auto" w:fill="F4F7FA"/>
            <w:tcMar>
              <w:top w:w="40" w:type="dxa"/>
              <w:left w:w="110" w:type="dxa"/>
              <w:bottom w:w="40" w:type="dxa"/>
              <w:right w:w="110" w:type="dxa"/>
            </w:tcMar>
          </w:tcPr>
          <w:p w14:paraId="377E6E4E" w14:textId="77777777" w:rsidR="00CF032A" w:rsidRDefault="00000000">
            <w:pPr>
              <w:spacing w:before="60" w:after="60" w:line="260" w:lineRule="auto"/>
            </w:pPr>
            <w:r>
              <w:t>Δv/Fund</w:t>
            </w:r>
          </w:p>
        </w:tc>
        <w:tc>
          <w:tcPr>
            <w:tcW w:w="7160" w:type="dxa"/>
            <w:shd w:val="clear" w:color="auto" w:fill="F4F7FA"/>
            <w:tcMar>
              <w:top w:w="40" w:type="dxa"/>
              <w:left w:w="110" w:type="dxa"/>
              <w:bottom w:w="40" w:type="dxa"/>
              <w:right w:w="110" w:type="dxa"/>
            </w:tcMar>
          </w:tcPr>
          <w:p w14:paraId="085A6EF2" w14:textId="77777777" w:rsidR="00CF032A" w:rsidRDefault="00000000">
            <w:pPr>
              <w:spacing w:before="60" w:after="60" w:line="260" w:lineRule="auto"/>
            </w:pPr>
            <w:r>
              <w:t>Atmospheric delta-v divided by total engine cost</w:t>
            </w:r>
          </w:p>
        </w:tc>
      </w:tr>
      <w:tr w:rsidR="00CF032A" w14:paraId="3B678F91" w14:textId="77777777">
        <w:tc>
          <w:tcPr>
            <w:tcW w:w="2200" w:type="dxa"/>
            <w:tcMar>
              <w:top w:w="40" w:type="dxa"/>
              <w:left w:w="110" w:type="dxa"/>
              <w:bottom w:w="40" w:type="dxa"/>
              <w:right w:w="110" w:type="dxa"/>
            </w:tcMar>
          </w:tcPr>
          <w:p w14:paraId="24D4465B" w14:textId="77777777" w:rsidR="00CF032A" w:rsidRDefault="00000000">
            <w:pPr>
              <w:spacing w:before="60" w:after="60" w:line="260" w:lineRule="auto"/>
            </w:pPr>
            <w:r>
              <w:t>Add</w:t>
            </w:r>
          </w:p>
        </w:tc>
        <w:tc>
          <w:tcPr>
            <w:tcW w:w="7160" w:type="dxa"/>
            <w:tcMar>
              <w:top w:w="40" w:type="dxa"/>
              <w:left w:w="110" w:type="dxa"/>
              <w:bottom w:w="40" w:type="dxa"/>
              <w:right w:w="110" w:type="dxa"/>
            </w:tcMar>
          </w:tcPr>
          <w:p w14:paraId="7E9BD5D7" w14:textId="77777777" w:rsidR="00CF032A" w:rsidRDefault="00000000">
            <w:pPr>
              <w:spacing w:before="60" w:after="60" w:line="260" w:lineRule="auto"/>
            </w:pPr>
            <w:r>
              <w:t>Puts that engine on the editor cursor</w:t>
            </w:r>
          </w:p>
        </w:tc>
      </w:tr>
    </w:tbl>
    <w:p w14:paraId="0EFB8E43" w14:textId="77777777" w:rsidR="00CF032A" w:rsidRDefault="00CF032A">
      <w:pPr>
        <w:spacing w:after="160"/>
      </w:pPr>
    </w:p>
    <w:tbl>
      <w:tblPr>
        <w:tblW w:w="9360" w:type="dxa"/>
        <w:tblBorders>
          <w:top w:val="single" w:sz="2" w:space="0" w:color="EEF4FA"/>
          <w:left w:val="single" w:sz="18" w:space="0" w:color="1F4E79"/>
          <w:bottom w:val="single" w:sz="2" w:space="0" w:color="EEF4FA"/>
          <w:right w:val="single" w:sz="2" w:space="0" w:color="EEF4FA"/>
        </w:tblBorders>
        <w:tblCellMar>
          <w:left w:w="10" w:type="dxa"/>
          <w:right w:w="10" w:type="dxa"/>
        </w:tblCellMar>
        <w:tblLook w:val="04A0" w:firstRow="1" w:lastRow="0" w:firstColumn="1" w:lastColumn="0" w:noHBand="0" w:noVBand="1"/>
      </w:tblPr>
      <w:tblGrid>
        <w:gridCol w:w="9360"/>
      </w:tblGrid>
      <w:tr w:rsidR="00CF032A" w14:paraId="409BA1AD" w14:textId="77777777">
        <w:tc>
          <w:tcPr>
            <w:tcW w:w="9360" w:type="dxa"/>
            <w:shd w:val="clear" w:color="auto" w:fill="EEF4FA"/>
            <w:tcMar>
              <w:top w:w="120" w:type="dxa"/>
              <w:left w:w="180" w:type="dxa"/>
              <w:bottom w:w="120" w:type="dxa"/>
              <w:right w:w="180" w:type="dxa"/>
            </w:tcMar>
          </w:tcPr>
          <w:p w14:paraId="638D58FC" w14:textId="77777777" w:rsidR="00CF032A" w:rsidRDefault="00000000">
            <w:pPr>
              <w:spacing w:line="276" w:lineRule="auto"/>
            </w:pPr>
            <w:r>
              <w:t xml:space="preserve">Note the deliberate split: the per-engine kN columns show </w:t>
            </w:r>
            <w:r>
              <w:rPr>
                <w:b/>
                <w:bCs/>
              </w:rPr>
              <w:t>one</w:t>
            </w:r>
            <w:r>
              <w:t xml:space="preserve"> engine, while TWR uses </w:t>
            </w:r>
            <w:r>
              <w:rPr>
                <w:b/>
                <w:bCs/>
              </w:rPr>
              <w:t>all</w:t>
            </w:r>
            <w:r>
              <w:t xml:space="preserve"> of them. The selected-result detail panel shows both per-engine and total thrust so you can see the multiplication.</w:t>
            </w:r>
          </w:p>
        </w:tc>
      </w:tr>
    </w:tbl>
    <w:p w14:paraId="2D96336E" w14:textId="77777777" w:rsidR="00CF032A" w:rsidRDefault="00CF032A">
      <w:pPr>
        <w:spacing w:after="160"/>
      </w:pP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720"/>
      </w:tblGrid>
      <w:tr w:rsidR="00CF032A" w14:paraId="025F75E1" w14:textId="77777777">
        <w:tc>
          <w:tcPr>
            <w:tcW w:w="9360" w:type="dxa"/>
            <w:shd w:val="clear" w:color="auto" w:fill="FFF4E0"/>
            <w:tcMar>
              <w:top w:w="120" w:type="dxa"/>
              <w:left w:w="180" w:type="dxa"/>
              <w:bottom w:w="120" w:type="dxa"/>
              <w:right w:w="180" w:type="dxa"/>
            </w:tcMar>
          </w:tcPr>
          <w:p w14:paraId="5D5E1209" w14:textId="4A7BE7FE" w:rsidR="00CF032A" w:rsidRDefault="0080498A">
            <w:pPr>
              <w:spacing w:line="300" w:lineRule="auto"/>
            </w:pPr>
            <w:r>
              <w:rPr>
                <w:noProof/>
              </w:rPr>
              <w:drawing>
                <wp:inline distT="0" distB="0" distL="0" distR="0" wp14:anchorId="0E7FE719" wp14:editId="5BD16C2B">
                  <wp:extent cx="5943600" cy="3220085"/>
                  <wp:effectExtent l="0" t="0" r="0" b="0"/>
                  <wp:docPr id="19179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2296" name=""/>
                          <pic:cNvPicPr/>
                        </pic:nvPicPr>
                        <pic:blipFill>
                          <a:blip r:embed="rId15"/>
                          <a:stretch>
                            <a:fillRect/>
                          </a:stretch>
                        </pic:blipFill>
                        <pic:spPr>
                          <a:xfrm>
                            <a:off x="0" y="0"/>
                            <a:ext cx="5943600" cy="3220085"/>
                          </a:xfrm>
                          <a:prstGeom prst="rect">
                            <a:avLst/>
                          </a:prstGeom>
                        </pic:spPr>
                      </pic:pic>
                    </a:graphicData>
                  </a:graphic>
                </wp:inline>
              </w:drawing>
            </w:r>
            <w:r w:rsidR="00000000">
              <w:rPr>
                <w:sz w:val="20"/>
                <w:szCs w:val="20"/>
              </w:rPr>
              <w:t xml:space="preserve"> </w:t>
            </w:r>
          </w:p>
          <w:p w14:paraId="7CE6D24F" w14:textId="77777777" w:rsidR="00CF032A" w:rsidRDefault="00000000">
            <w:pPr>
              <w:spacing w:line="300" w:lineRule="auto"/>
            </w:pPr>
            <w:r>
              <w:rPr>
                <w:sz w:val="20"/>
                <w:szCs w:val="20"/>
              </w:rPr>
              <w:t xml:space="preserve"> </w:t>
            </w:r>
          </w:p>
          <w:p w14:paraId="3E1F283F" w14:textId="77777777" w:rsidR="00CF032A" w:rsidRDefault="00000000">
            <w:pPr>
              <w:spacing w:line="300" w:lineRule="auto"/>
            </w:pPr>
            <w:r>
              <w:rPr>
                <w:sz w:val="20"/>
                <w:szCs w:val="20"/>
              </w:rPr>
              <w:t xml:space="preserve"> </w:t>
            </w:r>
          </w:p>
          <w:p w14:paraId="4C57C2FE" w14:textId="77777777" w:rsidR="00CF032A" w:rsidRDefault="00000000">
            <w:pPr>
              <w:spacing w:line="300" w:lineRule="auto"/>
            </w:pPr>
            <w:r>
              <w:rPr>
                <w:sz w:val="20"/>
                <w:szCs w:val="20"/>
              </w:rPr>
              <w:t xml:space="preserve"> </w:t>
            </w:r>
          </w:p>
          <w:p w14:paraId="5DE05666" w14:textId="77777777" w:rsidR="00CF032A" w:rsidRDefault="00000000">
            <w:pPr>
              <w:spacing w:before="40"/>
            </w:pPr>
            <w:r>
              <w:rPr>
                <w:i/>
                <w:iCs/>
                <w:color w:val="8A5200"/>
                <w:sz w:val="18"/>
                <w:szCs w:val="18"/>
              </w:rPr>
              <w:t>The full candidate list with several engines ranked.</w:t>
            </w:r>
          </w:p>
        </w:tc>
      </w:tr>
    </w:tbl>
    <w:p w14:paraId="2339DEA7" w14:textId="77777777" w:rsidR="00CF032A" w:rsidRDefault="00CF032A">
      <w:pPr>
        <w:spacing w:after="160"/>
      </w:pPr>
    </w:p>
    <w:p w14:paraId="7E1F830F" w14:textId="77777777" w:rsidR="00CF032A" w:rsidRDefault="00000000">
      <w:pPr>
        <w:pStyle w:val="Heading2"/>
      </w:pPr>
      <w:bookmarkStart w:id="16" w:name="_Toc239585227"/>
      <w:r>
        <w:lastRenderedPageBreak/>
        <w:t>Sorting</w:t>
      </w:r>
      <w:bookmarkEnd w:id="16"/>
    </w:p>
    <w:p w14:paraId="19F3D7DA" w14:textId="77777777" w:rsidR="00CF032A" w:rsidRDefault="00000000">
      <w:pPr>
        <w:spacing w:after="140" w:line="276" w:lineRule="auto"/>
      </w:pPr>
      <w:r>
        <w:t>Pick one optimization goal from the vertical toggle group:</w:t>
      </w:r>
    </w:p>
    <w:p w14:paraId="3AAC9459" w14:textId="77777777" w:rsidR="00CF032A" w:rsidRDefault="00000000">
      <w:pPr>
        <w:pStyle w:val="ListParagraph"/>
        <w:numPr>
          <w:ilvl w:val="0"/>
          <w:numId w:val="2"/>
        </w:numPr>
        <w:spacing w:after="70" w:line="276" w:lineRule="auto"/>
      </w:pPr>
      <w:r>
        <w:t>Lowest wet stage mass</w:t>
      </w:r>
    </w:p>
    <w:p w14:paraId="09C3DF1F" w14:textId="77777777" w:rsidR="00CF032A" w:rsidRDefault="00000000">
      <w:pPr>
        <w:pStyle w:val="ListParagraph"/>
        <w:numPr>
          <w:ilvl w:val="0"/>
          <w:numId w:val="2"/>
        </w:numPr>
        <w:spacing w:after="70" w:line="276" w:lineRule="auto"/>
      </w:pPr>
      <w:r>
        <w:t>Lowest propellant</w:t>
      </w:r>
    </w:p>
    <w:p w14:paraId="3A5351FF" w14:textId="77777777" w:rsidR="00CF032A" w:rsidRDefault="00000000">
      <w:pPr>
        <w:pStyle w:val="ListParagraph"/>
        <w:numPr>
          <w:ilvl w:val="0"/>
          <w:numId w:val="2"/>
        </w:numPr>
        <w:spacing w:after="70" w:line="276" w:lineRule="auto"/>
      </w:pPr>
      <w:r>
        <w:t>Lowest engine cost</w:t>
      </w:r>
    </w:p>
    <w:p w14:paraId="297D8425" w14:textId="77777777" w:rsidR="00CF032A" w:rsidRDefault="00000000">
      <w:pPr>
        <w:pStyle w:val="ListParagraph"/>
        <w:numPr>
          <w:ilvl w:val="0"/>
          <w:numId w:val="2"/>
        </w:numPr>
        <w:spacing w:after="70" w:line="276" w:lineRule="auto"/>
      </w:pPr>
      <w:r>
        <w:t>Shortest burn</w:t>
      </w:r>
    </w:p>
    <w:p w14:paraId="4F43577B" w14:textId="77777777" w:rsidR="00CF032A" w:rsidRDefault="00000000">
      <w:pPr>
        <w:pStyle w:val="ListParagraph"/>
        <w:numPr>
          <w:ilvl w:val="0"/>
          <w:numId w:val="2"/>
        </w:numPr>
        <w:spacing w:after="70" w:line="276" w:lineRule="auto"/>
      </w:pPr>
      <w:r>
        <w:t>Highest TWR</w:t>
      </w:r>
    </w:p>
    <w:p w14:paraId="657FF3EE" w14:textId="77777777" w:rsidR="00CF032A" w:rsidRDefault="00000000">
      <w:pPr>
        <w:pStyle w:val="ListParagraph"/>
        <w:numPr>
          <w:ilvl w:val="0"/>
          <w:numId w:val="2"/>
        </w:numPr>
        <w:spacing w:after="70" w:line="276" w:lineRule="auto"/>
      </w:pPr>
      <w:r>
        <w:t>Highest Isp</w:t>
      </w:r>
    </w:p>
    <w:p w14:paraId="78BDE107" w14:textId="77777777" w:rsidR="00CF032A" w:rsidRDefault="00CF032A">
      <w:pPr>
        <w:spacing w:after="160"/>
      </w:pPr>
    </w:p>
    <w:p w14:paraId="276EB524" w14:textId="77777777" w:rsidR="00CF032A" w:rsidRDefault="00000000">
      <w:pPr>
        <w:pStyle w:val="Heading2"/>
      </w:pPr>
      <w:bookmarkStart w:id="17" w:name="_Toc239585228"/>
      <w:r>
        <w:t>Propellant display</w:t>
      </w:r>
      <w:bookmarkEnd w:id="17"/>
    </w:p>
    <w:p w14:paraId="5D27F99F" w14:textId="77777777" w:rsidR="00CF032A" w:rsidRDefault="00000000">
      <w:pPr>
        <w:spacing w:after="140" w:line="276" w:lineRule="auto"/>
      </w:pPr>
      <w:r>
        <w:t>Requirements are shown in KSP resource units and in mass. Where the resource definition supplies a volume, estimated physical tank volume in litres is shown too.</w:t>
      </w:r>
    </w:p>
    <w:p w14:paraId="61A036E8" w14:textId="77777777" w:rsidR="00CF032A" w:rsidRDefault="00000000">
      <w:pPr>
        <w:pStyle w:val="Heading1"/>
      </w:pPr>
      <w:bookmarkStart w:id="18" w:name="_Toc239585229"/>
      <w:r>
        <w:t>7. Adding parts to your craft</w:t>
      </w:r>
      <w:bookmarkEnd w:id="18"/>
    </w:p>
    <w:p w14:paraId="5A673C92" w14:textId="77777777" w:rsidR="00CF032A" w:rsidRDefault="00000000">
      <w:pPr>
        <w:spacing w:after="140" w:line="276" w:lineRule="auto"/>
      </w:pPr>
      <w:r>
        <w:t>Three buttons place parts, all using KSP's normal editor spawning path:</w:t>
      </w:r>
    </w:p>
    <w:p w14:paraId="458B8228" w14:textId="77777777" w:rsidR="00CF032A" w:rsidRDefault="00000000">
      <w:pPr>
        <w:pStyle w:val="ListParagraph"/>
        <w:numPr>
          <w:ilvl w:val="0"/>
          <w:numId w:val="2"/>
        </w:numPr>
        <w:spacing w:after="70" w:line="276" w:lineRule="auto"/>
      </w:pPr>
      <w:r>
        <w:rPr>
          <w:b/>
          <w:bCs/>
        </w:rPr>
        <w:t>Add</w:t>
      </w:r>
      <w:r>
        <w:t xml:space="preserve"> on any candidate row — places that engine on the cursor.</w:t>
      </w:r>
    </w:p>
    <w:p w14:paraId="140D1F90" w14:textId="77777777" w:rsidR="00CF032A" w:rsidRDefault="00000000">
      <w:pPr>
        <w:pStyle w:val="ListParagraph"/>
        <w:numPr>
          <w:ilvl w:val="0"/>
          <w:numId w:val="2"/>
        </w:numPr>
        <w:spacing w:after="70" w:line="276" w:lineRule="auto"/>
      </w:pPr>
      <w:r>
        <w:rPr>
          <w:b/>
          <w:bCs/>
        </w:rPr>
        <w:t>Add Engine</w:t>
      </w:r>
      <w:r>
        <w:t xml:space="preserve"> on the selected result — same thing for the highlighted candidate.</w:t>
      </w:r>
    </w:p>
    <w:p w14:paraId="5680816C" w14:textId="77777777" w:rsidR="00CF032A" w:rsidRDefault="00000000">
      <w:pPr>
        <w:pStyle w:val="ListParagraph"/>
        <w:numPr>
          <w:ilvl w:val="0"/>
          <w:numId w:val="2"/>
        </w:numPr>
        <w:spacing w:after="70" w:line="276" w:lineRule="auto"/>
      </w:pPr>
      <w:r>
        <w:rPr>
          <w:b/>
          <w:bCs/>
        </w:rPr>
        <w:t>Add Tank</w:t>
      </w:r>
      <w:r>
        <w:t xml:space="preserve"> in the Tanks needed table — places </w:t>
      </w:r>
      <w:r>
        <w:rPr>
          <w:b/>
          <w:bCs/>
        </w:rPr>
        <w:t>one</w:t>
      </w:r>
      <w:r>
        <w:t xml:space="preserve"> copy. Click it again for each copy the table calls for.</w:t>
      </w:r>
    </w:p>
    <w:p w14:paraId="1AF1E939" w14:textId="77777777" w:rsidR="00CF032A" w:rsidRDefault="00CF032A">
      <w:pPr>
        <w:spacing w:after="160"/>
      </w:pPr>
    </w:p>
    <w:p w14:paraId="4D8CF324" w14:textId="77777777" w:rsidR="00CF032A" w:rsidRDefault="00000000">
      <w:pPr>
        <w:spacing w:after="140" w:line="276" w:lineRule="auto"/>
      </w:pPr>
      <w:r>
        <w:t>For multimode engines, both listed modes point at the same underlying part.</w:t>
      </w:r>
    </w:p>
    <w:p w14:paraId="33589833" w14:textId="77777777" w:rsidR="00CF032A" w:rsidRDefault="00000000">
      <w:pPr>
        <w:spacing w:after="140" w:line="276" w:lineRule="auto"/>
      </w:pPr>
      <w:r>
        <w:t xml:space="preserve">Optionally, the planner can close itself after a successful placement. Analyze Existing and Planning have </w:t>
      </w:r>
      <w:r>
        <w:rPr>
          <w:b/>
          <w:bCs/>
        </w:rPr>
        <w:t>separate</w:t>
      </w:r>
      <w:r>
        <w:t xml:space="preserve"> preferences for this, and the window only closes if KSP actually put the part on your cursor.</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25F34BE4" w14:textId="77777777">
        <w:tc>
          <w:tcPr>
            <w:tcW w:w="9360" w:type="dxa"/>
            <w:shd w:val="clear" w:color="auto" w:fill="FFF4E0"/>
            <w:tcMar>
              <w:top w:w="120" w:type="dxa"/>
              <w:left w:w="180" w:type="dxa"/>
              <w:bottom w:w="120" w:type="dxa"/>
              <w:right w:w="180" w:type="dxa"/>
            </w:tcMar>
          </w:tcPr>
          <w:p w14:paraId="68D3BA7C" w14:textId="77777777" w:rsidR="00CF032A" w:rsidRDefault="00000000">
            <w:pPr>
              <w:spacing w:after="20"/>
            </w:pPr>
            <w:r>
              <w:rPr>
                <w:b/>
                <w:bCs/>
                <w:color w:val="8A5200"/>
                <w:sz w:val="18"/>
                <w:szCs w:val="18"/>
              </w:rPr>
              <w:t>IMAGE PLACEHOLDER</w:t>
            </w:r>
          </w:p>
          <w:p w14:paraId="1DA61EB6" w14:textId="77777777" w:rsidR="00CF032A" w:rsidRDefault="00000000">
            <w:r>
              <w:rPr>
                <w:rFonts w:ascii="Consolas" w:eastAsia="Consolas" w:hAnsi="Consolas" w:cs="Consolas"/>
                <w:color w:val="8A5200"/>
                <w:sz w:val="18"/>
                <w:szCs w:val="18"/>
              </w:rPr>
              <w:t>images/add-engine.png</w:t>
            </w:r>
          </w:p>
          <w:p w14:paraId="08F4E2AB" w14:textId="77777777" w:rsidR="00CF032A" w:rsidRDefault="00000000">
            <w:pPr>
              <w:spacing w:line="300" w:lineRule="auto"/>
            </w:pPr>
            <w:r>
              <w:rPr>
                <w:sz w:val="20"/>
                <w:szCs w:val="20"/>
              </w:rPr>
              <w:t xml:space="preserve"> </w:t>
            </w:r>
          </w:p>
          <w:p w14:paraId="35A87697" w14:textId="77777777" w:rsidR="00CF032A" w:rsidRDefault="00000000">
            <w:pPr>
              <w:spacing w:line="300" w:lineRule="auto"/>
            </w:pPr>
            <w:r>
              <w:rPr>
                <w:sz w:val="20"/>
                <w:szCs w:val="20"/>
              </w:rPr>
              <w:t xml:space="preserve"> </w:t>
            </w:r>
          </w:p>
          <w:p w14:paraId="1ADA48BD" w14:textId="77777777" w:rsidR="00CF032A" w:rsidRDefault="00000000">
            <w:pPr>
              <w:spacing w:line="300" w:lineRule="auto"/>
            </w:pPr>
            <w:r>
              <w:rPr>
                <w:sz w:val="20"/>
                <w:szCs w:val="20"/>
              </w:rPr>
              <w:t xml:space="preserve"> </w:t>
            </w:r>
          </w:p>
          <w:p w14:paraId="432531E2" w14:textId="77777777" w:rsidR="00CF032A" w:rsidRDefault="00000000">
            <w:pPr>
              <w:spacing w:line="300" w:lineRule="auto"/>
            </w:pPr>
            <w:r>
              <w:rPr>
                <w:sz w:val="20"/>
                <w:szCs w:val="20"/>
              </w:rPr>
              <w:t xml:space="preserve"> </w:t>
            </w:r>
          </w:p>
          <w:p w14:paraId="04F77FED" w14:textId="77777777" w:rsidR="00CF032A" w:rsidRDefault="00000000">
            <w:pPr>
              <w:spacing w:before="40"/>
            </w:pPr>
            <w:r>
              <w:rPr>
                <w:i/>
                <w:iCs/>
                <w:color w:val="8A5200"/>
                <w:sz w:val="18"/>
                <w:szCs w:val="18"/>
              </w:rPr>
              <w:t>An engine attached to the cursor immediately after clicking Add.</w:t>
            </w:r>
          </w:p>
        </w:tc>
      </w:tr>
    </w:tbl>
    <w:p w14:paraId="01B3246D" w14:textId="77777777" w:rsidR="00CF032A" w:rsidRDefault="00CF032A">
      <w:pPr>
        <w:spacing w:after="160"/>
      </w:pPr>
    </w:p>
    <w:p w14:paraId="50891EB9" w14:textId="77777777" w:rsidR="00CF032A" w:rsidRDefault="00000000">
      <w:pPr>
        <w:pStyle w:val="Heading1"/>
      </w:pPr>
      <w:bookmarkStart w:id="19" w:name="_Toc239585230"/>
      <w:r>
        <w:t>8. Settings</w:t>
      </w:r>
      <w:bookmarkEnd w:id="19"/>
    </w:p>
    <w:p w14:paraId="376C70BB" w14:textId="77777777" w:rsidR="00CF032A" w:rsidRDefault="00000000">
      <w:pPr>
        <w:spacing w:after="140" w:line="276" w:lineRule="auto"/>
      </w:pPr>
      <w:r>
        <w:lastRenderedPageBreak/>
        <w:t xml:space="preserve">Open </w:t>
      </w:r>
      <w:r>
        <w:rPr>
          <w:b/>
          <w:bCs/>
        </w:rPr>
        <w:t>Settings</w:t>
      </w:r>
      <w:r>
        <w:t xml:space="preserve"> from the editor planner. Everything is saved to:</w:t>
      </w:r>
    </w:p>
    <w:p w14:paraId="562D9863" w14:textId="77777777" w:rsidR="00CF032A" w:rsidRDefault="00000000">
      <w:pPr>
        <w:pBdr>
          <w:left w:val="single" w:sz="12" w:space="8" w:color="BFBFBF"/>
        </w:pBdr>
        <w:shd w:val="clear" w:color="auto" w:fill="F2F2F2"/>
        <w:spacing w:before="80" w:after="180"/>
        <w:ind w:left="240"/>
      </w:pPr>
      <w:r>
        <w:rPr>
          <w:rFonts w:ascii="Consolas" w:eastAsia="Consolas" w:hAnsi="Consolas" w:cs="Consolas"/>
          <w:sz w:val="18"/>
          <w:szCs w:val="18"/>
        </w:rPr>
        <w:t>GameData/EngineStagePlanner/PluginData/EngineStagePlannerSettings.cfg</w:t>
      </w:r>
    </w:p>
    <w:p w14:paraId="2E3C01BB" w14:textId="77777777" w:rsidR="00CF032A" w:rsidRDefault="00000000">
      <w:pPr>
        <w:spacing w:after="140" w:line="276" w:lineRule="auto"/>
      </w:pPr>
      <w:r>
        <w:t>and restored next time you run KSP. The Settings window drags from any unused background area.</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73"/>
      </w:tblGrid>
      <w:tr w:rsidR="00CF032A" w14:paraId="0379F308" w14:textId="77777777">
        <w:tc>
          <w:tcPr>
            <w:tcW w:w="9360" w:type="dxa"/>
            <w:shd w:val="clear" w:color="auto" w:fill="FFF4E0"/>
            <w:tcMar>
              <w:top w:w="120" w:type="dxa"/>
              <w:left w:w="180" w:type="dxa"/>
              <w:bottom w:w="120" w:type="dxa"/>
              <w:right w:w="180" w:type="dxa"/>
            </w:tcMar>
          </w:tcPr>
          <w:p w14:paraId="366018C8" w14:textId="26B2D34E" w:rsidR="00CF032A" w:rsidRDefault="0080498A">
            <w:pPr>
              <w:spacing w:line="300" w:lineRule="auto"/>
            </w:pPr>
            <w:r>
              <w:rPr>
                <w:noProof/>
              </w:rPr>
              <w:drawing>
                <wp:inline distT="0" distB="0" distL="0" distR="0" wp14:anchorId="356114A1" wp14:editId="68612E4A">
                  <wp:extent cx="5723809" cy="6466667"/>
                  <wp:effectExtent l="0" t="0" r="0" b="0"/>
                  <wp:docPr id="194726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4148" name=""/>
                          <pic:cNvPicPr/>
                        </pic:nvPicPr>
                        <pic:blipFill>
                          <a:blip r:embed="rId16"/>
                          <a:stretch>
                            <a:fillRect/>
                          </a:stretch>
                        </pic:blipFill>
                        <pic:spPr>
                          <a:xfrm>
                            <a:off x="0" y="0"/>
                            <a:ext cx="5723809" cy="6466667"/>
                          </a:xfrm>
                          <a:prstGeom prst="rect">
                            <a:avLst/>
                          </a:prstGeom>
                        </pic:spPr>
                      </pic:pic>
                    </a:graphicData>
                  </a:graphic>
                </wp:inline>
              </w:drawing>
            </w:r>
            <w:r w:rsidR="00000000">
              <w:rPr>
                <w:sz w:val="20"/>
                <w:szCs w:val="20"/>
              </w:rPr>
              <w:t xml:space="preserve"> </w:t>
            </w:r>
          </w:p>
          <w:p w14:paraId="1FA3858D" w14:textId="77777777" w:rsidR="00CF032A" w:rsidRDefault="00000000">
            <w:pPr>
              <w:spacing w:line="300" w:lineRule="auto"/>
            </w:pPr>
            <w:r>
              <w:rPr>
                <w:sz w:val="20"/>
                <w:szCs w:val="20"/>
              </w:rPr>
              <w:t xml:space="preserve"> </w:t>
            </w:r>
          </w:p>
          <w:p w14:paraId="5F474458" w14:textId="77777777" w:rsidR="00CF032A" w:rsidRDefault="00000000">
            <w:pPr>
              <w:spacing w:line="300" w:lineRule="auto"/>
            </w:pPr>
            <w:r>
              <w:rPr>
                <w:sz w:val="20"/>
                <w:szCs w:val="20"/>
              </w:rPr>
              <w:t xml:space="preserve"> </w:t>
            </w:r>
          </w:p>
          <w:p w14:paraId="4C15C0CE" w14:textId="77777777" w:rsidR="00CF032A" w:rsidRDefault="00000000">
            <w:pPr>
              <w:spacing w:line="300" w:lineRule="auto"/>
            </w:pPr>
            <w:r>
              <w:rPr>
                <w:sz w:val="20"/>
                <w:szCs w:val="20"/>
              </w:rPr>
              <w:t xml:space="preserve"> </w:t>
            </w:r>
          </w:p>
          <w:p w14:paraId="79927AB2" w14:textId="77777777" w:rsidR="00CF032A" w:rsidRDefault="00000000">
            <w:pPr>
              <w:spacing w:before="40"/>
            </w:pPr>
            <w:r>
              <w:rPr>
                <w:i/>
                <w:iCs/>
                <w:color w:val="8A5200"/>
                <w:sz w:val="18"/>
                <w:szCs w:val="18"/>
              </w:rPr>
              <w:lastRenderedPageBreak/>
              <w:t>The Settings window with its page tabs visible.</w:t>
            </w:r>
          </w:p>
        </w:tc>
      </w:tr>
    </w:tbl>
    <w:p w14:paraId="786D30D3" w14:textId="77777777" w:rsidR="00CF032A" w:rsidRDefault="00CF032A">
      <w:pPr>
        <w:spacing w:after="160"/>
      </w:pPr>
    </w:p>
    <w:p w14:paraId="0FF71454" w14:textId="77777777" w:rsidR="00CF032A" w:rsidRDefault="00000000">
      <w:pPr>
        <w:pStyle w:val="Heading2"/>
      </w:pPr>
      <w:bookmarkStart w:id="20" w:name="_Toc239585231"/>
      <w:r>
        <w:t>Engine Columns page</w:t>
      </w:r>
      <w:bookmarkEnd w:id="20"/>
    </w:p>
    <w:p w14:paraId="14D38FCB" w14:textId="77777777" w:rsidR="00CF032A" w:rsidRDefault="00000000">
      <w:pPr>
        <w:spacing w:after="140" w:line="276" w:lineRule="auto"/>
      </w:pPr>
      <w:r>
        <w:t xml:space="preserve">Turn any candidate table column on or off individually — Engine, count, Stage Wet, Start Mass, atmospheric and vacuum delta-v, atmospheric and vacuum thrust, cost efficiency, TWR, Max TWR, Isp, Burn, Fuel, and the row Add button. </w:t>
      </w:r>
      <w:r>
        <w:rPr>
          <w:b/>
          <w:bCs/>
        </w:rPr>
        <w:t>Show All</w:t>
      </w:r>
      <w:r>
        <w:t xml:space="preserve"> and </w:t>
      </w:r>
      <w:r>
        <w:rPr>
          <w:b/>
          <w:bCs/>
        </w:rPr>
        <w:t>Hide All</w:t>
      </w:r>
      <w:r>
        <w:t xml:space="preserve"> are one-click presets.</w:t>
      </w:r>
    </w:p>
    <w:p w14:paraId="134017D8" w14:textId="77777777" w:rsidR="00CF032A" w:rsidRDefault="00000000">
      <w:pPr>
        <w:pStyle w:val="Heading2"/>
      </w:pPr>
      <w:bookmarkStart w:id="21" w:name="_Toc239585232"/>
      <w:r>
        <w:t>Analyze Existing page</w:t>
      </w:r>
      <w:bookmarkEnd w:id="21"/>
    </w:p>
    <w:p w14:paraId="1CDF7CAF" w14:textId="77777777" w:rsidR="00CF032A" w:rsidRDefault="00000000">
      <w:pPr>
        <w:spacing w:after="140" w:line="276" w:lineRule="auto"/>
      </w:pPr>
      <w:r>
        <w:t xml:space="preserve">Controls which informational lines appear in the </w:t>
      </w:r>
      <w:r>
        <w:rPr>
          <w:b/>
          <w:bCs/>
        </w:rPr>
        <w:t>Existing stage</w:t>
      </w:r>
      <w:r>
        <w:t xml:space="preserve"> pane: craft wet/dry mass, payload above stage, current and full stage propellant, KSP stage wet/dry/fuel masses, current engine mass, vehicle start/end mass, current burn, tank capacity and known tank volume, the Current Engines section, and stage-resource lines.</w:t>
      </w:r>
    </w:p>
    <w:p w14:paraId="44BEF66D" w14:textId="77777777" w:rsidR="00CF032A" w:rsidRDefault="00000000">
      <w:pPr>
        <w:spacing w:after="140" w:line="276" w:lineRule="auto"/>
      </w:pPr>
      <w:r>
        <w:t>Simulation controls are never hidden by these settings. This page also holds the close-planner-after-Add option for Analyze Existing.</w:t>
      </w:r>
    </w:p>
    <w:p w14:paraId="6D009DEB" w14:textId="77777777" w:rsidR="00CF032A" w:rsidRDefault="00000000">
      <w:pPr>
        <w:pStyle w:val="Heading2"/>
      </w:pPr>
      <w:bookmarkStart w:id="22" w:name="_Toc239585233"/>
      <w:r>
        <w:t>Planning page</w:t>
      </w:r>
      <w:bookmarkEnd w:id="22"/>
    </w:p>
    <w:p w14:paraId="4BB736E8" w14:textId="77777777" w:rsidR="00CF032A" w:rsidRDefault="00000000">
      <w:pPr>
        <w:spacing w:after="140" w:line="276" w:lineRule="auto"/>
      </w:pPr>
      <w:r>
        <w:t>Its own independent close-planner-after-Add / Add Engine / Add Tank option.</w:t>
      </w:r>
    </w:p>
    <w:p w14:paraId="4EC249E8" w14:textId="77777777" w:rsidR="00CF032A" w:rsidRDefault="00000000">
      <w:pPr>
        <w:pStyle w:val="Heading2"/>
      </w:pPr>
      <w:bookmarkStart w:id="23" w:name="_Toc239585234"/>
      <w:r>
        <w:t>Appearance page</w:t>
      </w:r>
      <w:bookmarkEnd w:id="23"/>
    </w:p>
    <w:p w14:paraId="0E9A2B24" w14:textId="77777777" w:rsidR="00CF032A" w:rsidRDefault="00000000">
      <w:pPr>
        <w:spacing w:after="140" w:line="276" w:lineRule="auto"/>
      </w:pPr>
      <w:r>
        <w:rPr>
          <w:b/>
          <w:bCs/>
        </w:rPr>
        <w:t>Use solid backgrounds for all editor windows</w:t>
      </w:r>
      <w:r>
        <w:t xml:space="preserve"> gives the planner and the editor Settings window an opaque dark underlay while keeping normal KSP borders and title styling. Off by default. It does not affect flight windows.</w:t>
      </w:r>
    </w:p>
    <w:p w14:paraId="4B75C018" w14:textId="77777777" w:rsidR="00CF032A" w:rsidRDefault="00000000">
      <w:pPr>
        <w:pStyle w:val="Heading1"/>
      </w:pPr>
      <w:bookmarkStart w:id="24" w:name="_Toc239585235"/>
      <w:r>
        <w:t>9. Flight telemetry plotter</w:t>
      </w:r>
      <w:bookmarkEnd w:id="24"/>
    </w:p>
    <w:p w14:paraId="7F574583" w14:textId="77777777" w:rsidR="00CF032A" w:rsidRDefault="00000000">
      <w:pPr>
        <w:spacing w:after="140" w:line="276" w:lineRule="auto"/>
      </w:pPr>
      <w:r>
        <w:t>Click the same toolbar button in flight to open the graph.</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720"/>
      </w:tblGrid>
      <w:tr w:rsidR="00CF032A" w14:paraId="0A25135E" w14:textId="77777777">
        <w:tc>
          <w:tcPr>
            <w:tcW w:w="9360" w:type="dxa"/>
            <w:shd w:val="clear" w:color="auto" w:fill="FFF4E0"/>
            <w:tcMar>
              <w:top w:w="120" w:type="dxa"/>
              <w:left w:w="180" w:type="dxa"/>
              <w:bottom w:w="120" w:type="dxa"/>
              <w:right w:w="180" w:type="dxa"/>
            </w:tcMar>
          </w:tcPr>
          <w:p w14:paraId="14AC1391" w14:textId="3BE28E93" w:rsidR="00CF032A" w:rsidRDefault="0080498A">
            <w:pPr>
              <w:spacing w:line="300" w:lineRule="auto"/>
            </w:pPr>
            <w:r>
              <w:rPr>
                <w:noProof/>
              </w:rPr>
              <w:lastRenderedPageBreak/>
              <w:drawing>
                <wp:inline distT="0" distB="0" distL="0" distR="0" wp14:anchorId="7D846601" wp14:editId="5B4A34F0">
                  <wp:extent cx="5943600" cy="4165600"/>
                  <wp:effectExtent l="0" t="0" r="0" b="6350"/>
                  <wp:docPr id="129138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85403" name=""/>
                          <pic:cNvPicPr/>
                        </pic:nvPicPr>
                        <pic:blipFill>
                          <a:blip r:embed="rId17"/>
                          <a:stretch>
                            <a:fillRect/>
                          </a:stretch>
                        </pic:blipFill>
                        <pic:spPr>
                          <a:xfrm>
                            <a:off x="0" y="0"/>
                            <a:ext cx="5943600" cy="4165600"/>
                          </a:xfrm>
                          <a:prstGeom prst="rect">
                            <a:avLst/>
                          </a:prstGeom>
                        </pic:spPr>
                      </pic:pic>
                    </a:graphicData>
                  </a:graphic>
                </wp:inline>
              </w:drawing>
            </w:r>
            <w:r w:rsidR="00000000">
              <w:rPr>
                <w:sz w:val="20"/>
                <w:szCs w:val="20"/>
              </w:rPr>
              <w:t xml:space="preserve"> </w:t>
            </w:r>
          </w:p>
          <w:p w14:paraId="287760B1" w14:textId="77777777" w:rsidR="00CF032A" w:rsidRDefault="00000000">
            <w:pPr>
              <w:spacing w:line="300" w:lineRule="auto"/>
            </w:pPr>
            <w:r>
              <w:rPr>
                <w:sz w:val="20"/>
                <w:szCs w:val="20"/>
              </w:rPr>
              <w:t xml:space="preserve"> </w:t>
            </w:r>
          </w:p>
          <w:p w14:paraId="06C536ED" w14:textId="77777777" w:rsidR="00CF032A" w:rsidRDefault="00000000">
            <w:pPr>
              <w:spacing w:line="300" w:lineRule="auto"/>
            </w:pPr>
            <w:r>
              <w:rPr>
                <w:sz w:val="20"/>
                <w:szCs w:val="20"/>
              </w:rPr>
              <w:t xml:space="preserve"> </w:t>
            </w:r>
          </w:p>
          <w:p w14:paraId="56D8E6A8" w14:textId="77777777" w:rsidR="00CF032A" w:rsidRDefault="00000000">
            <w:pPr>
              <w:spacing w:line="300" w:lineRule="auto"/>
            </w:pPr>
            <w:r>
              <w:rPr>
                <w:sz w:val="20"/>
                <w:szCs w:val="20"/>
              </w:rPr>
              <w:t xml:space="preserve"> </w:t>
            </w:r>
          </w:p>
          <w:p w14:paraId="5A159C96" w14:textId="77777777" w:rsidR="00CF032A" w:rsidRDefault="00000000">
            <w:pPr>
              <w:spacing w:before="40"/>
            </w:pPr>
            <w:r>
              <w:rPr>
                <w:i/>
                <w:iCs/>
                <w:color w:val="8A5200"/>
                <w:sz w:val="18"/>
                <w:szCs w:val="18"/>
              </w:rPr>
              <w:t>The telemetry graph mid-ascent with several series plotted.</w:t>
            </w:r>
          </w:p>
        </w:tc>
      </w:tr>
    </w:tbl>
    <w:p w14:paraId="4B64ADB4" w14:textId="77777777" w:rsidR="00CF032A" w:rsidRDefault="00CF032A">
      <w:pPr>
        <w:spacing w:after="160"/>
      </w:pPr>
    </w:p>
    <w:p w14:paraId="7068A0D7" w14:textId="77777777" w:rsidR="00CF032A" w:rsidRDefault="00000000">
      <w:pPr>
        <w:pStyle w:val="Heading2"/>
      </w:pPr>
      <w:bookmarkStart w:id="25" w:name="_Toc239585236"/>
      <w:r>
        <w:t>Starting a recording</w:t>
      </w:r>
      <w:bookmarkEnd w:id="25"/>
    </w:p>
    <w:p w14:paraId="78EF38C3" w14:textId="77777777" w:rsidR="00CF032A" w:rsidRDefault="00000000">
      <w:pPr>
        <w:pStyle w:val="ListParagraph"/>
        <w:numPr>
          <w:ilvl w:val="0"/>
          <w:numId w:val="2"/>
        </w:numPr>
        <w:spacing w:after="70" w:line="276" w:lineRule="auto"/>
      </w:pPr>
      <w:r>
        <w:rPr>
          <w:b/>
          <w:bCs/>
        </w:rPr>
        <w:t>Start at Launch</w:t>
      </w:r>
      <w:r>
        <w:t xml:space="preserve"> can be armed while the vessel is in PRELAUNCH. When the vessel leaves PRELAUNCH, existing data is cleared and recording begins automatically. Once you're already flying, this button is disabled.</w:t>
      </w:r>
    </w:p>
    <w:p w14:paraId="0C6176F8" w14:textId="77777777" w:rsidR="00CF032A" w:rsidRDefault="00000000">
      <w:pPr>
        <w:pStyle w:val="ListParagraph"/>
        <w:numPr>
          <w:ilvl w:val="0"/>
          <w:numId w:val="2"/>
        </w:numPr>
        <w:spacing w:after="70" w:line="276" w:lineRule="auto"/>
      </w:pPr>
      <w:r>
        <w:rPr>
          <w:b/>
          <w:bCs/>
        </w:rPr>
        <w:t>Reset</w:t>
      </w:r>
      <w:r>
        <w:t xml:space="preserve"> clears the current plot samples and stage markers.</w:t>
      </w:r>
    </w:p>
    <w:p w14:paraId="121DD1C0" w14:textId="77777777" w:rsidR="00CF032A" w:rsidRDefault="00000000">
      <w:pPr>
        <w:pStyle w:val="ListParagraph"/>
        <w:numPr>
          <w:ilvl w:val="0"/>
          <w:numId w:val="2"/>
        </w:numPr>
        <w:spacing w:after="70" w:line="276" w:lineRule="auto"/>
      </w:pPr>
      <w:r>
        <w:t>Sampling pauses with the game and resumes only after you unpause and the sample delay has elapsed.</w:t>
      </w:r>
    </w:p>
    <w:p w14:paraId="1D047B6F" w14:textId="77777777" w:rsidR="00CF032A" w:rsidRDefault="00CF032A">
      <w:pPr>
        <w:spacing w:after="160"/>
      </w:pPr>
    </w:p>
    <w:p w14:paraId="50000C24" w14:textId="77777777" w:rsidR="00CF032A" w:rsidRDefault="00000000">
      <w:pPr>
        <w:pStyle w:val="Heading2"/>
      </w:pPr>
      <w:bookmarkStart w:id="26" w:name="_Toc239585237"/>
      <w:r>
        <w:t>Sample interval</w:t>
      </w:r>
      <w:bookmarkEnd w:id="26"/>
    </w:p>
    <w:p w14:paraId="2CDEB179" w14:textId="77777777" w:rsidR="00CF032A" w:rsidRDefault="00000000">
      <w:pPr>
        <w:spacing w:after="140" w:line="276" w:lineRule="auto"/>
      </w:pPr>
      <w:r>
        <w:lastRenderedPageBreak/>
        <w:t xml:space="preserve">The </w:t>
      </w:r>
      <w:r>
        <w:rPr>
          <w:b/>
          <w:bCs/>
        </w:rPr>
        <w:t>Sample</w:t>
      </w:r>
      <w:r>
        <w:t xml:space="preserve"> field sits at the top of the plotter toolbar. Default is </w:t>
      </w:r>
      <w:r>
        <w:rPr>
          <w:b/>
          <w:bCs/>
        </w:rPr>
        <w:t>0.25 seconds</w:t>
      </w:r>
      <w:r>
        <w:t>. The − and + buttons step it by 0.25 s, and you can type an exact value from 0.05 to 60 seconds. It sets the minimum real-time delay before the next sample is recorded.</w:t>
      </w:r>
    </w:p>
    <w:p w14:paraId="764B341D" w14:textId="77777777" w:rsidR="00CF032A" w:rsidRDefault="00000000">
      <w:pPr>
        <w:pStyle w:val="Heading2"/>
      </w:pPr>
      <w:bookmarkStart w:id="27" w:name="_Toc239585238"/>
      <w:r>
        <w:t>What can be plotted</w:t>
      </w:r>
      <w:bookmarkEnd w:id="27"/>
    </w:p>
    <w:p w14:paraId="3E1B2F7A" w14:textId="77777777" w:rsidR="00CF032A" w:rsidRDefault="00000000">
      <w:pPr>
        <w:pStyle w:val="ListParagraph"/>
        <w:numPr>
          <w:ilvl w:val="0"/>
          <w:numId w:val="2"/>
        </w:numPr>
        <w:spacing w:after="70" w:line="276" w:lineRule="auto"/>
      </w:pPr>
      <w:r>
        <w:t>Surface velocity and orbital velocity</w:t>
      </w:r>
    </w:p>
    <w:p w14:paraId="33F92760" w14:textId="77777777" w:rsidR="00CF032A" w:rsidRDefault="00000000">
      <w:pPr>
        <w:pStyle w:val="ListParagraph"/>
        <w:numPr>
          <w:ilvl w:val="0"/>
          <w:numId w:val="2"/>
        </w:numPr>
        <w:spacing w:after="70" w:line="276" w:lineRule="auto"/>
      </w:pPr>
      <w:r>
        <w:t>Vertical speed</w:t>
      </w:r>
    </w:p>
    <w:p w14:paraId="78684F5C" w14:textId="77777777" w:rsidR="00CF032A" w:rsidRDefault="00000000">
      <w:pPr>
        <w:pStyle w:val="ListParagraph"/>
        <w:numPr>
          <w:ilvl w:val="0"/>
          <w:numId w:val="2"/>
        </w:numPr>
        <w:spacing w:after="70" w:line="276" w:lineRule="auto"/>
      </w:pPr>
      <w:r>
        <w:t>Acceleration</w:t>
      </w:r>
    </w:p>
    <w:p w14:paraId="54B9732F" w14:textId="77777777" w:rsidR="00CF032A" w:rsidRDefault="00000000">
      <w:pPr>
        <w:pStyle w:val="ListParagraph"/>
        <w:numPr>
          <w:ilvl w:val="0"/>
          <w:numId w:val="2"/>
        </w:numPr>
        <w:spacing w:after="70" w:line="276" w:lineRule="auto"/>
      </w:pPr>
      <w:r>
        <w:t>G-force</w:t>
      </w:r>
    </w:p>
    <w:p w14:paraId="6984A82A" w14:textId="77777777" w:rsidR="00CF032A" w:rsidRDefault="00000000">
      <w:pPr>
        <w:pStyle w:val="ListParagraph"/>
        <w:numPr>
          <w:ilvl w:val="0"/>
          <w:numId w:val="2"/>
        </w:numPr>
        <w:spacing w:after="70" w:line="276" w:lineRule="auto"/>
      </w:pPr>
      <w:r>
        <w:t>Altitude ASL and altitude above surface</w:t>
      </w:r>
    </w:p>
    <w:p w14:paraId="21344826" w14:textId="77777777" w:rsidR="00CF032A" w:rsidRDefault="00000000">
      <w:pPr>
        <w:pStyle w:val="ListParagraph"/>
        <w:numPr>
          <w:ilvl w:val="0"/>
          <w:numId w:val="2"/>
        </w:numPr>
        <w:spacing w:after="70" w:line="276" w:lineRule="auto"/>
      </w:pPr>
      <w:r>
        <w:t>Dynamic pressure (q)</w:t>
      </w:r>
    </w:p>
    <w:p w14:paraId="6DC09B11" w14:textId="77777777" w:rsidR="00CF032A" w:rsidRDefault="00000000">
      <w:pPr>
        <w:pStyle w:val="ListParagraph"/>
        <w:numPr>
          <w:ilvl w:val="0"/>
          <w:numId w:val="2"/>
        </w:numPr>
        <w:spacing w:after="70" w:line="276" w:lineRule="auto"/>
      </w:pPr>
      <w:r>
        <w:t>Vehicle mass</w:t>
      </w:r>
    </w:p>
    <w:p w14:paraId="1109BD09" w14:textId="77777777" w:rsidR="00CF032A" w:rsidRDefault="00000000">
      <w:pPr>
        <w:pStyle w:val="ListParagraph"/>
        <w:numPr>
          <w:ilvl w:val="0"/>
          <w:numId w:val="2"/>
        </w:numPr>
        <w:spacing w:after="70" w:line="276" w:lineRule="auto"/>
      </w:pPr>
      <w:r>
        <w:t>Angle of attack</w:t>
      </w:r>
    </w:p>
    <w:p w14:paraId="3DA5BE70" w14:textId="77777777" w:rsidR="00CF032A" w:rsidRDefault="00000000">
      <w:pPr>
        <w:pStyle w:val="ListParagraph"/>
        <w:numPr>
          <w:ilvl w:val="0"/>
          <w:numId w:val="2"/>
        </w:numPr>
        <w:spacing w:after="70" w:line="276" w:lineRule="auto"/>
      </w:pPr>
      <w:r>
        <w:t>Every resource carried by the active vessel</w:t>
      </w:r>
    </w:p>
    <w:p w14:paraId="1A87A30F" w14:textId="77777777" w:rsidR="00CF032A" w:rsidRDefault="00000000">
      <w:pPr>
        <w:pStyle w:val="ListParagraph"/>
        <w:numPr>
          <w:ilvl w:val="0"/>
          <w:numId w:val="2"/>
        </w:numPr>
        <w:spacing w:after="70" w:line="276" w:lineRule="auto"/>
      </w:pPr>
      <w:r>
        <w:t>Output from any stock ModuleEnviroSensor on the vessel</w:t>
      </w:r>
    </w:p>
    <w:p w14:paraId="60873E27" w14:textId="77777777" w:rsidR="00CF032A" w:rsidRDefault="00CF032A">
      <w:pPr>
        <w:spacing w:after="160"/>
      </w:pPr>
    </w:p>
    <w:p w14:paraId="3F6857DA" w14:textId="77777777" w:rsidR="00CF032A" w:rsidRDefault="00000000">
      <w:pPr>
        <w:spacing w:after="140" w:line="276" w:lineRule="auto"/>
      </w:pPr>
      <w:r>
        <w:t>All available sources are recorded while plotting, so switching which series are visible can redraw data you already collected.</w:t>
      </w:r>
    </w:p>
    <w:p w14:paraId="20FF1F70" w14:textId="77777777" w:rsidR="00CF032A" w:rsidRDefault="00000000">
      <w:pPr>
        <w:pStyle w:val="Heading2"/>
      </w:pPr>
      <w:bookmarkStart w:id="28" w:name="_Toc239585239"/>
      <w:r>
        <w:t>Flight settings</w:t>
      </w:r>
      <w:bookmarkEnd w:id="28"/>
    </w:p>
    <w:p w14:paraId="7665CBF9" w14:textId="77777777" w:rsidR="00CF032A" w:rsidRDefault="00000000">
      <w:pPr>
        <w:spacing w:after="140" w:line="276" w:lineRule="auto"/>
      </w:pPr>
      <w:r>
        <w:t xml:space="preserve">Open </w:t>
      </w:r>
      <w:r>
        <w:rPr>
          <w:b/>
          <w:bCs/>
        </w:rPr>
        <w:t>Settings</w:t>
      </w:r>
      <w:r>
        <w:t xml:space="preserve"> from the graph to choose series. Flight data, resources, and sensors are grouped separately, each with All/None controls. The table shows </w:t>
      </w:r>
      <w:r>
        <w:rPr>
          <w:b/>
          <w:bCs/>
        </w:rPr>
        <w:t>Plot</w:t>
      </w:r>
      <w:r>
        <w:t xml:space="preserve">, </w:t>
      </w:r>
      <w:r>
        <w:rPr>
          <w:b/>
          <w:bCs/>
        </w:rPr>
        <w:t>Sensor</w:t>
      </w:r>
      <w:r>
        <w:t xml:space="preserve">, </w:t>
      </w:r>
      <w:r>
        <w:rPr>
          <w:b/>
          <w:bCs/>
        </w:rPr>
        <w:t>Max</w:t>
      </w:r>
      <w:r>
        <w:t xml:space="preserve">, and </w:t>
      </w:r>
      <w:r>
        <w:rPr>
          <w:b/>
          <w:bCs/>
        </w:rPr>
        <w:t>Units</w:t>
      </w:r>
      <w:r>
        <w:t xml:space="preserve">. The main plotted list also shows </w:t>
      </w:r>
      <w:r>
        <w:rPr>
          <w:b/>
          <w:bCs/>
        </w:rPr>
        <w:t>Current</w:t>
      </w:r>
      <w:r>
        <w:t xml:space="preserve"> and </w:t>
      </w:r>
      <w:r>
        <w:rPr>
          <w:b/>
          <w:bCs/>
        </w:rPr>
        <w:t>Max</w:t>
      </w:r>
      <w:r>
        <w:t xml:space="preserve"> per series.</w:t>
      </w:r>
    </w:p>
    <w:tbl>
      <w:tblPr>
        <w:tblW w:w="9360" w:type="dxa"/>
        <w:tblBorders>
          <w:top w:val="single" w:sz="8" w:space="0" w:color="E0A24C"/>
          <w:left w:val="single" w:sz="8" w:space="0" w:color="E0A24C"/>
          <w:bottom w:val="single" w:sz="8" w:space="0" w:color="E0A24C"/>
          <w:right w:val="single" w:sz="8" w:space="0" w:color="E0A24C"/>
        </w:tblBorders>
        <w:tblCellMar>
          <w:left w:w="10" w:type="dxa"/>
          <w:right w:w="10" w:type="dxa"/>
        </w:tblCellMar>
        <w:tblLook w:val="04A0" w:firstRow="1" w:lastRow="0" w:firstColumn="1" w:lastColumn="0" w:noHBand="0" w:noVBand="1"/>
      </w:tblPr>
      <w:tblGrid>
        <w:gridCol w:w="9360"/>
      </w:tblGrid>
      <w:tr w:rsidR="00CF032A" w14:paraId="669C815A" w14:textId="77777777">
        <w:tc>
          <w:tcPr>
            <w:tcW w:w="9360" w:type="dxa"/>
            <w:shd w:val="clear" w:color="auto" w:fill="FFF4E0"/>
            <w:tcMar>
              <w:top w:w="120" w:type="dxa"/>
              <w:left w:w="180" w:type="dxa"/>
              <w:bottom w:w="120" w:type="dxa"/>
              <w:right w:w="180" w:type="dxa"/>
            </w:tcMar>
          </w:tcPr>
          <w:p w14:paraId="0538623C" w14:textId="6B0C972D" w:rsidR="00CF032A" w:rsidRDefault="0080498A">
            <w:r>
              <w:rPr>
                <w:noProof/>
              </w:rPr>
              <w:lastRenderedPageBreak/>
              <w:drawing>
                <wp:inline distT="0" distB="0" distL="0" distR="0" wp14:anchorId="5D108C5C" wp14:editId="5EE59EBB">
                  <wp:extent cx="5409524" cy="6838095"/>
                  <wp:effectExtent l="0" t="0" r="1270" b="1270"/>
                  <wp:docPr id="4314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1204" name=""/>
                          <pic:cNvPicPr/>
                        </pic:nvPicPr>
                        <pic:blipFill>
                          <a:blip r:embed="rId18"/>
                          <a:stretch>
                            <a:fillRect/>
                          </a:stretch>
                        </pic:blipFill>
                        <pic:spPr>
                          <a:xfrm>
                            <a:off x="0" y="0"/>
                            <a:ext cx="5409524" cy="6838095"/>
                          </a:xfrm>
                          <a:prstGeom prst="rect">
                            <a:avLst/>
                          </a:prstGeom>
                        </pic:spPr>
                      </pic:pic>
                    </a:graphicData>
                  </a:graphic>
                </wp:inline>
              </w:drawing>
            </w:r>
          </w:p>
          <w:p w14:paraId="5F1D39F6" w14:textId="77777777" w:rsidR="00CF032A" w:rsidRDefault="00000000">
            <w:pPr>
              <w:spacing w:line="300" w:lineRule="auto"/>
            </w:pPr>
            <w:r>
              <w:rPr>
                <w:sz w:val="20"/>
                <w:szCs w:val="20"/>
              </w:rPr>
              <w:t xml:space="preserve"> </w:t>
            </w:r>
          </w:p>
          <w:p w14:paraId="7F458BF9" w14:textId="77777777" w:rsidR="00CF032A" w:rsidRDefault="00000000">
            <w:pPr>
              <w:spacing w:line="300" w:lineRule="auto"/>
            </w:pPr>
            <w:r>
              <w:rPr>
                <w:sz w:val="20"/>
                <w:szCs w:val="20"/>
              </w:rPr>
              <w:t xml:space="preserve"> </w:t>
            </w:r>
          </w:p>
          <w:p w14:paraId="2A17C818" w14:textId="77777777" w:rsidR="00CF032A" w:rsidRDefault="00000000">
            <w:pPr>
              <w:spacing w:line="300" w:lineRule="auto"/>
            </w:pPr>
            <w:r>
              <w:rPr>
                <w:sz w:val="20"/>
                <w:szCs w:val="20"/>
              </w:rPr>
              <w:t xml:space="preserve"> </w:t>
            </w:r>
          </w:p>
          <w:p w14:paraId="6D640547" w14:textId="77777777" w:rsidR="00CF032A" w:rsidRDefault="00000000">
            <w:pPr>
              <w:spacing w:line="300" w:lineRule="auto"/>
            </w:pPr>
            <w:r>
              <w:rPr>
                <w:sz w:val="20"/>
                <w:szCs w:val="20"/>
              </w:rPr>
              <w:t xml:space="preserve"> </w:t>
            </w:r>
          </w:p>
          <w:p w14:paraId="312B565A" w14:textId="77777777" w:rsidR="00CF032A" w:rsidRDefault="00000000">
            <w:pPr>
              <w:spacing w:before="40"/>
            </w:pPr>
            <w:r>
              <w:rPr>
                <w:i/>
                <w:iCs/>
                <w:color w:val="8A5200"/>
                <w:sz w:val="18"/>
                <w:szCs w:val="18"/>
              </w:rPr>
              <w:t>The flight Settings series selection table.</w:t>
            </w:r>
          </w:p>
        </w:tc>
      </w:tr>
    </w:tbl>
    <w:p w14:paraId="1D1B3E8D" w14:textId="77777777" w:rsidR="00CF032A" w:rsidRDefault="00CF032A">
      <w:pPr>
        <w:spacing w:after="160"/>
      </w:pPr>
    </w:p>
    <w:p w14:paraId="393B6D6E" w14:textId="77777777" w:rsidR="00CF032A" w:rsidRDefault="00000000">
      <w:pPr>
        <w:pStyle w:val="Heading2"/>
      </w:pPr>
      <w:bookmarkStart w:id="29" w:name="_Toc239585240"/>
      <w:r>
        <w:lastRenderedPageBreak/>
        <w:t>How the graph scales</w:t>
      </w:r>
      <w:bookmarkEnd w:id="29"/>
    </w:p>
    <w:p w14:paraId="37E1F65E" w14:textId="77777777" w:rsidR="00CF032A" w:rsidRDefault="00000000">
      <w:pPr>
        <w:pStyle w:val="ListParagraph"/>
        <w:numPr>
          <w:ilvl w:val="0"/>
          <w:numId w:val="2"/>
        </w:numPr>
        <w:spacing w:after="70" w:line="276" w:lineRule="auto"/>
      </w:pPr>
      <w:r>
        <w:t>The graph fills left to right with fixed horizontal sample spacing. Once it hits the right edge, the window scrolls and old data moves left.</w:t>
      </w:r>
    </w:p>
    <w:p w14:paraId="72B55314" w14:textId="77777777" w:rsidR="00CF032A" w:rsidRDefault="00000000">
      <w:pPr>
        <w:pStyle w:val="ListParagraph"/>
        <w:numPr>
          <w:ilvl w:val="0"/>
          <w:numId w:val="2"/>
        </w:numPr>
        <w:spacing w:after="70" w:line="276" w:lineRule="auto"/>
      </w:pPr>
      <w:r>
        <w:t>Elapsed time since plotting started is labelled along the bottom as m:ss, or h:mm:ss on long runs.</w:t>
      </w:r>
    </w:p>
    <w:p w14:paraId="31412BCA" w14:textId="77777777" w:rsidR="00CF032A" w:rsidRDefault="00000000">
      <w:pPr>
        <w:pStyle w:val="ListParagraph"/>
        <w:numPr>
          <w:ilvl w:val="0"/>
          <w:numId w:val="2"/>
        </w:numPr>
        <w:spacing w:after="70" w:line="276" w:lineRule="auto"/>
      </w:pPr>
      <w:r>
        <w:t>Stage activations appear as orange dashed vertical lines labelled Stage N. They scroll with the data and are cleared by Reset or Start at Launch.</w:t>
      </w:r>
    </w:p>
    <w:p w14:paraId="2C39B23C" w14:textId="77777777" w:rsidR="00CF032A" w:rsidRDefault="00000000">
      <w:pPr>
        <w:pStyle w:val="ListParagraph"/>
        <w:numPr>
          <w:ilvl w:val="0"/>
          <w:numId w:val="2"/>
        </w:numPr>
        <w:spacing w:after="70" w:line="276" w:lineRule="auto"/>
      </w:pPr>
      <w:r>
        <w:rPr>
          <w:b/>
          <w:bCs/>
        </w:rPr>
        <w:t>Altitude</w:t>
      </w:r>
      <w:r>
        <w:t xml:space="preserve"> series use a configurable </w:t>
      </w:r>
      <w:r>
        <w:rPr>
          <w:b/>
          <w:bCs/>
        </w:rPr>
        <w:t>Altitude chart top</w:t>
      </w:r>
      <w:r>
        <w:t xml:space="preserve"> with a zero baseline. By default that's the launch body's atmosphereDepth, or 10% of body diameter for an airless body. Altitude intentionally stores no Max value because this setting controls its scale.</w:t>
      </w:r>
    </w:p>
    <w:p w14:paraId="3C777712" w14:textId="77777777" w:rsidR="00CF032A" w:rsidRDefault="00000000">
      <w:pPr>
        <w:pStyle w:val="ListParagraph"/>
        <w:numPr>
          <w:ilvl w:val="0"/>
          <w:numId w:val="2"/>
        </w:numPr>
        <w:spacing w:after="70" w:line="276" w:lineRule="auto"/>
      </w:pPr>
      <w:r>
        <w:rPr>
          <w:b/>
          <w:bCs/>
        </w:rPr>
        <w:t>Every other series</w:t>
      </w:r>
      <w:r>
        <w:t xml:space="preserve"> scales to a per-vessel historical maximum recorded across all launches and reverts in the current save. The lower bound follows currently visible data, so series with wildly different units can share one graph.</w:t>
      </w:r>
    </w:p>
    <w:p w14:paraId="4E1FCE1F" w14:textId="77777777" w:rsidR="00CF032A" w:rsidRDefault="00CF032A">
      <w:pPr>
        <w:spacing w:after="160"/>
      </w:pPr>
    </w:p>
    <w:p w14:paraId="35335A46" w14:textId="77777777" w:rsidR="00CF032A" w:rsidRDefault="00000000">
      <w:pPr>
        <w:spacing w:after="140" w:line="276" w:lineRule="auto"/>
      </w:pPr>
      <w:r>
        <w:t>Maxima persist in:</w:t>
      </w:r>
    </w:p>
    <w:p w14:paraId="0E1AEF32" w14:textId="77777777" w:rsidR="00CF032A" w:rsidRDefault="00000000">
      <w:pPr>
        <w:pBdr>
          <w:left w:val="single" w:sz="12" w:space="8" w:color="BFBFBF"/>
        </w:pBdr>
        <w:shd w:val="clear" w:color="auto" w:fill="F2F2F2"/>
        <w:spacing w:before="80" w:after="180"/>
        <w:ind w:left="240"/>
      </w:pPr>
      <w:r>
        <w:rPr>
          <w:rFonts w:ascii="Consolas" w:eastAsia="Consolas" w:hAnsi="Consolas" w:cs="Consolas"/>
          <w:sz w:val="18"/>
          <w:szCs w:val="18"/>
        </w:rPr>
        <w:t>GameData/EngineStagePlanner/PluginData/FlightSensorMaxima.tsv</w:t>
      </w:r>
    </w:p>
    <w:p w14:paraId="3A571ABF" w14:textId="77777777" w:rsidR="00CF032A" w:rsidRDefault="00000000">
      <w:pPr>
        <w:spacing w:after="140" w:line="276" w:lineRule="auto"/>
      </w:pPr>
      <w:r>
        <w:t xml:space="preserve">Reset deliberately preserves them. Use </w:t>
      </w:r>
      <w:r>
        <w:rPr>
          <w:b/>
          <w:bCs/>
        </w:rPr>
        <w:t>Clear Max Values for Vessel</w:t>
      </w:r>
      <w:r>
        <w:t xml:space="preserve"> to wipe the current craft's non-altitude maxima without clearing the current plot.</w:t>
      </w:r>
    </w:p>
    <w:p w14:paraId="3AA9D319" w14:textId="77777777" w:rsidR="00CF032A" w:rsidRDefault="00000000">
      <w:pPr>
        <w:pStyle w:val="Heading2"/>
      </w:pPr>
      <w:bookmarkStart w:id="30" w:name="_Toc239585241"/>
      <w:r>
        <w:t>Exporting</w:t>
      </w:r>
      <w:bookmarkEnd w:id="30"/>
    </w:p>
    <w:p w14:paraId="20144B63" w14:textId="77777777" w:rsidR="00CF032A" w:rsidRDefault="00000000">
      <w:pPr>
        <w:spacing w:after="140" w:line="276" w:lineRule="auto"/>
      </w:pPr>
      <w:r>
        <w:rPr>
          <w:b/>
          <w:bCs/>
        </w:rPr>
        <w:t>Export CSV</w:t>
      </w:r>
      <w:r>
        <w:t xml:space="preserve"> writes the selected series as comma-separated text. </w:t>
      </w:r>
      <w:r>
        <w:rPr>
          <w:b/>
          <w:bCs/>
        </w:rPr>
        <w:t>Export PNG</w:t>
      </w:r>
      <w:r>
        <w:t xml:space="preserve"> writes an image of the currently visible graph. Both land in Screenshots/EngineStagePlanner.</w:t>
      </w:r>
    </w:p>
    <w:p w14:paraId="459CDE9F" w14:textId="77777777" w:rsidR="00CF032A" w:rsidRDefault="00000000">
      <w:r>
        <w:br w:type="page"/>
      </w:r>
    </w:p>
    <w:p w14:paraId="2E154272" w14:textId="77777777" w:rsidR="00CF032A" w:rsidRDefault="00000000">
      <w:pPr>
        <w:pStyle w:val="Heading1"/>
      </w:pPr>
      <w:bookmarkStart w:id="31" w:name="_Toc239585242"/>
      <w:r>
        <w:lastRenderedPageBreak/>
        <w:t>10. How the numbers are calculated</w:t>
      </w:r>
      <w:bookmarkEnd w:id="31"/>
    </w:p>
    <w:p w14:paraId="00A2CA3D" w14:textId="77777777" w:rsidR="00CF032A" w:rsidRDefault="00000000">
      <w:pPr>
        <w:spacing w:after="140" w:line="276" w:lineRule="auto"/>
      </w:pPr>
      <w:r>
        <w:t>You don't need this section to use the mod, but it explains why the numbers are what they are.</w:t>
      </w:r>
    </w:p>
    <w:p w14:paraId="003529D5" w14:textId="77777777" w:rsidR="00CF032A" w:rsidRDefault="00000000">
      <w:pPr>
        <w:pStyle w:val="Heading2"/>
      </w:pPr>
      <w:bookmarkStart w:id="32" w:name="_Toc239585243"/>
      <w:r>
        <w:t>Which engines appear as candidates</w:t>
      </w:r>
      <w:bookmarkEnd w:id="32"/>
    </w:p>
    <w:p w14:paraId="12926F2E" w14:textId="77777777" w:rsidR="00CF032A" w:rsidRDefault="00000000">
      <w:pPr>
        <w:spacing w:after="140" w:line="276" w:lineRule="auto"/>
      </w:pPr>
      <w:r>
        <w:t xml:space="preserve">Candidates come from KSP's loaded part database </w:t>
      </w:r>
      <w:r>
        <w:rPr>
          <w:b/>
          <w:bCs/>
        </w:rPr>
        <w:t>after</w:t>
      </w:r>
      <w:r>
        <w:t xml:space="preserve"> the editor's ExcludeFilters are applied. If another mod hides an engine through KSP's editor filter API, it's hidden here too. The currently selected editor category is not applied.</w:t>
      </w:r>
    </w:p>
    <w:p w14:paraId="16BFE96D" w14:textId="77777777" w:rsidR="00CF032A" w:rsidRDefault="00000000">
      <w:pPr>
        <w:pStyle w:val="Heading2"/>
      </w:pPr>
      <w:bookmarkStart w:id="33" w:name="_Toc239585244"/>
      <w:r>
        <w:t>Thrust and TWR</w:t>
      </w:r>
      <w:bookmarkEnd w:id="33"/>
    </w:p>
    <w:p w14:paraId="5B6AC107" w14:textId="77777777" w:rsidR="00CF032A" w:rsidRDefault="00000000">
      <w:pPr>
        <w:pStyle w:val="ListParagraph"/>
        <w:numPr>
          <w:ilvl w:val="0"/>
          <w:numId w:val="2"/>
        </w:numPr>
        <w:spacing w:after="70" w:line="276" w:lineRule="auto"/>
      </w:pPr>
      <w:r>
        <w:t>TWR gravity comes from the selected body's surface gravity automatically.</w:t>
      </w:r>
    </w:p>
    <w:p w14:paraId="297C1FDB" w14:textId="77777777" w:rsidR="00CF032A" w:rsidRDefault="00000000">
      <w:pPr>
        <w:pStyle w:val="ListParagraph"/>
        <w:numPr>
          <w:ilvl w:val="0"/>
          <w:numId w:val="2"/>
        </w:numPr>
        <w:spacing w:after="70" w:line="276" w:lineRule="auto"/>
      </w:pPr>
      <w:r>
        <w:t>For conventional rockets, vacuum thrust is the configured ModuleEngines.maxThrust; atmospheric thrust follows the ratio of atmospheric to vacuum Isp from the engine's atmosphere curve.</w:t>
      </w:r>
    </w:p>
    <w:p w14:paraId="19DEE722" w14:textId="77777777" w:rsidR="00CF032A" w:rsidRDefault="00000000">
      <w:pPr>
        <w:pStyle w:val="ListParagraph"/>
        <w:numPr>
          <w:ilvl w:val="0"/>
          <w:numId w:val="2"/>
        </w:numPr>
        <w:spacing w:after="70" w:line="276" w:lineRule="auto"/>
      </w:pPr>
      <w:r>
        <w:t>Engines whose fuel flow genuinely depends on atmosphere or velocity use KSP's own flow calculation, with a sanity fallback.</w:t>
      </w:r>
    </w:p>
    <w:p w14:paraId="1755BD46" w14:textId="77777777" w:rsidR="00CF032A" w:rsidRDefault="00000000">
      <w:pPr>
        <w:pStyle w:val="ListParagraph"/>
        <w:numPr>
          <w:ilvl w:val="0"/>
          <w:numId w:val="2"/>
        </w:numPr>
        <w:spacing w:after="70" w:line="276" w:lineRule="auto"/>
      </w:pPr>
      <w:r>
        <w:t>Analyze Existing honours each installed engine's editor thrust limiter and shows individual ASL and vacuum thrust per engine.</w:t>
      </w:r>
    </w:p>
    <w:p w14:paraId="4F4AE991" w14:textId="77777777" w:rsidR="00CF032A" w:rsidRDefault="00000000">
      <w:pPr>
        <w:pStyle w:val="ListParagraph"/>
        <w:numPr>
          <w:ilvl w:val="0"/>
          <w:numId w:val="2"/>
        </w:numPr>
        <w:spacing w:after="70" w:line="276" w:lineRule="auto"/>
      </w:pPr>
      <w:r>
        <w:t>Analyze Existing also carries the mass of loaded stage resources the candidate engine cannot burn, so they drag down TWR and delta-v exactly as they would in game.</w:t>
      </w:r>
    </w:p>
    <w:p w14:paraId="07EF2FED" w14:textId="77777777" w:rsidR="00CF032A" w:rsidRDefault="00CF032A">
      <w:pPr>
        <w:spacing w:after="160"/>
      </w:pPr>
    </w:p>
    <w:p w14:paraId="7E0E5F2D" w14:textId="77777777" w:rsidR="00CF032A" w:rsidRDefault="00000000">
      <w:pPr>
        <w:pStyle w:val="Heading2"/>
      </w:pPr>
      <w:bookmarkStart w:id="34" w:name="_Toc239585245"/>
      <w:r>
        <w:t>Mass boundaries</w:t>
      </w:r>
      <w:bookmarkEnd w:id="34"/>
    </w:p>
    <w:p w14:paraId="08663783" w14:textId="77777777" w:rsidR="00CF032A" w:rsidRDefault="00000000">
      <w:pPr>
        <w:spacing w:after="140" w:line="276" w:lineRule="auto"/>
      </w:pPr>
      <w:r>
        <w:t>Analyze Existing prefers KSP's own VesselDeltaV / DeltaVStageInfo results, which respect the stock staging and fuel-flow model:</w:t>
      </w:r>
    </w:p>
    <w:p w14:paraId="546C614C" w14:textId="77777777" w:rsidR="00CF032A" w:rsidRDefault="00000000">
      <w:pPr>
        <w:pStyle w:val="ListParagraph"/>
        <w:numPr>
          <w:ilvl w:val="0"/>
          <w:numId w:val="2"/>
        </w:numPr>
        <w:spacing w:after="70" w:line="276" w:lineRule="auto"/>
      </w:pPr>
      <w:r>
        <w:rPr>
          <w:b/>
          <w:bCs/>
        </w:rPr>
        <w:t>Stage Wet t</w:t>
      </w:r>
      <w:r>
        <w:t xml:space="preserve"> uses stageMass</w:t>
      </w:r>
    </w:p>
    <w:p w14:paraId="5CDD901A" w14:textId="77777777" w:rsidR="00CF032A" w:rsidRDefault="00000000">
      <w:pPr>
        <w:pStyle w:val="ListParagraph"/>
        <w:numPr>
          <w:ilvl w:val="0"/>
          <w:numId w:val="2"/>
        </w:numPr>
        <w:spacing w:after="70" w:line="276" w:lineRule="auto"/>
      </w:pPr>
      <w:r>
        <w:rPr>
          <w:b/>
          <w:bCs/>
        </w:rPr>
        <w:t>Start Mass t</w:t>
      </w:r>
      <w:r>
        <w:t xml:space="preserve"> uses the full vehicle startMass</w:t>
      </w:r>
    </w:p>
    <w:p w14:paraId="3AEE1A13" w14:textId="77777777" w:rsidR="00CF032A" w:rsidRDefault="00000000">
      <w:pPr>
        <w:pStyle w:val="ListParagraph"/>
        <w:numPr>
          <w:ilvl w:val="0"/>
          <w:numId w:val="2"/>
        </w:numPr>
        <w:spacing w:after="70" w:line="276" w:lineRule="auto"/>
      </w:pPr>
      <w:r>
        <w:t>Retained payload is startMass − stageMass</w:t>
      </w:r>
    </w:p>
    <w:p w14:paraId="5B6B2291" w14:textId="77777777" w:rsidR="00CF032A" w:rsidRDefault="00CF032A">
      <w:pPr>
        <w:spacing w:after="160"/>
      </w:pPr>
    </w:p>
    <w:p w14:paraId="381A0272" w14:textId="77777777" w:rsidR="00CF032A" w:rsidRDefault="00000000">
      <w:pPr>
        <w:spacing w:after="140" w:line="276" w:lineRule="auto"/>
      </w:pPr>
      <w:r>
        <w:t>Installed engine mass is removed using DeltaVPartInfo.dryMass before candidate engine mass is added, so the existing engine isn't counted twice.</w:t>
      </w:r>
    </w:p>
    <w:p w14:paraId="58DCAD39" w14:textId="77777777" w:rsidR="00CF032A" w:rsidRDefault="00000000">
      <w:pPr>
        <w:spacing w:after="140" w:line="276" w:lineRule="auto"/>
      </w:pPr>
      <w:r>
        <w:t>The branch scanner still identifies the stage's resource inventory, tank volume, and engine list, and acts as a fallback when the stock delta-v simulation isn't ready yet. Parts found by the branch scan are excluded from the payload-above-stage sum so they aren't double counted.</w:t>
      </w:r>
    </w:p>
    <w:p w14:paraId="24EE4D6F" w14:textId="77777777" w:rsidR="00CF032A" w:rsidRDefault="00000000">
      <w:pPr>
        <w:pStyle w:val="Heading2"/>
      </w:pPr>
      <w:bookmarkStart w:id="35" w:name="_Toc239585246"/>
      <w:r>
        <w:t>Burn time</w:t>
      </w:r>
      <w:bookmarkEnd w:id="35"/>
    </w:p>
    <w:p w14:paraId="651D5A1D" w14:textId="77777777" w:rsidR="00CF032A" w:rsidRDefault="00000000">
      <w:pPr>
        <w:spacing w:after="140" w:line="276" w:lineRule="auto"/>
      </w:pPr>
      <w:r>
        <w:t>Mass flow is derived from vacuum thrust and vacuum Isp rather than getMaxFuelFlow:</w:t>
      </w:r>
    </w:p>
    <w:p w14:paraId="3216EC9E" w14:textId="77777777" w:rsidR="00CF032A" w:rsidRDefault="00000000">
      <w:pPr>
        <w:pBdr>
          <w:left w:val="single" w:sz="12" w:space="8" w:color="BFBFBF"/>
        </w:pBdr>
        <w:shd w:val="clear" w:color="auto" w:fill="F2F2F2"/>
        <w:spacing w:before="80"/>
        <w:ind w:left="240"/>
      </w:pPr>
      <w:r>
        <w:rPr>
          <w:rFonts w:ascii="Consolas" w:eastAsia="Consolas" w:hAnsi="Consolas" w:cs="Consolas"/>
          <w:sz w:val="18"/>
          <w:szCs w:val="18"/>
        </w:rPr>
        <w:t>mdot = F / (Isp × g0)</w:t>
      </w:r>
    </w:p>
    <w:p w14:paraId="34803A52" w14:textId="77777777" w:rsidR="00CF032A" w:rsidRDefault="00000000">
      <w:pPr>
        <w:pBdr>
          <w:left w:val="single" w:sz="12" w:space="8" w:color="BFBFBF"/>
        </w:pBdr>
        <w:shd w:val="clear" w:color="auto" w:fill="F2F2F2"/>
        <w:spacing w:after="180"/>
        <w:ind w:left="240"/>
      </w:pPr>
      <w:r>
        <w:rPr>
          <w:rFonts w:ascii="Consolas" w:eastAsia="Consolas" w:hAnsi="Consolas" w:cs="Consolas"/>
          <w:sz w:val="18"/>
          <w:szCs w:val="18"/>
        </w:rPr>
        <w:lastRenderedPageBreak/>
        <w:t>t    = mPropellant × Isp × g0 / F</w:t>
      </w:r>
    </w:p>
    <w:p w14:paraId="364A3C39" w14:textId="77777777" w:rsidR="00CF032A" w:rsidRDefault="00000000">
      <w:pPr>
        <w:spacing w:after="140" w:line="276" w:lineRule="auto"/>
      </w:pPr>
      <w:r>
        <w:t>Burn rate is therefore independent of the selected body and altitude. In Analyze Existing, mPropellant is the mass of the propellant mixture the candidate engine can actually burn, limited by what's loaded in the stage — KSP's whole-stage fuelMass is not substituted in. This stops unrelated stage resources from inflating burn duration.</w:t>
      </w:r>
    </w:p>
    <w:p w14:paraId="58F527C7" w14:textId="77777777" w:rsidR="00CF032A" w:rsidRDefault="00000000">
      <w:pPr>
        <w:spacing w:after="140" w:line="276" w:lineRule="auto"/>
      </w:pPr>
      <w:r>
        <w:t>The rocket equation uses KSP's standard gravity constant, 9.80665 m/s².</w:t>
      </w:r>
    </w:p>
    <w:p w14:paraId="5003EBA9" w14:textId="77777777" w:rsidR="00CF032A" w:rsidRDefault="00000000">
      <w:pPr>
        <w:pStyle w:val="Heading2"/>
      </w:pPr>
      <w:bookmarkStart w:id="36" w:name="_Toc239585247"/>
      <w:r>
        <w:t>Resources</w:t>
      </w:r>
      <w:bookmarkEnd w:id="36"/>
    </w:p>
    <w:p w14:paraId="4174A197" w14:textId="77777777" w:rsidR="00CF032A" w:rsidRDefault="00000000">
      <w:pPr>
        <w:spacing w:after="140" w:line="276" w:lineRule="auto"/>
      </w:pPr>
      <w:r>
        <w:t>The full propellant list is read from each ModuleEngines / ModuleEnginesFX module. Nothing about LiquidFuel/Oxidizer or any other mixture is assumed.</w:t>
      </w:r>
    </w:p>
    <w:p w14:paraId="3267E69D" w14:textId="77777777" w:rsidR="00CF032A" w:rsidRDefault="00000000">
      <w:pPr>
        <w:pStyle w:val="ListParagraph"/>
        <w:numPr>
          <w:ilvl w:val="0"/>
          <w:numId w:val="2"/>
        </w:numPr>
        <w:spacing w:after="70" w:line="276" w:lineRule="auto"/>
      </w:pPr>
      <w:r>
        <w:t>Every resource with a positive engine ratio is kept in the requirement set, including intake and electrical resources.</w:t>
      </w:r>
    </w:p>
    <w:p w14:paraId="5706D6D2" w14:textId="77777777" w:rsidR="00CF032A" w:rsidRDefault="00000000">
      <w:pPr>
        <w:pStyle w:val="ListParagraph"/>
        <w:numPr>
          <w:ilvl w:val="0"/>
          <w:numId w:val="2"/>
        </w:numPr>
        <w:spacing w:after="70" w:line="276" w:lineRule="auto"/>
      </w:pPr>
      <w:r>
        <w:t>Resources that contribute to Isp and have mass drive the rocket equation.</w:t>
      </w:r>
    </w:p>
    <w:p w14:paraId="3C6C2290" w14:textId="77777777" w:rsidR="00CF032A" w:rsidRDefault="00000000">
      <w:pPr>
        <w:pStyle w:val="ListParagraph"/>
        <w:numPr>
          <w:ilvl w:val="0"/>
          <w:numId w:val="2"/>
        </w:numPr>
        <w:spacing w:after="70" w:line="276" w:lineRule="auto"/>
      </w:pPr>
      <w:r>
        <w:t>ignoreForIsp resources stay visible as auxiliary requirements but don't define mass flow.</w:t>
      </w:r>
    </w:p>
    <w:p w14:paraId="1B76B3D9" w14:textId="77777777" w:rsidR="00CF032A" w:rsidRDefault="00000000">
      <w:pPr>
        <w:pStyle w:val="ListParagraph"/>
        <w:numPr>
          <w:ilvl w:val="0"/>
          <w:numId w:val="2"/>
        </w:numPr>
        <w:spacing w:after="70" w:line="276" w:lineRule="auto"/>
      </w:pPr>
      <w:r>
        <w:t>Physical volume comes from PartResourceDefinition.volume. There is no hard-coded volume table, so stock and modded resources both work from whatever definitions your install has loaded.</w:t>
      </w:r>
    </w:p>
    <w:p w14:paraId="33DE54E3" w14:textId="77777777" w:rsidR="00CF032A" w:rsidRDefault="00CF032A">
      <w:pPr>
        <w:spacing w:after="160"/>
      </w:pPr>
    </w:p>
    <w:p w14:paraId="736B661F" w14:textId="77777777" w:rsidR="00CF032A" w:rsidRDefault="00000000">
      <w:pPr>
        <w:pStyle w:val="Heading1"/>
      </w:pPr>
      <w:bookmarkStart w:id="37" w:name="_Toc239585248"/>
      <w:r>
        <w:t>11. Known limits</w:t>
      </w:r>
      <w:bookmarkEnd w:id="37"/>
    </w:p>
    <w:p w14:paraId="7A39B569" w14:textId="77777777" w:rsidR="00CF032A" w:rsidRDefault="00000000">
      <w:pPr>
        <w:spacing w:after="140" w:line="276" w:lineRule="auto"/>
      </w:pPr>
      <w:r>
        <w:t>The planner is a good heuristic, not a full flight simulator. These are not currently modelled:</w:t>
      </w:r>
    </w:p>
    <w:p w14:paraId="12F16A9E" w14:textId="77777777" w:rsidR="00CF032A" w:rsidRDefault="00000000">
      <w:pPr>
        <w:pStyle w:val="ListParagraph"/>
        <w:numPr>
          <w:ilvl w:val="0"/>
          <w:numId w:val="2"/>
        </w:numPr>
        <w:spacing w:after="70" w:line="276" w:lineRule="auto"/>
      </w:pPr>
      <w:r>
        <w:t>Dynamic tank type/configuration switching by RealFuels, B9, MFT-style modules after the prefab loads.</w:t>
      </w:r>
    </w:p>
    <w:p w14:paraId="5293F169" w14:textId="77777777" w:rsidR="00CF032A" w:rsidRDefault="00000000">
      <w:pPr>
        <w:pStyle w:val="ListParagraph"/>
        <w:numPr>
          <w:ilvl w:val="0"/>
          <w:numId w:val="2"/>
        </w:numPr>
        <w:spacing w:after="70" w:line="276" w:lineRule="auto"/>
      </w:pPr>
      <w:r>
        <w:t>Jet velocity curves and intake-air flight-state modelling beyond static pressure-based Isp and thrust.</w:t>
      </w:r>
    </w:p>
    <w:p w14:paraId="10A123F6" w14:textId="77777777" w:rsidR="00CF032A" w:rsidRDefault="00000000">
      <w:pPr>
        <w:pStyle w:val="ListParagraph"/>
        <w:numPr>
          <w:ilvl w:val="0"/>
          <w:numId w:val="2"/>
        </w:numPr>
        <w:spacing w:after="70" w:line="276" w:lineRule="auto"/>
      </w:pPr>
      <w:r>
        <w:t>Engine variants controlled by arbitrary third-party modules beyond loaded ModuleEngines.</w:t>
      </w:r>
    </w:p>
    <w:p w14:paraId="10ED4D8A" w14:textId="77777777" w:rsidR="00CF032A" w:rsidRDefault="00000000">
      <w:pPr>
        <w:pStyle w:val="ListParagraph"/>
        <w:numPr>
          <w:ilvl w:val="0"/>
          <w:numId w:val="2"/>
        </w:numPr>
        <w:spacing w:after="70" w:line="276" w:lineRule="auto"/>
      </w:pPr>
      <w:r>
        <w:t>Full MechJeb-style fuel-flow simulation for asparagus, crossfeed, and drop-tank arrangements.</w:t>
      </w:r>
    </w:p>
    <w:p w14:paraId="7AC4714F" w14:textId="77777777" w:rsidR="00CF032A" w:rsidRDefault="00CF032A">
      <w:pPr>
        <w:spacing w:after="160"/>
      </w:pPr>
    </w:p>
    <w:tbl>
      <w:tblPr>
        <w:tblW w:w="9360" w:type="dxa"/>
        <w:tblBorders>
          <w:top w:val="single" w:sz="2" w:space="0" w:color="EEF4FA"/>
          <w:left w:val="single" w:sz="18" w:space="0" w:color="1F4E79"/>
          <w:bottom w:val="single" w:sz="2" w:space="0" w:color="EEF4FA"/>
          <w:right w:val="single" w:sz="2" w:space="0" w:color="EEF4FA"/>
        </w:tblBorders>
        <w:tblCellMar>
          <w:left w:w="10" w:type="dxa"/>
          <w:right w:w="10" w:type="dxa"/>
        </w:tblCellMar>
        <w:tblLook w:val="04A0" w:firstRow="1" w:lastRow="0" w:firstColumn="1" w:lastColumn="0" w:noHBand="0" w:noVBand="1"/>
      </w:tblPr>
      <w:tblGrid>
        <w:gridCol w:w="9360"/>
      </w:tblGrid>
      <w:tr w:rsidR="00CF032A" w14:paraId="5CA0324D" w14:textId="77777777">
        <w:tc>
          <w:tcPr>
            <w:tcW w:w="9360" w:type="dxa"/>
            <w:shd w:val="clear" w:color="auto" w:fill="EEF4FA"/>
            <w:tcMar>
              <w:top w:w="120" w:type="dxa"/>
              <w:left w:w="180" w:type="dxa"/>
              <w:bottom w:w="120" w:type="dxa"/>
              <w:right w:w="180" w:type="dxa"/>
            </w:tcMar>
          </w:tcPr>
          <w:p w14:paraId="5D3BDD28" w14:textId="77777777" w:rsidR="00CF032A" w:rsidRDefault="00000000">
            <w:pPr>
              <w:spacing w:line="276" w:lineRule="auto"/>
            </w:pPr>
            <w:r>
              <w:t xml:space="preserve">For unusual modded fuel-flow systems, use </w:t>
            </w:r>
            <w:r>
              <w:rPr>
                <w:b/>
                <w:bCs/>
              </w:rPr>
              <w:t>Planning</w:t>
            </w:r>
            <w:r>
              <w:t xml:space="preserve"> with a manually entered payload mass — it doesn't depend on the stage scan being right.</w:t>
            </w:r>
          </w:p>
        </w:tc>
      </w:tr>
    </w:tbl>
    <w:p w14:paraId="08B6ADF6" w14:textId="77777777" w:rsidR="00CF032A" w:rsidRDefault="00CF032A">
      <w:pPr>
        <w:spacing w:after="160"/>
      </w:pPr>
    </w:p>
    <w:p w14:paraId="633C5EC0" w14:textId="77777777" w:rsidR="00CF032A" w:rsidRDefault="00000000">
      <w:pPr>
        <w:pStyle w:val="Heading1"/>
      </w:pPr>
      <w:bookmarkStart w:id="38" w:name="_Toc239585249"/>
      <w:r>
        <w:t>12. Version notes</w:t>
      </w:r>
      <w:bookmarkEnd w:id="38"/>
    </w:p>
    <w:tbl>
      <w:tblPr>
        <w:tblW w:w="9360" w:type="dxa"/>
        <w:tblBorders>
          <w:top w:val="single" w:sz="4" w:space="0" w:color="AAB7C4"/>
          <w:left w:val="single" w:sz="4" w:space="0" w:color="AAB7C4"/>
          <w:bottom w:val="single" w:sz="4" w:space="0" w:color="AAB7C4"/>
          <w:right w:val="single" w:sz="4" w:space="0" w:color="AAB7C4"/>
          <w:insideH w:val="single" w:sz="4" w:space="0" w:color="D3DBE2"/>
          <w:insideV w:val="single" w:sz="4" w:space="0" w:color="D3DBE2"/>
        </w:tblBorders>
        <w:tblCellMar>
          <w:left w:w="10" w:type="dxa"/>
          <w:right w:w="10" w:type="dxa"/>
        </w:tblCellMar>
        <w:tblLook w:val="04A0" w:firstRow="1" w:lastRow="0" w:firstColumn="1" w:lastColumn="0" w:noHBand="0" w:noVBand="1"/>
      </w:tblPr>
      <w:tblGrid>
        <w:gridCol w:w="1700"/>
        <w:gridCol w:w="7660"/>
      </w:tblGrid>
      <w:tr w:rsidR="00CF032A" w14:paraId="6DF5AECF" w14:textId="77777777">
        <w:trPr>
          <w:tblHeader/>
        </w:trPr>
        <w:tc>
          <w:tcPr>
            <w:tcW w:w="1700" w:type="dxa"/>
            <w:shd w:val="clear" w:color="auto" w:fill="1F4E79"/>
            <w:tcMar>
              <w:top w:w="40" w:type="dxa"/>
              <w:left w:w="110" w:type="dxa"/>
              <w:bottom w:w="40" w:type="dxa"/>
              <w:right w:w="110" w:type="dxa"/>
            </w:tcMar>
          </w:tcPr>
          <w:p w14:paraId="1E0BE849" w14:textId="77777777" w:rsidR="00CF032A" w:rsidRDefault="00000000">
            <w:pPr>
              <w:spacing w:before="40" w:after="40"/>
            </w:pPr>
            <w:r>
              <w:rPr>
                <w:b/>
                <w:bCs/>
                <w:color w:val="FFFFFF"/>
                <w:sz w:val="19"/>
                <w:szCs w:val="19"/>
              </w:rPr>
              <w:lastRenderedPageBreak/>
              <w:t>Version</w:t>
            </w:r>
          </w:p>
        </w:tc>
        <w:tc>
          <w:tcPr>
            <w:tcW w:w="7660" w:type="dxa"/>
            <w:shd w:val="clear" w:color="auto" w:fill="1F4E79"/>
            <w:tcMar>
              <w:top w:w="40" w:type="dxa"/>
              <w:left w:w="110" w:type="dxa"/>
              <w:bottom w:w="40" w:type="dxa"/>
              <w:right w:w="110" w:type="dxa"/>
            </w:tcMar>
          </w:tcPr>
          <w:p w14:paraId="49DAE7A6" w14:textId="77777777" w:rsidR="00CF032A" w:rsidRDefault="00000000">
            <w:pPr>
              <w:spacing w:before="40" w:after="40"/>
            </w:pPr>
            <w:r>
              <w:rPr>
                <w:b/>
                <w:bCs/>
                <w:color w:val="FFFFFF"/>
                <w:sz w:val="19"/>
                <w:szCs w:val="19"/>
              </w:rPr>
              <w:t>Change</w:t>
            </w:r>
          </w:p>
        </w:tc>
      </w:tr>
      <w:tr w:rsidR="00CF032A" w14:paraId="67F4A759" w14:textId="77777777">
        <w:tc>
          <w:tcPr>
            <w:tcW w:w="1700" w:type="dxa"/>
            <w:tcMar>
              <w:top w:w="40" w:type="dxa"/>
              <w:left w:w="110" w:type="dxa"/>
              <w:bottom w:w="40" w:type="dxa"/>
              <w:right w:w="110" w:type="dxa"/>
            </w:tcMar>
          </w:tcPr>
          <w:p w14:paraId="05401D6F" w14:textId="77777777" w:rsidR="00CF032A" w:rsidRDefault="00000000">
            <w:pPr>
              <w:spacing w:before="60" w:after="60" w:line="260" w:lineRule="auto"/>
            </w:pPr>
            <w:r>
              <w:t>0.2</w:t>
            </w:r>
          </w:p>
        </w:tc>
        <w:tc>
          <w:tcPr>
            <w:tcW w:w="7660" w:type="dxa"/>
            <w:tcMar>
              <w:top w:w="40" w:type="dxa"/>
              <w:left w:w="110" w:type="dxa"/>
              <w:bottom w:w="40" w:type="dxa"/>
              <w:right w:w="110" w:type="dxa"/>
            </w:tcMar>
          </w:tcPr>
          <w:p w14:paraId="07B5E3E6" w14:textId="77777777" w:rsidR="00CF032A" w:rsidRDefault="00000000">
            <w:pPr>
              <w:spacing w:before="60" w:after="60" w:line="260" w:lineRule="auto"/>
            </w:pPr>
            <w:r>
              <w:t>Tanks needed table; Add / Add Engine / Add Tank editor placement; bulkhead-size filtering; Ignore monopropellant</w:t>
            </w:r>
          </w:p>
        </w:tc>
      </w:tr>
      <w:tr w:rsidR="00CF032A" w14:paraId="534CE427" w14:textId="77777777">
        <w:tc>
          <w:tcPr>
            <w:tcW w:w="1700" w:type="dxa"/>
            <w:shd w:val="clear" w:color="auto" w:fill="F4F7FA"/>
            <w:tcMar>
              <w:top w:w="40" w:type="dxa"/>
              <w:left w:w="110" w:type="dxa"/>
              <w:bottom w:w="40" w:type="dxa"/>
              <w:right w:w="110" w:type="dxa"/>
            </w:tcMar>
          </w:tcPr>
          <w:p w14:paraId="2FC4F566" w14:textId="77777777" w:rsidR="00CF032A" w:rsidRDefault="00000000">
            <w:pPr>
              <w:spacing w:before="60" w:after="60" w:line="260" w:lineRule="auto"/>
            </w:pPr>
            <w:r>
              <w:t>0.3.6</w:t>
            </w:r>
          </w:p>
        </w:tc>
        <w:tc>
          <w:tcPr>
            <w:tcW w:w="7660" w:type="dxa"/>
            <w:shd w:val="clear" w:color="auto" w:fill="F4F7FA"/>
            <w:tcMar>
              <w:top w:w="40" w:type="dxa"/>
              <w:left w:w="110" w:type="dxa"/>
              <w:bottom w:w="40" w:type="dxa"/>
              <w:right w:w="110" w:type="dxa"/>
            </w:tcMar>
          </w:tcPr>
          <w:p w14:paraId="32070B65" w14:textId="77777777" w:rsidR="00CF032A" w:rsidRDefault="00000000">
            <w:pPr>
              <w:spacing w:before="60" w:after="60" w:line="260" w:lineRule="auto"/>
            </w:pPr>
            <w:r>
              <w:t>Existing-stage simulation uses current resource amounts, not max capacity; Planning fixed to vacuum Δv so altitude no longer resizes the stage</w:t>
            </w:r>
          </w:p>
        </w:tc>
      </w:tr>
      <w:tr w:rsidR="00CF032A" w14:paraId="4746A5FE" w14:textId="77777777">
        <w:tc>
          <w:tcPr>
            <w:tcW w:w="1700" w:type="dxa"/>
            <w:tcMar>
              <w:top w:w="40" w:type="dxa"/>
              <w:left w:w="110" w:type="dxa"/>
              <w:bottom w:w="40" w:type="dxa"/>
              <w:right w:w="110" w:type="dxa"/>
            </w:tcMar>
          </w:tcPr>
          <w:p w14:paraId="47D98A6D" w14:textId="77777777" w:rsidR="00CF032A" w:rsidRDefault="00000000">
            <w:pPr>
              <w:spacing w:before="60" w:after="60" w:line="260" w:lineRule="auto"/>
            </w:pPr>
            <w:r>
              <w:t>0.3.7</w:t>
            </w:r>
          </w:p>
        </w:tc>
        <w:tc>
          <w:tcPr>
            <w:tcW w:w="7660" w:type="dxa"/>
            <w:tcMar>
              <w:top w:w="40" w:type="dxa"/>
              <w:left w:w="110" w:type="dxa"/>
              <w:bottom w:w="40" w:type="dxa"/>
              <w:right w:w="110" w:type="dxa"/>
            </w:tcMar>
          </w:tcPr>
          <w:p w14:paraId="7FA064C4" w14:textId="77777777" w:rsidR="00CF032A" w:rsidRDefault="00000000">
            <w:pPr>
              <w:spacing w:before="60" w:after="60" w:line="260" w:lineRule="auto"/>
            </w:pPr>
            <w:r>
              <w:t>Candidate list capped at 300 px and scrollable; immediate filter recalculation; Δv/Fund column</w:t>
            </w:r>
          </w:p>
        </w:tc>
      </w:tr>
      <w:tr w:rsidR="00CF032A" w14:paraId="6713E87C" w14:textId="77777777">
        <w:tc>
          <w:tcPr>
            <w:tcW w:w="1700" w:type="dxa"/>
            <w:shd w:val="clear" w:color="auto" w:fill="F4F7FA"/>
            <w:tcMar>
              <w:top w:w="40" w:type="dxa"/>
              <w:left w:w="110" w:type="dxa"/>
              <w:bottom w:w="40" w:type="dxa"/>
              <w:right w:w="110" w:type="dxa"/>
            </w:tcMar>
          </w:tcPr>
          <w:p w14:paraId="7C5AE599" w14:textId="77777777" w:rsidR="00CF032A" w:rsidRDefault="00000000">
            <w:pPr>
              <w:spacing w:before="60" w:after="60" w:line="260" w:lineRule="auto"/>
            </w:pPr>
            <w:r>
              <w:t>0.4.12</w:t>
            </w:r>
          </w:p>
        </w:tc>
        <w:tc>
          <w:tcPr>
            <w:tcW w:w="7660" w:type="dxa"/>
            <w:shd w:val="clear" w:color="auto" w:fill="F4F7FA"/>
            <w:tcMar>
              <w:top w:w="40" w:type="dxa"/>
              <w:left w:w="110" w:type="dxa"/>
              <w:bottom w:w="40" w:type="dxa"/>
              <w:right w:w="110" w:type="dxa"/>
            </w:tcMar>
          </w:tcPr>
          <w:p w14:paraId="4627271A" w14:textId="77777777" w:rsidR="00CF032A" w:rsidRDefault="00000000">
            <w:pPr>
              <w:spacing w:before="60" w:after="60" w:line="260" w:lineRule="auto"/>
            </w:pPr>
            <w:r>
              <w:t>Sample interval moved to the flight toolbar with ± 0.25 s buttons; stage markers driven by GameEvents.onStageActivate</w:t>
            </w:r>
          </w:p>
        </w:tc>
      </w:tr>
      <w:tr w:rsidR="00CF032A" w14:paraId="1F9D522A" w14:textId="77777777">
        <w:tc>
          <w:tcPr>
            <w:tcW w:w="1700" w:type="dxa"/>
            <w:tcMar>
              <w:top w:w="40" w:type="dxa"/>
              <w:left w:w="110" w:type="dxa"/>
              <w:bottom w:w="40" w:type="dxa"/>
              <w:right w:w="110" w:type="dxa"/>
            </w:tcMar>
          </w:tcPr>
          <w:p w14:paraId="01CAC74D" w14:textId="77777777" w:rsidR="00CF032A" w:rsidRDefault="00000000">
            <w:pPr>
              <w:spacing w:before="60" w:after="60" w:line="260" w:lineRule="auto"/>
            </w:pPr>
            <w:r>
              <w:t>0.4.13</w:t>
            </w:r>
          </w:p>
        </w:tc>
        <w:tc>
          <w:tcPr>
            <w:tcW w:w="7660" w:type="dxa"/>
            <w:tcMar>
              <w:top w:w="40" w:type="dxa"/>
              <w:left w:w="110" w:type="dxa"/>
              <w:bottom w:w="40" w:type="dxa"/>
              <w:right w:w="110" w:type="dxa"/>
            </w:tcMar>
          </w:tcPr>
          <w:p w14:paraId="5B4C77D0" w14:textId="77777777" w:rsidR="00CF032A" w:rsidRDefault="00000000">
            <w:pPr>
              <w:spacing w:before="60" w:after="60" w:line="260" w:lineRule="auto"/>
            </w:pPr>
            <w:r>
              <w:t>Default flight sample interval returned to 0.25 s</w:t>
            </w:r>
          </w:p>
        </w:tc>
      </w:tr>
      <w:tr w:rsidR="00CF032A" w14:paraId="038C322E" w14:textId="77777777">
        <w:tc>
          <w:tcPr>
            <w:tcW w:w="1700" w:type="dxa"/>
            <w:shd w:val="clear" w:color="auto" w:fill="F4F7FA"/>
            <w:tcMar>
              <w:top w:w="40" w:type="dxa"/>
              <w:left w:w="110" w:type="dxa"/>
              <w:bottom w:w="40" w:type="dxa"/>
              <w:right w:w="110" w:type="dxa"/>
            </w:tcMar>
          </w:tcPr>
          <w:p w14:paraId="7165D971" w14:textId="77777777" w:rsidR="00CF032A" w:rsidRDefault="00000000">
            <w:pPr>
              <w:spacing w:before="60" w:after="60" w:line="260" w:lineRule="auto"/>
            </w:pPr>
            <w:r>
              <w:t>0.5.0</w:t>
            </w:r>
          </w:p>
        </w:tc>
        <w:tc>
          <w:tcPr>
            <w:tcW w:w="7660" w:type="dxa"/>
            <w:shd w:val="clear" w:color="auto" w:fill="F4F7FA"/>
            <w:tcMar>
              <w:top w:w="40" w:type="dxa"/>
              <w:left w:w="110" w:type="dxa"/>
              <w:bottom w:w="40" w:type="dxa"/>
              <w:right w:w="110" w:type="dxa"/>
            </w:tcMar>
          </w:tcPr>
          <w:p w14:paraId="6B53A920" w14:textId="77777777" w:rsidR="00CF032A" w:rsidRDefault="00000000">
            <w:pPr>
              <w:spacing w:before="60" w:after="60" w:line="260" w:lineRule="auto"/>
            </w:pPr>
            <w:r>
              <w:t>Generic engine-resource support; density and volume read from PartResourceDefinition</w:t>
            </w:r>
          </w:p>
        </w:tc>
      </w:tr>
      <w:tr w:rsidR="00CF032A" w14:paraId="466FDD48" w14:textId="77777777">
        <w:tc>
          <w:tcPr>
            <w:tcW w:w="1700" w:type="dxa"/>
            <w:tcMar>
              <w:top w:w="40" w:type="dxa"/>
              <w:left w:w="110" w:type="dxa"/>
              <w:bottom w:w="40" w:type="dxa"/>
              <w:right w:w="110" w:type="dxa"/>
            </w:tcMar>
          </w:tcPr>
          <w:p w14:paraId="346DC470" w14:textId="77777777" w:rsidR="00CF032A" w:rsidRDefault="00000000">
            <w:pPr>
              <w:spacing w:before="60" w:after="60" w:line="260" w:lineRule="auto"/>
            </w:pPr>
            <w:r>
              <w:t>0.5.7</w:t>
            </w:r>
          </w:p>
        </w:tc>
        <w:tc>
          <w:tcPr>
            <w:tcW w:w="7660" w:type="dxa"/>
            <w:tcMar>
              <w:top w:w="40" w:type="dxa"/>
              <w:left w:w="110" w:type="dxa"/>
              <w:bottom w:w="40" w:type="dxa"/>
              <w:right w:w="110" w:type="dxa"/>
            </w:tcMar>
          </w:tcPr>
          <w:p w14:paraId="7215B93A" w14:textId="77777777" w:rsidR="00CF032A" w:rsidRDefault="00000000">
            <w:pPr>
              <w:spacing w:before="60" w:after="60" w:line="260" w:lineRule="auto"/>
            </w:pPr>
            <w:r>
              <w:t>Stock startMass/endMass boundaries; burn time from thrust and Isp instead of getMaxFuelFlow; elapsed-time labels on flight graph; planner starts closed</w:t>
            </w:r>
          </w:p>
        </w:tc>
      </w:tr>
      <w:tr w:rsidR="00CF032A" w14:paraId="18763C87" w14:textId="77777777">
        <w:tc>
          <w:tcPr>
            <w:tcW w:w="1700" w:type="dxa"/>
            <w:shd w:val="clear" w:color="auto" w:fill="F4F7FA"/>
            <w:tcMar>
              <w:top w:w="40" w:type="dxa"/>
              <w:left w:w="110" w:type="dxa"/>
              <w:bottom w:w="40" w:type="dxa"/>
              <w:right w:w="110" w:type="dxa"/>
            </w:tcMar>
          </w:tcPr>
          <w:p w14:paraId="4C88ECB2" w14:textId="77777777" w:rsidR="00CF032A" w:rsidRDefault="00000000">
            <w:pPr>
              <w:spacing w:before="60" w:after="60" w:line="260" w:lineRule="auto"/>
            </w:pPr>
            <w:r>
              <w:t>0.5.13</w:t>
            </w:r>
          </w:p>
        </w:tc>
        <w:tc>
          <w:tcPr>
            <w:tcW w:w="7660" w:type="dxa"/>
            <w:shd w:val="clear" w:color="auto" w:fill="F4F7FA"/>
            <w:tcMar>
              <w:top w:w="40" w:type="dxa"/>
              <w:left w:w="110" w:type="dxa"/>
              <w:bottom w:w="40" w:type="dxa"/>
              <w:right w:w="110" w:type="dxa"/>
            </w:tcMar>
          </w:tcPr>
          <w:p w14:paraId="3BED44D4" w14:textId="77777777" w:rsidR="00CF032A" w:rsidRDefault="00000000">
            <w:pPr>
              <w:spacing w:before="60" w:after="60" w:line="260" w:lineRule="auto"/>
            </w:pPr>
            <w:r>
              <w:t>Burn duration computed from propellant the candidate engine can actually use</w:t>
            </w:r>
          </w:p>
        </w:tc>
      </w:tr>
      <w:tr w:rsidR="00CF032A" w14:paraId="78E39573" w14:textId="77777777">
        <w:tc>
          <w:tcPr>
            <w:tcW w:w="1700" w:type="dxa"/>
            <w:tcMar>
              <w:top w:w="40" w:type="dxa"/>
              <w:left w:w="110" w:type="dxa"/>
              <w:bottom w:w="40" w:type="dxa"/>
              <w:right w:w="110" w:type="dxa"/>
            </w:tcMar>
          </w:tcPr>
          <w:p w14:paraId="0AFCD3C6" w14:textId="77777777" w:rsidR="00CF032A" w:rsidRDefault="00000000">
            <w:pPr>
              <w:spacing w:before="60" w:after="60" w:line="260" w:lineRule="auto"/>
            </w:pPr>
            <w:r>
              <w:t>0.5.14–0.5.19</w:t>
            </w:r>
          </w:p>
        </w:tc>
        <w:tc>
          <w:tcPr>
            <w:tcW w:w="7660" w:type="dxa"/>
            <w:tcMar>
              <w:top w:w="40" w:type="dxa"/>
              <w:left w:w="110" w:type="dxa"/>
              <w:bottom w:w="40" w:type="dxa"/>
              <w:right w:w="110" w:type="dxa"/>
            </w:tcMar>
          </w:tcPr>
          <w:p w14:paraId="20550668" w14:textId="77777777" w:rsidR="00CF032A" w:rsidRDefault="00000000">
            <w:pPr>
              <w:spacing w:before="60" w:after="60" w:line="260" w:lineRule="auto"/>
            </w:pPr>
            <w:r>
              <w:t>Stage clamping in Analyze Existing; wider mass/thrust columns; column and info-line visibility settings; persistent draggable Settings; per-mode close-after-Add; Alt+P removed; Simulation environment split into its own pane; Appearance opaque-window option</w:t>
            </w:r>
          </w:p>
        </w:tc>
      </w:tr>
      <w:tr w:rsidR="00CF032A" w14:paraId="7C554179" w14:textId="77777777">
        <w:tc>
          <w:tcPr>
            <w:tcW w:w="1700" w:type="dxa"/>
            <w:shd w:val="clear" w:color="auto" w:fill="F4F7FA"/>
            <w:tcMar>
              <w:top w:w="40" w:type="dxa"/>
              <w:left w:w="110" w:type="dxa"/>
              <w:bottom w:w="40" w:type="dxa"/>
              <w:right w:w="110" w:type="dxa"/>
            </w:tcMar>
          </w:tcPr>
          <w:p w14:paraId="4DE95C88" w14:textId="77777777" w:rsidR="00CF032A" w:rsidRDefault="00000000">
            <w:pPr>
              <w:spacing w:before="60" w:after="60" w:line="260" w:lineRule="auto"/>
            </w:pPr>
            <w:r>
              <w:t>0.5.25</w:t>
            </w:r>
          </w:p>
        </w:tc>
        <w:tc>
          <w:tcPr>
            <w:tcW w:w="7660" w:type="dxa"/>
            <w:shd w:val="clear" w:color="auto" w:fill="F4F7FA"/>
            <w:tcMar>
              <w:top w:w="40" w:type="dxa"/>
              <w:left w:w="110" w:type="dxa"/>
              <w:bottom w:w="40" w:type="dxa"/>
              <w:right w:w="110" w:type="dxa"/>
            </w:tcMar>
          </w:tcPr>
          <w:p w14:paraId="0C8F9BB6" w14:textId="77777777" w:rsidR="00CF032A" w:rsidRDefault="00000000">
            <w:pPr>
              <w:spacing w:before="60" w:after="60" w:line="260" w:lineRule="auto"/>
            </w:pPr>
            <w:r>
              <w:t>Corrected the scene-switch callback signature to GameEvents.FromToAction&lt;GameScenes, GameScenes&gt;</w:t>
            </w:r>
          </w:p>
        </w:tc>
      </w:tr>
    </w:tbl>
    <w:p w14:paraId="6DBDAD2D" w14:textId="77777777" w:rsidR="009F5C40" w:rsidRDefault="009F5C40"/>
    <w:sectPr w:rsidR="009F5C40">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D564" w14:textId="77777777" w:rsidR="00F35A33" w:rsidRDefault="00F35A33">
      <w:r>
        <w:separator/>
      </w:r>
    </w:p>
  </w:endnote>
  <w:endnote w:type="continuationSeparator" w:id="0">
    <w:p w14:paraId="592AC00D" w14:textId="77777777" w:rsidR="00F35A33" w:rsidRDefault="00F35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DAF7" w14:textId="77777777" w:rsidR="00CF032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D7BD5">
      <w:rPr>
        <w:noProof/>
        <w:color w:val="808080"/>
        <w:sz w:val="18"/>
        <w:szCs w:val="18"/>
      </w:rPr>
      <w:t>8</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CD7BD5">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817C" w14:textId="77777777" w:rsidR="00F35A33" w:rsidRDefault="00F35A33">
      <w:r>
        <w:separator/>
      </w:r>
    </w:p>
  </w:footnote>
  <w:footnote w:type="continuationSeparator" w:id="0">
    <w:p w14:paraId="25947884" w14:textId="77777777" w:rsidR="00F35A33" w:rsidRDefault="00F35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921B" w14:textId="77777777" w:rsidR="00CF032A" w:rsidRDefault="00000000">
    <w:pPr>
      <w:pBdr>
        <w:bottom w:val="single" w:sz="4" w:space="4" w:color="D0D0D0"/>
      </w:pBdr>
      <w:jc w:val="right"/>
    </w:pPr>
    <w:r>
      <w:rPr>
        <w:color w:val="808080"/>
        <w:sz w:val="18"/>
        <w:szCs w:val="18"/>
      </w:rPr>
      <w:t>Engine Stage Planner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1DB"/>
    <w:multiLevelType w:val="hybridMultilevel"/>
    <w:tmpl w:val="7EC24148"/>
    <w:lvl w:ilvl="0" w:tplc="B588CA34">
      <w:start w:val="1"/>
      <w:numFmt w:val="bullet"/>
      <w:lvlText w:val="•"/>
      <w:lvlJc w:val="left"/>
      <w:pPr>
        <w:ind w:left="460" w:hanging="260"/>
      </w:pPr>
    </w:lvl>
    <w:lvl w:ilvl="1" w:tplc="E0A0F040">
      <w:start w:val="1"/>
      <w:numFmt w:val="bullet"/>
      <w:lvlText w:val="◦"/>
      <w:lvlJc w:val="left"/>
      <w:pPr>
        <w:ind w:left="900" w:hanging="260"/>
      </w:pPr>
    </w:lvl>
    <w:lvl w:ilvl="2" w:tplc="8174C66C">
      <w:numFmt w:val="decimal"/>
      <w:lvlText w:val=""/>
      <w:lvlJc w:val="left"/>
    </w:lvl>
    <w:lvl w:ilvl="3" w:tplc="C13236D8">
      <w:numFmt w:val="decimal"/>
      <w:lvlText w:val=""/>
      <w:lvlJc w:val="left"/>
    </w:lvl>
    <w:lvl w:ilvl="4" w:tplc="7FCAFD32">
      <w:numFmt w:val="decimal"/>
      <w:lvlText w:val=""/>
      <w:lvlJc w:val="left"/>
    </w:lvl>
    <w:lvl w:ilvl="5" w:tplc="F32476FC">
      <w:numFmt w:val="decimal"/>
      <w:lvlText w:val=""/>
      <w:lvlJc w:val="left"/>
    </w:lvl>
    <w:lvl w:ilvl="6" w:tplc="37947F44">
      <w:numFmt w:val="decimal"/>
      <w:lvlText w:val=""/>
      <w:lvlJc w:val="left"/>
    </w:lvl>
    <w:lvl w:ilvl="7" w:tplc="CDE20090">
      <w:numFmt w:val="decimal"/>
      <w:lvlText w:val=""/>
      <w:lvlJc w:val="left"/>
    </w:lvl>
    <w:lvl w:ilvl="8" w:tplc="12E08FB0">
      <w:numFmt w:val="decimal"/>
      <w:lvlText w:val=""/>
      <w:lvlJc w:val="left"/>
    </w:lvl>
  </w:abstractNum>
  <w:abstractNum w:abstractNumId="1" w15:restartNumberingAfterBreak="0">
    <w:nsid w:val="05CE5CE6"/>
    <w:multiLevelType w:val="hybridMultilevel"/>
    <w:tmpl w:val="3C6411C6"/>
    <w:lvl w:ilvl="0" w:tplc="4CACE81E">
      <w:start w:val="1"/>
      <w:numFmt w:val="decimal"/>
      <w:lvlText w:val="%1."/>
      <w:lvlJc w:val="left"/>
      <w:pPr>
        <w:ind w:left="460" w:hanging="260"/>
      </w:pPr>
    </w:lvl>
    <w:lvl w:ilvl="1" w:tplc="5AA4C850">
      <w:numFmt w:val="decimal"/>
      <w:lvlText w:val=""/>
      <w:lvlJc w:val="left"/>
    </w:lvl>
    <w:lvl w:ilvl="2" w:tplc="4372DA6E">
      <w:numFmt w:val="decimal"/>
      <w:lvlText w:val=""/>
      <w:lvlJc w:val="left"/>
    </w:lvl>
    <w:lvl w:ilvl="3" w:tplc="3BDCF840">
      <w:numFmt w:val="decimal"/>
      <w:lvlText w:val=""/>
      <w:lvlJc w:val="left"/>
    </w:lvl>
    <w:lvl w:ilvl="4" w:tplc="7B026F1E">
      <w:numFmt w:val="decimal"/>
      <w:lvlText w:val=""/>
      <w:lvlJc w:val="left"/>
    </w:lvl>
    <w:lvl w:ilvl="5" w:tplc="3D320250">
      <w:numFmt w:val="decimal"/>
      <w:lvlText w:val=""/>
      <w:lvlJc w:val="left"/>
    </w:lvl>
    <w:lvl w:ilvl="6" w:tplc="1B6073C0">
      <w:numFmt w:val="decimal"/>
      <w:lvlText w:val=""/>
      <w:lvlJc w:val="left"/>
    </w:lvl>
    <w:lvl w:ilvl="7" w:tplc="0C8CD3EA">
      <w:numFmt w:val="decimal"/>
      <w:lvlText w:val=""/>
      <w:lvlJc w:val="left"/>
    </w:lvl>
    <w:lvl w:ilvl="8" w:tplc="6BF03F84">
      <w:numFmt w:val="decimal"/>
      <w:lvlText w:val=""/>
      <w:lvlJc w:val="left"/>
    </w:lvl>
  </w:abstractNum>
  <w:abstractNum w:abstractNumId="2" w15:restartNumberingAfterBreak="0">
    <w:nsid w:val="17525BC8"/>
    <w:multiLevelType w:val="hybridMultilevel"/>
    <w:tmpl w:val="AA1C8E3E"/>
    <w:lvl w:ilvl="0" w:tplc="475E3842">
      <w:start w:val="1"/>
      <w:numFmt w:val="bullet"/>
      <w:lvlText w:val="●"/>
      <w:lvlJc w:val="left"/>
      <w:pPr>
        <w:ind w:left="720" w:hanging="360"/>
      </w:pPr>
    </w:lvl>
    <w:lvl w:ilvl="1" w:tplc="AC6A0568">
      <w:start w:val="1"/>
      <w:numFmt w:val="bullet"/>
      <w:lvlText w:val="○"/>
      <w:lvlJc w:val="left"/>
      <w:pPr>
        <w:ind w:left="1440" w:hanging="360"/>
      </w:pPr>
    </w:lvl>
    <w:lvl w:ilvl="2" w:tplc="ABB616A4">
      <w:start w:val="1"/>
      <w:numFmt w:val="bullet"/>
      <w:lvlText w:val="■"/>
      <w:lvlJc w:val="left"/>
      <w:pPr>
        <w:ind w:left="2160" w:hanging="360"/>
      </w:pPr>
    </w:lvl>
    <w:lvl w:ilvl="3" w:tplc="02EEA1EA">
      <w:start w:val="1"/>
      <w:numFmt w:val="bullet"/>
      <w:lvlText w:val="●"/>
      <w:lvlJc w:val="left"/>
      <w:pPr>
        <w:ind w:left="2880" w:hanging="360"/>
      </w:pPr>
    </w:lvl>
    <w:lvl w:ilvl="4" w:tplc="FD9002B8">
      <w:start w:val="1"/>
      <w:numFmt w:val="bullet"/>
      <w:lvlText w:val="○"/>
      <w:lvlJc w:val="left"/>
      <w:pPr>
        <w:ind w:left="3600" w:hanging="360"/>
      </w:pPr>
    </w:lvl>
    <w:lvl w:ilvl="5" w:tplc="C84C8C78">
      <w:start w:val="1"/>
      <w:numFmt w:val="bullet"/>
      <w:lvlText w:val="■"/>
      <w:lvlJc w:val="left"/>
      <w:pPr>
        <w:ind w:left="4320" w:hanging="360"/>
      </w:pPr>
    </w:lvl>
    <w:lvl w:ilvl="6" w:tplc="6F2C70EA">
      <w:start w:val="1"/>
      <w:numFmt w:val="bullet"/>
      <w:lvlText w:val="●"/>
      <w:lvlJc w:val="left"/>
      <w:pPr>
        <w:ind w:left="5040" w:hanging="360"/>
      </w:pPr>
    </w:lvl>
    <w:lvl w:ilvl="7" w:tplc="530C7BE4">
      <w:start w:val="1"/>
      <w:numFmt w:val="bullet"/>
      <w:lvlText w:val="●"/>
      <w:lvlJc w:val="left"/>
      <w:pPr>
        <w:ind w:left="5760" w:hanging="360"/>
      </w:pPr>
    </w:lvl>
    <w:lvl w:ilvl="8" w:tplc="3F8A18F4">
      <w:start w:val="1"/>
      <w:numFmt w:val="bullet"/>
      <w:lvlText w:val="●"/>
      <w:lvlJc w:val="left"/>
      <w:pPr>
        <w:ind w:left="6480" w:hanging="360"/>
      </w:pPr>
    </w:lvl>
  </w:abstractNum>
  <w:num w:numId="1" w16cid:durableId="980228802">
    <w:abstractNumId w:val="2"/>
    <w:lvlOverride w:ilvl="0">
      <w:startOverride w:val="1"/>
    </w:lvlOverride>
  </w:num>
  <w:num w:numId="2" w16cid:durableId="25453719">
    <w:abstractNumId w:val="0"/>
    <w:lvlOverride w:ilvl="0">
      <w:startOverride w:val="1"/>
    </w:lvlOverride>
  </w:num>
  <w:num w:numId="3" w16cid:durableId="1604264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32A"/>
    <w:rsid w:val="007353D2"/>
    <w:rsid w:val="0080498A"/>
    <w:rsid w:val="009F5C40"/>
    <w:rsid w:val="00A55FD5"/>
    <w:rsid w:val="00CD7BD5"/>
    <w:rsid w:val="00CF032A"/>
    <w:rsid w:val="00F3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3B2C"/>
  <w15:docId w15:val="{410586EB-D54D-4E7B-A8C6-0E604572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BDD0E2"/>
      </w:pBdr>
      <w:spacing w:before="36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7BD5"/>
    <w:pPr>
      <w:spacing w:after="100"/>
    </w:pPr>
  </w:style>
  <w:style w:type="paragraph" w:styleId="TOC2">
    <w:name w:val="toc 2"/>
    <w:basedOn w:val="Normal"/>
    <w:next w:val="Normal"/>
    <w:autoRedefine/>
    <w:uiPriority w:val="39"/>
    <w:unhideWhenUsed/>
    <w:rsid w:val="00CD7B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21</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Engine Stage Planner — User Manual</vt:lpstr>
    </vt:vector>
  </TitlesOfParts>
  <Company/>
  <LinksUpToDate>false</LinksUpToDate>
  <CharactersWithSpaces>21242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 Stage Planner — User Manual</dc:title>
  <dc:creator>Engine Stage Planner</dc:creator>
  <dc:description>User manual for the Engine Stage Planner KSP1 mod</dc:description>
  <cp:lastModifiedBy>Jonathan Bayer</cp:lastModifiedBy>
  <cp:revision>3</cp:revision>
  <dcterms:created xsi:type="dcterms:W3CDTF">2026-09-06T14:59:00Z</dcterms:created>
  <dcterms:modified xsi:type="dcterms:W3CDTF">2026-09-07T18:35:00Z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66b47ed8-5697-4735-bd29-63b3194cc82b</vt:lpwstr>
  </property>
</Properties>
</file>