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EB5" w:rsidRDefault="007803CB" w:rsidP="0073658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网呈会议</w:t>
      </w:r>
      <w:r w:rsidR="00A80C0D">
        <w:rPr>
          <w:rFonts w:hint="eastAsia"/>
          <w:b/>
          <w:sz w:val="28"/>
          <w:szCs w:val="28"/>
        </w:rPr>
        <w:t>预占用</w:t>
      </w:r>
      <w:r w:rsidR="00736582">
        <w:rPr>
          <w:rFonts w:hint="eastAsia"/>
          <w:b/>
          <w:sz w:val="28"/>
          <w:szCs w:val="28"/>
        </w:rPr>
        <w:t>媒体资源</w:t>
      </w:r>
      <w:r w:rsidR="00A80C0D">
        <w:rPr>
          <w:rFonts w:hint="eastAsia"/>
          <w:b/>
          <w:sz w:val="28"/>
          <w:szCs w:val="28"/>
        </w:rPr>
        <w:t>需求</w:t>
      </w:r>
      <w:r>
        <w:rPr>
          <w:rFonts w:hint="eastAsia"/>
          <w:b/>
          <w:sz w:val="28"/>
          <w:szCs w:val="28"/>
        </w:rPr>
        <w:t>概述</w:t>
      </w:r>
    </w:p>
    <w:p w:rsidR="00697050" w:rsidRDefault="00697050" w:rsidP="00622ABA">
      <w:pPr>
        <w:rPr>
          <w:b/>
          <w:sz w:val="24"/>
          <w:szCs w:val="24"/>
        </w:rPr>
      </w:pPr>
    </w:p>
    <w:p w:rsidR="00F76253" w:rsidRDefault="00F76253" w:rsidP="00622ABA">
      <w:pPr>
        <w:rPr>
          <w:b/>
          <w:sz w:val="24"/>
          <w:szCs w:val="24"/>
        </w:rPr>
      </w:pPr>
      <w:r w:rsidRPr="00697050">
        <w:rPr>
          <w:rFonts w:hint="eastAsia"/>
          <w:b/>
          <w:sz w:val="24"/>
          <w:szCs w:val="24"/>
        </w:rPr>
        <w:t>关于适配资源使用</w:t>
      </w:r>
    </w:p>
    <w:p w:rsidR="00697050" w:rsidRPr="00697050" w:rsidRDefault="00697050" w:rsidP="00622ABA">
      <w:pPr>
        <w:rPr>
          <w:b/>
          <w:sz w:val="24"/>
          <w:szCs w:val="24"/>
        </w:rPr>
      </w:pPr>
    </w:p>
    <w:p w:rsidR="00F7718A" w:rsidRDefault="00622ABA" w:rsidP="00622ABA">
      <w:proofErr w:type="gramStart"/>
      <w:r>
        <w:rPr>
          <w:rFonts w:hint="eastAsia"/>
        </w:rPr>
        <w:t>网呈会议</w:t>
      </w:r>
      <w:proofErr w:type="gramEnd"/>
      <w:r w:rsidR="006230FB">
        <w:rPr>
          <w:rFonts w:hint="eastAsia"/>
        </w:rPr>
        <w:t>从使用</w:t>
      </w:r>
      <w:r w:rsidR="00F76253">
        <w:rPr>
          <w:rFonts w:hint="eastAsia"/>
        </w:rPr>
        <w:t>适配</w:t>
      </w:r>
      <w:r w:rsidR="006230FB">
        <w:rPr>
          <w:rFonts w:hint="eastAsia"/>
        </w:rPr>
        <w:t>资源来划分</w:t>
      </w:r>
      <w:r>
        <w:rPr>
          <w:rFonts w:hint="eastAsia"/>
        </w:rPr>
        <w:t>，分为适配会议和非适配会议，这里的适配包括视频和音频，以下我一一阐述。</w:t>
      </w:r>
    </w:p>
    <w:p w:rsidR="00622ABA" w:rsidRDefault="00622ABA" w:rsidP="00622ABA"/>
    <w:p w:rsidR="00622ABA" w:rsidRDefault="00622ABA" w:rsidP="00622ABA">
      <w:pPr>
        <w:pStyle w:val="a3"/>
        <w:numPr>
          <w:ilvl w:val="0"/>
          <w:numId w:val="5"/>
        </w:numPr>
        <w:ind w:firstLineChars="0"/>
      </w:pPr>
      <w:r w:rsidRPr="00994DAC">
        <w:rPr>
          <w:rFonts w:hint="eastAsia"/>
          <w:b/>
        </w:rPr>
        <w:t>视频适配会议情形：</w:t>
      </w:r>
      <w:r w:rsidRPr="005B4A4B">
        <w:rPr>
          <w:rFonts w:hint="eastAsia"/>
        </w:rPr>
        <w:t>会议开启，</w:t>
      </w:r>
      <w:r w:rsidRPr="005B4A4B">
        <w:rPr>
          <w:rFonts w:hint="eastAsia"/>
          <w:b/>
        </w:rPr>
        <w:t>需要预占用</w:t>
      </w:r>
      <w:r w:rsidR="003E0EB5">
        <w:rPr>
          <w:rFonts w:hint="eastAsia"/>
          <w:b/>
        </w:rPr>
        <w:t>3+3</w:t>
      </w:r>
      <w:r w:rsidRPr="005B4A4B">
        <w:rPr>
          <w:rFonts w:hint="eastAsia"/>
          <w:b/>
        </w:rPr>
        <w:t>视频适配通道</w:t>
      </w:r>
      <w:r>
        <w:rPr>
          <w:rFonts w:hint="eastAsia"/>
        </w:rPr>
        <w:t>，其中</w:t>
      </w:r>
      <w:r w:rsidR="003E0EB5">
        <w:rPr>
          <w:rFonts w:hint="eastAsia"/>
        </w:rPr>
        <w:t>3</w:t>
      </w:r>
      <w:r w:rsidR="00994DAC">
        <w:rPr>
          <w:rFonts w:hint="eastAsia"/>
        </w:rPr>
        <w:t>用于业务广播</w:t>
      </w:r>
      <w:r>
        <w:rPr>
          <w:rFonts w:hint="eastAsia"/>
        </w:rPr>
        <w:t>，</w:t>
      </w:r>
      <w:r w:rsidR="00994DAC">
        <w:rPr>
          <w:rFonts w:hint="eastAsia"/>
        </w:rPr>
        <w:t>需要</w:t>
      </w:r>
      <w:r>
        <w:rPr>
          <w:rFonts w:hint="eastAsia"/>
        </w:rPr>
        <w:t>能</w:t>
      </w:r>
      <w:r>
        <w:rPr>
          <w:rFonts w:hint="eastAsia"/>
        </w:rPr>
        <w:t>1</w:t>
      </w:r>
      <w:r>
        <w:rPr>
          <w:rFonts w:hint="eastAsia"/>
        </w:rPr>
        <w:t>进多出</w:t>
      </w:r>
      <w:r w:rsidR="00994DAC">
        <w:rPr>
          <w:rFonts w:hint="eastAsia"/>
        </w:rPr>
        <w:t>（理论最大的情形为</w:t>
      </w:r>
      <w:r w:rsidR="00994DAC">
        <w:rPr>
          <w:rFonts w:hint="eastAsia"/>
        </w:rPr>
        <w:t>1080p60</w:t>
      </w:r>
      <w:r w:rsidR="00994DAC">
        <w:rPr>
          <w:rFonts w:hint="eastAsia"/>
        </w:rPr>
        <w:t>进，出</w:t>
      </w:r>
      <w:r w:rsidR="00994DAC">
        <w:rPr>
          <w:rFonts w:hint="eastAsia"/>
        </w:rPr>
        <w:t>1080p60</w:t>
      </w:r>
      <w:r w:rsidR="00994DAC">
        <w:rPr>
          <w:rFonts w:hint="eastAsia"/>
        </w:rPr>
        <w:t>和</w:t>
      </w:r>
      <w:r w:rsidR="00994DAC">
        <w:rPr>
          <w:rFonts w:hint="eastAsia"/>
        </w:rPr>
        <w:t>720p60</w:t>
      </w:r>
      <w:proofErr w:type="gramStart"/>
      <w:r w:rsidR="00C10152">
        <w:rPr>
          <w:rFonts w:hint="eastAsia"/>
        </w:rPr>
        <w:t>两个</w:t>
      </w:r>
      <w:proofErr w:type="gramEnd"/>
      <w:r w:rsidR="00C10152">
        <w:rPr>
          <w:rFonts w:hint="eastAsia"/>
        </w:rPr>
        <w:t>），其余满足</w:t>
      </w:r>
      <w:r w:rsidR="00C10152">
        <w:rPr>
          <w:rFonts w:hint="eastAsia"/>
        </w:rPr>
        <w:t>1</w:t>
      </w:r>
      <w:r w:rsidR="00C10152">
        <w:rPr>
          <w:rFonts w:hint="eastAsia"/>
        </w:rPr>
        <w:t>进</w:t>
      </w:r>
      <w:r w:rsidR="00C10152">
        <w:rPr>
          <w:rFonts w:hint="eastAsia"/>
        </w:rPr>
        <w:t>1</w:t>
      </w:r>
      <w:r w:rsidR="00994DAC">
        <w:rPr>
          <w:rFonts w:hint="eastAsia"/>
        </w:rPr>
        <w:t>出（理论最大情形为</w:t>
      </w:r>
      <w:r w:rsidR="00994DAC">
        <w:rPr>
          <w:rFonts w:hint="eastAsia"/>
        </w:rPr>
        <w:t>1080p60</w:t>
      </w:r>
      <w:r w:rsidR="00994DAC">
        <w:rPr>
          <w:rFonts w:hint="eastAsia"/>
        </w:rPr>
        <w:t>进，</w:t>
      </w:r>
      <w:r w:rsidR="00994DAC">
        <w:rPr>
          <w:rFonts w:hint="eastAsia"/>
        </w:rPr>
        <w:t>1080p60</w:t>
      </w:r>
      <w:r w:rsidR="00994DAC">
        <w:rPr>
          <w:rFonts w:hint="eastAsia"/>
        </w:rPr>
        <w:t>出）</w:t>
      </w:r>
      <w:r w:rsidR="006230FB">
        <w:rPr>
          <w:rFonts w:hint="eastAsia"/>
        </w:rPr>
        <w:t>，</w:t>
      </w:r>
      <w:r w:rsidR="006230FB" w:rsidRPr="006230FB">
        <w:rPr>
          <w:rFonts w:hint="eastAsia"/>
          <w:b/>
        </w:rPr>
        <w:t>如果资源不足，无法开启会议。</w:t>
      </w:r>
    </w:p>
    <w:p w:rsidR="00622ABA" w:rsidRDefault="00994DAC" w:rsidP="00622ABA">
      <w:pPr>
        <w:pStyle w:val="a3"/>
        <w:numPr>
          <w:ilvl w:val="0"/>
          <w:numId w:val="5"/>
        </w:numPr>
        <w:ind w:firstLineChars="0"/>
      </w:pPr>
      <w:r w:rsidRPr="006230FB">
        <w:rPr>
          <w:rFonts w:hint="eastAsia"/>
          <w:b/>
        </w:rPr>
        <w:t>非视频适配会议情形：</w:t>
      </w:r>
      <w:r>
        <w:rPr>
          <w:rFonts w:hint="eastAsia"/>
        </w:rPr>
        <w:t>会议开启，无需预占用视频适配通道</w:t>
      </w:r>
      <w:r w:rsidR="006230FB">
        <w:rPr>
          <w:rFonts w:hint="eastAsia"/>
        </w:rPr>
        <w:t>。</w:t>
      </w:r>
    </w:p>
    <w:p w:rsidR="00994DAC" w:rsidRPr="006230FB" w:rsidRDefault="006230FB" w:rsidP="00622ABA">
      <w:pPr>
        <w:pStyle w:val="a3"/>
        <w:numPr>
          <w:ilvl w:val="0"/>
          <w:numId w:val="5"/>
        </w:numPr>
        <w:ind w:firstLineChars="0"/>
        <w:rPr>
          <w:b/>
        </w:rPr>
      </w:pPr>
      <w:r w:rsidRPr="006230FB">
        <w:rPr>
          <w:rFonts w:hint="eastAsia"/>
          <w:b/>
        </w:rPr>
        <w:t>音频适配会议情形：</w:t>
      </w:r>
      <w:r w:rsidRPr="005B4A4B">
        <w:rPr>
          <w:rFonts w:hint="eastAsia"/>
        </w:rPr>
        <w:t>会议开启，</w:t>
      </w:r>
      <w:r w:rsidRPr="005B4A4B">
        <w:rPr>
          <w:rFonts w:hint="eastAsia"/>
          <w:b/>
        </w:rPr>
        <w:t>需要预占用</w:t>
      </w:r>
      <w:r w:rsidRPr="005B4A4B">
        <w:rPr>
          <w:rFonts w:hint="eastAsia"/>
          <w:b/>
        </w:rPr>
        <w:t>3+3+1</w:t>
      </w:r>
      <w:r w:rsidRPr="005B4A4B">
        <w:rPr>
          <w:rFonts w:hint="eastAsia"/>
          <w:b/>
        </w:rPr>
        <w:t>音频适配通道</w:t>
      </w:r>
      <w:r>
        <w:rPr>
          <w:rFonts w:hint="eastAsia"/>
        </w:rPr>
        <w:t>，每路音频适配通道需要满足</w:t>
      </w:r>
      <w:r>
        <w:rPr>
          <w:rFonts w:hint="eastAsia"/>
        </w:rPr>
        <w:t>1</w:t>
      </w:r>
      <w:r>
        <w:rPr>
          <w:rFonts w:hint="eastAsia"/>
        </w:rPr>
        <w:t>进</w:t>
      </w:r>
      <w:r>
        <w:rPr>
          <w:rFonts w:hint="eastAsia"/>
        </w:rPr>
        <w:t>3</w:t>
      </w:r>
      <w:r>
        <w:rPr>
          <w:rFonts w:hint="eastAsia"/>
        </w:rPr>
        <w:t>出（例</w:t>
      </w:r>
      <w:proofErr w:type="spellStart"/>
      <w:r>
        <w:rPr>
          <w:rFonts w:hint="eastAsia"/>
        </w:rPr>
        <w:t>aac_ld</w:t>
      </w:r>
      <w:proofErr w:type="spellEnd"/>
      <w:r>
        <w:rPr>
          <w:rFonts w:hint="eastAsia"/>
        </w:rPr>
        <w:t>进，出</w:t>
      </w:r>
      <w:proofErr w:type="spellStart"/>
      <w:r>
        <w:rPr>
          <w:rFonts w:hint="eastAsia"/>
        </w:rPr>
        <w:t>aac_ld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aac_lc</w:t>
      </w:r>
      <w:proofErr w:type="spellEnd"/>
      <w:r>
        <w:rPr>
          <w:rFonts w:hint="eastAsia"/>
        </w:rPr>
        <w:t>和</w:t>
      </w:r>
      <w:r>
        <w:rPr>
          <w:rFonts w:hint="eastAsia"/>
        </w:rPr>
        <w:t>g719</w:t>
      </w:r>
      <w:r>
        <w:rPr>
          <w:rFonts w:hint="eastAsia"/>
        </w:rPr>
        <w:t>，之所以出重复的</w:t>
      </w:r>
      <w:proofErr w:type="spellStart"/>
      <w:r>
        <w:rPr>
          <w:rFonts w:hint="eastAsia"/>
        </w:rPr>
        <w:t>aac_ld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是网呈特殊</w:t>
      </w:r>
      <w:proofErr w:type="gramEnd"/>
      <w:r>
        <w:rPr>
          <w:rFonts w:hint="eastAsia"/>
        </w:rPr>
        <w:t>业务场景需要），</w:t>
      </w:r>
      <w:r w:rsidR="0046686F">
        <w:rPr>
          <w:rFonts w:hint="eastAsia"/>
        </w:rPr>
        <w:t>3+3</w:t>
      </w:r>
      <w:r w:rsidR="0046686F">
        <w:rPr>
          <w:rFonts w:hint="eastAsia"/>
        </w:rPr>
        <w:t>这两组需要能够分别开启或关闭三路音频同步，</w:t>
      </w:r>
      <w:r w:rsidRPr="006230FB">
        <w:rPr>
          <w:rFonts w:hint="eastAsia"/>
          <w:b/>
        </w:rPr>
        <w:t>如果资源不足，无法开启会议。</w:t>
      </w:r>
    </w:p>
    <w:p w:rsidR="006230FB" w:rsidRDefault="006230FB" w:rsidP="00622ABA">
      <w:pPr>
        <w:pStyle w:val="a3"/>
        <w:numPr>
          <w:ilvl w:val="0"/>
          <w:numId w:val="5"/>
        </w:numPr>
        <w:ind w:firstLineChars="0"/>
      </w:pPr>
      <w:r w:rsidRPr="006230FB">
        <w:rPr>
          <w:rFonts w:hint="eastAsia"/>
          <w:b/>
        </w:rPr>
        <w:t>非音频适配会议情形：</w:t>
      </w:r>
      <w:r>
        <w:rPr>
          <w:rFonts w:hint="eastAsia"/>
        </w:rPr>
        <w:t>会议开启，无需预占用音频适配通道。</w:t>
      </w:r>
    </w:p>
    <w:p w:rsidR="00CB6294" w:rsidRDefault="004E637C" w:rsidP="004E637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除上述需要必须占用适配的情形外，其余</w:t>
      </w:r>
      <w:r w:rsidR="001A35A1">
        <w:rPr>
          <w:rFonts w:hint="eastAsia"/>
        </w:rPr>
        <w:t>场景，</w:t>
      </w:r>
      <w:proofErr w:type="gramStart"/>
      <w:r>
        <w:rPr>
          <w:rFonts w:hint="eastAsia"/>
        </w:rPr>
        <w:t>网呈业务</w:t>
      </w:r>
      <w:proofErr w:type="gramEnd"/>
      <w:r>
        <w:rPr>
          <w:rFonts w:hint="eastAsia"/>
        </w:rPr>
        <w:t>需要占用适配资源，均为动态使用，需要的时候才去申请。</w:t>
      </w:r>
    </w:p>
    <w:p w:rsidR="00C10152" w:rsidRDefault="00C10152" w:rsidP="004E637C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网呈使用</w:t>
      </w:r>
      <w:proofErr w:type="gramEnd"/>
      <w:r>
        <w:rPr>
          <w:rFonts w:hint="eastAsia"/>
        </w:rPr>
        <w:t>视频适配，分两类使用，</w:t>
      </w:r>
      <w:r>
        <w:rPr>
          <w:rFonts w:hint="eastAsia"/>
        </w:rPr>
        <w:t>1</w:t>
      </w:r>
      <w:r>
        <w:rPr>
          <w:rFonts w:hint="eastAsia"/>
        </w:rPr>
        <w:t>进多出和</w:t>
      </w:r>
      <w:r>
        <w:rPr>
          <w:rFonts w:hint="eastAsia"/>
        </w:rPr>
        <w:t>1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出（同上描述）。</w:t>
      </w:r>
    </w:p>
    <w:p w:rsidR="0046686F" w:rsidRDefault="0046686F" w:rsidP="0046686F"/>
    <w:p w:rsidR="0046686F" w:rsidRDefault="0046686F" w:rsidP="0046686F">
      <w:r>
        <w:rPr>
          <w:rFonts w:hint="eastAsia"/>
        </w:rPr>
        <w:t>总结下来，</w:t>
      </w:r>
      <w:r w:rsidRPr="00415A4B">
        <w:rPr>
          <w:rFonts w:hint="eastAsia"/>
          <w:b/>
        </w:rPr>
        <w:t>音视频适配会议需要预占用</w:t>
      </w:r>
      <w:r w:rsidR="00BE2D95">
        <w:rPr>
          <w:rFonts w:hint="eastAsia"/>
          <w:b/>
        </w:rPr>
        <w:t>3+3</w:t>
      </w:r>
      <w:r w:rsidRPr="00415A4B">
        <w:rPr>
          <w:rFonts w:hint="eastAsia"/>
          <w:b/>
        </w:rPr>
        <w:t xml:space="preserve"> </w:t>
      </w:r>
      <w:proofErr w:type="spellStart"/>
      <w:r w:rsidRPr="00415A4B">
        <w:rPr>
          <w:rFonts w:hint="eastAsia"/>
          <w:b/>
        </w:rPr>
        <w:t>vidbas</w:t>
      </w:r>
      <w:proofErr w:type="spellEnd"/>
      <w:r w:rsidRPr="00415A4B">
        <w:rPr>
          <w:rFonts w:hint="eastAsia"/>
          <w:b/>
        </w:rPr>
        <w:t>和</w:t>
      </w:r>
      <w:r w:rsidRPr="00415A4B">
        <w:rPr>
          <w:rFonts w:hint="eastAsia"/>
          <w:b/>
        </w:rPr>
        <w:t xml:space="preserve">3+3+1 </w:t>
      </w:r>
      <w:proofErr w:type="spellStart"/>
      <w:r w:rsidRPr="00415A4B">
        <w:rPr>
          <w:rFonts w:hint="eastAsia"/>
          <w:b/>
        </w:rPr>
        <w:t>audbas</w:t>
      </w:r>
      <w:proofErr w:type="spellEnd"/>
      <w:r w:rsidRPr="00415A4B">
        <w:rPr>
          <w:rFonts w:hint="eastAsia"/>
          <w:b/>
        </w:rPr>
        <w:t>，视频适配（非音频适配）会议需要预占用</w:t>
      </w:r>
      <w:r w:rsidR="00BE2D95">
        <w:rPr>
          <w:rFonts w:hint="eastAsia"/>
          <w:b/>
        </w:rPr>
        <w:t>3+3</w:t>
      </w:r>
      <w:r w:rsidRPr="00415A4B">
        <w:rPr>
          <w:rFonts w:hint="eastAsia"/>
          <w:b/>
        </w:rPr>
        <w:t xml:space="preserve"> </w:t>
      </w:r>
      <w:proofErr w:type="spellStart"/>
      <w:r w:rsidRPr="00415A4B">
        <w:rPr>
          <w:rFonts w:hint="eastAsia"/>
          <w:b/>
        </w:rPr>
        <w:t>vidbas</w:t>
      </w:r>
      <w:proofErr w:type="spellEnd"/>
      <w:r w:rsidRPr="00415A4B">
        <w:rPr>
          <w:rFonts w:hint="eastAsia"/>
          <w:b/>
        </w:rPr>
        <w:t>，音频适配会议（非视频适配）预占用</w:t>
      </w:r>
      <w:r w:rsidRPr="00415A4B">
        <w:rPr>
          <w:rFonts w:hint="eastAsia"/>
          <w:b/>
        </w:rPr>
        <w:t xml:space="preserve">3+3+1 </w:t>
      </w:r>
      <w:proofErr w:type="spellStart"/>
      <w:r w:rsidRPr="00415A4B">
        <w:rPr>
          <w:rFonts w:hint="eastAsia"/>
          <w:b/>
        </w:rPr>
        <w:t>audbas</w:t>
      </w:r>
      <w:proofErr w:type="spellEnd"/>
      <w:r w:rsidRPr="00415A4B">
        <w:rPr>
          <w:rFonts w:hint="eastAsia"/>
          <w:b/>
        </w:rPr>
        <w:t>，否则无法开启会议。</w:t>
      </w:r>
      <w:proofErr w:type="gramStart"/>
      <w:r w:rsidR="00415A4B" w:rsidRPr="00415A4B">
        <w:rPr>
          <w:rFonts w:hint="eastAsia"/>
          <w:b/>
        </w:rPr>
        <w:t>非音视频</w:t>
      </w:r>
      <w:proofErr w:type="gramEnd"/>
      <w:r w:rsidR="00415A4B" w:rsidRPr="00415A4B">
        <w:rPr>
          <w:rFonts w:hint="eastAsia"/>
          <w:b/>
        </w:rPr>
        <w:t>适配会议，无需预占用适配资源。</w:t>
      </w:r>
    </w:p>
    <w:p w:rsidR="004E637C" w:rsidRDefault="004E637C" w:rsidP="00CB6294"/>
    <w:p w:rsidR="00736582" w:rsidRDefault="00736582" w:rsidP="00CB6294"/>
    <w:p w:rsidR="00CB6294" w:rsidRPr="00A96ABD" w:rsidRDefault="00860CD4" w:rsidP="00CB6294">
      <w:pPr>
        <w:rPr>
          <w:b/>
          <w:sz w:val="24"/>
          <w:szCs w:val="24"/>
        </w:rPr>
      </w:pPr>
      <w:r w:rsidRPr="00A96ABD">
        <w:rPr>
          <w:rFonts w:hint="eastAsia"/>
          <w:b/>
          <w:sz w:val="24"/>
          <w:szCs w:val="24"/>
        </w:rPr>
        <w:t>关于合成器使用</w:t>
      </w:r>
    </w:p>
    <w:p w:rsidR="00736582" w:rsidRDefault="00736582" w:rsidP="00CB6294"/>
    <w:p w:rsidR="00415A4B" w:rsidRDefault="003141D5" w:rsidP="00CB6294">
      <w:r>
        <w:rPr>
          <w:rFonts w:hint="eastAsia"/>
        </w:rPr>
        <w:t>会议开启，会尝试</w:t>
      </w:r>
      <w:r w:rsidR="00415A4B">
        <w:rPr>
          <w:rFonts w:hint="eastAsia"/>
        </w:rPr>
        <w:t>预占用</w:t>
      </w:r>
      <w:r w:rsidR="00415A4B">
        <w:rPr>
          <w:rFonts w:hint="eastAsia"/>
        </w:rPr>
        <w:t>1</w:t>
      </w:r>
      <w:r w:rsidR="00415A4B">
        <w:rPr>
          <w:rFonts w:hint="eastAsia"/>
        </w:rPr>
        <w:t>个</w:t>
      </w:r>
      <w:proofErr w:type="spellStart"/>
      <w:r w:rsidR="00415A4B">
        <w:rPr>
          <w:rFonts w:hint="eastAsia"/>
        </w:rPr>
        <w:t>vmp</w:t>
      </w:r>
      <w:proofErr w:type="spellEnd"/>
      <w:r w:rsidR="00415A4B">
        <w:rPr>
          <w:rFonts w:hint="eastAsia"/>
        </w:rPr>
        <w:t>（只会有网呈风格）</w:t>
      </w:r>
      <w:r>
        <w:rPr>
          <w:rFonts w:hint="eastAsia"/>
        </w:rPr>
        <w:t>+1</w:t>
      </w:r>
      <w:r>
        <w:rPr>
          <w:rFonts w:hint="eastAsia"/>
        </w:rPr>
        <w:t>个</w:t>
      </w:r>
      <w:proofErr w:type="spellStart"/>
      <w:r>
        <w:rPr>
          <w:rFonts w:hint="eastAsia"/>
        </w:rPr>
        <w:t>vidbas</w:t>
      </w:r>
      <w:proofErr w:type="spellEnd"/>
      <w:r>
        <w:rPr>
          <w:rFonts w:hint="eastAsia"/>
        </w:rPr>
        <w:t>（视频适配会议情形才会占用）</w:t>
      </w:r>
      <w:r w:rsidR="003E0EB5">
        <w:rPr>
          <w:rFonts w:hint="eastAsia"/>
        </w:rPr>
        <w:t>，</w:t>
      </w:r>
      <w:r w:rsidR="003E0EB5" w:rsidRPr="003141D5">
        <w:rPr>
          <w:rFonts w:hint="eastAsia"/>
          <w:b/>
        </w:rPr>
        <w:t>如果资源不足，不影响会议开启</w:t>
      </w:r>
      <w:r>
        <w:rPr>
          <w:rFonts w:hint="eastAsia"/>
          <w:b/>
        </w:rPr>
        <w:t>，此场景需要的</w:t>
      </w:r>
      <w:proofErr w:type="spellStart"/>
      <w:r>
        <w:rPr>
          <w:rFonts w:hint="eastAsia"/>
          <w:b/>
        </w:rPr>
        <w:t>vmp</w:t>
      </w:r>
      <w:proofErr w:type="spellEnd"/>
      <w:r>
        <w:rPr>
          <w:rFonts w:hint="eastAsia"/>
          <w:b/>
        </w:rPr>
        <w:t>和</w:t>
      </w:r>
      <w:proofErr w:type="spellStart"/>
      <w:r>
        <w:rPr>
          <w:rFonts w:hint="eastAsia"/>
          <w:b/>
        </w:rPr>
        <w:t>vidbas</w:t>
      </w:r>
      <w:proofErr w:type="spellEnd"/>
      <w:r>
        <w:rPr>
          <w:rFonts w:hint="eastAsia"/>
          <w:b/>
        </w:rPr>
        <w:t>均可释放</w:t>
      </w:r>
      <w:r>
        <w:rPr>
          <w:rFonts w:hint="eastAsia"/>
        </w:rPr>
        <w:t>。此处的</w:t>
      </w:r>
      <w:proofErr w:type="spellStart"/>
      <w:r>
        <w:rPr>
          <w:rFonts w:hint="eastAsia"/>
        </w:rPr>
        <w:t>vidbas</w:t>
      </w:r>
      <w:proofErr w:type="spellEnd"/>
      <w:r w:rsidR="00C237DC">
        <w:rPr>
          <w:rFonts w:hint="eastAsia"/>
        </w:rPr>
        <w:t>需要满足</w:t>
      </w:r>
      <w:r>
        <w:rPr>
          <w:rFonts w:hint="eastAsia"/>
        </w:rPr>
        <w:t>1</w:t>
      </w:r>
      <w:r>
        <w:rPr>
          <w:rFonts w:hint="eastAsia"/>
        </w:rPr>
        <w:t>进多出（同上描述）。</w:t>
      </w:r>
    </w:p>
    <w:p w:rsidR="009D4993" w:rsidRDefault="001A35A1" w:rsidP="00CB6294">
      <w:r>
        <w:rPr>
          <w:rFonts w:hint="eastAsia"/>
        </w:rPr>
        <w:t>其余场景，</w:t>
      </w:r>
      <w:proofErr w:type="gramStart"/>
      <w:r>
        <w:rPr>
          <w:rFonts w:hint="eastAsia"/>
        </w:rPr>
        <w:t>网呈业务</w:t>
      </w:r>
      <w:proofErr w:type="gramEnd"/>
      <w:r w:rsidR="009D4993">
        <w:rPr>
          <w:rFonts w:hint="eastAsia"/>
        </w:rPr>
        <w:t>需要占用合成器资源，均为动态使用，需要的时候才去申请。</w:t>
      </w:r>
    </w:p>
    <w:p w:rsidR="003E0EB5" w:rsidRDefault="009D4993" w:rsidP="00CB6294">
      <w:proofErr w:type="gramStart"/>
      <w:r>
        <w:rPr>
          <w:rFonts w:hint="eastAsia"/>
        </w:rPr>
        <w:t>网呈所用</w:t>
      </w:r>
      <w:proofErr w:type="gramEnd"/>
      <w:r>
        <w:rPr>
          <w:rFonts w:hint="eastAsia"/>
        </w:rPr>
        <w:t>合成器，分两类使用，</w:t>
      </w:r>
      <w:proofErr w:type="gramStart"/>
      <w:r>
        <w:rPr>
          <w:rFonts w:hint="eastAsia"/>
        </w:rPr>
        <w:t>网呈风格</w:t>
      </w:r>
      <w:proofErr w:type="gramEnd"/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大</w:t>
      </w:r>
      <w:r w:rsidR="001512A6">
        <w:rPr>
          <w:rFonts w:hint="eastAsia"/>
        </w:rPr>
        <w:t>若干</w:t>
      </w:r>
      <w:r>
        <w:rPr>
          <w:rFonts w:hint="eastAsia"/>
        </w:rPr>
        <w:t>小）以及传统合成风格（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25</w:t>
      </w:r>
      <w:r>
        <w:rPr>
          <w:rFonts w:hint="eastAsia"/>
        </w:rPr>
        <w:t>画面），两种风格在同一个合成器不会共存。</w:t>
      </w:r>
    </w:p>
    <w:p w:rsidR="009D4993" w:rsidRPr="009D4993" w:rsidRDefault="009D4993" w:rsidP="00CB6294"/>
    <w:p w:rsidR="006368C4" w:rsidRPr="009D4993" w:rsidRDefault="006368C4" w:rsidP="00CB6294"/>
    <w:p w:rsidR="00415A4B" w:rsidRPr="00A05900" w:rsidRDefault="00C876EA" w:rsidP="00CB6294">
      <w:pPr>
        <w:rPr>
          <w:b/>
          <w:sz w:val="24"/>
          <w:szCs w:val="24"/>
        </w:rPr>
      </w:pPr>
      <w:r w:rsidRPr="00A05900">
        <w:rPr>
          <w:rFonts w:hint="eastAsia"/>
          <w:b/>
          <w:sz w:val="24"/>
          <w:szCs w:val="24"/>
        </w:rPr>
        <w:t>关于混音器使用</w:t>
      </w:r>
    </w:p>
    <w:p w:rsidR="00C876EA" w:rsidRDefault="00C876EA" w:rsidP="00CB6294">
      <w:bookmarkStart w:id="0" w:name="_GoBack"/>
      <w:bookmarkEnd w:id="0"/>
    </w:p>
    <w:p w:rsidR="00C876EA" w:rsidRPr="0013457C" w:rsidRDefault="00C876EA" w:rsidP="00CB6294">
      <w:pPr>
        <w:rPr>
          <w:b/>
        </w:rPr>
      </w:pPr>
      <w:r w:rsidRPr="0013457C">
        <w:rPr>
          <w:rFonts w:hint="eastAsia"/>
          <w:b/>
        </w:rPr>
        <w:t>会议开启，无需预占用任何混音器资源。</w:t>
      </w:r>
    </w:p>
    <w:p w:rsidR="00860CD4" w:rsidRDefault="008376A1" w:rsidP="00CB6294">
      <w:proofErr w:type="gramStart"/>
      <w:r>
        <w:rPr>
          <w:rFonts w:hint="eastAsia"/>
        </w:rPr>
        <w:t>网呈业务</w:t>
      </w:r>
      <w:proofErr w:type="gramEnd"/>
      <w:r>
        <w:rPr>
          <w:rFonts w:hint="eastAsia"/>
        </w:rPr>
        <w:t>需要占用</w:t>
      </w:r>
      <w:r w:rsidR="00FC1351">
        <w:rPr>
          <w:rFonts w:hint="eastAsia"/>
        </w:rPr>
        <w:t>混音</w:t>
      </w:r>
      <w:r>
        <w:rPr>
          <w:rFonts w:hint="eastAsia"/>
        </w:rPr>
        <w:t>器资源，均为动态使用，需要的时候才去申请。</w:t>
      </w:r>
    </w:p>
    <w:p w:rsidR="0053726A" w:rsidRPr="003141D5" w:rsidRDefault="00EE69EA" w:rsidP="00CB6294">
      <w:proofErr w:type="gramStart"/>
      <w:r>
        <w:rPr>
          <w:rFonts w:hint="eastAsia"/>
        </w:rPr>
        <w:t>网呈所用</w:t>
      </w:r>
      <w:proofErr w:type="gramEnd"/>
      <w:r>
        <w:rPr>
          <w:rFonts w:hint="eastAsia"/>
        </w:rPr>
        <w:t>混音器，分三类来使用，至少</w:t>
      </w:r>
      <w:r>
        <w:rPr>
          <w:rFonts w:hint="eastAsia"/>
        </w:rPr>
        <w:t>27</w:t>
      </w:r>
      <w:r>
        <w:rPr>
          <w:rFonts w:hint="eastAsia"/>
        </w:rPr>
        <w:t>方的混音器、至少</w:t>
      </w:r>
      <w:r>
        <w:rPr>
          <w:rFonts w:hint="eastAsia"/>
        </w:rPr>
        <w:t>10</w:t>
      </w:r>
      <w:r>
        <w:rPr>
          <w:rFonts w:hint="eastAsia"/>
        </w:rPr>
        <w:t>方的混音器、以及至多</w:t>
      </w:r>
      <w:r>
        <w:rPr>
          <w:rFonts w:hint="eastAsia"/>
        </w:rPr>
        <w:t>64</w:t>
      </w:r>
      <w:r>
        <w:rPr>
          <w:rFonts w:hint="eastAsia"/>
        </w:rPr>
        <w:t>方的混音器。</w:t>
      </w:r>
    </w:p>
    <w:sectPr w:rsidR="0053726A" w:rsidRPr="003141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7467" w:rsidRDefault="00D27467" w:rsidP="00703956">
      <w:r>
        <w:separator/>
      </w:r>
    </w:p>
  </w:endnote>
  <w:endnote w:type="continuationSeparator" w:id="0">
    <w:p w:rsidR="00D27467" w:rsidRDefault="00D27467" w:rsidP="0070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7467" w:rsidRDefault="00D27467" w:rsidP="00703956">
      <w:r>
        <w:separator/>
      </w:r>
    </w:p>
  </w:footnote>
  <w:footnote w:type="continuationSeparator" w:id="0">
    <w:p w:rsidR="00D27467" w:rsidRDefault="00D27467" w:rsidP="00703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972C8"/>
    <w:multiLevelType w:val="hybridMultilevel"/>
    <w:tmpl w:val="A756F6C6"/>
    <w:lvl w:ilvl="0" w:tplc="7F7C57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4993493"/>
    <w:multiLevelType w:val="hybridMultilevel"/>
    <w:tmpl w:val="12FA7876"/>
    <w:lvl w:ilvl="0" w:tplc="EA6839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C1204C"/>
    <w:multiLevelType w:val="hybridMultilevel"/>
    <w:tmpl w:val="FA38F4E4"/>
    <w:lvl w:ilvl="0" w:tplc="BAE227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8BF3B68"/>
    <w:multiLevelType w:val="hybridMultilevel"/>
    <w:tmpl w:val="14B25F54"/>
    <w:lvl w:ilvl="0" w:tplc="B31834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7B460EA0"/>
    <w:multiLevelType w:val="hybridMultilevel"/>
    <w:tmpl w:val="815E9C98"/>
    <w:lvl w:ilvl="0" w:tplc="231EB8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900"/>
    <w:rsid w:val="000001A3"/>
    <w:rsid w:val="00051C5F"/>
    <w:rsid w:val="000D1677"/>
    <w:rsid w:val="000D7F80"/>
    <w:rsid w:val="0013457C"/>
    <w:rsid w:val="0014600E"/>
    <w:rsid w:val="001512A6"/>
    <w:rsid w:val="00181908"/>
    <w:rsid w:val="0019001F"/>
    <w:rsid w:val="001A35A1"/>
    <w:rsid w:val="001D08AC"/>
    <w:rsid w:val="00204176"/>
    <w:rsid w:val="0023334F"/>
    <w:rsid w:val="00273FE5"/>
    <w:rsid w:val="002F7E6E"/>
    <w:rsid w:val="003141D5"/>
    <w:rsid w:val="003429E6"/>
    <w:rsid w:val="00343BF9"/>
    <w:rsid w:val="003A6AE0"/>
    <w:rsid w:val="003B374C"/>
    <w:rsid w:val="003C580B"/>
    <w:rsid w:val="003D705F"/>
    <w:rsid w:val="003E0EB5"/>
    <w:rsid w:val="00415A4B"/>
    <w:rsid w:val="00440316"/>
    <w:rsid w:val="0046686F"/>
    <w:rsid w:val="00477A8D"/>
    <w:rsid w:val="00482A9B"/>
    <w:rsid w:val="004E637C"/>
    <w:rsid w:val="004F2613"/>
    <w:rsid w:val="00527B06"/>
    <w:rsid w:val="0053726A"/>
    <w:rsid w:val="00595B17"/>
    <w:rsid w:val="005B2767"/>
    <w:rsid w:val="005B3508"/>
    <w:rsid w:val="005B4A4B"/>
    <w:rsid w:val="005C7ECA"/>
    <w:rsid w:val="00622ABA"/>
    <w:rsid w:val="006230FB"/>
    <w:rsid w:val="006368C4"/>
    <w:rsid w:val="006643A8"/>
    <w:rsid w:val="006655B6"/>
    <w:rsid w:val="00697050"/>
    <w:rsid w:val="006A476B"/>
    <w:rsid w:val="00703956"/>
    <w:rsid w:val="00711900"/>
    <w:rsid w:val="00736582"/>
    <w:rsid w:val="007379F2"/>
    <w:rsid w:val="00771058"/>
    <w:rsid w:val="007803CB"/>
    <w:rsid w:val="007E2B29"/>
    <w:rsid w:val="007E356A"/>
    <w:rsid w:val="007F7A3C"/>
    <w:rsid w:val="00825CBC"/>
    <w:rsid w:val="008376A1"/>
    <w:rsid w:val="00860CD4"/>
    <w:rsid w:val="00870475"/>
    <w:rsid w:val="0088669F"/>
    <w:rsid w:val="00994DAC"/>
    <w:rsid w:val="009D347F"/>
    <w:rsid w:val="009D4993"/>
    <w:rsid w:val="009E1F9F"/>
    <w:rsid w:val="009F7776"/>
    <w:rsid w:val="00A05900"/>
    <w:rsid w:val="00A20FA2"/>
    <w:rsid w:val="00A25563"/>
    <w:rsid w:val="00A80C0D"/>
    <w:rsid w:val="00A96ABD"/>
    <w:rsid w:val="00AE3A29"/>
    <w:rsid w:val="00BE2D95"/>
    <w:rsid w:val="00C10152"/>
    <w:rsid w:val="00C237DC"/>
    <w:rsid w:val="00C33C48"/>
    <w:rsid w:val="00C35375"/>
    <w:rsid w:val="00C73F5C"/>
    <w:rsid w:val="00C876EA"/>
    <w:rsid w:val="00CA466C"/>
    <w:rsid w:val="00CB6294"/>
    <w:rsid w:val="00CE04B3"/>
    <w:rsid w:val="00CE1D0D"/>
    <w:rsid w:val="00CF53B1"/>
    <w:rsid w:val="00D21B95"/>
    <w:rsid w:val="00D24D58"/>
    <w:rsid w:val="00D27467"/>
    <w:rsid w:val="00D4564B"/>
    <w:rsid w:val="00D562F9"/>
    <w:rsid w:val="00D72CC2"/>
    <w:rsid w:val="00E25397"/>
    <w:rsid w:val="00E72B75"/>
    <w:rsid w:val="00ED14E4"/>
    <w:rsid w:val="00EE69EA"/>
    <w:rsid w:val="00F00E53"/>
    <w:rsid w:val="00F32504"/>
    <w:rsid w:val="00F37752"/>
    <w:rsid w:val="00F538DC"/>
    <w:rsid w:val="00F76253"/>
    <w:rsid w:val="00F7718A"/>
    <w:rsid w:val="00FC1351"/>
    <w:rsid w:val="00FC5FC4"/>
    <w:rsid w:val="00FD1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F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7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76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3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395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3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395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0FA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B276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B2767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703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70395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703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703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141</Words>
  <Characters>809</Characters>
  <Application>Microsoft Office Word</Application>
  <DocSecurity>0</DocSecurity>
  <Lines>6</Lines>
  <Paragraphs>1</Paragraphs>
  <ScaleCrop>false</ScaleCrop>
  <Company>kedacom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gaoyong</dc:creator>
  <cp:lastModifiedBy>gaoyong</cp:lastModifiedBy>
  <cp:revision>85</cp:revision>
  <dcterms:created xsi:type="dcterms:W3CDTF">2018-01-19T01:36:00Z</dcterms:created>
  <dcterms:modified xsi:type="dcterms:W3CDTF">2018-01-22T05:37:00Z</dcterms:modified>
</cp:coreProperties>
</file>