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" w:name="writing-a-plugin"/>
    <w:p>
      <w:pPr>
        <w:pStyle w:val="Heading1"/>
      </w:pPr>
      <w:r>
        <w:t xml:space="preserve">Writing a plugin</w:t>
      </w:r>
    </w:p>
    <w:p>
      <w:pPr>
        <w:pStyle w:val="FirstParagraph"/>
      </w:pPr>
      <w:r>
        <w:t xml:space="preserve">A plugin is a directory containing ordinary Python and an</w:t>
      </w:r>
      <w:r>
        <w:t xml:space="preserve"> </w:t>
      </w:r>
      <w:r>
        <w:rPr>
          <w:rStyle w:val="VerbatimChar"/>
        </w:rPr>
        <w:t xml:space="preserve">install.md</w:t>
      </w:r>
      <w:r>
        <w:t xml:space="preserve">. It adds</w:t>
      </w:r>
      <w:r>
        <w:t xml:space="preserve"> </w:t>
      </w:r>
      <w:r>
        <w:t xml:space="preserve">tools the model can call and slash commands you can type. There is no framework</w:t>
      </w:r>
      <w:r>
        <w:t xml:space="preserve"> </w:t>
      </w:r>
      <w:r>
        <w:t xml:space="preserve">to learn: two naming conventions and one object handed to your command.</w:t>
      </w:r>
    </w:p>
    <w:p>
      <w:pPr>
        <w:pStyle w:val="BodyText"/>
      </w:pPr>
      <w:r>
        <w:t xml:space="preserve">Nothing imports your files explicitly. Nothing registers them. They are</w:t>
      </w:r>
      <w:r>
        <w:t xml:space="preserve"> </w:t>
      </w:r>
      <w:r>
        <w:t xml:space="preserve">discovered.</w:t>
      </w:r>
    </w:p>
    <w:p>
      <w:pPr>
        <w:pStyle w:val="SourceCode"/>
      </w:pPr>
      <w:r>
        <w:rPr>
          <w:rStyle w:val="VerbatimChar"/>
        </w:rPr>
        <w:t xml:space="preserve">tools/linuxrebel/lint/</w:t>
      </w:r>
      <w:r>
        <w:br/>
      </w:r>
      <w:r>
        <w:rPr>
          <w:rStyle w:val="VerbatimChar"/>
        </w:rPr>
        <w:t xml:space="preserve">  install.md      what you are, what you ship, what you need</w:t>
      </w:r>
      <w:r>
        <w:br/>
      </w:r>
      <w:r>
        <w:rPr>
          <w:rStyle w:val="VerbatimChar"/>
        </w:rPr>
        <w:t xml:space="preserve">  plugin.py       the code</w:t>
      </w:r>
      <w:r>
        <w:br/>
      </w:r>
      <w:r>
        <w:rPr>
          <w:rStyle w:val="VerbatimChar"/>
        </w:rPr>
        <w:t xml:space="preserve">  README.md       optional, for humans</w:t>
      </w:r>
    </w:p>
    <w:p>
      <w:pPr>
        <w:pStyle w:val="FirstParagraph"/>
      </w:pPr>
      <w:r>
        <w:t xml:space="preserve">Plugins live in their own git repos and are namespaced by owner, so two authors</w:t>
      </w:r>
      <w:r>
        <w:t xml:space="preserve"> </w:t>
      </w:r>
      <w:r>
        <w:t xml:space="preserve">can both publish a</w:t>
      </w:r>
      <w:r>
        <w:t xml:space="preserve"> </w:t>
      </w:r>
      <w:r>
        <w:rPr>
          <w:rStyle w:val="VerbatimChar"/>
        </w:rPr>
        <w:t xml:space="preserve">lint</w:t>
      </w:r>
      <w:r>
        <w:t xml:space="preserve"> </w:t>
      </w:r>
      <w:r>
        <w:t xml:space="preserve">and both can be installed.</w:t>
      </w:r>
    </w:p>
    <w:p>
      <w:r>
        <w:pict>
          <v:rect style="width:0;height:1.5pt" o:hralign="center" o:hrstd="t" o:hr="t"/>
        </w:pict>
      </w:r>
    </w:p>
    <w:bookmarkStart w:id="9" w:name="installmd"/>
    <w:p>
      <w:pPr>
        <w:pStyle w:val="Heading2"/>
      </w:pPr>
      <w:r>
        <w:t xml:space="preserve">install.md</w:t>
      </w:r>
    </w:p>
    <w:p>
      <w:pPr>
        <w:pStyle w:val="FirstParagraph"/>
      </w:pPr>
      <w:r>
        <w:t xml:space="preserve">Markdown, so it renders on GitHub and GitLab where people will read it.</w:t>
      </w:r>
    </w:p>
    <w:p>
      <w:pPr>
        <w:pStyle w:val="SourceCode"/>
      </w:pPr>
      <w:r>
        <w:rPr>
          <w:rStyle w:val="FunctionTok"/>
        </w:rPr>
        <w:t xml:space="preserve"># linuxrebel/lint 1.0.0</w:t>
      </w:r>
      <w:r>
        <w:br/>
      </w:r>
      <w:r>
        <w:br/>
      </w:r>
      <w:r>
        <w:rPr>
          <w:rStyle w:val="NormalTok"/>
        </w:rPr>
        <w:t xml:space="preserve">Interactive pylint session — walks findings one at a time.</w:t>
      </w:r>
      <w:r>
        <w:br/>
      </w:r>
      <w:r>
        <w:br/>
      </w:r>
      <w:r>
        <w:rPr>
          <w:rStyle w:val="FunctionTok"/>
        </w:rPr>
        <w:t xml:space="preserve">## Files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plugin.py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symbols.json</w:t>
      </w:r>
      <w:r>
        <w:br/>
      </w:r>
      <w:r>
        <w:br/>
      </w:r>
      <w:r>
        <w:rPr>
          <w:rStyle w:val="FunctionTok"/>
        </w:rPr>
        <w:t xml:space="preserve">## Requires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pylint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autopep8</w:t>
      </w:r>
      <w:r>
        <w:br/>
      </w:r>
      <w:r>
        <w:br/>
      </w:r>
      <w:r>
        <w:rPr>
          <w:rStyle w:val="FunctionTok"/>
        </w:rPr>
        <w:t xml:space="preserve">## API</w:t>
      </w:r>
      <w:r>
        <w:br/>
      </w:r>
      <w:r>
        <w:rPr>
          <w:rStyle w:val="NormalTok"/>
        </w:rPr>
        <w:t xml:space="preserve">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owner/name version</w:t>
            </w:r>
            <w:r>
              <w:t xml:space="preserve"> </w:t>
            </w:r>
            <w:r>
              <w:t xml:space="preserve">— your namespaced 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Files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file you ship.</w:t>
            </w:r>
            <w:r>
              <w:t xml:space="preserve"> </w:t>
            </w:r>
            <w:r>
              <w:t xml:space="preserve">Only declared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 </w:t>
            </w:r>
            <w:r>
              <w:t xml:space="preserve">files are imported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Requires</w:t>
            </w:r>
          </w:p>
        </w:tc>
        <w:tc>
          <w:tcPr/>
          <w:p>
            <w:pPr>
              <w:pStyle w:val="Compact"/>
            </w:pPr>
            <w:r>
              <w:t xml:space="preserve">executables you need, reported by</w:t>
            </w:r>
            <w:r>
              <w:t xml:space="preserve"> </w:t>
            </w:r>
            <w:r>
              <w:rPr>
                <w:rStyle w:val="VerbatimChar"/>
              </w:rPr>
              <w:t xml:space="preserve">/plugins</w:t>
            </w:r>
            <w:r>
              <w:t xml:space="preserve"> </w:t>
            </w:r>
            <w:r>
              <w:t xml:space="preserve">when missing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API</w:t>
            </w:r>
          </w:p>
        </w:tc>
        <w:tc>
          <w:tcPr/>
          <w:p>
            <w:pPr>
              <w:pStyle w:val="Compact"/>
            </w:pPr>
            <w:r>
              <w:t xml:space="preserve">lowest</w:t>
            </w:r>
            <w:r>
              <w:t xml:space="preserve"> </w:t>
            </w:r>
            <w:r>
              <w:rPr>
                <w:rStyle w:val="VerbatimChar"/>
              </w:rPr>
              <w:t xml:space="preserve">ctx.api</w:t>
            </w:r>
            <w:r>
              <w:t xml:space="preserve"> </w:t>
            </w:r>
            <w:r>
              <w:t xml:space="preserve">you work against. A host older than this refuses to load you, and says why</w:t>
            </w:r>
          </w:p>
        </w:tc>
      </w:tr>
    </w:tbl>
    <w:p>
      <w:pPr>
        <w:pStyle w:val="BodyText"/>
      </w:pPr>
      <w:r>
        <w:t xml:space="preserve">Declaring your files is not bookkeeping. An undeclared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sitting in your</w:t>
      </w:r>
      <w:r>
        <w:t xml:space="preserve"> </w:t>
      </w:r>
      <w:r>
        <w:t xml:space="preserve">directory is</w:t>
      </w:r>
      <w:r>
        <w:t xml:space="preserve"> </w:t>
      </w:r>
      <w:r>
        <w:rPr>
          <w:b/>
          <w:bCs/>
        </w:rPr>
        <w:t xml:space="preserve">never imported</w:t>
      </w:r>
      <w:r>
        <w:t xml:space="preserve">, so nothing can be smuggled in alongside a</w:t>
      </w:r>
      <w:r>
        <w:t xml:space="preserve"> </w:t>
      </w:r>
      <w:r>
        <w:t xml:space="preserve">legitimate plugin. It is also what lets an installer extract only what you</w:t>
      </w:r>
      <w:r>
        <w:t xml:space="preserve"> </w:t>
      </w:r>
      <w:r>
        <w:t xml:space="preserve">listed.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install.md</w:t>
      </w:r>
      <w:r>
        <w:t xml:space="preserve"> </w:t>
      </w:r>
      <w:r>
        <w:t xml:space="preserve">is malformed the plugin is refused. That is the author's</w:t>
      </w:r>
      <w:r>
        <w:t xml:space="preserve"> </w:t>
      </w:r>
      <w:r>
        <w:t xml:space="preserve">problem — the harness reports what it could not read and moves on.</w:t>
      </w:r>
    </w:p>
    <w:p>
      <w:pPr>
        <w:pStyle w:val="BodyText"/>
      </w:pPr>
      <w:r>
        <w:t xml:space="preserve">Your directory is otherwise yours. Config, caches, data, tests: keep what you</w:t>
      </w:r>
      <w:r>
        <w:t xml:space="preserve"> </w:t>
      </w:r>
      <w:r>
        <w:t xml:space="preserve">like beside your code.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 </w:t>
      </w:r>
      <w:r>
        <w:t xml:space="preserve">reports registered plugins only and ignores</w:t>
      </w:r>
      <w:r>
        <w:t xml:space="preserve"> </w:t>
      </w:r>
      <w:r>
        <w:t xml:space="preserve">the rest.</w:t>
      </w:r>
      <w:r>
        <w:t xml:space="preserve"> </w:t>
      </w:r>
      <w:r>
        <w:rPr>
          <w:rStyle w:val="VerbatimChar"/>
        </w:rPr>
        <w:t xml:space="preserve">PLUGIN_DIR</w:t>
      </w:r>
      <w:r>
        <w:t xml:space="preserve"> </w:t>
      </w:r>
      <w:r>
        <w:t xml:space="preserve">is injected into your module so you can find your own</w:t>
      </w:r>
      <w:r>
        <w:t xml:space="preserve"> </w:t>
      </w:r>
      <w:r>
        <w:t xml:space="preserve">files.</w:t>
      </w:r>
    </w:p>
    <w:p>
      <w:r>
        <w:pict>
          <v:rect style="width:0;height:1.5pt" o:hralign="center" o:hrstd="t" o:hr="t"/>
        </w:pict>
      </w:r>
    </w:p>
    <w:bookmarkEnd w:id="9"/>
    <w:bookmarkStart w:id="10" w:name="the-two-conventions"/>
    <w:p>
      <w:pPr>
        <w:pStyle w:val="Heading2"/>
      </w:pPr>
      <w:r>
        <w:t xml:space="preserve">The two conventions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wordcount_tool(filename: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"""Count lines and words in a file."""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shown to the model</w:t>
      </w:r>
      <w:r>
        <w:br/>
      </w:r>
      <w:r>
        <w:rPr>
          <w:rStyle w:val="NormalTok"/>
        </w:rPr>
        <w:t xml:space="preserve">    ...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wordcount_command(ctx, args: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"""One line, shown in /help."""</w:t>
      </w:r>
      <w:r>
        <w:br/>
      </w:r>
      <w:r>
        <w:rPr>
          <w:rStyle w:val="NormalTok"/>
        </w:rPr>
        <w:t xml:space="preserve">    ...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suffix</w:t>
            </w:r>
          </w:p>
        </w:tc>
        <w:tc>
          <w:tcPr/>
          <w:p>
            <w:pPr>
              <w:pStyle w:val="Compact"/>
            </w:pPr>
            <w:r>
              <w:t xml:space="preserve">becomes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*_tool</w:t>
            </w:r>
          </w:p>
        </w:tc>
        <w:tc>
          <w:tcPr/>
          <w:p>
            <w:pPr>
              <w:pStyle w:val="Compact"/>
            </w:pPr>
            <w:r>
              <w:t xml:space="preserve">a tool the model can call, and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  <w:r>
              <w:t xml:space="preserve"> </w:t>
            </w:r>
            <w:r>
              <w:t xml:space="preserve">on the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*_command</w:t>
            </w:r>
          </w:p>
        </w:tc>
        <w:tc>
          <w:tcPr/>
          <w:p>
            <w:pPr>
              <w:pStyle w:val="Compact"/>
            </w:pPr>
            <w:r>
              <w:t xml:space="preserve">a slash command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build_prompt()</w:t>
      </w:r>
      <w:r>
        <w:t xml:space="preserve"> </w:t>
      </w:r>
      <w:r>
        <w:t xml:space="preserve">reads your tool's</w:t>
      </w:r>
      <w:r>
        <w:t xml:space="preserve"> </w:t>
      </w:r>
      <w:r>
        <w:rPr>
          <w:rStyle w:val="VerbatimChar"/>
        </w:rPr>
        <w:t xml:space="preserve">inspect.signature()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__doc__</w:t>
      </w:r>
      <w:r>
        <w:t xml:space="preserve">, so a</w:t>
      </w:r>
      <w:r>
        <w:t xml:space="preserve"> </w:t>
      </w:r>
      <w:r>
        <w:t xml:space="preserve">discovered tool is indistinguishable from a built-in one. Keep the docstring</w:t>
      </w:r>
      <w:r>
        <w:t xml:space="preserve"> </w:t>
      </w:r>
      <w:r>
        <w:t xml:space="preserve">short — it is paid for on every single turn.</w:t>
      </w:r>
    </w:p>
    <w:p>
      <w:r>
        <w:pict>
          <v:rect style="width:0;height:1.5pt" o:hralign="center" o:hrstd="t" o:hr="t"/>
        </w:pict>
      </w:r>
    </w:p>
    <w:bookmarkEnd w:id="10"/>
    <w:bookmarkStart w:id="16" w:name="the-contract"/>
    <w:p>
      <w:pPr>
        <w:pStyle w:val="Heading2"/>
      </w:pPr>
      <w:r>
        <w:t xml:space="preserve">The contract</w:t>
      </w:r>
    </w:p>
    <w:p>
      <w:pPr>
        <w:pStyle w:val="FirstParagraph"/>
      </w:pPr>
      <w:r>
        <w:t xml:space="preserve">Five obligations. A plugin that does not meet them is a bug, not a variation.</w:t>
      </w:r>
    </w:p>
    <w:bookmarkStart w:id="11" w:name="X28a1284b38f7896d75c73131f2f9253598b0ee1"/>
    <w:p>
      <w:pPr>
        <w:pStyle w:val="Heading3"/>
      </w:pPr>
      <w:r>
        <w:t xml:space="preserve">1. Declare what you need</w:t>
      </w:r>
    </w:p>
    <w:p>
      <w:pPr>
        <w:pStyle w:val="SourceCode"/>
      </w:pPr>
      <w:r>
        <w:rPr>
          <w:rStyle w:val="NormalTok"/>
        </w:rPr>
        <w:t xml:space="preserve">REQUIRES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"pylint"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"pip"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"pylint"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"fedora"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"python3-pylint"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"debian"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"pylint"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/plugins</w:t>
      </w:r>
      <w:r>
        <w:t xml:space="preserve"> </w:t>
      </w:r>
      <w:r>
        <w:t xml:space="preserve">reports this so the owner can see why something is dormant and how</w:t>
      </w:r>
      <w:r>
        <w:t xml:space="preserve"> </w:t>
      </w:r>
      <w:r>
        <w:t xml:space="preserve">to resolve it.</w:t>
      </w:r>
    </w:p>
    <w:bookmarkEnd w:id="11"/>
    <w:bookmarkStart w:id="12" w:name="Xc46edf255120ec3f2d4883a8239e089d64f46fd"/>
    <w:p>
      <w:pPr>
        <w:pStyle w:val="Heading3"/>
      </w:pPr>
      <w:r>
        <w:t xml:space="preserve">2. Gate your own registration</w:t>
      </w:r>
    </w:p>
    <w:p>
      <w:pPr>
        <w:pStyle w:val="FirstParagraph"/>
      </w:pPr>
      <w:r>
        <w:t xml:space="preserve">If a requirement is missing, do not register. Ordinary Python: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shutil.which(</w:t>
      </w:r>
      <w:r>
        <w:rPr>
          <w:rStyle w:val="StringTok"/>
        </w:rPr>
        <w:t xml:space="preserve">"pylint"</w:t>
      </w:r>
      <w:r>
        <w:rPr>
          <w:rStyle w:val="NormalTok"/>
        </w:rPr>
        <w:t xml:space="preserve">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lint_command(ctx, args): ...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never runs, so the command is never registered. It is</w:t>
      </w:r>
      <w:r>
        <w:t xml:space="preserve"> </w:t>
      </w:r>
      <w:r>
        <w:rPr>
          <w:b/>
          <w:bCs/>
        </w:rPr>
        <w:t xml:space="preserve">absent</w:t>
      </w:r>
      <w:r>
        <w:t xml:space="preserve">, not</w:t>
      </w:r>
      <w:r>
        <w:t xml:space="preserve"> </w:t>
      </w:r>
      <w:r>
        <w:t xml:space="preserve">broken —</w:t>
      </w:r>
      <w:r>
        <w:t xml:space="preserve"> </w:t>
      </w:r>
      <w:r>
        <w:rPr>
          <w:rStyle w:val="VerbatimChar"/>
        </w:rPr>
        <w:t xml:space="preserve">/lint</w:t>
      </w:r>
      <w:r>
        <w:t xml:space="preserve"> </w:t>
      </w:r>
      <w:r>
        <w:t xml:space="preserve">falls through to the model like any unknown word, and does not</w:t>
      </w:r>
      <w:r>
        <w:t xml:space="preserve"> </w:t>
      </w:r>
      <w:r>
        <w:t xml:space="preserve">clutter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 At a hundred plugins this is what keeps the command list</w:t>
      </w:r>
      <w:r>
        <w:t xml:space="preserve"> </w:t>
      </w:r>
      <w:r>
        <w:t xml:space="preserve">honest.</w:t>
      </w:r>
    </w:p>
    <w:bookmarkEnd w:id="12"/>
    <w:bookmarkStart w:id="13" w:name="X8f213c910595cd78c811ee41dee4c846bbda66b"/>
    <w:p>
      <w:pPr>
        <w:pStyle w:val="Heading3"/>
      </w:pPr>
      <w:r>
        <w:t xml:space="preserve">3. Say what is missing, never install it</w:t>
      </w:r>
    </w:p>
    <w:p>
      <w:pPr>
        <w:pStyle w:val="FirstParagraph"/>
      </w:pPr>
      <w:r>
        <w:t xml:space="preserve">When you cannot run, name the missing thing and stop. Do not invoke a package</w:t>
      </w:r>
      <w:r>
        <w:t xml:space="preserve"> </w:t>
      </w:r>
      <w:r>
        <w:t xml:space="preserve">manager, and do not pip into the system interpreter — that is a known way to</w:t>
      </w:r>
      <w:r>
        <w:t xml:space="preserve"> </w:t>
      </w:r>
      <w:r>
        <w:t xml:space="preserve">break a distro Python. The owner decides how to meet the need.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shutil.which(</w:t>
      </w:r>
      <w:r>
        <w:rPr>
          <w:rStyle w:val="StringTok"/>
        </w:rPr>
        <w:t xml:space="preserve">"autopep8"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"autopep8_not_installed"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"pip install autopep8"</w:t>
      </w:r>
      <w:r>
        <w:rPr>
          <w:rStyle w:val="NormalTok"/>
        </w:rPr>
        <w:t xml:space="preserve">}</w:t>
      </w:r>
    </w:p>
    <w:bookmarkEnd w:id="13"/>
    <w:bookmarkStart w:id="14" w:name="X651fbc4940d811d5ede06ee60f882e45a872c49"/>
    <w:p>
      <w:pPr>
        <w:pStyle w:val="Heading3"/>
      </w:pPr>
      <w:r>
        <w:t xml:space="preserve">4. Answer</w:t>
      </w:r>
      <w:r>
        <w:t xml:space="preserve"> </w:t>
      </w:r>
      <w:r>
        <w:rPr>
          <w:rStyle w:val="VerbatimChar"/>
        </w:rPr>
        <w:t xml:space="preserve">help</w:t>
      </w:r>
    </w:p>
    <w:p>
      <w:pPr>
        <w:pStyle w:val="FirstParagraph"/>
      </w:pPr>
      <w:r>
        <w:t xml:space="preserve">Every command must handle</w:t>
      </w:r>
      <w:r>
        <w:t xml:space="preserve"> </w:t>
      </w:r>
      <w:r>
        <w:rPr>
          <w:rStyle w:val="VerbatimChar"/>
        </w:rPr>
        <w:t xml:space="preserve">help</w:t>
      </w:r>
      <w:r>
        <w:t xml:space="preserve"> </w:t>
      </w:r>
      <w:r>
        <w:t xml:space="preserve">as its argument: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lint_command(ctx, args: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args.strip().lower()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"help"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"--help"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"""/lint &lt;file&gt; [symbol] [max=N]</w:t>
      </w:r>
      <w:r>
        <w:br/>
      </w:r>
      <w:r>
        <w:rPr>
          <w:rStyle w:val="StringTok"/>
        </w:rPr>
        <w:t xml:space="preserve">        ...what it does, every option, what it requires..."""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</w:p>
    <w:p>
      <w:pPr>
        <w:pStyle w:val="FirstParagraph"/>
      </w:pPr>
      <w:r>
        <w:rPr>
          <w:rStyle w:val="VerbatimChar"/>
        </w:rPr>
        <w:t xml:space="preserve">/lint help</w:t>
      </w:r>
      <w:r>
        <w:t xml:space="preserve"> </w:t>
      </w:r>
      <w:r>
        <w:t xml:space="preserve">is how someone discovers a plugin they did not write.</w:t>
      </w:r>
    </w:p>
    <w:bookmarkEnd w:id="14"/>
    <w:bookmarkStart w:id="15" w:name="X84f47cf35159346730bdb5cc18093385b6516e1"/>
    <w:p>
      <w:pPr>
        <w:pStyle w:val="Heading3"/>
      </w:pPr>
      <w:r>
        <w:t xml:space="preserve">5. Say what you touch, in your README</w:t>
      </w:r>
    </w:p>
    <w:p>
      <w:pPr>
        <w:pStyle w:val="FirstParagraph"/>
      </w:pPr>
      <w:r>
        <w:t xml:space="preserve">Installing your plugin means running your code. The convention elsewhere is to</w:t>
      </w:r>
      <w:r>
        <w:t xml:space="preserve"> </w:t>
      </w:r>
      <w:r>
        <w:t xml:space="preserve">tell users to read the source first — which nobody does, and which quietly</w:t>
      </w:r>
      <w:r>
        <w:t xml:space="preserve"> </w:t>
      </w:r>
      <w:r>
        <w:t xml:space="preserve">moves the blame onto them for not doing it.</w:t>
      </w:r>
    </w:p>
    <w:p>
      <w:pPr>
        <w:pStyle w:val="BodyText"/>
      </w:pPr>
      <w:r>
        <w:t xml:space="preserve">Write a</w:t>
      </w:r>
      <w:r>
        <w:t xml:space="preserve"> </w:t>
      </w:r>
      <w:r>
        <w:rPr>
          <w:b/>
          <w:bCs/>
        </w:rPr>
        <w:t xml:space="preserve">What this will do</w:t>
      </w:r>
      <w:r>
        <w:t xml:space="preserve"> </w:t>
      </w:r>
      <w:r>
        <w:t xml:space="preserve">section instead. Two lists, plain language,</w:t>
      </w:r>
      <w:r>
        <w:t xml:space="preserve"> </w:t>
      </w:r>
      <w:r>
        <w:t xml:space="preserve">checkable against your code by anyone who cares to:</w:t>
      </w:r>
    </w:p>
    <w:p>
      <w:pPr>
        <w:pStyle w:val="SourceCode"/>
      </w:pPr>
      <w:r>
        <w:rPr>
          <w:rStyle w:val="FunctionTok"/>
        </w:rPr>
        <w:t xml:space="preserve">## What this will do</w:t>
      </w:r>
      <w:r>
        <w:br/>
      </w:r>
      <w:r>
        <w:br/>
      </w:r>
      <w:r>
        <w:rPr>
          <w:rStyle w:val="NormalTok"/>
        </w:rPr>
        <w:t xml:space="preserve">**It will:**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Read and rewrite the .py file you point /lint at, one line at a time, and</w:t>
      </w:r>
      <w:r>
        <w:br/>
      </w:r>
      <w:r>
        <w:rPr>
          <w:rStyle w:val="NormalTok"/>
        </w:rPr>
        <w:t xml:space="preserve">  only after you approve each change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Write a .bak beside that file before the first change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Append to DEBT.md in your working directory when you answer </w:t>
      </w:r>
      <w:r>
        <w:rPr>
          <w:rStyle w:val="InformationTok"/>
        </w:rPr>
        <w:t xml:space="preserve">`defer`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Run pylint and autopep8 as subprocesses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Send short snippets to whichever model agentRW is pointed at. If that is a</w:t>
      </w:r>
      <w:r>
        <w:br/>
      </w:r>
      <w:r>
        <w:rPr>
          <w:rStyle w:val="NormalTok"/>
        </w:rPr>
        <w:t xml:space="preserve">  cloud model, those lines leave the machine</w:t>
      </w:r>
      <w:r>
        <w:br/>
      </w:r>
      <w:r>
        <w:br/>
      </w:r>
      <w:r>
        <w:rPr>
          <w:rStyle w:val="NormalTok"/>
        </w:rPr>
        <w:t xml:space="preserve">**It will not:**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Touch any file except the one you named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Apply anything the user has not seen and agreed to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Install packages, change configuration, or reach the network itself</w:t>
      </w:r>
    </w:p>
    <w:p>
      <w:pPr>
        <w:pStyle w:val="FirstParagraph"/>
      </w:pPr>
      <w:r>
        <w:t xml:space="preserve">Be specific about three things in particular, because they are what someone</w:t>
      </w:r>
      <w:r>
        <w:t xml:space="preserve"> </w:t>
      </w:r>
      <w:r>
        <w:t xml:space="preserve">would actually want to know and cannot infer: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you write</w:t>
      </w:r>
      <w:r>
        <w:t xml:space="preserve">, and whether the original is recoverable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leaves the machine</w:t>
      </w:r>
      <w:r>
        <w:t xml:space="preserve">, especially anything sent to a model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you run</w:t>
      </w:r>
      <w:r>
        <w:t xml:space="preserve">, if you shell out</w:t>
      </w:r>
    </w:p>
    <w:p>
      <w:pPr>
        <w:pStyle w:val="FirstParagraph"/>
      </w:pPr>
      <w:r>
        <w:t xml:space="preserve">A user who cannot read Python can still decide from that. A user who can read</w:t>
      </w:r>
      <w:r>
        <w:t xml:space="preserve"> </w:t>
      </w:r>
      <w:r>
        <w:t xml:space="preserve">Python now knows what to check.</w:t>
      </w:r>
    </w:p>
    <w:p>
      <w:pPr>
        <w:pStyle w:val="BodyText"/>
      </w:pPr>
      <w:r>
        <w:t xml:space="preserve">Your command receives</w:t>
      </w:r>
      <w:r>
        <w:t xml:space="preserve"> </w:t>
      </w:r>
      <w:r>
        <w:rPr>
          <w:rStyle w:val="VerbatimChar"/>
        </w:rPr>
        <w:t xml:space="preserve">ctx</w:t>
      </w:r>
      <w:r>
        <w:t xml:space="preserve">.</w:t>
      </w:r>
      <w:r>
        <w:t xml:space="preserve"> </w:t>
      </w:r>
      <w:r>
        <w:rPr>
          <w:b/>
          <w:bCs/>
        </w:rPr>
        <w:t xml:space="preserve">Use only what is listed here.</w:t>
      </w:r>
      <w:r>
        <w:t xml:space="preserve"> </w:t>
      </w:r>
      <w:r>
        <w:t xml:space="preserve">The harness</w:t>
      </w:r>
      <w:r>
        <w:t xml:space="preserve"> </w:t>
      </w:r>
      <w:r>
        <w:t xml:space="preserve">renames and restructures its internals freely;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is the contract that does</w:t>
      </w:r>
      <w:r>
        <w:t xml:space="preserve"> </w:t>
      </w:r>
      <w:r>
        <w:t xml:space="preserve">not move. Check</w:t>
      </w:r>
      <w:r>
        <w:t xml:space="preserve"> </w:t>
      </w:r>
      <w:r>
        <w:rPr>
          <w:rStyle w:val="VerbatimChar"/>
        </w:rPr>
        <w:t xml:space="preserve">ctx.api</w:t>
      </w:r>
      <w:r>
        <w:t xml:space="preserve"> </w:t>
      </w:r>
      <w:r>
        <w:t xml:space="preserve">if you care.</w:t>
      </w:r>
    </w:p>
    <w:p>
      <w:pPr>
        <w:pStyle w:val="SourceCode"/>
      </w:pPr>
      <w:r>
        <w:rPr>
          <w:rStyle w:val="VerbatimChar"/>
        </w:rPr>
        <w:t xml:space="preserve">ctx.api             int, currently 1. Bumped on a breaking change.</w:t>
      </w:r>
      <w:r>
        <w:br/>
      </w:r>
      <w:r>
        <w:br/>
      </w:r>
      <w:r>
        <w:rPr>
          <w:rStyle w:val="VerbatimChar"/>
        </w:rPr>
        <w:t xml:space="preserve">session</w:t>
      </w:r>
      <w:r>
        <w:br/>
      </w:r>
      <w:r>
        <w:rPr>
          <w:rStyle w:val="VerbatimChar"/>
        </w:rPr>
        <w:t xml:space="preserve">ctx.model           model name in use</w:t>
      </w:r>
      <w:r>
        <w:br/>
      </w:r>
      <w:r>
        <w:rPr>
          <w:rStyle w:val="VerbatimChar"/>
        </w:rPr>
        <w:t xml:space="preserve">ctx.cfg             {"num_ctx":…, "token_budget":…}</w:t>
      </w:r>
      <w:r>
        <w:br/>
      </w:r>
      <w:r>
        <w:rPr>
          <w:rStyle w:val="VerbatimChar"/>
        </w:rPr>
        <w:t xml:space="preserve">ctx.layers          mutable GPU-layer ref for call_llm</w:t>
      </w:r>
      <w:r>
        <w:br/>
      </w:r>
      <w:r>
        <w:rPr>
          <w:rStyle w:val="VerbatimChar"/>
        </w:rPr>
        <w:t xml:space="preserve">ctx.cwd             the agent's working directory</w:t>
      </w:r>
      <w:r>
        <w:br/>
      </w:r>
      <w:r>
        <w:rPr>
          <w:rStyle w:val="VerbatimChar"/>
        </w:rPr>
        <w:t xml:space="preserve">ctx.tools           the tool registry, e.g. ctx.tools["lint_file"](filename=…)</w:t>
      </w:r>
      <w:r>
        <w:br/>
      </w:r>
      <w:r>
        <w:br/>
      </w:r>
      <w:r>
        <w:rPr>
          <w:rStyle w:val="VerbatimChar"/>
        </w:rPr>
        <w:t xml:space="preserve">paths and writing</w:t>
      </w:r>
      <w:r>
        <w:br/>
      </w:r>
      <w:r>
        <w:rPr>
          <w:rStyle w:val="VerbatimChar"/>
        </w:rPr>
        <w:t xml:space="preserve">ctx.resolve_path(s) -&gt; Path, honouring the agent's `cd`</w:t>
      </w:r>
      <w:r>
        <w:br/>
      </w:r>
      <w:r>
        <w:rPr>
          <w:rStyle w:val="VerbatimChar"/>
        </w:rPr>
        <w:t xml:space="preserve">ctx.writable(path)  -&gt; bool, is this inside the allowed write scope</w:t>
      </w:r>
      <w:r>
        <w:br/>
      </w:r>
      <w:r>
        <w:rPr>
          <w:rStyle w:val="VerbatimChar"/>
        </w:rPr>
        <w:t xml:space="preserve">ctx.write_denied(p) -&gt; the standard refusal dict</w:t>
      </w:r>
      <w:r>
        <w:br/>
      </w:r>
      <w:r>
        <w:br/>
      </w:r>
      <w:r>
        <w:rPr>
          <w:rStyle w:val="VerbatimChar"/>
        </w:rPr>
        <w:t xml:space="preserve">findings pipeline</w:t>
      </w:r>
      <w:r>
        <w:br/>
      </w:r>
      <w:r>
        <w:rPr>
          <w:rStyle w:val="VerbatimChar"/>
        </w:rPr>
        <w:t xml:space="preserve">ctx.gather_findings(target, only="")     flatten a detector's output</w:t>
      </w:r>
      <w:r>
        <w:br/>
      </w:r>
      <w:r>
        <w:rPr>
          <w:rStyle w:val="VerbatimChar"/>
        </w:rPr>
        <w:t xml:space="preserve">ctx.propose_fix(model, cfg, layers, lines, finding)</w:t>
      </w:r>
      <w:r>
        <w:br/>
      </w:r>
      <w:r>
        <w:rPr>
          <w:rStyle w:val="VerbatimChar"/>
        </w:rPr>
        <w:t xml:space="preserve">                                          computed when determined, else asks</w:t>
      </w:r>
      <w:r>
        <w:br/>
      </w:r>
      <w:r>
        <w:rPr>
          <w:rStyle w:val="VerbatimChar"/>
        </w:rPr>
        <w:t xml:space="preserve">ctx.apply_fix(path, lines, finding, new) replace / insert / write, checked</w:t>
      </w:r>
      <w:r>
        <w:br/>
      </w:r>
      <w:r>
        <w:rPr>
          <w:rStyle w:val="VerbatimChar"/>
        </w:rPr>
        <w:t xml:space="preserve">ctx.finish_run(path, snapshot) -&gt; bool   revert the run if it broke the file</w:t>
      </w:r>
      <w:r>
        <w:br/>
      </w:r>
      <w:r>
        <w:rPr>
          <w:rStyle w:val="VerbatimChar"/>
        </w:rPr>
        <w:t xml:space="preserve">ctx.defer(target, finding)               append to DEBT.md</w:t>
      </w:r>
      <w:r>
        <w:br/>
      </w:r>
      <w:r>
        <w:rPr>
          <w:rStyle w:val="VerbatimChar"/>
        </w:rPr>
        <w:t xml:space="preserve">ctx.debt_file                            the ledger's filename</w:t>
      </w:r>
      <w:r>
        <w:br/>
      </w:r>
      <w:r>
        <w:br/>
      </w:r>
      <w:r>
        <w:rPr>
          <w:rStyle w:val="VerbatimChar"/>
        </w:rPr>
        <w:t xml:space="preserve">output</w:t>
      </w:r>
      <w:r>
        <w:br/>
      </w:r>
      <w:r>
        <w:rPr>
          <w:rStyle w:val="VerbatimChar"/>
        </w:rPr>
        <w:t xml:space="preserve">ctx.summarise(tool_name, result)         one-line console echo</w:t>
      </w:r>
      <w:r>
        <w:br/>
      </w:r>
      <w:r>
        <w:rPr>
          <w:rStyle w:val="VerbatimChar"/>
        </w:rPr>
        <w:t xml:space="preserve">ctx.render(result)                       full human-readable rendering</w:t>
      </w:r>
      <w:r>
        <w:br/>
      </w:r>
      <w:r>
        <w:rPr>
          <w:rStyle w:val="VerbatimChar"/>
        </w:rPr>
        <w:t xml:space="preserve">ctx.colour, ctx.reset                    ANSI, empty strings if unsupported</w:t>
      </w:r>
    </w:p>
    <w:p>
      <w:pPr>
        <w:pStyle w:val="FirstParagraph"/>
      </w:pPr>
      <w:r>
        <w:rPr>
          <w:rStyle w:val="VerbatimChar"/>
        </w:rPr>
        <w:t xml:space="preserve">resolve_abs_path</w:t>
      </w:r>
      <w:r>
        <w:t xml:space="preserve"> </w:t>
      </w:r>
      <w:r>
        <w:t xml:space="preserve">is also injected into your module's globals, so a plugin</w:t>
      </w:r>
      <w:r>
        <w:t xml:space="preserve"> </w:t>
      </w:r>
      <w:r>
        <w:t xml:space="preserve">stays importable standalone for testing: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_abs(filename):</w:t>
      </w:r>
      <w:r>
        <w:br/>
      </w:r>
      <w:r>
        <w:rPr>
          <w:rStyle w:val="NormalTok"/>
        </w:rPr>
        <w:t xml:space="preserve">    injected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globals</w:t>
      </w:r>
      <w:r>
        <w:rPr>
          <w:rStyle w:val="NormalTok"/>
        </w:rPr>
        <w:t xml:space="preserve">().get(</w:t>
      </w:r>
      <w:r>
        <w:rPr>
          <w:rStyle w:val="StringTok"/>
        </w:rPr>
        <w:t xml:space="preserve">"resolve_abs_path"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injected(filename)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injected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Path(filename).expanduser().resolve()</w:t>
      </w:r>
    </w:p>
    <w:p>
      <w:pPr>
        <w:pStyle w:val="FirstParagraph"/>
      </w:pPr>
      <w:r>
        <w:t xml:space="preserve">Reaching past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into harness internals is how plugins break on upgrade.</w:t>
      </w:r>
      <w:r>
        <w:t xml:space="preserve"> </w:t>
      </w:r>
      <w:r>
        <w:t xml:space="preserve">Two references to a private</w:t>
      </w:r>
      <w:r>
        <w:t xml:space="preserve"> </w:t>
      </w:r>
      <w:r>
        <w:rPr>
          <w:rStyle w:val="VerbatimChar"/>
        </w:rPr>
        <w:t xml:space="preserve">_writable</w:t>
      </w:r>
      <w:r>
        <w:t xml:space="preserve"> </w:t>
      </w:r>
      <w:r>
        <w:t xml:space="preserve">survived a refactor here and crashed at</w:t>
      </w:r>
      <w:r>
        <w:t xml:space="preserve"> </w:t>
      </w:r>
      <w:r>
        <w:t xml:space="preserve">runtime; they only surfaced because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made them visible as unresolved names.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rules-that-are-not-negotiable"/>
    <w:p>
      <w:pPr>
        <w:pStyle w:val="Heading2"/>
      </w:pPr>
      <w:r>
        <w:t xml:space="preserve">Rules that are not negotiable</w:t>
      </w:r>
    </w:p>
    <w:p>
      <w:pPr>
        <w:pStyle w:val="FirstParagraph"/>
      </w:pPr>
      <w:r>
        <w:rPr>
          <w:b/>
          <w:bCs/>
        </w:rPr>
        <w:t xml:space="preserve">Tools aggregate, never dump.</w:t>
      </w:r>
      <w:r>
        <w:t xml:space="preserve"> </w:t>
      </w:r>
      <w:r>
        <w:t xml:space="preserve">Raw pylint output on a 1000-line file is</w:t>
      </w:r>
      <w:r>
        <w:t xml:space="preserve"> </w:t>
      </w:r>
      <w:r>
        <w:t xml:space="preserve">~2400 tokens — more than a</w:t>
      </w:r>
      <w:r>
        <w:t xml:space="preserve"> </w:t>
      </w:r>
      <w:r>
        <w:rPr>
          <w:rStyle w:val="VerbatimChar"/>
        </w:rPr>
        <w:t xml:space="preserve">--low-vram</w:t>
      </w:r>
      <w:r>
        <w:t xml:space="preserve"> </w:t>
      </w:r>
      <w:r>
        <w:t xml:space="preserve">window holds. The same findings grouped</w:t>
      </w:r>
      <w:r>
        <w:t xml:space="preserve"> </w:t>
      </w:r>
      <w:r>
        <w:t xml:space="preserve">and counted are ~150. Return counts and the top few, with an argument for</w:t>
      </w:r>
      <w:r>
        <w:t xml:space="preserve"> </w:t>
      </w:r>
      <w:r>
        <w:t xml:space="preserve">drilling into one. Every byte you return is paid for out of the model's</w:t>
      </w:r>
      <w:r>
        <w:t xml:space="preserve"> </w:t>
      </w:r>
      <w:r>
        <w:t xml:space="preserve">capacity to think.</w:t>
      </w:r>
    </w:p>
    <w:p>
      <w:pPr>
        <w:pStyle w:val="BodyText"/>
      </w:pPr>
      <w:r>
        <w:rPr>
          <w:b/>
          <w:bCs/>
        </w:rPr>
        <w:t xml:space="preserve">Prefer a tool to the model.</w:t>
      </w:r>
      <w:r>
        <w:t xml:space="preserve"> </w:t>
      </w:r>
      <w:r>
        <w:t xml:space="preserve">If a real program can produce the answer, call</w:t>
      </w:r>
      <w:r>
        <w:t xml:space="preserve"> </w:t>
      </w:r>
      <w:r>
        <w:t xml:space="preserve">it. autopep8 fixes eleven style findings deterministically, in one subprocess,</w:t>
      </w:r>
      <w:r>
        <w:t xml:space="preserve"> </w:t>
      </w:r>
      <w:r>
        <w:t xml:space="preserve">with no tokens, and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alter the code either side of the whitespace.</w:t>
      </w:r>
      <w:r>
        <w:t xml:space="preserve"> </w:t>
      </w:r>
      <w:r>
        <w:t xml:space="preserve">Asking a model to fix indentation produced a line that kept the wrong indent</w:t>
      </w:r>
      <w:r>
        <w:t xml:space="preserve"> </w:t>
      </w:r>
      <w:r>
        <w:t xml:space="preserve">and silently dropped a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join(*lines)</w:t>
      </w:r>
      <w:r>
        <w:t xml:space="preserve"> </w:t>
      </w:r>
      <w:r>
        <w:t xml:space="preserve">— a style request that caused a</w:t>
      </w:r>
      <w:r>
        <w:t xml:space="preserve"> </w:t>
      </w:r>
      <w:r>
        <w:t xml:space="preserve">runtime error. Every finding moved off the model is a win, not a shortfall.</w:t>
      </w:r>
    </w:p>
    <w:p>
      <w:pPr>
        <w:pStyle w:val="BodyText"/>
      </w:pPr>
      <w:r>
        <w:rPr>
          <w:b/>
          <w:bCs/>
        </w:rPr>
        <w:t xml:space="preserve">Say what the finding means.</w:t>
      </w:r>
      <w:r>
        <w:t xml:space="preserve"> </w:t>
      </w:r>
      <w:r>
        <w:t xml:space="preserve">Detectors speak their own dialect. pylint's</w:t>
      </w:r>
      <w:r>
        <w:t xml:space="preserve"> </w:t>
      </w:r>
      <w:r>
        <w:t xml:space="preserve">"Module name doesn't conform to snake_case" never mentions that it means the</w:t>
      </w:r>
      <w:r>
        <w:t xml:space="preserve"> </w:t>
      </w:r>
      <w:r>
        <w:t xml:space="preserve">filename. Translate: what it means, what to do, and what happens if you ignore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Do not exceed the stated scope.</w:t>
      </w:r>
      <w:r>
        <w:t xml:space="preserve"> </w:t>
      </w:r>
      <w:r>
        <w:t xml:space="preserve">If the finding is about whitespace, change</w:t>
      </w:r>
      <w:r>
        <w:t xml:space="preserve"> </w:t>
      </w:r>
      <w:r>
        <w:t xml:space="preserve">whitespace. A fix that also "improves" the code is a defect even when the</w:t>
      </w:r>
      <w:r>
        <w:t xml:space="preserve"> </w:t>
      </w:r>
      <w:r>
        <w:t xml:space="preserve">improvement is defensible.</w:t>
      </w:r>
    </w:p>
    <w:p>
      <w:r>
        <w:pict>
          <v:rect style="width:0;height:1.5pt" o:hralign="center" o:hrstd="t" o:hr="t"/>
        </w:pict>
      </w:r>
    </w:p>
    <w:bookmarkEnd w:id="17"/>
    <w:bookmarkStart w:id="18" w:name="what-a-plugin-may-add-and-what-it-costs"/>
    <w:p>
      <w:pPr>
        <w:pStyle w:val="Heading2"/>
      </w:pPr>
      <w:r>
        <w:t xml:space="preserve">What a plugin may add, and what it costs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addition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nothing</w:t>
            </w:r>
            <w:r>
              <w:t xml:space="preserve"> </w:t>
            </w:r>
            <w:r>
              <w:t xml:space="preserve">until you invoke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tool</w:t>
            </w:r>
          </w:p>
        </w:tc>
        <w:tc>
          <w:tcPr/>
          <w:p>
            <w:pPr>
              <w:pStyle w:val="Compact"/>
            </w:pPr>
            <w:r>
              <w:t xml:space="preserve">~40 tokens in the system prompt, every turn,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text</w:t>
            </w:r>
          </w:p>
        </w:tc>
        <w:tc>
          <w:tcPr/>
          <w:p>
            <w:pPr>
              <w:pStyle w:val="Compact"/>
            </w:pPr>
            <w:r>
              <w:t xml:space="preserve">not available — see below</w:t>
            </w:r>
          </w:p>
        </w:tc>
      </w:tr>
    </w:tbl>
    <w:p>
      <w:pPr>
        <w:pStyle w:val="BodyText"/>
      </w:pPr>
      <w:r>
        <w:t xml:space="preserve">Commands are free because nothing about them reaches the model until you type</w:t>
      </w:r>
      <w:r>
        <w:t xml:space="preserve"> </w:t>
      </w:r>
      <w:r>
        <w:t xml:space="preserve">one. That is why</w:t>
      </w:r>
      <w:r>
        <w:t xml:space="preserve"> </w:t>
      </w:r>
      <w:r>
        <w:rPr>
          <w:rStyle w:val="VerbatimChar"/>
        </w:rPr>
        <w:t xml:space="preserve">/lint</w:t>
      </w:r>
      <w:r>
        <w:t xml:space="preserve"> </w:t>
      </w:r>
      <w:r>
        <w:t xml:space="preserve">can afford a 90-line loop and long per-finding</w:t>
      </w:r>
      <w:r>
        <w:t xml:space="preserve"> </w:t>
      </w:r>
      <w:r>
        <w:t xml:space="preserve">explanations: none of it is paid for unless used.</w:t>
      </w:r>
    </w:p>
    <w:p>
      <w:pPr>
        <w:pStyle w:val="BodyText"/>
      </w:pPr>
      <w:r>
        <w:t xml:space="preserve">Tools are not free. Twenty plugins each adding "just one tool" is 800 tokens</w:t>
      </w:r>
      <w:r>
        <w:t xml:space="preserve"> </w:t>
      </w:r>
      <w:r>
        <w:t xml:space="preserve">off a 2048-token window before you have typed anything. Add a tool only when</w:t>
      </w:r>
      <w:r>
        <w:t xml:space="preserve"> </w:t>
      </w:r>
      <w:r>
        <w:t xml:space="preserve">the model genuinely needs to call it; otherwise write a command.</w:t>
      </w:r>
    </w:p>
    <w:p>
      <w:pPr>
        <w:pStyle w:val="BodyText"/>
      </w:pPr>
      <w:r>
        <w:rPr>
          <w:b/>
          <w:bCs/>
        </w:rPr>
        <w:t xml:space="preserve">Plugins cannot add system prompt text.</w:t>
      </w:r>
      <w:r>
        <w:t xml:space="preserve"> </w:t>
      </w:r>
      <w:r>
        <w:t xml:space="preserve">There is no hook for it, by design.</w:t>
      </w:r>
      <w:r>
        <w:t xml:space="preserve"> </w:t>
      </w:r>
      <w:r>
        <w:t xml:space="preserve">A plugin adding standing instructions would alter every future turn,</w:t>
      </w:r>
      <w:r>
        <w:t xml:space="preserve"> </w:t>
      </w:r>
      <w:r>
        <w:t xml:space="preserve">invisibly and permanently — a much worse failure than any one-off action.</w:t>
      </w:r>
    </w:p>
    <w:p>
      <w:pPr>
        <w:pStyle w:val="BodyText"/>
      </w:pPr>
      <w:r>
        <w:t xml:space="preserve">Your tool's docstring is the one exception, since it must reach the model to be</w:t>
      </w:r>
      <w:r>
        <w:t xml:space="preserve"> </w:t>
      </w:r>
      <w:r>
        <w:t xml:space="preserve">callable. It is capped at 240 characters, flattened to a single line, and</w:t>
      </w:r>
      <w:r>
        <w:t xml:space="preserve"> </w:t>
      </w:r>
      <w:r>
        <w:t xml:space="preserve">stripped of control characters. Write a short, plain description.</w:t>
      </w:r>
    </w:p>
    <w:p>
      <w:r>
        <w:pict>
          <v:rect style="width:0;height:1.5pt" o:hralign="center" o:hrstd="t" o:hr="t"/>
        </w:pict>
      </w:r>
    </w:p>
    <w:bookmarkEnd w:id="18"/>
    <w:bookmarkStart w:id="19" w:name="the-trust-model"/>
    <w:p>
      <w:pPr>
        <w:pStyle w:val="Heading2"/>
      </w:pPr>
      <w:r>
        <w:t xml:space="preserve">The trust model</w:t>
      </w:r>
    </w:p>
    <w:p>
      <w:pPr>
        <w:pStyle w:val="FirstParagraph"/>
      </w:pPr>
      <w:r>
        <w:rPr>
          <w:b/>
          <w:bCs/>
        </w:rPr>
        <w:t xml:space="preserve">Installing a plugin means running someone's code.</w:t>
      </w:r>
      <w:r>
        <w:t xml:space="preserve"> </w:t>
      </w:r>
      <w:r>
        <w:rPr>
          <w:rStyle w:val="VerbatimChar"/>
        </w:rPr>
        <w:t xml:space="preserve">tools/*.py</w:t>
      </w:r>
      <w:r>
        <w:t xml:space="preserve"> </w:t>
      </w:r>
      <w:r>
        <w:t xml:space="preserve">is imported</w:t>
      </w:r>
      <w:r>
        <w:t xml:space="preserve"> </w:t>
      </w:r>
      <w:r>
        <w:t xml:space="preserve">at startup, so top-level code executes before any convention applies. A plugin</w:t>
      </w:r>
      <w:r>
        <w:t xml:space="preserve"> </w:t>
      </w:r>
      <w:r>
        <w:t xml:space="preserve">can read your files, reach the network, or modify another plugin. Nothing here</w:t>
      </w:r>
      <w:r>
        <w:t xml:space="preserve"> </w:t>
      </w:r>
      <w:r>
        <w:t xml:space="preserve">sandboxes that.</w:t>
      </w:r>
    </w:p>
    <w:p>
      <w:pPr>
        <w:pStyle w:val="BodyText"/>
      </w:pPr>
      <w:r>
        <w:t xml:space="preserve">What the harness does limit: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prompt-text hook</w:t>
      </w:r>
      <w:r>
        <w:t xml:space="preserve">, so a plugin cannot silently rewrite the model's</w:t>
      </w:r>
      <w:r>
        <w:t xml:space="preserve"> </w:t>
      </w:r>
      <w:r>
        <w:t xml:space="preserve">standing instructions.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Docstrings are capped and sanitised</w:t>
      </w:r>
      <w:r>
        <w:t xml:space="preserve">, bounding the one channel where</w:t>
      </w:r>
      <w:r>
        <w:t xml:space="preserve"> </w:t>
      </w:r>
      <w:r>
        <w:t xml:space="preserve">plugin text reaches the model. Note this bounds</w:t>
      </w:r>
      <w:r>
        <w:t xml:space="preserve"> </w:t>
      </w:r>
      <w:r>
        <w:rPr>
          <w:i/>
          <w:iCs/>
        </w:rPr>
        <w:t xml:space="preserve">size and formatting only</w:t>
      </w:r>
      <w:r>
        <w:t xml:space="preserve"> </w:t>
      </w:r>
      <w:r>
        <w:t xml:space="preserve">—</w:t>
      </w:r>
      <w:r>
        <w:t xml:space="preserve"> </w:t>
      </w:r>
      <w:r>
        <w:t xml:space="preserve">a docstring that reads "ignore all previous instructions" still says that.</w:t>
      </w:r>
      <w:r>
        <w:t xml:space="preserve"> </w:t>
      </w:r>
      <w:r>
        <w:t xml:space="preserve">Sanitising cannot stop persuasion.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harness module is not injected.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is the whole surface. Reaching</w:t>
      </w:r>
      <w:r>
        <w:t xml:space="preserve"> </w:t>
      </w:r>
      <w:r>
        <w:t xml:space="preserve">into internals requires an explicit import, which is visible in review.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Writes stay scoped.</w:t>
      </w:r>
      <w:r>
        <w:t xml:space="preserve"> </w:t>
      </w:r>
      <w:r>
        <w:rPr>
          <w:rStyle w:val="VerbatimChar"/>
        </w:rPr>
        <w:t xml:space="preserve">ctx.writable()</w:t>
      </w:r>
      <w:r>
        <w:t xml:space="preserve"> </w:t>
      </w:r>
      <w:r>
        <w:t xml:space="preserve">reflects the same working-directory</w:t>
      </w:r>
      <w:r>
        <w:t xml:space="preserve"> </w:t>
      </w:r>
      <w:r>
        <w:t xml:space="preserve">limit the model has, so a plugin using it cannot wander.</w:t>
      </w:r>
    </w:p>
    <w:p>
      <w:pPr>
        <w:pStyle w:val="FirstParagraph"/>
      </w:pPr>
      <w:r>
        <w:t xml:space="preserve">Taken together these prevent accidents and make hostile behaviour conspicuous.</w:t>
      </w:r>
      <w:r>
        <w:t xml:space="preserve"> </w:t>
      </w:r>
      <w:r>
        <w:t xml:space="preserve">They do not stop a determined author.</w:t>
      </w:r>
    </w:p>
    <w:p>
      <w:pPr>
        <w:pStyle w:val="BodyText"/>
      </w:pPr>
      <w:r>
        <w:t xml:space="preserve">The usual advice here is "read the source before you install it". Nobody reads</w:t>
      </w:r>
      <w:r>
        <w:t xml:space="preserve"> </w:t>
      </w:r>
      <w:r>
        <w:t xml:space="preserve">four hundred lines of someone else's Python, and pretending otherwise just</w:t>
      </w:r>
      <w:r>
        <w:t xml:space="preserve"> </w:t>
      </w:r>
      <w:r>
        <w:t xml:space="preserve">moves the blame onto the user. See obligation 5.</w:t>
      </w:r>
    </w:p>
    <w:p>
      <w:r>
        <w:pict>
          <v:rect style="width:0;height:1.5pt" o:hralign="center" o:hrstd="t" o:hr="t"/>
        </w:pict>
      </w:r>
    </w:p>
    <w:bookmarkEnd w:id="19"/>
    <w:bookmarkStart w:id="20" w:name="uninstalling"/>
    <w:p>
      <w:pPr>
        <w:pStyle w:val="Heading2"/>
      </w:pPr>
      <w:r>
        <w:t xml:space="preserve">Uninstalling</w:t>
      </w:r>
    </w:p>
    <w:p>
      <w:pPr>
        <w:pStyle w:val="FirstParagraph"/>
      </w:pPr>
      <w:r>
        <w:t xml:space="preserve">Remove the directory. The tools and commands disappear with it.</w:t>
      </w:r>
    </w:p>
    <w:p>
      <w:r>
        <w:pict>
          <v:rect style="width:0;height:1.5pt" o:hralign="center" o:hrstd="t" o:hr="t"/>
        </w:pict>
      </w:r>
    </w:p>
    <w:bookmarkEnd w:id="20"/>
    <w:bookmarkStart w:id="21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rStyle w:val="VerbatimChar"/>
        </w:rPr>
        <w:t xml:space="preserve">tools/linuxrebel/format/</w:t>
      </w:r>
      <w:r>
        <w:t xml:space="preserve"> </w:t>
      </w:r>
      <w:r>
        <w:t xml:space="preserve">is the smallest complete plugin: one tool, a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block, a clear error when autopep8 is absent, and no command.</w:t>
      </w:r>
    </w:p>
    <w:p>
      <w:pPr>
        <w:pStyle w:val="BodyText"/>
      </w:pPr>
      <w:r>
        <w:rPr>
          <w:rStyle w:val="VerbatimChar"/>
        </w:rPr>
        <w:t xml:space="preserve">tools/linuxrebel/lint/</w:t>
      </w:r>
      <w:r>
        <w:t xml:space="preserve"> </w:t>
      </w:r>
      <w:r>
        <w:t xml:space="preserve">is the full shape: a tool, a gated command,</w:t>
      </w:r>
      <w:r>
        <w:t xml:space="preserve"> </w:t>
      </w:r>
      <w:r>
        <w:rPr>
          <w:rStyle w:val="VerbatimChar"/>
        </w:rPr>
        <w:t xml:space="preserve">help</w:t>
      </w:r>
      <w:r>
        <w:t xml:space="preserve">, plain</w:t>
      </w:r>
      <w:r>
        <w:t xml:space="preserve"> </w:t>
      </w:r>
      <w:r>
        <w:t xml:space="preserve">English translation of a detector's messages, and per-finding classification of</w:t>
      </w:r>
      <w:r>
        <w:t xml:space="preserve"> </w:t>
      </w:r>
      <w:r>
        <w:t xml:space="preserve">how a fix can be applied.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2026-08-08T05:39:36Z</dcterms:created>
  <dcterms:modified xsi:type="dcterms:W3CDTF">2026-08-08T05:39:36Z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