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B5FD5" w14:textId="02A01636" w:rsidR="006B5759" w:rsidRPr="006B5759" w:rsidRDefault="006B5759" w:rsidP="001605B0">
      <w:pPr>
        <w:rPr>
          <w:b/>
          <w:bCs/>
        </w:rPr>
      </w:pPr>
      <w:r>
        <w:rPr>
          <w:b/>
          <w:bCs/>
        </w:rPr>
        <w:t xml:space="preserve">Title: </w:t>
      </w:r>
      <w:r w:rsidRPr="006B5759">
        <w:rPr>
          <w:b/>
          <w:bCs/>
        </w:rPr>
        <w:t>Biomechanical Analysis of the Structure and Function of the Ankylosaurus Tail Club  </w:t>
      </w:r>
    </w:p>
    <w:p w14:paraId="140BD1E9" w14:textId="1619CAF2" w:rsidR="001605B0" w:rsidRPr="001605B0" w:rsidRDefault="001605B0" w:rsidP="001605B0">
      <w:pPr>
        <w:rPr>
          <w:b/>
          <w:bCs/>
        </w:rPr>
      </w:pPr>
      <w:r w:rsidRPr="001605B0">
        <w:rPr>
          <w:b/>
          <w:bCs/>
        </w:rPr>
        <w:t>Abstract:</w:t>
      </w:r>
    </w:p>
    <w:p w14:paraId="248081C2" w14:textId="52E4C2E4" w:rsidR="001605B0" w:rsidRDefault="001605B0" w:rsidP="001605B0">
      <w:pPr>
        <w:ind w:firstLine="720"/>
      </w:pPr>
      <w:r>
        <w:t xml:space="preserve">The Ankylosaurus is a dinosaur that lived in the Late Cretaceous period, going extinct in the </w:t>
      </w:r>
      <w:r w:rsidRPr="00A74D66">
        <w:t xml:space="preserve">Cretaceous–Paleogene extinction </w:t>
      </w:r>
      <w:r>
        <w:t xml:space="preserve">66 million years </w:t>
      </w:r>
      <w:commentRangeStart w:id="0"/>
      <w:r>
        <w:t>ago</w:t>
      </w:r>
      <w:commentRangeEnd w:id="0"/>
      <w:r>
        <w:rPr>
          <w:rStyle w:val="CommentReference"/>
        </w:rPr>
        <w:commentReference w:id="0"/>
      </w:r>
      <w:r w:rsidR="00BF610C">
        <w:t xml:space="preserve"> </w:t>
      </w:r>
      <w:r>
        <w:t xml:space="preserve">. </w:t>
      </w:r>
      <w:proofErr w:type="spellStart"/>
      <w:r>
        <w:t>Ankylosauria</w:t>
      </w:r>
      <w:proofErr w:type="spellEnd"/>
      <w:r>
        <w:t xml:space="preserve"> compose a sub-group of the </w:t>
      </w:r>
      <w:proofErr w:type="spellStart"/>
      <w:r>
        <w:t>Thyreophora</w:t>
      </w:r>
      <w:proofErr w:type="spellEnd"/>
      <w:r>
        <w:t xml:space="preserve"> clade, a class of dinosaurs defined by osteoderms, parallel rows of special bones which run along the animals’ neck, back, and </w:t>
      </w:r>
      <w:commentRangeStart w:id="1"/>
      <w:r>
        <w:t>tail</w:t>
      </w:r>
      <w:commentRangeEnd w:id="1"/>
      <w:r>
        <w:rPr>
          <w:rStyle w:val="CommentReference"/>
        </w:rPr>
        <w:commentReference w:id="1"/>
      </w:r>
      <w:r>
        <w:t xml:space="preserve">, exemplified famously in the kite-shaped back plates of the Thyreophoran subgroup Stegosauria. While the </w:t>
      </w:r>
      <w:proofErr w:type="spellStart"/>
      <w:r>
        <w:t>Ankylosauria</w:t>
      </w:r>
      <w:proofErr w:type="spellEnd"/>
      <w:r>
        <w:t xml:space="preserve"> possessed smaller osteoderms, the </w:t>
      </w:r>
      <w:proofErr w:type="spellStart"/>
      <w:r>
        <w:t>Ankylosauridae</w:t>
      </w:r>
      <w:proofErr w:type="spellEnd"/>
      <w:r>
        <w:t xml:space="preserve"> subgroup is renowned for its distinctive tail club, composed of interlocking vertebrae (forming the handle) and large terminal osteoderms (forming the </w:t>
      </w:r>
      <w:commentRangeStart w:id="2"/>
      <w:r>
        <w:t>knob</w:t>
      </w:r>
      <w:commentRangeEnd w:id="2"/>
      <w:r>
        <w:rPr>
          <w:rStyle w:val="CommentReference"/>
        </w:rPr>
        <w:commentReference w:id="2"/>
      </w:r>
      <w:r>
        <w:t xml:space="preserve">). This club piques interest from a biomechanical point of view, for which elucidating the mechanical properties and biological structure may illuminate the evolutionary significance and functional hypotheses of how and why the tail club was used. Conclusions indicate feasible tail swinging and sufficient force generation to break bone during impacts and point towards their use in intraspecies competition To this end several methods have been employed since the dinosaur’s discovery, including Finite Element Analysis, mechanical simulation tests, analysis of evolutionary patterns, fossilization records and analysis, tomographic scans, and anatomical comparison, highlighting the structure and impact force prediction of the tail club. </w:t>
      </w:r>
    </w:p>
    <w:p w14:paraId="361DC9E0" w14:textId="1A8DF460" w:rsidR="00BF610C" w:rsidRDefault="00BF610C" w:rsidP="00BF610C">
      <w:r>
        <w:t xml:space="preserve"> </w:t>
      </w:r>
    </w:p>
    <w:p w14:paraId="67231CC8" w14:textId="20517740" w:rsidR="00C2407C" w:rsidRPr="008858E5" w:rsidRDefault="00BF610C">
      <w:pPr>
        <w:rPr>
          <w:b/>
          <w:bCs/>
        </w:rPr>
      </w:pPr>
      <w:r w:rsidRPr="008858E5">
        <w:rPr>
          <w:b/>
          <w:bCs/>
        </w:rPr>
        <w:t>References</w:t>
      </w:r>
    </w:p>
    <w:sdt>
      <w:sdtPr>
        <w:tag w:val="MENDELEY_BIBLIOGRAPHY"/>
        <w:id w:val="-514228337"/>
        <w:placeholder>
          <w:docPart w:val="DefaultPlaceholder_-1854013440"/>
        </w:placeholder>
      </w:sdtPr>
      <w:sdtContent>
        <w:p w14:paraId="561DB53D" w14:textId="77777777" w:rsidR="00A563DF" w:rsidRDefault="00A563DF">
          <w:pPr>
            <w:autoSpaceDE w:val="0"/>
            <w:autoSpaceDN w:val="0"/>
            <w:ind w:hanging="480"/>
            <w:divId w:val="1546092250"/>
            <w:rPr>
              <w:rFonts w:eastAsia="Times New Roman"/>
              <w:kern w:val="0"/>
              <w:sz w:val="24"/>
              <w:szCs w:val="24"/>
              <w14:ligatures w14:val="none"/>
            </w:rPr>
          </w:pPr>
          <w:r>
            <w:rPr>
              <w:rFonts w:eastAsia="Times New Roman"/>
            </w:rPr>
            <w:t xml:space="preserve">Arbour, V. M. (2009). Estimating Impact Forces of Tail Club Strikes by Ankylosaurid Dinosaurs. </w:t>
          </w:r>
          <w:proofErr w:type="spellStart"/>
          <w:r>
            <w:rPr>
              <w:rFonts w:eastAsia="Times New Roman"/>
              <w:i/>
              <w:iCs/>
            </w:rPr>
            <w:t>PLoS</w:t>
          </w:r>
          <w:proofErr w:type="spellEnd"/>
          <w:r>
            <w:rPr>
              <w:rFonts w:eastAsia="Times New Roman"/>
              <w:i/>
              <w:iCs/>
            </w:rPr>
            <w:t xml:space="preserve"> ONE</w:t>
          </w:r>
          <w:r>
            <w:rPr>
              <w:rFonts w:eastAsia="Times New Roman"/>
            </w:rPr>
            <w:t xml:space="preserve">, </w:t>
          </w:r>
          <w:r>
            <w:rPr>
              <w:rFonts w:eastAsia="Times New Roman"/>
              <w:i/>
              <w:iCs/>
            </w:rPr>
            <w:t>4</w:t>
          </w:r>
          <w:r>
            <w:rPr>
              <w:rFonts w:eastAsia="Times New Roman"/>
            </w:rPr>
            <w:t>(8), e6738. https://doi.org/10.1371/journal.pone.0006738</w:t>
          </w:r>
        </w:p>
        <w:p w14:paraId="4CBED806" w14:textId="77777777" w:rsidR="00A563DF" w:rsidRDefault="00A563DF">
          <w:pPr>
            <w:autoSpaceDE w:val="0"/>
            <w:autoSpaceDN w:val="0"/>
            <w:ind w:hanging="480"/>
            <w:divId w:val="305089624"/>
            <w:rPr>
              <w:rFonts w:eastAsia="Times New Roman"/>
            </w:rPr>
          </w:pPr>
          <w:r>
            <w:rPr>
              <w:rFonts w:eastAsia="Times New Roman"/>
            </w:rPr>
            <w:t xml:space="preserve">Arbour, V. M., &amp; Currie, P. J. (2011). Tail and pelvis pathologies of </w:t>
          </w:r>
          <w:proofErr w:type="spellStart"/>
          <w:r>
            <w:rPr>
              <w:rFonts w:eastAsia="Times New Roman"/>
            </w:rPr>
            <w:t>ankylosaurian</w:t>
          </w:r>
          <w:proofErr w:type="spellEnd"/>
          <w:r>
            <w:rPr>
              <w:rFonts w:eastAsia="Times New Roman"/>
            </w:rPr>
            <w:t xml:space="preserve"> dinosaurs. </w:t>
          </w:r>
          <w:r>
            <w:rPr>
              <w:rFonts w:eastAsia="Times New Roman"/>
              <w:i/>
              <w:iCs/>
            </w:rPr>
            <w:t>Historical Biology</w:t>
          </w:r>
          <w:r>
            <w:rPr>
              <w:rFonts w:eastAsia="Times New Roman"/>
            </w:rPr>
            <w:t xml:space="preserve">, </w:t>
          </w:r>
          <w:r>
            <w:rPr>
              <w:rFonts w:eastAsia="Times New Roman"/>
              <w:i/>
              <w:iCs/>
            </w:rPr>
            <w:t>23</w:t>
          </w:r>
          <w:r>
            <w:rPr>
              <w:rFonts w:eastAsia="Times New Roman"/>
            </w:rPr>
            <w:t>(4), 375–390. https://doi.org/10.1080/08912963.2011.563849</w:t>
          </w:r>
        </w:p>
        <w:p w14:paraId="5072497A" w14:textId="77777777" w:rsidR="00A563DF" w:rsidRDefault="00A563DF">
          <w:pPr>
            <w:autoSpaceDE w:val="0"/>
            <w:autoSpaceDN w:val="0"/>
            <w:ind w:hanging="480"/>
            <w:divId w:val="1700007095"/>
            <w:rPr>
              <w:rFonts w:eastAsia="Times New Roman"/>
            </w:rPr>
          </w:pPr>
          <w:r>
            <w:rPr>
              <w:rFonts w:eastAsia="Times New Roman"/>
            </w:rPr>
            <w:t xml:space="preserve">Arbour, V. M., &amp; Currie, P. J. (2015). Ankylosaurid dinosaur tail clubs evolved through stepwise acquisition of key features. </w:t>
          </w:r>
          <w:r>
            <w:rPr>
              <w:rFonts w:eastAsia="Times New Roman"/>
              <w:i/>
              <w:iCs/>
            </w:rPr>
            <w:t>Journal of Anatomy</w:t>
          </w:r>
          <w:r>
            <w:rPr>
              <w:rFonts w:eastAsia="Times New Roman"/>
            </w:rPr>
            <w:t xml:space="preserve">, </w:t>
          </w:r>
          <w:r>
            <w:rPr>
              <w:rFonts w:eastAsia="Times New Roman"/>
              <w:i/>
              <w:iCs/>
            </w:rPr>
            <w:t>227</w:t>
          </w:r>
          <w:r>
            <w:rPr>
              <w:rFonts w:eastAsia="Times New Roman"/>
            </w:rPr>
            <w:t>(4), 514–523. https://doi.org/10.1111/joa.12363</w:t>
          </w:r>
        </w:p>
        <w:p w14:paraId="4B79AB5B" w14:textId="77777777" w:rsidR="00A563DF" w:rsidRDefault="00A563DF">
          <w:pPr>
            <w:autoSpaceDE w:val="0"/>
            <w:autoSpaceDN w:val="0"/>
            <w:ind w:hanging="480"/>
            <w:divId w:val="1475178413"/>
            <w:rPr>
              <w:rFonts w:eastAsia="Times New Roman"/>
            </w:rPr>
          </w:pPr>
          <w:r>
            <w:rPr>
              <w:rFonts w:eastAsia="Times New Roman"/>
            </w:rPr>
            <w:t xml:space="preserve">Arbour, V. M., &amp; Evans, D. C. (2017). A new </w:t>
          </w:r>
          <w:proofErr w:type="spellStart"/>
          <w:r>
            <w:rPr>
              <w:rFonts w:eastAsia="Times New Roman"/>
            </w:rPr>
            <w:t>ankylosaurine</w:t>
          </w:r>
          <w:proofErr w:type="spellEnd"/>
          <w:r>
            <w:rPr>
              <w:rFonts w:eastAsia="Times New Roman"/>
            </w:rPr>
            <w:t xml:space="preserve"> dinosaur from the Judith River Formation of Montana, USA, based on an exceptional skeleton with soft tissue preservation. </w:t>
          </w:r>
          <w:r>
            <w:rPr>
              <w:rFonts w:eastAsia="Times New Roman"/>
              <w:i/>
              <w:iCs/>
            </w:rPr>
            <w:t>Royal Society Open Science</w:t>
          </w:r>
          <w:r>
            <w:rPr>
              <w:rFonts w:eastAsia="Times New Roman"/>
            </w:rPr>
            <w:t xml:space="preserve">, </w:t>
          </w:r>
          <w:r>
            <w:rPr>
              <w:rFonts w:eastAsia="Times New Roman"/>
              <w:i/>
              <w:iCs/>
            </w:rPr>
            <w:t>4</w:t>
          </w:r>
          <w:r>
            <w:rPr>
              <w:rFonts w:eastAsia="Times New Roman"/>
            </w:rPr>
            <w:t>(5), 161086. https://doi.org/10.1098/rsos.161086</w:t>
          </w:r>
        </w:p>
        <w:p w14:paraId="15AF9A54" w14:textId="77777777" w:rsidR="00A563DF" w:rsidRDefault="00A563DF">
          <w:pPr>
            <w:autoSpaceDE w:val="0"/>
            <w:autoSpaceDN w:val="0"/>
            <w:ind w:hanging="480"/>
            <w:divId w:val="1854294239"/>
            <w:rPr>
              <w:rFonts w:eastAsia="Times New Roman"/>
            </w:rPr>
          </w:pPr>
          <w:r>
            <w:rPr>
              <w:rFonts w:eastAsia="Times New Roman"/>
            </w:rPr>
            <w:t xml:space="preserve">Arbour, V. M., &amp; Snively, E. (2009). Finite Element Analyses of Ankylosaurid Dinosaur Tail Club Impacts. </w:t>
          </w:r>
          <w:r>
            <w:rPr>
              <w:rFonts w:eastAsia="Times New Roman"/>
              <w:i/>
              <w:iCs/>
            </w:rPr>
            <w:t>The Anatomical Record</w:t>
          </w:r>
          <w:r>
            <w:rPr>
              <w:rFonts w:eastAsia="Times New Roman"/>
            </w:rPr>
            <w:t xml:space="preserve">, </w:t>
          </w:r>
          <w:r>
            <w:rPr>
              <w:rFonts w:eastAsia="Times New Roman"/>
              <w:i/>
              <w:iCs/>
            </w:rPr>
            <w:t>292</w:t>
          </w:r>
          <w:r>
            <w:rPr>
              <w:rFonts w:eastAsia="Times New Roman"/>
            </w:rPr>
            <w:t>(9), 1412–1426. https://doi.org/10.1002/ar.20987</w:t>
          </w:r>
        </w:p>
        <w:p w14:paraId="0CC03AF2" w14:textId="77777777" w:rsidR="00A563DF" w:rsidRDefault="00A563DF">
          <w:pPr>
            <w:autoSpaceDE w:val="0"/>
            <w:autoSpaceDN w:val="0"/>
            <w:ind w:hanging="480"/>
            <w:divId w:val="616376130"/>
            <w:rPr>
              <w:rFonts w:eastAsia="Times New Roman"/>
            </w:rPr>
          </w:pPr>
          <w:r>
            <w:rPr>
              <w:rFonts w:eastAsia="Times New Roman"/>
            </w:rPr>
            <w:t xml:space="preserve">Arbour, V. M., &amp; Zanno, L. E. (2020). Tail Weaponry in Ankylosaurs and Glyptodonts: An Example of a Rare but Strongly Convergent Phenotype. </w:t>
          </w:r>
          <w:r>
            <w:rPr>
              <w:rFonts w:eastAsia="Times New Roman"/>
              <w:i/>
              <w:iCs/>
            </w:rPr>
            <w:t>The Anatomical Record</w:t>
          </w:r>
          <w:r>
            <w:rPr>
              <w:rFonts w:eastAsia="Times New Roman"/>
            </w:rPr>
            <w:t xml:space="preserve">, </w:t>
          </w:r>
          <w:r>
            <w:rPr>
              <w:rFonts w:eastAsia="Times New Roman"/>
              <w:i/>
              <w:iCs/>
            </w:rPr>
            <w:t>303</w:t>
          </w:r>
          <w:r>
            <w:rPr>
              <w:rFonts w:eastAsia="Times New Roman"/>
            </w:rPr>
            <w:t>(4), 988–998. https://doi.org/10.1002/ar.24093</w:t>
          </w:r>
        </w:p>
        <w:p w14:paraId="45A212C1" w14:textId="77777777" w:rsidR="00A563DF" w:rsidRDefault="00A563DF">
          <w:pPr>
            <w:autoSpaceDE w:val="0"/>
            <w:autoSpaceDN w:val="0"/>
            <w:ind w:hanging="480"/>
            <w:divId w:val="302542098"/>
            <w:rPr>
              <w:rFonts w:eastAsia="Times New Roman"/>
            </w:rPr>
          </w:pPr>
          <w:proofErr w:type="spellStart"/>
          <w:r>
            <w:rPr>
              <w:rFonts w:eastAsia="Times New Roman"/>
            </w:rPr>
            <w:t>Botfalvai</w:t>
          </w:r>
          <w:proofErr w:type="spellEnd"/>
          <w:r>
            <w:rPr>
              <w:rFonts w:eastAsia="Times New Roman"/>
            </w:rPr>
            <w:t xml:space="preserve">, G., </w:t>
          </w:r>
          <w:proofErr w:type="spellStart"/>
          <w:r>
            <w:rPr>
              <w:rFonts w:eastAsia="Times New Roman"/>
            </w:rPr>
            <w:t>Prondvai</w:t>
          </w:r>
          <w:proofErr w:type="spellEnd"/>
          <w:r>
            <w:rPr>
              <w:rFonts w:eastAsia="Times New Roman"/>
            </w:rPr>
            <w:t xml:space="preserve">, E., &amp; </w:t>
          </w:r>
          <w:proofErr w:type="spellStart"/>
          <w:r>
            <w:rPr>
              <w:rFonts w:eastAsia="Times New Roman"/>
            </w:rPr>
            <w:t>Ősi</w:t>
          </w:r>
          <w:proofErr w:type="spellEnd"/>
          <w:r>
            <w:rPr>
              <w:rFonts w:eastAsia="Times New Roman"/>
            </w:rPr>
            <w:t xml:space="preserve">, A. (2021). Living alone or moving in herds? A holistic approach highlights complexity in the social lifestyle of Cretaceous ankylosaurs. </w:t>
          </w:r>
          <w:r>
            <w:rPr>
              <w:rFonts w:eastAsia="Times New Roman"/>
              <w:i/>
              <w:iCs/>
            </w:rPr>
            <w:t>Cretaceous Research</w:t>
          </w:r>
          <w:r>
            <w:rPr>
              <w:rFonts w:eastAsia="Times New Roman"/>
            </w:rPr>
            <w:t xml:space="preserve">, </w:t>
          </w:r>
          <w:r>
            <w:rPr>
              <w:rFonts w:eastAsia="Times New Roman"/>
              <w:i/>
              <w:iCs/>
            </w:rPr>
            <w:t>118</w:t>
          </w:r>
          <w:r>
            <w:rPr>
              <w:rFonts w:eastAsia="Times New Roman"/>
            </w:rPr>
            <w:t>, 104633. https://doi.org/10.1016/j.cretres.2020.104633</w:t>
          </w:r>
        </w:p>
        <w:p w14:paraId="75B662D5" w14:textId="77777777" w:rsidR="00A563DF" w:rsidRDefault="00A563DF">
          <w:pPr>
            <w:autoSpaceDE w:val="0"/>
            <w:autoSpaceDN w:val="0"/>
            <w:ind w:hanging="480"/>
            <w:divId w:val="25564965"/>
            <w:rPr>
              <w:rFonts w:eastAsia="Times New Roman"/>
            </w:rPr>
          </w:pPr>
          <w:r>
            <w:rPr>
              <w:rFonts w:eastAsia="Times New Roman"/>
            </w:rPr>
            <w:t xml:space="preserve">Condamine, F. L., Guinot, G., Benton, M. J., &amp; Currie, P. J. (2021). Dinosaur biodiversity declined well before the asteroid impact, influenced by ecological and environmental pressures. </w:t>
          </w:r>
          <w:r>
            <w:rPr>
              <w:rFonts w:eastAsia="Times New Roman"/>
              <w:i/>
              <w:iCs/>
            </w:rPr>
            <w:t>Nature Communications</w:t>
          </w:r>
          <w:r>
            <w:rPr>
              <w:rFonts w:eastAsia="Times New Roman"/>
            </w:rPr>
            <w:t xml:space="preserve">, </w:t>
          </w:r>
          <w:r>
            <w:rPr>
              <w:rFonts w:eastAsia="Times New Roman"/>
              <w:i/>
              <w:iCs/>
            </w:rPr>
            <w:t>12</w:t>
          </w:r>
          <w:r>
            <w:rPr>
              <w:rFonts w:eastAsia="Times New Roman"/>
            </w:rPr>
            <w:t>(1), 3833. https://doi.org/10.1038/s41467-021-23754-0</w:t>
          </w:r>
        </w:p>
        <w:p w14:paraId="70FA74B8" w14:textId="77777777" w:rsidR="00A563DF" w:rsidRDefault="00A563DF">
          <w:pPr>
            <w:autoSpaceDE w:val="0"/>
            <w:autoSpaceDN w:val="0"/>
            <w:ind w:hanging="480"/>
            <w:divId w:val="1790783066"/>
            <w:rPr>
              <w:rFonts w:eastAsia="Times New Roman"/>
            </w:rPr>
          </w:pPr>
          <w:r>
            <w:rPr>
              <w:rFonts w:eastAsia="Times New Roman"/>
            </w:rPr>
            <w:lastRenderedPageBreak/>
            <w:t xml:space="preserve">Lida, X., Yong, Y., </w:t>
          </w:r>
          <w:proofErr w:type="spellStart"/>
          <w:r>
            <w:rPr>
              <w:rFonts w:eastAsia="Times New Roman"/>
            </w:rPr>
            <w:t>Chunkang</w:t>
          </w:r>
          <w:proofErr w:type="spellEnd"/>
          <w:r>
            <w:rPr>
              <w:rFonts w:eastAsia="Times New Roman"/>
            </w:rPr>
            <w:t xml:space="preserve">, S., </w:t>
          </w:r>
          <w:proofErr w:type="spellStart"/>
          <w:r>
            <w:rPr>
              <w:rFonts w:eastAsia="Times New Roman"/>
            </w:rPr>
            <w:t>Guangzhao</w:t>
          </w:r>
          <w:proofErr w:type="spellEnd"/>
          <w:r>
            <w:rPr>
              <w:rFonts w:eastAsia="Times New Roman"/>
            </w:rPr>
            <w:t xml:space="preserve">, P., &amp; Hailu, Y. (2009). Structure, Orientation and Finite Element Analysis of the Tail Club of </w:t>
          </w:r>
          <w:proofErr w:type="spellStart"/>
          <w:r>
            <w:rPr>
              <w:rFonts w:eastAsia="Times New Roman"/>
            </w:rPr>
            <w:t>Mamenchisaurus</w:t>
          </w:r>
          <w:proofErr w:type="spellEnd"/>
          <w:r>
            <w:rPr>
              <w:rFonts w:eastAsia="Times New Roman"/>
            </w:rPr>
            <w:t xml:space="preserve"> </w:t>
          </w:r>
          <w:proofErr w:type="spellStart"/>
          <w:r>
            <w:rPr>
              <w:rFonts w:eastAsia="Times New Roman"/>
            </w:rPr>
            <w:t>hochuanensis</w:t>
          </w:r>
          <w:proofErr w:type="spellEnd"/>
          <w:r>
            <w:rPr>
              <w:rFonts w:eastAsia="Times New Roman"/>
            </w:rPr>
            <w:t xml:space="preserve">. </w:t>
          </w:r>
          <w:r>
            <w:rPr>
              <w:rFonts w:eastAsia="Times New Roman"/>
              <w:i/>
              <w:iCs/>
            </w:rPr>
            <w:t xml:space="preserve">Acta </w:t>
          </w:r>
          <w:proofErr w:type="spellStart"/>
          <w:r>
            <w:rPr>
              <w:rFonts w:eastAsia="Times New Roman"/>
              <w:i/>
              <w:iCs/>
            </w:rPr>
            <w:t>Geologica</w:t>
          </w:r>
          <w:proofErr w:type="spellEnd"/>
          <w:r>
            <w:rPr>
              <w:rFonts w:eastAsia="Times New Roman"/>
              <w:i/>
              <w:iCs/>
            </w:rPr>
            <w:t xml:space="preserve"> </w:t>
          </w:r>
          <w:proofErr w:type="spellStart"/>
          <w:r>
            <w:rPr>
              <w:rFonts w:eastAsia="Times New Roman"/>
              <w:i/>
              <w:iCs/>
            </w:rPr>
            <w:t>Sinica</w:t>
          </w:r>
          <w:proofErr w:type="spellEnd"/>
          <w:r>
            <w:rPr>
              <w:rFonts w:eastAsia="Times New Roman"/>
              <w:i/>
              <w:iCs/>
            </w:rPr>
            <w:t xml:space="preserve"> - English Edition</w:t>
          </w:r>
          <w:r>
            <w:rPr>
              <w:rFonts w:eastAsia="Times New Roman"/>
            </w:rPr>
            <w:t xml:space="preserve">, </w:t>
          </w:r>
          <w:r>
            <w:rPr>
              <w:rFonts w:eastAsia="Times New Roman"/>
              <w:i/>
              <w:iCs/>
            </w:rPr>
            <w:t>83</w:t>
          </w:r>
          <w:r>
            <w:rPr>
              <w:rFonts w:eastAsia="Times New Roman"/>
            </w:rPr>
            <w:t>(6), 1031–1040. https://doi.org/10.1111/j.1755-6724.2009.00134.x</w:t>
          </w:r>
        </w:p>
        <w:p w14:paraId="535CB40C" w14:textId="77777777" w:rsidR="00A563DF" w:rsidRDefault="00A563DF">
          <w:pPr>
            <w:autoSpaceDE w:val="0"/>
            <w:autoSpaceDN w:val="0"/>
            <w:ind w:hanging="480"/>
            <w:divId w:val="1231772453"/>
            <w:rPr>
              <w:rFonts w:eastAsia="Times New Roman"/>
            </w:rPr>
          </w:pPr>
          <w:r>
            <w:rPr>
              <w:rFonts w:eastAsia="Times New Roman"/>
            </w:rPr>
            <w:t xml:space="preserve">Zheng, W., Jin, X., Azuma, Y., Wang, Q., Miyata, K., &amp; Xu, X. (2018). The most basal </w:t>
          </w:r>
          <w:proofErr w:type="spellStart"/>
          <w:r>
            <w:rPr>
              <w:rFonts w:eastAsia="Times New Roman"/>
            </w:rPr>
            <w:t>ankylosaurine</w:t>
          </w:r>
          <w:proofErr w:type="spellEnd"/>
          <w:r>
            <w:rPr>
              <w:rFonts w:eastAsia="Times New Roman"/>
            </w:rPr>
            <w:t xml:space="preserve"> dinosaur from the Albian–Cenomanian of China, with implications for the evolution of the tail club. </w:t>
          </w:r>
          <w:r>
            <w:rPr>
              <w:rFonts w:eastAsia="Times New Roman"/>
              <w:i/>
              <w:iCs/>
            </w:rPr>
            <w:t>Scientific Reports</w:t>
          </w:r>
          <w:r>
            <w:rPr>
              <w:rFonts w:eastAsia="Times New Roman"/>
            </w:rPr>
            <w:t xml:space="preserve">, </w:t>
          </w:r>
          <w:r>
            <w:rPr>
              <w:rFonts w:eastAsia="Times New Roman"/>
              <w:i/>
              <w:iCs/>
            </w:rPr>
            <w:t>8</w:t>
          </w:r>
          <w:r>
            <w:rPr>
              <w:rFonts w:eastAsia="Times New Roman"/>
            </w:rPr>
            <w:t>(1), 3711. https://doi.org/10.1038/s41598-018-21924-7</w:t>
          </w:r>
        </w:p>
        <w:p w14:paraId="6A097956" w14:textId="26741E48" w:rsidR="00A563DF" w:rsidRDefault="00A563DF">
          <w:r>
            <w:rPr>
              <w:rFonts w:eastAsia="Times New Roman"/>
            </w:rPr>
            <w:t> </w:t>
          </w:r>
        </w:p>
      </w:sdtContent>
    </w:sdt>
    <w:sdt>
      <w:sdtPr>
        <w:rPr>
          <w:color w:val="000000"/>
        </w:rPr>
        <w:tag w:val="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"/>
        <w:id w:val="1788548627"/>
        <w:placeholder>
          <w:docPart w:val="DefaultPlaceholder_-1854013440"/>
        </w:placeholder>
      </w:sdtPr>
      <w:sdtContent>
        <w:p w14:paraId="4ADE92F0" w14:textId="26BC0299" w:rsidR="00992881" w:rsidRDefault="008858E5">
          <w:r>
            <w:rPr>
              <w:rFonts w:eastAsia="Times New Roman"/>
            </w:rPr>
            <w:t xml:space="preserve">(Arbour, 2009; Arbour &amp; Currie, 2011, 2015; Arbour &amp; Evans, 2017; Arbour &amp; Zanno, 2020; </w:t>
          </w:r>
          <w:proofErr w:type="spellStart"/>
          <w:r>
            <w:rPr>
              <w:rFonts w:eastAsia="Times New Roman"/>
            </w:rPr>
            <w:t>Botfalvai</w:t>
          </w:r>
          <w:proofErr w:type="spellEnd"/>
          <w:r>
            <w:rPr>
              <w:rFonts w:eastAsia="Times New Roman"/>
            </w:rPr>
            <w:t xml:space="preserve"> et al., 2021; Condamine et al., 2021; Lida et al., 2009; Zheng et al., 2018)</w:t>
          </w:r>
        </w:p>
      </w:sdtContent>
    </w:sdt>
    <w:sectPr w:rsidR="0099288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urtis Ehlert" w:date="2023-10-23T12:55:00Z" w:initials="CE">
    <w:p w14:paraId="70FEA619" w14:textId="77777777" w:rsidR="001605B0" w:rsidRDefault="001605B0" w:rsidP="001605B0">
      <w:pPr>
        <w:pStyle w:val="CommentText"/>
      </w:pPr>
      <w:r>
        <w:rPr>
          <w:rStyle w:val="CommentReference"/>
        </w:rPr>
        <w:annotationRef/>
      </w:r>
      <w:hyperlink r:id="rId1" w:anchor=":~:text=Ankylosaurus%2C%20(genus%20Ankylosaurus)%2C,during%20the%20Late%20Cretaceous%20Period" w:history="1">
        <w:r w:rsidRPr="003A1151">
          <w:rPr>
            <w:rStyle w:val="Hyperlink"/>
          </w:rPr>
          <w:t>https://www.britannica.com/animal/Ankylosaurus#:~:text=Ankylosaurus%2C%20(genus%20Ankylosaurus)%2C,during%20the%20Late%20Cretaceous%20Period</w:t>
        </w:r>
      </w:hyperlink>
      <w:r>
        <w:t>.</w:t>
      </w:r>
    </w:p>
  </w:comment>
  <w:comment w:id="1" w:author="Curtis Ehlert" w:date="2023-10-23T12:35:00Z" w:initials="CE">
    <w:p w14:paraId="7436F6E1" w14:textId="77777777" w:rsidR="001605B0" w:rsidRDefault="001605B0" w:rsidP="001605B0">
      <w:pPr>
        <w:pStyle w:val="CommentText"/>
      </w:pPr>
      <w:r>
        <w:rPr>
          <w:rStyle w:val="CommentReference"/>
        </w:rPr>
        <w:annotationRef/>
      </w:r>
      <w:hyperlink r:id="rId2" w:history="1">
        <w:r w:rsidRPr="0032137A">
          <w:rPr>
            <w:rStyle w:val="Hyperlink"/>
          </w:rPr>
          <w:t>https://www.evolbiol.ru/docs/docs/large_files/dinosaurs2009.pdf</w:t>
        </w:r>
      </w:hyperlink>
    </w:p>
  </w:comment>
  <w:comment w:id="2" w:author="Curtis Ehlert" w:date="2023-11-10T16:47:00Z" w:initials="CE">
    <w:p w14:paraId="7BAA01DB" w14:textId="77777777" w:rsidR="001605B0" w:rsidRDefault="001605B0" w:rsidP="001605B0">
      <w:pPr>
        <w:pStyle w:val="CommentText"/>
        <w:numPr>
          <w:ilvl w:val="0"/>
          <w:numId w:val="1"/>
        </w:numPr>
        <w:ind w:left="360"/>
      </w:pPr>
      <w:r>
        <w:rPr>
          <w:rStyle w:val="CommentReference"/>
        </w:rPr>
        <w:annotationRef/>
      </w:r>
      <w:hyperlink r:id="rId3" w:history="1">
        <w:r w:rsidRPr="005C3388">
          <w:rPr>
            <w:rStyle w:val="Hyperlink"/>
            <w:highlight w:val="white"/>
          </w:rPr>
          <w:t>https://doi.org/10.1371/journal.pone.0006738</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FEA619" w15:done="1"/>
  <w15:commentEx w15:paraId="7436F6E1" w15:done="1"/>
  <w15:commentEx w15:paraId="7BAA01D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A42B1AF" w16cex:dateUtc="2023-10-23T16:55:00Z">
    <w16cex:extLst>
      <w16:ext w16:uri="{CE6994B0-6A32-4C9F-8C6B-6E91EDA988CE}">
        <cr:reactions xmlns:cr="http://schemas.microsoft.com/office/comments/2020/reactions">
          <cr:reaction reactionType="1">
            <cr:reactionInfo dateUtc="2023-11-10T21:39:33Z">
              <cr:user userId="S::curtis.ehlert@mail.mcgill.ca::81e96d5a-6f12-4ffe-9dfb-6c170c08f95c" userProvider="AD" userName="Curtis Ehlert"/>
            </cr:reactionInfo>
          </cr:reaction>
        </cr:reactions>
      </w16:ext>
    </w16cex:extLst>
  </w16cex:commentExtensible>
  <w16cex:commentExtensible w16cex:durableId="7EDA3C5F" w16cex:dateUtc="2023-10-23T16:35:00Z"/>
  <w16cex:commentExtensible w16cex:durableId="38AB874F" w16cex:dateUtc="2023-11-10T21: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FEA619" w16cid:durableId="5A42B1AF"/>
  <w16cid:commentId w16cid:paraId="7436F6E1" w16cid:durableId="7EDA3C5F"/>
  <w16cid:commentId w16cid:paraId="7BAA01DB" w16cid:durableId="38AB874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8186D"/>
    <w:multiLevelType w:val="hybridMultilevel"/>
    <w:tmpl w:val="917E1564"/>
    <w:lvl w:ilvl="0" w:tplc="10A84686">
      <w:start w:val="1"/>
      <w:numFmt w:val="bullet"/>
      <w:lvlText w:val=""/>
      <w:lvlJc w:val="left"/>
      <w:pPr>
        <w:ind w:left="1080" w:hanging="360"/>
      </w:pPr>
      <w:rPr>
        <w:rFonts w:ascii="Symbol" w:hAnsi="Symbol"/>
      </w:rPr>
    </w:lvl>
    <w:lvl w:ilvl="1" w:tplc="F640863A">
      <w:start w:val="1"/>
      <w:numFmt w:val="bullet"/>
      <w:lvlText w:val=""/>
      <w:lvlJc w:val="left"/>
      <w:pPr>
        <w:ind w:left="1080" w:hanging="360"/>
      </w:pPr>
      <w:rPr>
        <w:rFonts w:ascii="Symbol" w:hAnsi="Symbol"/>
      </w:rPr>
    </w:lvl>
    <w:lvl w:ilvl="2" w:tplc="03706100">
      <w:start w:val="1"/>
      <w:numFmt w:val="bullet"/>
      <w:lvlText w:val=""/>
      <w:lvlJc w:val="left"/>
      <w:pPr>
        <w:ind w:left="1080" w:hanging="360"/>
      </w:pPr>
      <w:rPr>
        <w:rFonts w:ascii="Symbol" w:hAnsi="Symbol"/>
      </w:rPr>
    </w:lvl>
    <w:lvl w:ilvl="3" w:tplc="AA90F2B0">
      <w:start w:val="1"/>
      <w:numFmt w:val="bullet"/>
      <w:lvlText w:val=""/>
      <w:lvlJc w:val="left"/>
      <w:pPr>
        <w:ind w:left="1080" w:hanging="360"/>
      </w:pPr>
      <w:rPr>
        <w:rFonts w:ascii="Symbol" w:hAnsi="Symbol"/>
      </w:rPr>
    </w:lvl>
    <w:lvl w:ilvl="4" w:tplc="0AFCE704">
      <w:start w:val="1"/>
      <w:numFmt w:val="bullet"/>
      <w:lvlText w:val=""/>
      <w:lvlJc w:val="left"/>
      <w:pPr>
        <w:ind w:left="1080" w:hanging="360"/>
      </w:pPr>
      <w:rPr>
        <w:rFonts w:ascii="Symbol" w:hAnsi="Symbol"/>
      </w:rPr>
    </w:lvl>
    <w:lvl w:ilvl="5" w:tplc="17DCC93C">
      <w:start w:val="1"/>
      <w:numFmt w:val="bullet"/>
      <w:lvlText w:val=""/>
      <w:lvlJc w:val="left"/>
      <w:pPr>
        <w:ind w:left="1080" w:hanging="360"/>
      </w:pPr>
      <w:rPr>
        <w:rFonts w:ascii="Symbol" w:hAnsi="Symbol"/>
      </w:rPr>
    </w:lvl>
    <w:lvl w:ilvl="6" w:tplc="9766A948">
      <w:start w:val="1"/>
      <w:numFmt w:val="bullet"/>
      <w:lvlText w:val=""/>
      <w:lvlJc w:val="left"/>
      <w:pPr>
        <w:ind w:left="1080" w:hanging="360"/>
      </w:pPr>
      <w:rPr>
        <w:rFonts w:ascii="Symbol" w:hAnsi="Symbol"/>
      </w:rPr>
    </w:lvl>
    <w:lvl w:ilvl="7" w:tplc="CA66641C">
      <w:start w:val="1"/>
      <w:numFmt w:val="bullet"/>
      <w:lvlText w:val=""/>
      <w:lvlJc w:val="left"/>
      <w:pPr>
        <w:ind w:left="1080" w:hanging="360"/>
      </w:pPr>
      <w:rPr>
        <w:rFonts w:ascii="Symbol" w:hAnsi="Symbol"/>
      </w:rPr>
    </w:lvl>
    <w:lvl w:ilvl="8" w:tplc="FA260D54">
      <w:start w:val="1"/>
      <w:numFmt w:val="bullet"/>
      <w:lvlText w:val=""/>
      <w:lvlJc w:val="left"/>
      <w:pPr>
        <w:ind w:left="1080" w:hanging="360"/>
      </w:pPr>
      <w:rPr>
        <w:rFonts w:ascii="Symbol" w:hAnsi="Symbol"/>
      </w:rPr>
    </w:lvl>
  </w:abstractNum>
  <w:num w:numId="1" w16cid:durableId="142862140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urtis Ehlert">
    <w15:presenceInfo w15:providerId="AD" w15:userId="S::curtis.ehlert@mail.mcgill.ca::81e96d5a-6f12-4ffe-9dfb-6c170c08f9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5B0"/>
    <w:rsid w:val="001605B0"/>
    <w:rsid w:val="006B5759"/>
    <w:rsid w:val="008858E5"/>
    <w:rsid w:val="0089307E"/>
    <w:rsid w:val="009921F2"/>
    <w:rsid w:val="00992881"/>
    <w:rsid w:val="00A563DF"/>
    <w:rsid w:val="00BB3808"/>
    <w:rsid w:val="00BF610C"/>
    <w:rsid w:val="00C2407C"/>
    <w:rsid w:val="00C96747"/>
    <w:rsid w:val="00CD46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1BB57"/>
  <w15:chartTrackingRefBased/>
  <w15:docId w15:val="{17ABD72B-8DB8-479B-82C1-7CEEDC4FB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5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605B0"/>
    <w:rPr>
      <w:sz w:val="16"/>
      <w:szCs w:val="16"/>
    </w:rPr>
  </w:style>
  <w:style w:type="paragraph" w:styleId="CommentText">
    <w:name w:val="annotation text"/>
    <w:basedOn w:val="Normal"/>
    <w:link w:val="CommentTextChar"/>
    <w:uiPriority w:val="99"/>
    <w:unhideWhenUsed/>
    <w:rsid w:val="001605B0"/>
    <w:pPr>
      <w:spacing w:line="240" w:lineRule="auto"/>
    </w:pPr>
    <w:rPr>
      <w:sz w:val="20"/>
      <w:szCs w:val="20"/>
    </w:rPr>
  </w:style>
  <w:style w:type="character" w:customStyle="1" w:styleId="CommentTextChar">
    <w:name w:val="Comment Text Char"/>
    <w:basedOn w:val="DefaultParagraphFont"/>
    <w:link w:val="CommentText"/>
    <w:uiPriority w:val="99"/>
    <w:rsid w:val="001605B0"/>
    <w:rPr>
      <w:sz w:val="20"/>
      <w:szCs w:val="20"/>
    </w:rPr>
  </w:style>
  <w:style w:type="character" w:styleId="Hyperlink">
    <w:name w:val="Hyperlink"/>
    <w:basedOn w:val="DefaultParagraphFont"/>
    <w:uiPriority w:val="99"/>
    <w:unhideWhenUsed/>
    <w:rsid w:val="001605B0"/>
    <w:rPr>
      <w:color w:val="0563C1" w:themeColor="hyperlink"/>
      <w:u w:val="single"/>
    </w:rPr>
  </w:style>
  <w:style w:type="character" w:styleId="PlaceholderText">
    <w:name w:val="Placeholder Text"/>
    <w:basedOn w:val="DefaultParagraphFont"/>
    <w:uiPriority w:val="99"/>
    <w:semiHidden/>
    <w:rsid w:val="0089307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24188">
      <w:bodyDiv w:val="1"/>
      <w:marLeft w:val="0"/>
      <w:marRight w:val="0"/>
      <w:marTop w:val="0"/>
      <w:marBottom w:val="0"/>
      <w:divBdr>
        <w:top w:val="none" w:sz="0" w:space="0" w:color="auto"/>
        <w:left w:val="none" w:sz="0" w:space="0" w:color="auto"/>
        <w:bottom w:val="none" w:sz="0" w:space="0" w:color="auto"/>
        <w:right w:val="none" w:sz="0" w:space="0" w:color="auto"/>
      </w:divBdr>
    </w:div>
    <w:div w:id="277371997">
      <w:bodyDiv w:val="1"/>
      <w:marLeft w:val="0"/>
      <w:marRight w:val="0"/>
      <w:marTop w:val="0"/>
      <w:marBottom w:val="0"/>
      <w:divBdr>
        <w:top w:val="none" w:sz="0" w:space="0" w:color="auto"/>
        <w:left w:val="none" w:sz="0" w:space="0" w:color="auto"/>
        <w:bottom w:val="none" w:sz="0" w:space="0" w:color="auto"/>
        <w:right w:val="none" w:sz="0" w:space="0" w:color="auto"/>
      </w:divBdr>
      <w:divsChild>
        <w:div w:id="439036578">
          <w:marLeft w:val="480"/>
          <w:marRight w:val="0"/>
          <w:marTop w:val="0"/>
          <w:marBottom w:val="0"/>
          <w:divBdr>
            <w:top w:val="none" w:sz="0" w:space="0" w:color="auto"/>
            <w:left w:val="none" w:sz="0" w:space="0" w:color="auto"/>
            <w:bottom w:val="none" w:sz="0" w:space="0" w:color="auto"/>
            <w:right w:val="none" w:sz="0" w:space="0" w:color="auto"/>
          </w:divBdr>
        </w:div>
        <w:div w:id="520627046">
          <w:marLeft w:val="480"/>
          <w:marRight w:val="0"/>
          <w:marTop w:val="0"/>
          <w:marBottom w:val="0"/>
          <w:divBdr>
            <w:top w:val="none" w:sz="0" w:space="0" w:color="auto"/>
            <w:left w:val="none" w:sz="0" w:space="0" w:color="auto"/>
            <w:bottom w:val="none" w:sz="0" w:space="0" w:color="auto"/>
            <w:right w:val="none" w:sz="0" w:space="0" w:color="auto"/>
          </w:divBdr>
        </w:div>
      </w:divsChild>
    </w:div>
    <w:div w:id="524169937">
      <w:bodyDiv w:val="1"/>
      <w:marLeft w:val="0"/>
      <w:marRight w:val="0"/>
      <w:marTop w:val="0"/>
      <w:marBottom w:val="0"/>
      <w:divBdr>
        <w:top w:val="none" w:sz="0" w:space="0" w:color="auto"/>
        <w:left w:val="none" w:sz="0" w:space="0" w:color="auto"/>
        <w:bottom w:val="none" w:sz="0" w:space="0" w:color="auto"/>
        <w:right w:val="none" w:sz="0" w:space="0" w:color="auto"/>
      </w:divBdr>
      <w:divsChild>
        <w:div w:id="1334912393">
          <w:marLeft w:val="480"/>
          <w:marRight w:val="0"/>
          <w:marTop w:val="0"/>
          <w:marBottom w:val="0"/>
          <w:divBdr>
            <w:top w:val="none" w:sz="0" w:space="0" w:color="auto"/>
            <w:left w:val="none" w:sz="0" w:space="0" w:color="auto"/>
            <w:bottom w:val="none" w:sz="0" w:space="0" w:color="auto"/>
            <w:right w:val="none" w:sz="0" w:space="0" w:color="auto"/>
          </w:divBdr>
        </w:div>
        <w:div w:id="505443657">
          <w:marLeft w:val="480"/>
          <w:marRight w:val="0"/>
          <w:marTop w:val="0"/>
          <w:marBottom w:val="0"/>
          <w:divBdr>
            <w:top w:val="none" w:sz="0" w:space="0" w:color="auto"/>
            <w:left w:val="none" w:sz="0" w:space="0" w:color="auto"/>
            <w:bottom w:val="none" w:sz="0" w:space="0" w:color="auto"/>
            <w:right w:val="none" w:sz="0" w:space="0" w:color="auto"/>
          </w:divBdr>
        </w:div>
        <w:div w:id="764419507">
          <w:marLeft w:val="480"/>
          <w:marRight w:val="0"/>
          <w:marTop w:val="0"/>
          <w:marBottom w:val="0"/>
          <w:divBdr>
            <w:top w:val="none" w:sz="0" w:space="0" w:color="auto"/>
            <w:left w:val="none" w:sz="0" w:space="0" w:color="auto"/>
            <w:bottom w:val="none" w:sz="0" w:space="0" w:color="auto"/>
            <w:right w:val="none" w:sz="0" w:space="0" w:color="auto"/>
          </w:divBdr>
        </w:div>
        <w:div w:id="1931346855">
          <w:marLeft w:val="480"/>
          <w:marRight w:val="0"/>
          <w:marTop w:val="0"/>
          <w:marBottom w:val="0"/>
          <w:divBdr>
            <w:top w:val="none" w:sz="0" w:space="0" w:color="auto"/>
            <w:left w:val="none" w:sz="0" w:space="0" w:color="auto"/>
            <w:bottom w:val="none" w:sz="0" w:space="0" w:color="auto"/>
            <w:right w:val="none" w:sz="0" w:space="0" w:color="auto"/>
          </w:divBdr>
        </w:div>
      </w:divsChild>
    </w:div>
    <w:div w:id="618797678">
      <w:bodyDiv w:val="1"/>
      <w:marLeft w:val="0"/>
      <w:marRight w:val="0"/>
      <w:marTop w:val="0"/>
      <w:marBottom w:val="0"/>
      <w:divBdr>
        <w:top w:val="none" w:sz="0" w:space="0" w:color="auto"/>
        <w:left w:val="none" w:sz="0" w:space="0" w:color="auto"/>
        <w:bottom w:val="none" w:sz="0" w:space="0" w:color="auto"/>
        <w:right w:val="none" w:sz="0" w:space="0" w:color="auto"/>
      </w:divBdr>
    </w:div>
    <w:div w:id="743064896">
      <w:bodyDiv w:val="1"/>
      <w:marLeft w:val="0"/>
      <w:marRight w:val="0"/>
      <w:marTop w:val="0"/>
      <w:marBottom w:val="0"/>
      <w:divBdr>
        <w:top w:val="none" w:sz="0" w:space="0" w:color="auto"/>
        <w:left w:val="none" w:sz="0" w:space="0" w:color="auto"/>
        <w:bottom w:val="none" w:sz="0" w:space="0" w:color="auto"/>
        <w:right w:val="none" w:sz="0" w:space="0" w:color="auto"/>
      </w:divBdr>
    </w:div>
    <w:div w:id="981809333">
      <w:bodyDiv w:val="1"/>
      <w:marLeft w:val="0"/>
      <w:marRight w:val="0"/>
      <w:marTop w:val="0"/>
      <w:marBottom w:val="0"/>
      <w:divBdr>
        <w:top w:val="none" w:sz="0" w:space="0" w:color="auto"/>
        <w:left w:val="none" w:sz="0" w:space="0" w:color="auto"/>
        <w:bottom w:val="none" w:sz="0" w:space="0" w:color="auto"/>
        <w:right w:val="none" w:sz="0" w:space="0" w:color="auto"/>
      </w:divBdr>
      <w:divsChild>
        <w:div w:id="1546092250">
          <w:marLeft w:val="480"/>
          <w:marRight w:val="0"/>
          <w:marTop w:val="0"/>
          <w:marBottom w:val="0"/>
          <w:divBdr>
            <w:top w:val="none" w:sz="0" w:space="0" w:color="auto"/>
            <w:left w:val="none" w:sz="0" w:space="0" w:color="auto"/>
            <w:bottom w:val="none" w:sz="0" w:space="0" w:color="auto"/>
            <w:right w:val="none" w:sz="0" w:space="0" w:color="auto"/>
          </w:divBdr>
        </w:div>
        <w:div w:id="305089624">
          <w:marLeft w:val="480"/>
          <w:marRight w:val="0"/>
          <w:marTop w:val="0"/>
          <w:marBottom w:val="0"/>
          <w:divBdr>
            <w:top w:val="none" w:sz="0" w:space="0" w:color="auto"/>
            <w:left w:val="none" w:sz="0" w:space="0" w:color="auto"/>
            <w:bottom w:val="none" w:sz="0" w:space="0" w:color="auto"/>
            <w:right w:val="none" w:sz="0" w:space="0" w:color="auto"/>
          </w:divBdr>
        </w:div>
        <w:div w:id="1700007095">
          <w:marLeft w:val="480"/>
          <w:marRight w:val="0"/>
          <w:marTop w:val="0"/>
          <w:marBottom w:val="0"/>
          <w:divBdr>
            <w:top w:val="none" w:sz="0" w:space="0" w:color="auto"/>
            <w:left w:val="none" w:sz="0" w:space="0" w:color="auto"/>
            <w:bottom w:val="none" w:sz="0" w:space="0" w:color="auto"/>
            <w:right w:val="none" w:sz="0" w:space="0" w:color="auto"/>
          </w:divBdr>
        </w:div>
        <w:div w:id="1475178413">
          <w:marLeft w:val="480"/>
          <w:marRight w:val="0"/>
          <w:marTop w:val="0"/>
          <w:marBottom w:val="0"/>
          <w:divBdr>
            <w:top w:val="none" w:sz="0" w:space="0" w:color="auto"/>
            <w:left w:val="none" w:sz="0" w:space="0" w:color="auto"/>
            <w:bottom w:val="none" w:sz="0" w:space="0" w:color="auto"/>
            <w:right w:val="none" w:sz="0" w:space="0" w:color="auto"/>
          </w:divBdr>
        </w:div>
        <w:div w:id="1854294239">
          <w:marLeft w:val="480"/>
          <w:marRight w:val="0"/>
          <w:marTop w:val="0"/>
          <w:marBottom w:val="0"/>
          <w:divBdr>
            <w:top w:val="none" w:sz="0" w:space="0" w:color="auto"/>
            <w:left w:val="none" w:sz="0" w:space="0" w:color="auto"/>
            <w:bottom w:val="none" w:sz="0" w:space="0" w:color="auto"/>
            <w:right w:val="none" w:sz="0" w:space="0" w:color="auto"/>
          </w:divBdr>
        </w:div>
        <w:div w:id="616376130">
          <w:marLeft w:val="480"/>
          <w:marRight w:val="0"/>
          <w:marTop w:val="0"/>
          <w:marBottom w:val="0"/>
          <w:divBdr>
            <w:top w:val="none" w:sz="0" w:space="0" w:color="auto"/>
            <w:left w:val="none" w:sz="0" w:space="0" w:color="auto"/>
            <w:bottom w:val="none" w:sz="0" w:space="0" w:color="auto"/>
            <w:right w:val="none" w:sz="0" w:space="0" w:color="auto"/>
          </w:divBdr>
        </w:div>
        <w:div w:id="302542098">
          <w:marLeft w:val="480"/>
          <w:marRight w:val="0"/>
          <w:marTop w:val="0"/>
          <w:marBottom w:val="0"/>
          <w:divBdr>
            <w:top w:val="none" w:sz="0" w:space="0" w:color="auto"/>
            <w:left w:val="none" w:sz="0" w:space="0" w:color="auto"/>
            <w:bottom w:val="none" w:sz="0" w:space="0" w:color="auto"/>
            <w:right w:val="none" w:sz="0" w:space="0" w:color="auto"/>
          </w:divBdr>
        </w:div>
        <w:div w:id="25564965">
          <w:marLeft w:val="480"/>
          <w:marRight w:val="0"/>
          <w:marTop w:val="0"/>
          <w:marBottom w:val="0"/>
          <w:divBdr>
            <w:top w:val="none" w:sz="0" w:space="0" w:color="auto"/>
            <w:left w:val="none" w:sz="0" w:space="0" w:color="auto"/>
            <w:bottom w:val="none" w:sz="0" w:space="0" w:color="auto"/>
            <w:right w:val="none" w:sz="0" w:space="0" w:color="auto"/>
          </w:divBdr>
        </w:div>
        <w:div w:id="1790783066">
          <w:marLeft w:val="480"/>
          <w:marRight w:val="0"/>
          <w:marTop w:val="0"/>
          <w:marBottom w:val="0"/>
          <w:divBdr>
            <w:top w:val="none" w:sz="0" w:space="0" w:color="auto"/>
            <w:left w:val="none" w:sz="0" w:space="0" w:color="auto"/>
            <w:bottom w:val="none" w:sz="0" w:space="0" w:color="auto"/>
            <w:right w:val="none" w:sz="0" w:space="0" w:color="auto"/>
          </w:divBdr>
        </w:div>
        <w:div w:id="1231772453">
          <w:marLeft w:val="480"/>
          <w:marRight w:val="0"/>
          <w:marTop w:val="0"/>
          <w:marBottom w:val="0"/>
          <w:divBdr>
            <w:top w:val="none" w:sz="0" w:space="0" w:color="auto"/>
            <w:left w:val="none" w:sz="0" w:space="0" w:color="auto"/>
            <w:bottom w:val="none" w:sz="0" w:space="0" w:color="auto"/>
            <w:right w:val="none" w:sz="0" w:space="0" w:color="auto"/>
          </w:divBdr>
        </w:div>
      </w:divsChild>
    </w:div>
    <w:div w:id="1029180015">
      <w:bodyDiv w:val="1"/>
      <w:marLeft w:val="0"/>
      <w:marRight w:val="0"/>
      <w:marTop w:val="0"/>
      <w:marBottom w:val="0"/>
      <w:divBdr>
        <w:top w:val="none" w:sz="0" w:space="0" w:color="auto"/>
        <w:left w:val="none" w:sz="0" w:space="0" w:color="auto"/>
        <w:bottom w:val="none" w:sz="0" w:space="0" w:color="auto"/>
        <w:right w:val="none" w:sz="0" w:space="0" w:color="auto"/>
      </w:divBdr>
      <w:divsChild>
        <w:div w:id="2122021750">
          <w:marLeft w:val="480"/>
          <w:marRight w:val="0"/>
          <w:marTop w:val="0"/>
          <w:marBottom w:val="0"/>
          <w:divBdr>
            <w:top w:val="none" w:sz="0" w:space="0" w:color="auto"/>
            <w:left w:val="none" w:sz="0" w:space="0" w:color="auto"/>
            <w:bottom w:val="none" w:sz="0" w:space="0" w:color="auto"/>
            <w:right w:val="none" w:sz="0" w:space="0" w:color="auto"/>
          </w:divBdr>
        </w:div>
        <w:div w:id="295330839">
          <w:marLeft w:val="480"/>
          <w:marRight w:val="0"/>
          <w:marTop w:val="0"/>
          <w:marBottom w:val="0"/>
          <w:divBdr>
            <w:top w:val="none" w:sz="0" w:space="0" w:color="auto"/>
            <w:left w:val="none" w:sz="0" w:space="0" w:color="auto"/>
            <w:bottom w:val="none" w:sz="0" w:space="0" w:color="auto"/>
            <w:right w:val="none" w:sz="0" w:space="0" w:color="auto"/>
          </w:divBdr>
        </w:div>
        <w:div w:id="2074697082">
          <w:marLeft w:val="480"/>
          <w:marRight w:val="0"/>
          <w:marTop w:val="0"/>
          <w:marBottom w:val="0"/>
          <w:divBdr>
            <w:top w:val="none" w:sz="0" w:space="0" w:color="auto"/>
            <w:left w:val="none" w:sz="0" w:space="0" w:color="auto"/>
            <w:bottom w:val="none" w:sz="0" w:space="0" w:color="auto"/>
            <w:right w:val="none" w:sz="0" w:space="0" w:color="auto"/>
          </w:divBdr>
        </w:div>
      </w:divsChild>
    </w:div>
    <w:div w:id="1269121141">
      <w:bodyDiv w:val="1"/>
      <w:marLeft w:val="0"/>
      <w:marRight w:val="0"/>
      <w:marTop w:val="0"/>
      <w:marBottom w:val="0"/>
      <w:divBdr>
        <w:top w:val="none" w:sz="0" w:space="0" w:color="auto"/>
        <w:left w:val="none" w:sz="0" w:space="0" w:color="auto"/>
        <w:bottom w:val="none" w:sz="0" w:space="0" w:color="auto"/>
        <w:right w:val="none" w:sz="0" w:space="0" w:color="auto"/>
      </w:divBdr>
    </w:div>
    <w:div w:id="1618754834">
      <w:bodyDiv w:val="1"/>
      <w:marLeft w:val="0"/>
      <w:marRight w:val="0"/>
      <w:marTop w:val="0"/>
      <w:marBottom w:val="0"/>
      <w:divBdr>
        <w:top w:val="none" w:sz="0" w:space="0" w:color="auto"/>
        <w:left w:val="none" w:sz="0" w:space="0" w:color="auto"/>
        <w:bottom w:val="none" w:sz="0" w:space="0" w:color="auto"/>
        <w:right w:val="none" w:sz="0" w:space="0" w:color="auto"/>
      </w:divBdr>
      <w:divsChild>
        <w:div w:id="1451780162">
          <w:marLeft w:val="480"/>
          <w:marRight w:val="0"/>
          <w:marTop w:val="0"/>
          <w:marBottom w:val="0"/>
          <w:divBdr>
            <w:top w:val="none" w:sz="0" w:space="0" w:color="auto"/>
            <w:left w:val="none" w:sz="0" w:space="0" w:color="auto"/>
            <w:bottom w:val="none" w:sz="0" w:space="0" w:color="auto"/>
            <w:right w:val="none" w:sz="0" w:space="0" w:color="auto"/>
          </w:divBdr>
        </w:div>
      </w:divsChild>
    </w:div>
    <w:div w:id="1773624072">
      <w:bodyDiv w:val="1"/>
      <w:marLeft w:val="0"/>
      <w:marRight w:val="0"/>
      <w:marTop w:val="0"/>
      <w:marBottom w:val="0"/>
      <w:divBdr>
        <w:top w:val="none" w:sz="0" w:space="0" w:color="auto"/>
        <w:left w:val="none" w:sz="0" w:space="0" w:color="auto"/>
        <w:bottom w:val="none" w:sz="0" w:space="0" w:color="auto"/>
        <w:right w:val="none" w:sz="0" w:space="0" w:color="auto"/>
      </w:divBdr>
    </w:div>
    <w:div w:id="1777558371">
      <w:bodyDiv w:val="1"/>
      <w:marLeft w:val="0"/>
      <w:marRight w:val="0"/>
      <w:marTop w:val="0"/>
      <w:marBottom w:val="0"/>
      <w:divBdr>
        <w:top w:val="none" w:sz="0" w:space="0" w:color="auto"/>
        <w:left w:val="none" w:sz="0" w:space="0" w:color="auto"/>
        <w:bottom w:val="none" w:sz="0" w:space="0" w:color="auto"/>
        <w:right w:val="none" w:sz="0" w:space="0" w:color="auto"/>
      </w:divBdr>
    </w:div>
    <w:div w:id="2028289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doi.org/10.1371/journal.pone.0006738" TargetMode="External"/><Relationship Id="rId2" Type="http://schemas.openxmlformats.org/officeDocument/2006/relationships/hyperlink" Target="https://www.evolbiol.ru/docs/docs/large_files/dinosaurs2009.pdf" TargetMode="External"/><Relationship Id="rId1" Type="http://schemas.openxmlformats.org/officeDocument/2006/relationships/hyperlink" Target="https://www.britannica.com/animal/Ankylosaurus"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glossaryDocument" Target="glossary/document.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C9FEE13-FC9D-4030-AEB1-0D608BF8EEB6}"/>
      </w:docPartPr>
      <w:docPartBody>
        <w:p w:rsidR="00A33F9F" w:rsidRDefault="00A33F9F">
          <w:r w:rsidRPr="004315F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F9F"/>
    <w:rsid w:val="00043B66"/>
    <w:rsid w:val="00A33F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3F9F"/>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D8E8BA2-84F5-4E3D-9AE0-62A204CB927C}">
  <we:reference id="wa104382081" version="1.55.1.0" store="en-US" storeType="OMEX"/>
  <we:alternateReferences>
    <we:reference id="wa104382081" version="1.55.1.0" store="wa104382081" storeType="OMEX"/>
  </we:alternateReferences>
  <we:properties>
    <we:property name="MENDELEY_CITATIONS" value="[{&quot;citationID&quot;:&quot;MENDELEY_CITATION_c86c0923-17cd-42bb-a166-afc881d400f5&quot;,&quot;properties&quot;:{&quot;noteIndex&quot;:0},&quot;isEdited&quot;:false,&quot;manualOverride&quot;:{&quot;isManuallyOverridden&quot;:false,&quot;citeprocText&quot;:&quot;(Arbour, 2009; Arbour &amp;#38; Currie, 2011, 2015; Arbour &amp;#38; Evans, 2017; Arbour &amp;#38; Zanno, 2020; Botfalvai et al., 2021; Condamine et al., 2021; Lida et al., 2009; Zheng et al., 2018)&quot;,&quot;manualOverrideText&quot;:&quot;&quot;},&quot;citationTag&quot;:&quot;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&quot;,&quot;citationItems&quot;:[{&quot;id&quot;:&quot;577c4d13-4e59-3d2a-8be4-5daa6b6cff08&quot;,&quot;itemData&quot;:{&quot;type&quot;:&quot;article-journal&quot;,&quot;id&quot;:&quot;577c4d13-4e59-3d2a-8be4-5daa6b6cff08&quot;,&quot;title&quot;:&quot;The most basal ankylosaurine dinosaur from the Albian–Cenomanian of China, with implications for the evolution of the tail club&quot;,&quot;author&quot;:[{&quot;family&quot;:&quot;Zheng&quot;,&quot;given&quot;:&quot;Wenjie&quot;,&quot;parse-names&quot;:false,&quot;dropping-particle&quot;:&quot;&quot;,&quot;non-dropping-particle&quot;:&quot;&quot;},{&quot;family&quot;:&quot;Jin&quot;,&quot;given&quot;:&quot;Xingsheng&quot;,&quot;parse-names&quot;:false,&quot;dropping-particle&quot;:&quot;&quot;,&quot;non-dropping-particle&quot;:&quot;&quot;},{&quot;family&quot;:&quot;Azuma&quot;,&quot;given&quot;:&quot;Yoichi&quot;,&quot;parse-names&quot;:false,&quot;dropping-particle&quot;:&quot;&quot;,&quot;non-dropping-particle&quot;:&quot;&quot;},{&quot;family&quot;:&quot;Wang&quot;,&quot;given&quot;:&quot;Qiongying&quot;,&quot;parse-names&quot;:false,&quot;dropping-particle&quot;:&quot;&quot;,&quot;non-dropping-particle&quot;:&quot;&quot;},{&quot;family&quot;:&quot;Miyata&quot;,&quot;given&quot;:&quot;Kazunori&quot;,&quot;parse-names&quot;:false,&quot;dropping-particle&quot;:&quot;&quot;,&quot;non-dropping-particle&quot;:&quot;&quot;},{&quot;family&quot;:&quot;Xu&quot;,&quot;given&quot;:&quot;Xing&quot;,&quot;parse-names&quot;:false,&quot;dropping-particle&quot;:&quot;&quot;,&quot;non-dropping-particle&quot;:&quot;&quot;}],&quot;container-title&quot;:&quot;Scientific Reports&quot;,&quot;container-title-short&quot;:&quot;Sci Rep&quot;,&quot;DOI&quot;:&quot;10.1038/s41598-018-21924-7&quot;,&quot;ISSN&quot;:&quot;2045-2322&quot;,&quot;issued&quot;:{&quot;date-parts&quot;:[[2018,2,27]]},&quot;page&quot;:&quot;3711&quot;,&quot;abstract&quot;:&quot;&lt;p&gt; The tail club knob is a highly specialized structure thought to characterize a subgroup of the ankylosaurine ankylosaurians, and the oldest documented tail club knob in the fossil record occurred in the Campanian ankylosaurine &lt;italic&gt;Pinacosaurus&lt;/italic&gt; . Here we report a new ankylosaurid &lt;italic&gt;Jinyunpelta sinensis&lt;/italic&gt; , gen. et sp. nov., from the Albian–Cenomanian Liangtoutang Formation, Jinyun County, Zhejiang, China. This is the first definitive and the best preserved ankylosaurid dinosaur ever found in southern China. &lt;italic&gt;Jinyunpelta&lt;/italic&gt; possesses unique cranial features differs from other ankylosaurs including two paranasal apertures level with and posterior to the external naris, a triangular fossa on the anterodorsal edge of the maxilla, an antorbital fossa in the junction between the maxilla, lacrimal and jugal, and an anterior process of the prearticular that lies ventral to the splenial. Our phylogenetic analysis suggests &lt;italic&gt;Jinyunpelta&lt;/italic&gt; as the most basal ankylosaurine dinosaur. &lt;italic&gt;Jinyunpelta&lt;/italic&gt; has a tail club with interlocking caudal vertebrae and a well-developed tail club knob, it represents the oldest and the most basal ankylosaurian known to have a well-developed tail club knob. The new discovery thus demonstrates that a large and highly modified tail club evolved at the base of the ankylosaurine ankylosaurs at least about 100 million years ago. &lt;/p&gt;&quot;,&quot;issue&quot;:&quot;1&quot;,&quot;volume&quot;:&quot;8&quot;},&quot;isTemporary&quot;:false},{&quot;id&quot;:&quot;6a67f0f0-3873-39a3-b836-74bd39c54df9&quot;,&quot;itemData&quot;:{&quot;type&quot;:&quot;article-journal&quot;,&quot;id&quot;:&quot;6a67f0f0-3873-39a3-b836-74bd39c54df9&quot;,&quot;title&quot;:&quot;Living alone or moving in herds? A holistic approach highlights complexity in the social lifestyle of Cretaceous ankylosaurs&quot;,&quot;author&quot;:[{&quot;family&quot;:&quot;Botfalvai&quot;,&quot;given&quot;:&quot;Gábor&quot;,&quot;parse-names&quot;:false,&quot;dropping-particle&quot;:&quot;&quot;,&quot;non-dropping-particle&quot;:&quot;&quot;},{&quot;family&quot;:&quot;Prondvai&quot;,&quot;given&quot;:&quot;Edina&quot;,&quot;parse-names&quot;:false,&quot;dropping-particle&quot;:&quot;&quot;,&quot;non-dropping-particle&quot;:&quot;&quot;},{&quot;family&quot;:&quot;Ősi&quot;,&quot;given&quot;:&quot;Attila&quot;,&quot;parse-names&quot;:false,&quot;dropping-particle&quot;:&quot;&quot;,&quot;non-dropping-particle&quot;:&quot;&quot;}],&quot;container-title&quot;:&quot;Cretaceous Research&quot;,&quot;container-title-short&quot;:&quot;Cretac Res&quot;,&quot;DOI&quot;:&quot;10.1016/j.cretres.2020.104633&quot;,&quot;ISSN&quot;:&quot;01956671&quot;,&quot;issued&quot;:{&quot;date-parts&quot;:[[2021,2]]},&quot;page&quot;:&quot;104633&quot;,&quot;volume&quot;:&quot;118&quot;},&quot;isTemporary&quot;:false},{&quot;id&quot;:&quot;6a5f90fe-1e7a-30f7-b2a0-e6f9a9670d61&quot;,&quot;itemData&quot;:{&quot;type&quot;:&quot;article-journal&quot;,&quot;id&quot;:&quot;6a5f90fe-1e7a-30f7-b2a0-e6f9a9670d61&quot;,&quot;title&quot;:&quot;Ankylosaurid dinosaur tail clubs evolved through stepwise acquisition of key features&quot;,&quot;author&quot;:[{&quot;family&quot;:&quot;Arbour&quot;,&quot;given&quot;:&quot;Victoria M.&quot;,&quot;parse-names&quot;:false,&quot;dropping-particle&quot;:&quot;&quot;,&quot;non-dropping-particle&quot;:&quot;&quot;},{&quot;family&quot;:&quot;Currie&quot;,&quot;given&quot;:&quot;Philip J.&quot;,&quot;parse-names&quot;:false,&quot;dropping-particle&quot;:&quot;&quot;,&quot;non-dropping-particle&quot;:&quot;&quot;}],&quot;container-title&quot;:&quot;Journal of Anatomy&quot;,&quot;container-title-short&quot;:&quot;J Anat&quot;,&quot;DOI&quot;:&quot;10.1111/joa.12363&quot;,&quot;ISSN&quot;:&quot;0021-8782&quot;,&quot;issued&quot;:{&quot;date-parts&quot;:[[2015,10,31]]},&quot;page&quot;:&quot;514-523&quot;,&quot;abstract&quot;:&quot;&lt;p&gt;Ankylosaurid ankylosaurs were quadrupedal, herbivorous dinosaurs with abundant dermal ossifications. They are best known for their distinctive tail club composed of stiff, interlocking vertebrae (the handle) and large, bulbous osteoderms (the knob), which may have been used as a weapon. However, tail clubs appear relatively late in the evolution of ankylosaurids, and seemed to have been present only in a derived clade of ankylosaurids during the last 20 million years of the Mesozoic Era. New evidence from mid Cretaceous fossils from China suggests that the evolution of the tail club occurred at least 40 million years earlier, and in a stepwise manner, with early ankylosaurids evolving handle‐like vertebrae before the distal osteoderms enlarged and coossified to form a knob.&lt;/p&gt;&quot;,&quot;issue&quot;:&quot;4&quot;,&quot;volume&quot;:&quot;227&quot;},&quot;isTemporary&quot;:false},{&quot;id&quot;:&quot;4341ecfe-77f9-39a2-9574-d599e5ebdd90&quot;,&quot;itemData&quot;:{&quot;type&quot;:&quot;article-journal&quot;,&quot;id&quot;:&quot;4341ecfe-77f9-39a2-9574-d599e5ebdd90&quot;,&quot;title&quot;:&quot;Structure, Orientation and Finite Element Analysis of the Tail Club of Mamenchisaurus hochuanensis&quot;,&quot;author&quot;:[{&quot;family&quot;:&quot;Lida&quot;,&quot;given&quot;:&quot;XING&quot;,&quot;parse-names&quot;:false,&quot;dropping-particle&quot;:&quot;&quot;,&quot;non-dropping-particle&quot;:&quot;&quot;},{&quot;family&quot;:&quot;Yong&quot;,&quot;given&quot;:&quot;YE&quot;,&quot;parse-names&quot;:false,&quot;dropping-particle&quot;:&quot;&quot;,&quot;non-dropping-particle&quot;:&quot;&quot;},{&quot;family&quot;:&quot;Chunkang&quot;,&quot;given&quot;:&quot;SHU&quot;,&quot;parse-names&quot;:false,&quot;dropping-particle&quot;:&quot;&quot;,&quot;non-dropping-particle&quot;:&quot;&quot;},{&quot;family&quot;:&quot;Guangzhao&quot;,&quot;given&quot;:&quot;PENG&quot;,&quot;parse-names&quot;:false,&quot;dropping-particle&quot;:&quot;&quot;,&quot;non-dropping-particle&quot;:&quot;&quot;},{&quot;family&quot;:&quot;Hailu&quot;,&quot;given&quot;:&quot;YOU&quot;,&quot;parse-names&quot;:false,&quot;dropping-particle&quot;:&quot;&quot;,&quot;non-dropping-particle&quot;:&quot;&quot;}],&quot;container-title&quot;:&quot;Acta Geologica Sinica - English Edition&quot;,&quot;DOI&quot;:&quot;10.1111/j.1755-6724.2009.00134.x&quot;,&quot;ISSN&quot;:&quot;10009515&quot;,&quot;issued&quot;:{&quot;date-parts&quot;:[[2009,12,14]]},&quot;page&quot;:&quot;1031-1040&quot;,&quot;issue&quot;:&quot;6&quot;,&quot;volume&quot;:&quot;83&quot;},&quot;isTemporary&quot;:false},{&quot;id&quot;:&quot;68f43251-6dbe-3b06-a5ab-f0353752f7ca&quot;,&quot;itemData&quot;:{&quot;type&quot;:&quot;article-journal&quot;,&quot;id&quot;:&quot;68f43251-6dbe-3b06-a5ab-f0353752f7ca&quot;,&quot;title&quot;:&quot;Tail Weaponry in Ankylosaurs and Glyptodonts: An Example of a Rare but Strongly Convergent Phenotype&quot;,&quot;author&quot;:[{&quot;family&quot;:&quot;Arbour&quot;,&quot;given&quot;:&quot;Victoria M.&quot;,&quot;parse-names&quot;:false,&quot;dropping-particle&quot;:&quot;&quot;,&quot;non-dropping-particle&quot;:&quot;&quot;},{&quot;family&quot;:&quot;Zanno&quot;,&quot;given&quot;:&quot;Lindsay E.&quot;,&quot;parse-names&quot;:false,&quot;dropping-particle&quot;:&quot;&quot;,&quot;non-dropping-particle&quot;:&quot;&quot;}],&quot;container-title&quot;:&quot;The Anatomical Record&quot;,&quot;container-title-short&quot;:&quot;Anat Rec&quot;,&quot;DOI&quot;:&quot;10.1002/ar.24093&quot;,&quot;ISSN&quot;:&quot;1932-8486&quot;,&quot;issued&quot;:{&quot;date-parts&quot;:[[2020,4,5]]},&quot;page&quot;:&quot;988-998&quot;,&quot;abstract&quot;:&quot;&lt;p&gt;The unusual clubbed tails of glyptodonts among mammals and ankylosaurines among dinosaurs most likely functioned as weapons of intraspecific combat or interspecific defense and are characterized by stiffening of the distal tail and, in some taxa, expansion of the distal tail tip. Although similarities in tail weaponry have been noted as a potential example of convergent evolution, this hypothesis has not been tested quantitatively, particularly with metrics that can distinguish convergence from long‐term stasis, assess the relative strength of convergence, and identify potential constraints in the appearance of traits during the stepwise, independent evolution of these structures. Using recently developed metrics of convergence within a phylomorphospace framework, we document that convergence accounts for over 80% of the morphological evolution in traits associated with tail weaponry in ankylosaurs and glyptodonts. In addition, we find that ankylosaurs and glyptodonts shared an independently derived, yet constrained progression of traits correlated with the presence of a tail club, including stiffening of the distal tail as a precedent to expansion of the tail tip in both clades. Despite differences in the anatomical construction of the tail club linked to lineage‐specific historical contingency, these lineages experienced pronounced, quantifiable convergent evolution, supporting hypotheses of functional constraints and shared selective pressures on the evolution of these distinctive weapons. Anat Rec, 303:988–998, 2020. © 2019 Wiley Periodicals, Inc.&lt;/p&gt;&quot;,&quot;issue&quot;:&quot;4&quot;,&quot;volume&quot;:&quot;303&quot;},&quot;isTemporary&quot;:false},{&quot;id&quot;:&quot;264e4cfe-3d76-36e9-90fd-974206ab792b&quot;,&quot;itemData&quot;:{&quot;type&quot;:&quot;article-journal&quot;,&quot;id&quot;:&quot;264e4cfe-3d76-36e9-90fd-974206ab792b&quot;,&quot;title&quot;:&quot;Dinosaur biodiversity declined well before the asteroid impact, influenced by ecological and environmental pressures&quot;,&quot;author&quot;:[{&quot;family&quot;:&quot;Condamine&quot;,&quot;given&quot;:&quot;Fabien L.&quot;,&quot;parse-names&quot;:false,&quot;dropping-particle&quot;:&quot;&quot;,&quot;non-dropping-particle&quot;:&quot;&quot;},{&quot;family&quot;:&quot;Guinot&quot;,&quot;given&quot;:&quot;Guillaume&quot;,&quot;parse-names&quot;:false,&quot;dropping-particle&quot;:&quot;&quot;,&quot;non-dropping-particle&quot;:&quot;&quot;},{&quot;family&quot;:&quot;Benton&quot;,&quot;given&quot;:&quot;Michael J.&quot;,&quot;parse-names&quot;:false,&quot;dropping-particle&quot;:&quot;&quot;,&quot;non-dropping-particle&quot;:&quot;&quot;},{&quot;family&quot;:&quot;Currie&quot;,&quot;given&quot;:&quot;Philip J.&quot;,&quot;parse-names&quot;:false,&quot;dropping-particle&quot;:&quot;&quot;,&quot;non-dropping-particle&quot;:&quot;&quot;}],&quot;container-title&quot;:&quot;Nature Communications&quot;,&quot;container-title-short&quot;:&quot;Nat Commun&quot;,&quot;DOI&quot;:&quot;10.1038/s41467-021-23754-0&quot;,&quot;ISSN&quot;:&quot;2041-1723&quot;,&quot;issued&quot;:{&quot;date-parts&quot;:[[2021,6,29]]},&quot;page&quot;:&quot;3833&quot;,&quot;abstract&quot;:&quot;&lt;p&gt;The question why non-avian dinosaurs went extinct 66 million years ago (Ma) remains unresolved because of the coarseness of the fossil record. A sudden extinction caused by an asteroid is the most accepted hypothesis but it is debated whether dinosaurs were in decline or not before the impact. We analyse the speciation-extinction dynamics for six key dinosaur families, and find a decline across dinosaurs, where diversification shifted to a declining-diversity pattern ~76 Ma. We investigate the influence of ecological and physical factors, and find that the decline of dinosaurs was likely driven by global climate cooling and herbivorous diversity drop. The latter is likely due to hadrosaurs outcompeting other herbivores. We also estimate that extinction risk is related to species age during the decline, suggesting a lack of evolutionary novelty or adaptation to changing environments. These results support an environmentally driven decline of non-avian dinosaurs well before the asteroid impact.&lt;/p&gt;&quot;,&quot;issue&quot;:&quot;1&quot;,&quot;volume&quot;:&quot;12&quot;},&quot;isTemporary&quot;:false},{&quot;id&quot;:&quot;48206e46-0f5d-3d6c-ac12-61a610ff82ee&quot;,&quot;itemData&quot;:{&quot;type&quot;:&quot;article-journal&quot;,&quot;id&quot;:&quot;48206e46-0f5d-3d6c-ac12-61a610ff82ee&quot;,&quot;title&quot;:&quot;Estimating Impact Forces of Tail Club Strikes by Ankylosaurid Dinosaurs&quot;,&quot;author&quot;:[{&quot;family&quot;:&quot;Arbour&quot;,&quot;given&quot;:&quot;Victoria Megan&quot;,&quot;parse-names&quot;:false,&quot;dropping-particle&quot;:&quot;&quot;,&quot;non-dropping-particle&quot;:&quot;&quot;}],&quot;container-title&quot;:&quot;PLoS ONE&quot;,&quot;container-title-short&quot;:&quot;PLoS One&quot;,&quot;DOI&quot;:&quot;10.1371/journal.pone.0006738&quot;,&quot;ISSN&quot;:&quot;1932-6203&quot;,&quot;issued&quot;:{&quot;date-parts&quot;:[[2009,8,25]]},&quot;page&quot;:&quot;e6738&quot;,&quot;issue&quot;:&quot;8&quot;,&quot;volume&quot;:&quot;4&quot;},&quot;isTemporary&quot;:false},{&quot;id&quot;:&quot;6c60d06c-ded9-37bd-a187-1a252cb8c9a7&quot;,&quot;itemData&quot;:{&quot;type&quot;:&quot;article-journal&quot;,&quot;id&quot;:&quot;6c60d06c-ded9-37bd-a187-1a252cb8c9a7&quot;,&quot;title&quot;:&quot;Tail and pelvis pathologies of ankylosaurian dinosaurs&quot;,&quot;author&quot;:[{&quot;family&quot;:&quot;Arbour&quot;,&quot;given&quot;:&quot;Victoria M.&quot;,&quot;parse-names&quot;:false,&quot;dropping-particle&quot;:&quot;&quot;,&quot;non-dropping-particle&quot;:&quot;&quot;},{&quot;family&quot;:&quot;Currie&quot;,&quot;given&quot;:&quot;Philip J.&quot;,&quot;parse-names&quot;:false,&quot;dropping-particle&quot;:&quot;&quot;,&quot;non-dropping-particle&quot;:&quot;&quot;}],&quot;container-title&quot;:&quot;Historical Biology&quot;,&quot;container-title-short&quot;:&quot;Hist Biol&quot;,&quot;DOI&quot;:&quot;10.1080/08912963.2011.563849&quot;,&quot;ISSN&quot;:&quot;0891-2963&quot;,&quot;issued&quot;:{&quot;date-parts&quot;:[[2011,12]]},&quot;page&quot;:&quot;375-390&quot;,&quot;issue&quot;:&quot;4&quot;,&quot;volume&quot;:&quot;23&quot;},&quot;isTemporary&quot;:false},{&quot;id&quot;:&quot;cb82f13f-bce4-3b6a-9303-6288463d96f6&quot;,&quot;itemData&quot;:{&quot;type&quot;:&quot;article-journal&quot;,&quot;id&quot;:&quot;cb82f13f-bce4-3b6a-9303-6288463d96f6&quot;,&quot;title&quot;:&quot;A new ankylosaurine dinosaur from the Judith River Formation of Montana, USA, based on an exceptional skeleton with soft tissue preservation&quot;,&quot;author&quot;:[{&quot;family&quot;:&quot;Arbour&quot;,&quot;given&quot;:&quot;Victoria M.&quot;,&quot;parse-names&quot;:false,&quot;dropping-particle&quot;:&quot;&quot;,&quot;non-dropping-particle&quot;:&quot;&quot;},{&quot;family&quot;:&quot;Evans&quot;,&quot;given&quot;:&quot;David C.&quot;,&quot;parse-names&quot;:false,&quot;dropping-particle&quot;:&quot;&quot;,&quot;non-dropping-particle&quot;:&quot;&quot;}],&quot;container-title&quot;:&quot;Royal Society Open Science&quot;,&quot;container-title-short&quot;:&quot;R Soc Open Sci&quot;,&quot;DOI&quot;:&quot;10.1098/rsos.161086&quot;,&quot;ISSN&quot;:&quot;2054-5703&quot;,&quot;issued&quot;:{&quot;date-parts&quot;:[[2017,5,10]]},&quot;page&quot;:&quot;161086&quot;,&quot;abstract&quot;:&quot;&lt;p&gt; The terrestrial Judith River Formation of northern Montana was deposited over an approximately 4 Myr interval during the Campanian (Late Cretaceous). Despite having been prospected and collected continuously by palaeontologists for over a century, few relatively complete dinosaur skeletons have been recovered from this unit to date. Here we describe a new genus and species of ankylosaurine dinosaur, &lt;italic&gt;Zuul crurivastator&lt;/italic&gt; , from the Coal Ridge Member of the Judith River Formation, based on an exceptionally complete and well-preserved skeleton (ROM 75860). This is the first ankylosaurin skeleton known with a complete skull and tail club, and it is the most complete ankylosaurid ever found in North America. The presence of abundant soft tissue preservation across the skeleton, including &lt;italic&gt;in situ&lt;/italic&gt; osteoderms, skin impressions and dark films that probably represent preserved keratin, make this exceptional skeleton an important reference for understanding the evolution of dermal and epidermal structures in this clade. Phylogenetic analysis recovers &lt;italic&gt;Zuul&lt;/italic&gt; as an ankylosaurin ankylosaurid within a clade of &lt;italic&gt;Dyoplosaurus&lt;/italic&gt; and &lt;italic&gt;Scolosaurus&lt;/italic&gt; , with &lt;italic&gt;Euoplocephalus&lt;/italic&gt; being more distantly related within Ankylosaurini. The occurrence of &lt;italic&gt;Z. crurivastator&lt;/italic&gt; from the upper Judith River Formation fills a gap in the ankylosaurine stratigraphic and geographical record in North America, and further highlights that Campanian ankylosaurines were undergoing rapid evolution and stratigraphic succession of taxa as observed for Laramidian ceratopsids, hadrosaurids, pachycephalosaurids and tyrannosaurids. &lt;/p&gt;&quot;,&quot;issue&quot;:&quot;5&quot;,&quot;volume&quot;:&quot;4&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0bbfcc6-f2c1-45e0-99a4-9e1584aa4a0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82C6E956977834FBE743B0628B46604" ma:contentTypeVersion="12" ma:contentTypeDescription="Create a new document." ma:contentTypeScope="" ma:versionID="5bb8b32a987f66e81cabc11ba4778c3d">
  <xsd:schema xmlns:xsd="http://www.w3.org/2001/XMLSchema" xmlns:xs="http://www.w3.org/2001/XMLSchema" xmlns:p="http://schemas.microsoft.com/office/2006/metadata/properties" xmlns:ns3="40bbfcc6-f2c1-45e0-99a4-9e1584aa4a0a" xmlns:ns4="372b37e4-2382-4094-a92c-cac39bdd43dc" targetNamespace="http://schemas.microsoft.com/office/2006/metadata/properties" ma:root="true" ma:fieldsID="56ca1b684cd1e44ae5bd95bd96942160" ns3:_="" ns4:_="">
    <xsd:import namespace="40bbfcc6-f2c1-45e0-99a4-9e1584aa4a0a"/>
    <xsd:import namespace="372b37e4-2382-4094-a92c-cac39bdd43d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bbfcc6-f2c1-45e0-99a4-9e1584aa4a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2b37e4-2382-4094-a92c-cac39bdd43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13475-CD8A-4CCD-B4B2-BBD6C0B84F9A}">
  <ds:schemaRefs>
    <ds:schemaRef ds:uri="http://schemas.microsoft.com/office/2006/metadata/properties"/>
    <ds:schemaRef ds:uri="http://schemas.microsoft.com/office/infopath/2007/PartnerControls"/>
    <ds:schemaRef ds:uri="40bbfcc6-f2c1-45e0-99a4-9e1584aa4a0a"/>
  </ds:schemaRefs>
</ds:datastoreItem>
</file>

<file path=customXml/itemProps2.xml><?xml version="1.0" encoding="utf-8"?>
<ds:datastoreItem xmlns:ds="http://schemas.openxmlformats.org/officeDocument/2006/customXml" ds:itemID="{E6777B41-8520-44DE-AA80-B84C635CCE78}">
  <ds:schemaRefs>
    <ds:schemaRef ds:uri="http://schemas.microsoft.com/sharepoint/v3/contenttype/forms"/>
  </ds:schemaRefs>
</ds:datastoreItem>
</file>

<file path=customXml/itemProps3.xml><?xml version="1.0" encoding="utf-8"?>
<ds:datastoreItem xmlns:ds="http://schemas.openxmlformats.org/officeDocument/2006/customXml" ds:itemID="{7C70E819-E201-492B-B072-C16C7A648B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bbfcc6-f2c1-45e0-99a4-9e1584aa4a0a"/>
    <ds:schemaRef ds:uri="372b37e4-2382-4094-a92c-cac39bdd43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2EA140F-DAAA-4651-AB72-47ACDFF52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Ehlert</dc:creator>
  <cp:keywords/>
  <dc:description/>
  <cp:lastModifiedBy>Curtis Ehlert</cp:lastModifiedBy>
  <cp:revision>2</cp:revision>
  <dcterms:created xsi:type="dcterms:W3CDTF">2023-11-11T02:51:00Z</dcterms:created>
  <dcterms:modified xsi:type="dcterms:W3CDTF">2023-11-11T02:51:00Z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0x010100682C6E956977834FBE743B0628B46604</vt:lpwstr>
  </property>
</Properties>
</file>