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6C622737">
          <v:rect id="_x0000_i1025" style="width:0;height:1.5pt" o:hralign="center" o:hrstd="t" o:hr="t" fillcolor="#a0a0a0" stroked="f"/>
        </w:pict>
      </w:r>
    </w:p>
    <w:p w14:paraId="08DA9659" w14:textId="6C91E9DF" w:rsidR="001430B8"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r w:rsidR="002B76EC">
        <w:rPr>
          <w:rFonts w:ascii="Times New Roman" w:hAnsi="Times New Roman" w:cs="B Lotus" w:hint="cs"/>
          <w:b/>
          <w:color w:val="000000" w:themeColor="text1"/>
          <w:sz w:val="24"/>
          <w:rtl/>
        </w:rPr>
        <w:t xml:space="preserve"> </w:t>
      </w:r>
    </w:p>
    <w:p w14:paraId="46B67FCF" w14:textId="77777777" w:rsidR="00787329" w:rsidRPr="00787329" w:rsidRDefault="00787329" w:rsidP="00787329">
      <w:pPr>
        <w:bidi/>
        <w:jc w:val="both"/>
      </w:pPr>
      <w:r w:rsidRPr="00787329">
        <w:rPr>
          <w:rtl/>
        </w:rPr>
        <w:t>داده‌های این پژوهش از طریق دسترسی دقیق به پایگاه‌های داده بانکی جمع‌آوری شده‌اند. فرآیند جمع‌آوری داده‌ها به گونه‌ای طراحی شده است که جامعیت، صحت و قابلیت اطمینان اطلاعات تضمین شود. روش مورد استفاده به شرح زیر است</w:t>
      </w:r>
      <w:r w:rsidRPr="00787329">
        <w:t>:</w:t>
      </w:r>
    </w:p>
    <w:p w14:paraId="625214B2" w14:textId="77777777" w:rsidR="00787329" w:rsidRPr="00787329" w:rsidRDefault="00787329" w:rsidP="00787329">
      <w:pPr>
        <w:bidi/>
        <w:jc w:val="both"/>
      </w:pPr>
      <w:r w:rsidRPr="00787329">
        <w:rPr>
          <w:rtl/>
        </w:rPr>
        <w:t>دسترسی به داده‌های بانکی</w:t>
      </w:r>
      <w:r w:rsidRPr="00787329">
        <w:t xml:space="preserve">: </w:t>
      </w:r>
      <w:r w:rsidRPr="00787329">
        <w:rPr>
          <w:rtl/>
        </w:rPr>
        <w:t>این روش شامل استخراج داده‌های دقیق و جامعی از مشتریان دریافت‌کننده کارت‌های اعتباری در بانک‌های تجاری منتخب است. داده‌ها شامل اطلاعات کلیدی نظیر تاریخ صدور کارت، میزان اعتبار اختصاص‌یافته، وضعیت بازپرداخت، سوابق اعتباری و رفتارهای مالی مشتریان بوده‌اند. مراحل گردآوری این اطلاعات با دقت بالا و از طریق بررسی سیستماتیک پایگاه‌های داده داخلی بانک انجام شده است. برای اطمینان از دقت داده‌ها، فرآیند پالایش داده‌ها شامل شناسایی و حذف داده‌های ناقص، اصلاح تناقضات، و بررسی همخوانی میان مجموعه داده‌های مختلف صورت گرفته است. این داده‌های پالایش‌شده سپس به صورت طبقه‌بندی‌شده برای استفاده در تحلیل‌های پژوهشی آماده شدند</w:t>
      </w:r>
      <w:r w:rsidRPr="00787329">
        <w:t>.</w:t>
      </w:r>
    </w:p>
    <w:p w14:paraId="1AB4BD7D" w14:textId="77777777" w:rsidR="00787329" w:rsidRDefault="00787329" w:rsidP="00787329">
      <w:pPr>
        <w:pStyle w:val="Heading2"/>
        <w:rPr>
          <w:rtl/>
          <w:lang w:bidi="ar-SA"/>
        </w:rPr>
      </w:pPr>
    </w:p>
    <w:p w14:paraId="110C9D00" w14:textId="6A4240DE" w:rsidR="002B76EC" w:rsidRPr="002B76EC" w:rsidRDefault="00015C22" w:rsidP="00015C22">
      <w:pPr>
        <w:pStyle w:val="a2"/>
      </w:pPr>
      <w:r>
        <w:lastRenderedPageBreak/>
        <w:t>2-4-3</w:t>
      </w:r>
      <w:r w:rsidR="00787329" w:rsidRPr="00015C22">
        <w:rPr>
          <w:rFonts w:hint="cs"/>
          <w:rtl/>
        </w:rPr>
        <w:t xml:space="preserve"> </w:t>
      </w:r>
      <w:r w:rsidR="002B76EC" w:rsidRPr="002B76EC">
        <w:rPr>
          <w:rtl/>
        </w:rPr>
        <w:t>ابزارهای مورد استفاده</w:t>
      </w:r>
    </w:p>
    <w:p w14:paraId="2BEFB13D" w14:textId="77777777" w:rsidR="002B76EC" w:rsidRPr="002B76EC" w:rsidRDefault="002B76EC" w:rsidP="00EE16C5">
      <w:pPr>
        <w:bidi/>
        <w:jc w:val="both"/>
      </w:pPr>
      <w:r w:rsidRPr="002B76EC">
        <w:rPr>
          <w:rtl/>
        </w:rPr>
        <w:t>جمع‌آوری، پالایش و تحلیل داده‌های این پژوهش با استفاده از ابزارهای پیشرفته و متنوعی صورت گرفته است. این ابزارها نقش کلیدی در سازمان‌دهی و تحلیل داده‌ها ایفا کرده‌اند. جزئیات ابزارهای مورد استفاده به شرح زیر است</w:t>
      </w:r>
      <w:r w:rsidRPr="002B76EC">
        <w:t>:</w:t>
      </w:r>
    </w:p>
    <w:p w14:paraId="256F3965" w14:textId="77777777" w:rsidR="002B76EC" w:rsidRPr="002B76EC" w:rsidRDefault="002B76EC" w:rsidP="00EE16C5">
      <w:pPr>
        <w:tabs>
          <w:tab w:val="num" w:pos="720"/>
        </w:tabs>
        <w:bidi/>
        <w:jc w:val="both"/>
      </w:pPr>
      <w:r w:rsidRPr="002B76EC">
        <w:rPr>
          <w:rtl/>
        </w:rPr>
        <w:t>سامانه‌های اطلاعات اعتباری بانک</w:t>
      </w:r>
      <w:r w:rsidRPr="002B76EC">
        <w:t xml:space="preserve">: </w:t>
      </w:r>
      <w:r w:rsidRPr="002B76EC">
        <w:rPr>
          <w:rtl/>
        </w:rPr>
        <w:t>این سامانه‌ها که برای مدیریت اطلاعات اعتباری طراحی شده‌اند، داده‌های مرتبط با مشتریان را به صورت کاملاً ساختاریافته و دقیق ارائه داده‌اند. از طریق این سامانه‌ها اطلاعات کلیدی نظیر تاریخ صدور کارت، مبلغ اعتبار، وضعیت بازپرداخت و سوابق اعتباری مشتریان استخراج شده است. این ابزارها امکان پالایش، فیلترگذاری و تحلیل سریع داده‌ها را با دقت بالا فراهم کرده‌اند</w:t>
      </w:r>
      <w:r w:rsidRPr="002B76EC">
        <w:t>.</w:t>
      </w:r>
    </w:p>
    <w:p w14:paraId="36F98F10" w14:textId="77777777" w:rsidR="002B76EC" w:rsidRPr="002B76EC" w:rsidRDefault="002B76EC" w:rsidP="00EE16C5">
      <w:pPr>
        <w:tabs>
          <w:tab w:val="num" w:pos="720"/>
        </w:tabs>
        <w:bidi/>
        <w:jc w:val="both"/>
      </w:pPr>
      <w:r w:rsidRPr="002B76EC">
        <w:rPr>
          <w:rtl/>
        </w:rPr>
        <w:t>نرم‌افزارهای مدیریت پایگاه داده</w:t>
      </w:r>
      <w:r w:rsidRPr="002B76EC">
        <w:t xml:space="preserve">: </w:t>
      </w:r>
      <w:r w:rsidRPr="002B76EC">
        <w:rPr>
          <w:rtl/>
        </w:rPr>
        <w:t>برای مدیریت داده‌ها از ابزارهای پیشرفته‌ای مانند</w:t>
      </w:r>
      <w:r w:rsidRPr="002B76EC">
        <w:t xml:space="preserve"> SQL </w:t>
      </w:r>
      <w:r w:rsidRPr="002B76EC">
        <w:rPr>
          <w:rtl/>
        </w:rPr>
        <w:t>استفاده شده است. این نرم‌افزارها قابلیت‌هایی نظیر جستجوهای شرطی، ادغام داده‌ها، پالایش اطلاعات و ایجاد پایگاه‌های داده ساختاریافته را فراهم کرده‌اند. این ابزارها با سرعت بالا و دقت مطلوب امکان استخراج و آماده‌سازی داده‌های موردنیاز را فراهم کرده‌اند</w:t>
      </w:r>
      <w:r w:rsidRPr="002B76EC">
        <w:t>.</w:t>
      </w:r>
    </w:p>
    <w:p w14:paraId="1EF23B92" w14:textId="77777777" w:rsidR="002B76EC" w:rsidRPr="002B76EC" w:rsidRDefault="002B76EC" w:rsidP="00EE16C5">
      <w:pPr>
        <w:tabs>
          <w:tab w:val="num" w:pos="720"/>
        </w:tabs>
        <w:bidi/>
        <w:jc w:val="both"/>
      </w:pPr>
      <w:r w:rsidRPr="002B76EC">
        <w:rPr>
          <w:rtl/>
        </w:rPr>
        <w:t>ابزارهای تحلیل آماری و مدل‌سازی</w:t>
      </w:r>
      <w:r w:rsidRPr="002B76EC">
        <w:t xml:space="preserve">: </w:t>
      </w:r>
      <w:r w:rsidRPr="002B76EC">
        <w:rPr>
          <w:rtl/>
        </w:rPr>
        <w:t>نرم‌افزارهایی نظیر</w:t>
      </w:r>
      <w:r w:rsidRPr="002B76EC">
        <w:t xml:space="preserve"> SPSS </w:t>
      </w:r>
      <w:r w:rsidRPr="002B76EC">
        <w:rPr>
          <w:rtl/>
        </w:rPr>
        <w:t>و</w:t>
      </w:r>
      <w:r w:rsidRPr="002B76EC">
        <w:t xml:space="preserve"> Python </w:t>
      </w:r>
      <w:r w:rsidRPr="002B76EC">
        <w:rPr>
          <w:rtl/>
        </w:rPr>
        <w:t>برای انجام تحلیل‌های پیچیده آماری و مدل‌سازی داده‌ها به کار گرفته شده‌اند. این ابزارها امکان پردازش داده‌های حجیم، اعمال مدل‌های پیشرفته پیش‌بینی و تحلیل روندها را فراهم کرده‌اند. همچنین، با استفاده از این ابزارها روابط میان متغیرها به‌دقت بررسی و مدل‌سازی‌های متناسب با اهداف پژوهش انجام شده است</w:t>
      </w:r>
      <w:r w:rsidRPr="002B76EC">
        <w:t>.</w:t>
      </w:r>
    </w:p>
    <w:p w14:paraId="4DE412F3" w14:textId="77777777" w:rsidR="002B76EC" w:rsidRPr="002B76EC" w:rsidRDefault="002B76EC" w:rsidP="00EE16C5">
      <w:pPr>
        <w:tabs>
          <w:tab w:val="num" w:pos="720"/>
        </w:tabs>
        <w:bidi/>
        <w:jc w:val="both"/>
      </w:pPr>
      <w:r w:rsidRPr="002B76EC">
        <w:rPr>
          <w:rtl/>
        </w:rPr>
        <w:t>ابزارهای بصری‌سازی داده‌ها</w:t>
      </w:r>
      <w:r w:rsidRPr="002B76EC">
        <w:t xml:space="preserve">: </w:t>
      </w:r>
      <w:r w:rsidRPr="002B76EC">
        <w:rPr>
          <w:rtl/>
        </w:rPr>
        <w:t>برای ارائه یافته‌های پژوهش و تفسیر بهتر داده‌ها از ابزارهای بصری‌سازی نظیر</w:t>
      </w:r>
      <w:r w:rsidRPr="002B76EC">
        <w:t xml:space="preserve"> Tableau </w:t>
      </w:r>
      <w:r w:rsidRPr="002B76EC">
        <w:rPr>
          <w:rtl/>
        </w:rPr>
        <w:t>و</w:t>
      </w:r>
      <w:r w:rsidRPr="002B76EC">
        <w:t xml:space="preserve"> Matplotlib </w:t>
      </w:r>
      <w:r w:rsidRPr="002B76EC">
        <w:rPr>
          <w:rtl/>
        </w:rPr>
        <w:t>استفاده شده است. این ابزارها با نمایش گرافیکی داده‌ها، روندها و روابط میان متغیرها را به‌صورت واضح‌تر به نمایش گذاشته‌اند و به تحلیل‌گران کمک کرده‌اند تا تصمیمات دقیق‌تری بگیرند</w:t>
      </w:r>
      <w:r w:rsidRPr="002B76EC">
        <w:t>.</w:t>
      </w:r>
    </w:p>
    <w:p w14:paraId="41B7D5FC" w14:textId="0987F956" w:rsidR="002B76EC" w:rsidRPr="002B76EC" w:rsidRDefault="00787329" w:rsidP="00075728">
      <w:pPr>
        <w:pStyle w:val="a2"/>
      </w:pPr>
      <w:r w:rsidRPr="00075728">
        <w:rPr>
          <w:rFonts w:hint="cs"/>
          <w:rtl/>
        </w:rPr>
        <w:t>3-4-3</w:t>
      </w:r>
      <w:r w:rsidR="002B76EC" w:rsidRPr="002B76EC">
        <w:t xml:space="preserve"> </w:t>
      </w:r>
      <w:r w:rsidR="002B76EC" w:rsidRPr="002B76EC">
        <w:rPr>
          <w:rtl/>
        </w:rPr>
        <w:t>منابع داده‌ها</w:t>
      </w:r>
    </w:p>
    <w:p w14:paraId="4498F8FE" w14:textId="77777777" w:rsidR="002B76EC" w:rsidRPr="002B76EC" w:rsidRDefault="002B76EC" w:rsidP="00EE16C5">
      <w:pPr>
        <w:tabs>
          <w:tab w:val="num" w:pos="720"/>
        </w:tabs>
        <w:bidi/>
        <w:jc w:val="both"/>
      </w:pPr>
      <w:r w:rsidRPr="002B76EC">
        <w:rPr>
          <w:rtl/>
        </w:rPr>
        <w:t>منابع داده‌های مورد استفاده در این پژوهش شامل مجموعه‌ای از پایگاه‌های داده داخلی و اطلاعات مکمل بوده است. هر یک از این منابع با دقت انتخاب و بررسی شده‌اند تا از صحت و جامعیت اطلاعات اطمینان حاصل شود. جزئیات این منابع عبارتند از</w:t>
      </w:r>
      <w:r w:rsidRPr="002B76EC">
        <w:t>:</w:t>
      </w:r>
    </w:p>
    <w:p w14:paraId="3B94F6F3" w14:textId="77777777" w:rsidR="002B76EC" w:rsidRPr="002B76EC" w:rsidRDefault="002B76EC" w:rsidP="00EE16C5">
      <w:pPr>
        <w:tabs>
          <w:tab w:val="num" w:pos="720"/>
        </w:tabs>
        <w:bidi/>
        <w:jc w:val="both"/>
      </w:pPr>
      <w:r w:rsidRPr="002B76EC">
        <w:rPr>
          <w:rtl/>
        </w:rPr>
        <w:lastRenderedPageBreak/>
        <w:t>بانک اطلاعاتی داخلی کارت‌های اعتباری</w:t>
      </w:r>
      <w:r w:rsidRPr="002B76EC">
        <w:t xml:space="preserve">: </w:t>
      </w:r>
      <w:r w:rsidRPr="002B76EC">
        <w:rPr>
          <w:rtl/>
        </w:rPr>
        <w:t>این منبع شامل اطلاعات جامعی از مشتریان دریافت‌کننده کارت‌های اعتباری است. داده‌هایی نظیر تاریخچه بازپرداخت، نوع کارت‌های اعتباری، میزان اعتبار اختصاص‌یافته و سوابق اعتباری مشتریان به‌صورت کامل در این پایگاه داده ثبت شده است. این اطلاعات به‌عنوان منبع اصلی پژوهش استفاده شده و مبنای بسیاری از تحلیل‌های آماری و پیش‌بینی‌ها بوده است</w:t>
      </w:r>
      <w:r w:rsidRPr="002B76EC">
        <w:t>.</w:t>
      </w:r>
    </w:p>
    <w:p w14:paraId="5CD2977A" w14:textId="77777777" w:rsidR="002B76EC" w:rsidRPr="002B76EC" w:rsidRDefault="002B76EC" w:rsidP="00EE16C5">
      <w:pPr>
        <w:tabs>
          <w:tab w:val="num" w:pos="720"/>
        </w:tabs>
        <w:bidi/>
        <w:jc w:val="both"/>
      </w:pPr>
      <w:r w:rsidRPr="002B76EC">
        <w:rPr>
          <w:rtl/>
        </w:rPr>
        <w:t>گزارش‌های سالانه و مستندات بانک‌ها</w:t>
      </w:r>
      <w:r w:rsidRPr="002B76EC">
        <w:t xml:space="preserve">: </w:t>
      </w:r>
      <w:r w:rsidRPr="002B76EC">
        <w:rPr>
          <w:rtl/>
        </w:rPr>
        <w:t>اطلاعات ارائه‌شده در گزارش‌های عمومی و سالانه بانک‌ها که شامل تحلیل‌های کلی عملکرد اعتباری و فرآیندهای صدور کارت بوده است، به‌عنوان منابع مکمل برای اعتبارسنجی و تکمیل داده‌ها مورد استفاده قرار گرفته‌اند. این منابع، بینش‌های مفیدی درباره روندهای اعتباری و مدیریت ریسک در سیستم بانکی ارائه داده‌اند</w:t>
      </w:r>
      <w:r w:rsidRPr="002B76EC">
        <w:t>.</w:t>
      </w:r>
    </w:p>
    <w:p w14:paraId="1609FCF0" w14:textId="77777777" w:rsidR="002B76EC" w:rsidRPr="002B76EC" w:rsidRDefault="002B76EC" w:rsidP="00EE16C5">
      <w:pPr>
        <w:tabs>
          <w:tab w:val="num" w:pos="720"/>
        </w:tabs>
        <w:bidi/>
        <w:jc w:val="both"/>
      </w:pPr>
      <w:r w:rsidRPr="002B76EC">
        <w:rPr>
          <w:rtl/>
        </w:rPr>
        <w:t>ابزارها و نرم‌افزارهای تخصصی مدیریت داده</w:t>
      </w:r>
      <w:r w:rsidRPr="002B76EC">
        <w:t xml:space="preserve">: </w:t>
      </w:r>
      <w:r w:rsidRPr="002B76EC">
        <w:rPr>
          <w:rtl/>
        </w:rPr>
        <w:t>نرم‌افزارهایی که برای پردازش و تحلیل داده‌های پژوهش استفاده شده‌اند، نقش مهمی در ساختاردهی و آماده‌سازی داده‌ها برای تحلیل ایفا کرده‌اند. این ابزارها داده‌ها را به فرمت‌هایی استاندارد و قابل تحلیل تبدیل کرده و استفاده از مدل‌های پژوهشی را تسهیل کرده‌اند</w:t>
      </w:r>
      <w:r w:rsidRPr="002B76EC">
        <w:t>.</w:t>
      </w:r>
    </w:p>
    <w:p w14:paraId="67575964" w14:textId="77777777" w:rsidR="002B76EC" w:rsidRPr="002B76EC" w:rsidRDefault="002B76EC" w:rsidP="00EE16C5">
      <w:pPr>
        <w:tabs>
          <w:tab w:val="num" w:pos="720"/>
        </w:tabs>
        <w:bidi/>
        <w:jc w:val="both"/>
      </w:pPr>
      <w:r w:rsidRPr="002B76EC">
        <w:rPr>
          <w:rtl/>
        </w:rPr>
        <w:t>در این بخش، روش‌های دقیق و ابزارهای پیشرفته‌ای که برای جمع‌آوری و تحلیل داده‌ها استفاده شده‌اند، معرفی گردید. این روش‌شناسی با تأکید بر جامعیت و دقت، داده‌های معتبری را برای پژوهش فراهم آورده است. ترکیب داده‌های بانکی داخلی با اطلاعات تکمیلی و استفاده از ابزارهای پیشرفته تحلیل، چارچوبی محکم برای بررسی فرضیات پژوهش و ارائه نتایجی با کیفیت بالا ایجاد کرده است. این رویکرد علمی، زمینه‌ساز انجام تحلیل‌های دقیق و مدل‌سازی‌های پیشرفته در فصل‌های آتی خواهد بود</w:t>
      </w:r>
      <w:r w:rsidRPr="002B76EC">
        <w:t>.</w:t>
      </w:r>
    </w:p>
    <w:p w14:paraId="117B794A"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6" style="width:0;height:1.5pt" o:hralign="center" o:hrstd="t" o:hr="t" fillcolor="#a0a0a0" stroked="f"/>
        </w:pict>
      </w:r>
    </w:p>
    <w:p w14:paraId="48E8D0E4" w14:textId="5DC4E7AF" w:rsidR="001430B8" w:rsidRPr="001430B8" w:rsidRDefault="005532B9" w:rsidP="00075728">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7807D393" w14:textId="71F44E1C" w:rsidR="0084013E" w:rsidRPr="0084013E" w:rsidRDefault="00650186" w:rsidP="007D7DE5">
      <w:pPr>
        <w:tabs>
          <w:tab w:val="num" w:pos="720"/>
        </w:tabs>
        <w:bidi/>
        <w:jc w:val="both"/>
      </w:pPr>
      <w:r w:rsidRPr="00650186">
        <w:rPr>
          <w:rtl/>
        </w:rPr>
        <w:t>مدل تحقیق حاضر بر پایه یک روش ترکیبی مبتنی بر الگوریتم بگینگ</w:t>
      </w:r>
      <w:r w:rsidRPr="00650186">
        <w:t xml:space="preserve"> (Bagging) </w:t>
      </w:r>
      <w:r w:rsidRPr="00650186">
        <w:rPr>
          <w:rtl/>
        </w:rPr>
        <w:t>طراحی شده است. بگینگ، به عنوان یکی از تکنیک‌های یادگیری جمعی</w:t>
      </w:r>
      <w:r w:rsidRPr="00650186">
        <w:t xml:space="preserve"> (Ensemble Learning)</w:t>
      </w:r>
      <w:r w:rsidRPr="00650186">
        <w:rPr>
          <w:rtl/>
        </w:rPr>
        <w:t>، با ایجاد چندین مدل ضعیف</w:t>
      </w:r>
      <w:r w:rsidRPr="00650186">
        <w:t xml:space="preserve"> (Weak Learners) </w:t>
      </w:r>
      <w:r w:rsidRPr="00650186">
        <w:rPr>
          <w:rtl/>
        </w:rPr>
        <w:t xml:space="preserve">و ترکیب نتایج آن‌ها به منظور کاهش واریانس و افزایش دقت </w:t>
      </w:r>
      <w:r w:rsidRPr="00650186">
        <w:rPr>
          <w:rtl/>
        </w:rPr>
        <w:lastRenderedPageBreak/>
        <w:t>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650186">
        <w:t>.</w:t>
      </w:r>
    </w:p>
    <w:p w14:paraId="5F4CB8A5" w14:textId="1865469F" w:rsidR="0084013E" w:rsidRPr="0084013E" w:rsidRDefault="007527DF" w:rsidP="007527DF">
      <w:pPr>
        <w:pStyle w:val="a2"/>
      </w:pPr>
      <w:r>
        <w:t xml:space="preserve"> 1-5-3</w:t>
      </w:r>
      <w:r w:rsidR="0084013E" w:rsidRPr="0084013E">
        <w:t xml:space="preserve"> </w:t>
      </w:r>
      <w:r w:rsidR="0084013E" w:rsidRPr="0084013E">
        <w:rPr>
          <w:rtl/>
        </w:rPr>
        <w:t>معرفی مدل ترکیبی (بگینگ)</w:t>
      </w:r>
    </w:p>
    <w:p w14:paraId="1D5470BA" w14:textId="77777777" w:rsidR="0084013E" w:rsidRPr="0084013E" w:rsidRDefault="0084013E" w:rsidP="0084013E">
      <w:pPr>
        <w:tabs>
          <w:tab w:val="num" w:pos="720"/>
        </w:tabs>
        <w:bidi/>
        <w:jc w:val="both"/>
      </w:pPr>
      <w:r w:rsidRPr="0084013E">
        <w:rPr>
          <w:rtl/>
        </w:rPr>
        <w:t>مدل تحقیق حاضر بر پایه یک روش ترکیبی مبتنی بر الگوریتم بگینگ</w:t>
      </w:r>
      <w:r w:rsidRPr="0084013E">
        <w:t xml:space="preserve"> (Bagging) </w:t>
      </w:r>
      <w:r w:rsidRPr="0084013E">
        <w:rPr>
          <w:rtl/>
        </w:rPr>
        <w:t>طراحی شده است. بگینگ، به عنوان یکی از تکنیک‌های یادگیری جمعی</w:t>
      </w:r>
      <w:r w:rsidRPr="0084013E">
        <w:t xml:space="preserve"> (Ensemble Learning)</w:t>
      </w:r>
      <w:r w:rsidRPr="0084013E">
        <w:rPr>
          <w:rtl/>
        </w:rPr>
        <w:t>، با ایجاد چندین مدل ضعیف</w:t>
      </w:r>
      <w:r w:rsidRPr="0084013E">
        <w:t xml:space="preserve"> (Weak Learners) </w:t>
      </w:r>
      <w:r w:rsidRPr="0084013E">
        <w:rPr>
          <w:rtl/>
        </w:rPr>
        <w:t>و ترکیب نتایج آن‌ها به منظور کاهش واریانس و افزایش دقت 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84013E">
        <w:t>.</w:t>
      </w:r>
    </w:p>
    <w:p w14:paraId="4B7560CB" w14:textId="0C1D6438" w:rsidR="0084013E" w:rsidRPr="0084013E" w:rsidRDefault="00F04F24" w:rsidP="00F04F24">
      <w:pPr>
        <w:pStyle w:val="a2"/>
      </w:pPr>
      <w:r>
        <w:t xml:space="preserve"> 2-5-3</w:t>
      </w:r>
      <w:r w:rsidR="0084013E" w:rsidRPr="0084013E">
        <w:t xml:space="preserve"> </w:t>
      </w:r>
      <w:r w:rsidR="0084013E" w:rsidRPr="0084013E">
        <w:rPr>
          <w:rtl/>
        </w:rPr>
        <w:t>نقش ماتریس زیان در مدل</w:t>
      </w:r>
    </w:p>
    <w:p w14:paraId="710F21B0" w14:textId="77777777" w:rsidR="0084013E" w:rsidRPr="0084013E" w:rsidRDefault="0084013E" w:rsidP="0084013E">
      <w:pPr>
        <w:tabs>
          <w:tab w:val="num" w:pos="720"/>
        </w:tabs>
        <w:bidi/>
        <w:jc w:val="both"/>
      </w:pPr>
      <w:r w:rsidRPr="0084013E">
        <w:rPr>
          <w:rtl/>
        </w:rPr>
        <w:t>ماتریس زیان</w:t>
      </w:r>
      <w:r w:rsidRPr="0084013E">
        <w:t xml:space="preserve"> (Loss Matrix) </w:t>
      </w:r>
      <w:r w:rsidRPr="0084013E">
        <w:rPr>
          <w:rtl/>
        </w:rPr>
        <w:t>به‌عنوان یکی از ابزارهای کلیدی در این پژوهش، برای مدیریت و کاهش هزینه‌های مرتبط با خطاهای طبقه‌بندی به کار گرفته شده است. در فرآیند ارزیابی ریسک اعتباری، دو نوع خطای اصلی مطرح هستند</w:t>
      </w:r>
      <w:r w:rsidRPr="0084013E">
        <w:t>:</w:t>
      </w:r>
    </w:p>
    <w:p w14:paraId="6C8C43E3" w14:textId="77777777" w:rsidR="0084013E" w:rsidRPr="0084013E" w:rsidRDefault="0084013E" w:rsidP="0084013E">
      <w:pPr>
        <w:tabs>
          <w:tab w:val="num" w:pos="720"/>
        </w:tabs>
        <w:bidi/>
        <w:jc w:val="both"/>
      </w:pPr>
      <w:r w:rsidRPr="0084013E">
        <w:rPr>
          <w:rtl/>
        </w:rPr>
        <w:t>خطای نوع اول</w:t>
      </w:r>
      <w:r w:rsidRPr="0084013E">
        <w:t xml:space="preserve"> (False Positive): </w:t>
      </w:r>
      <w:r w:rsidRPr="0084013E">
        <w:rPr>
          <w:rtl/>
        </w:rPr>
        <w:t>طبقه‌بندی مشتری بدحساب به عنوان خوش‌حساب که می‌تواند به زیان مالی قابل توجهی برای بانک منجر شود</w:t>
      </w:r>
      <w:r w:rsidRPr="0084013E">
        <w:t>.</w:t>
      </w:r>
    </w:p>
    <w:p w14:paraId="5C154B7B" w14:textId="77777777" w:rsidR="0084013E" w:rsidRPr="0084013E" w:rsidRDefault="0084013E" w:rsidP="0084013E">
      <w:pPr>
        <w:tabs>
          <w:tab w:val="num" w:pos="720"/>
        </w:tabs>
        <w:bidi/>
        <w:jc w:val="both"/>
      </w:pPr>
      <w:r w:rsidRPr="0084013E">
        <w:rPr>
          <w:rtl/>
        </w:rPr>
        <w:t>خطای نوع دوم</w:t>
      </w:r>
      <w:r w:rsidRPr="0084013E">
        <w:t xml:space="preserve"> (False Negative): </w:t>
      </w:r>
      <w:r w:rsidRPr="0084013E">
        <w:rPr>
          <w:rtl/>
        </w:rPr>
        <w:t>طبقه‌بندی مشتری خوش‌حساب به عنوان بدحساب که می‌تواند موجب از دست رفتن فرصت‌های سودآور شود</w:t>
      </w:r>
      <w:r w:rsidRPr="0084013E">
        <w:t>.</w:t>
      </w:r>
    </w:p>
    <w:p w14:paraId="37FD9CCE" w14:textId="77777777" w:rsidR="0084013E" w:rsidRPr="0084013E" w:rsidRDefault="0084013E" w:rsidP="0084013E">
      <w:pPr>
        <w:tabs>
          <w:tab w:val="num" w:pos="720"/>
        </w:tabs>
        <w:bidi/>
        <w:jc w:val="both"/>
      </w:pPr>
      <w:r w:rsidRPr="0084013E">
        <w:rPr>
          <w:rtl/>
        </w:rPr>
        <w:lastRenderedPageBreak/>
        <w:t>ماتریس زیان در مدل تحقیق با وزن‌دهی مناسب به این دو نوع خطا، تاثیر بسزایی در بهینه‌سازی تصمیمات اعتباری داشته است. این ماتریس به‌گونه‌ای طراحی شده است که بیشترین تمرکز بر کاهش خطای نوع اول باشد، چرا که زیان مالی مرتبط با آن برای بانک‌ها اهمیت بیشتری دارد</w:t>
      </w:r>
      <w:r w:rsidRPr="0084013E">
        <w:t>.</w:t>
      </w:r>
    </w:p>
    <w:p w14:paraId="17754CA0" w14:textId="74D4EED9" w:rsidR="0084013E" w:rsidRPr="0084013E" w:rsidRDefault="00461BE4" w:rsidP="00F04F24">
      <w:pPr>
        <w:pStyle w:val="a2"/>
      </w:pPr>
      <w:r>
        <w:rPr>
          <w:rFonts w:hint="cs"/>
          <w:rtl/>
        </w:rPr>
        <w:t>3-5-3</w:t>
      </w:r>
      <w:r w:rsidR="0084013E" w:rsidRPr="0084013E">
        <w:t xml:space="preserve"> </w:t>
      </w:r>
      <w:r w:rsidR="0084013E" w:rsidRPr="0084013E">
        <w:rPr>
          <w:rtl/>
        </w:rPr>
        <w:t>متغیرهای مستقل و وابسته</w:t>
      </w:r>
    </w:p>
    <w:p w14:paraId="0A095C09" w14:textId="77777777" w:rsidR="0084013E" w:rsidRPr="0084013E" w:rsidRDefault="0084013E" w:rsidP="0084013E">
      <w:pPr>
        <w:tabs>
          <w:tab w:val="num" w:pos="720"/>
        </w:tabs>
        <w:bidi/>
        <w:jc w:val="both"/>
      </w:pPr>
      <w:r w:rsidRPr="0084013E">
        <w:rPr>
          <w:rtl/>
        </w:rPr>
        <w:t>در این پژوهش، متغیرهای مستقل و وابسته به شرح زیر تعریف شده‌اند</w:t>
      </w:r>
      <w:r w:rsidRPr="0084013E">
        <w:t>:</w:t>
      </w:r>
    </w:p>
    <w:p w14:paraId="241C8ACE" w14:textId="77777777" w:rsidR="0084013E" w:rsidRPr="0084013E" w:rsidRDefault="0084013E" w:rsidP="0084013E">
      <w:pPr>
        <w:tabs>
          <w:tab w:val="num" w:pos="720"/>
        </w:tabs>
        <w:bidi/>
        <w:jc w:val="both"/>
      </w:pPr>
      <w:r w:rsidRPr="0084013E">
        <w:rPr>
          <w:rtl/>
        </w:rPr>
        <w:t>متغیر وابسته</w:t>
      </w:r>
      <w:r w:rsidRPr="0084013E">
        <w:t xml:space="preserve">: </w:t>
      </w:r>
      <w:r w:rsidRPr="0084013E">
        <w:rPr>
          <w:rtl/>
        </w:rPr>
        <w:t>ریسک اعتباری مشتریان که بر اساس مدل ترکیبی بگینگ ارزیابی می‌شود. این متغیر به‌صورت عددی و به‌عنوان شاخصی برای سنجش احتمال بازپرداخت یا رفتار اعتباری مشتریان محاسبه شده است و به‌جای طبقه‌بندی دودویی، یک مقیاس پیوسته ارائه می‌دهد که نمایانگر میزان ریسک اعتباری هر مشتری است</w:t>
      </w:r>
      <w:r w:rsidRPr="0084013E">
        <w:t>.</w:t>
      </w:r>
    </w:p>
    <w:p w14:paraId="7605C9E3" w14:textId="77777777" w:rsidR="0084013E" w:rsidRPr="0084013E" w:rsidRDefault="0084013E" w:rsidP="0084013E">
      <w:pPr>
        <w:tabs>
          <w:tab w:val="num" w:pos="720"/>
        </w:tabs>
        <w:bidi/>
        <w:jc w:val="both"/>
      </w:pPr>
      <w:r w:rsidRPr="0084013E">
        <w:rPr>
          <w:rtl/>
        </w:rPr>
        <w:t>متغیرهای مستقل</w:t>
      </w:r>
      <w:r w:rsidRPr="0084013E">
        <w:t xml:space="preserve">: </w:t>
      </w:r>
      <w:r w:rsidRPr="0084013E">
        <w:rPr>
          <w:rtl/>
        </w:rPr>
        <w:t>متغیرهای مستقل شامل ویژگی‌های مالی و کیفی مشتریان است که در تصمیم‌گیری اعتباری تاثیرگذار هستند. این متغیرها به دو دسته زیر تقسیم می‌شوند</w:t>
      </w:r>
      <w:r w:rsidRPr="0084013E">
        <w:t xml:space="preserve">: </w:t>
      </w:r>
    </w:p>
    <w:p w14:paraId="571F0D7D" w14:textId="05F813BB" w:rsidR="0084013E" w:rsidRPr="0084013E" w:rsidRDefault="0084013E" w:rsidP="0084013E">
      <w:pPr>
        <w:tabs>
          <w:tab w:val="num" w:pos="720"/>
          <w:tab w:val="num" w:pos="1440"/>
        </w:tabs>
        <w:bidi/>
        <w:jc w:val="both"/>
      </w:pPr>
      <w:r w:rsidRPr="0084013E">
        <w:rPr>
          <w:rtl/>
        </w:rPr>
        <w:t>متغیرهای مالی</w:t>
      </w:r>
      <w:r w:rsidRPr="0084013E">
        <w:t xml:space="preserve">: </w:t>
      </w:r>
      <w:r>
        <w:rPr>
          <w:rFonts w:hint="cs"/>
          <w:rtl/>
        </w:rPr>
        <w:t xml:space="preserve"> </w:t>
      </w:r>
      <w:r w:rsidRPr="0084013E">
        <w:rPr>
          <w:rtl/>
        </w:rPr>
        <w:t>نظیر مبلغ وام‌های دریافت‌شده، میزان بدهی جاری مشتری، مجموع تراکنش‌های حساب، تعداد اقساط بازپرداخت‌شده، و میانگین مانده حساب ماهانه</w:t>
      </w:r>
      <w:r w:rsidRPr="0084013E">
        <w:t>.</w:t>
      </w:r>
    </w:p>
    <w:p w14:paraId="5D555059" w14:textId="77777777" w:rsidR="0084013E" w:rsidRPr="0084013E" w:rsidRDefault="0084013E" w:rsidP="0084013E">
      <w:pPr>
        <w:tabs>
          <w:tab w:val="num" w:pos="720"/>
          <w:tab w:val="num" w:pos="1440"/>
        </w:tabs>
        <w:bidi/>
        <w:jc w:val="both"/>
      </w:pPr>
      <w:r w:rsidRPr="0084013E">
        <w:rPr>
          <w:rtl/>
        </w:rPr>
        <w:t>متغیرهای کیفی</w:t>
      </w:r>
      <w:r w:rsidRPr="0084013E">
        <w:t xml:space="preserve">: </w:t>
      </w:r>
      <w:r w:rsidRPr="0084013E">
        <w:rPr>
          <w:rtl/>
        </w:rPr>
        <w:t>شامل اطلاعات قابل‌دسترس از پایگاه داده‌های بانک نظیر تعداد تراکنش‌های ماهانه، تعداد تسهیلات دریافتی پیشین، میزان استفاده از تسهیلات در دوره‌های گذشته، و تعداد دفعات درخواست خدمات مالی</w:t>
      </w:r>
      <w:r w:rsidRPr="0084013E">
        <w:t>.</w:t>
      </w:r>
    </w:p>
    <w:p w14:paraId="2CF83B4D" w14:textId="470263FF" w:rsidR="0084013E" w:rsidRPr="0084013E" w:rsidRDefault="00B71B0C" w:rsidP="00F04F24">
      <w:pPr>
        <w:pStyle w:val="a2"/>
      </w:pPr>
      <w:r>
        <w:rPr>
          <w:rFonts w:hint="cs"/>
          <w:rtl/>
        </w:rPr>
        <w:t>3-</w:t>
      </w:r>
      <w:r>
        <w:t>5</w:t>
      </w:r>
      <w:r>
        <w:rPr>
          <w:rFonts w:hint="cs"/>
          <w:rtl/>
        </w:rPr>
        <w:t>-4</w:t>
      </w:r>
      <w:r w:rsidR="0084013E">
        <w:rPr>
          <w:rFonts w:hint="cs"/>
          <w:rtl/>
        </w:rPr>
        <w:t xml:space="preserve"> </w:t>
      </w:r>
      <w:r w:rsidR="0084013E" w:rsidRPr="0084013E">
        <w:t xml:space="preserve"> </w:t>
      </w:r>
      <w:r w:rsidR="0084013E" w:rsidRPr="0084013E">
        <w:rPr>
          <w:rtl/>
        </w:rPr>
        <w:t>روش اندازه‌گیری متغیرها</w:t>
      </w:r>
    </w:p>
    <w:p w14:paraId="4A07D210" w14:textId="77777777" w:rsidR="0084013E" w:rsidRPr="0084013E" w:rsidRDefault="0084013E" w:rsidP="0084013E">
      <w:pPr>
        <w:tabs>
          <w:tab w:val="num" w:pos="720"/>
        </w:tabs>
        <w:bidi/>
        <w:jc w:val="both"/>
      </w:pPr>
      <w:r w:rsidRPr="0084013E">
        <w:rPr>
          <w:rtl/>
        </w:rPr>
        <w:t>برای اندازه‌گیری متغیرهای تحقیق، از روش‌های استاندارد و مبتنی بر داده‌های موجود در پایگاه‌های اطلاعاتی بانک استفاده شده است. جزئیات اندازه‌گیری متغیرها به شرح زیر است</w:t>
      </w:r>
      <w:r w:rsidRPr="0084013E">
        <w:t>:</w:t>
      </w:r>
    </w:p>
    <w:p w14:paraId="1B5580FE" w14:textId="77777777" w:rsidR="007D7DE5" w:rsidRPr="007D7DE5" w:rsidRDefault="007D7DE5" w:rsidP="007D7DE5">
      <w:pPr>
        <w:tabs>
          <w:tab w:val="num" w:pos="720"/>
        </w:tabs>
        <w:bidi/>
        <w:jc w:val="both"/>
      </w:pPr>
      <w:r w:rsidRPr="007D7DE5">
        <w:rPr>
          <w:rtl/>
        </w:rPr>
        <w:t>ریسک اعتباری (متغیر وابسته)</w:t>
      </w:r>
      <w:r w:rsidRPr="007D7DE5">
        <w:t xml:space="preserve">: </w:t>
      </w:r>
      <w:r w:rsidRPr="007D7DE5">
        <w:rPr>
          <w:rtl/>
        </w:rPr>
        <w:t>به عنوان یک شاخص کمی تعریف شده است که بیانگر احتمال نکول یا عدم بازپرداخت تعهدات مالی مشتریان است. این متغیر بر اساس تاریخچه بازپرداخت، میزان دیرکردها، و وضعیت فعلی تسهیلات دریافتی محاسبه می‌شود و به صورت یک مقدار عددی در مقیاس پیوسته ارائه می‌گردد که نمایانگر سطح ریسک اعتباری هر مشتری است</w:t>
      </w:r>
      <w:r w:rsidRPr="007D7DE5">
        <w:t>.</w:t>
      </w:r>
    </w:p>
    <w:p w14:paraId="457BB7A3" w14:textId="1D24F778" w:rsidR="0084013E" w:rsidRPr="0084013E" w:rsidRDefault="0084013E" w:rsidP="007D7DE5">
      <w:pPr>
        <w:tabs>
          <w:tab w:val="num" w:pos="720"/>
        </w:tabs>
        <w:bidi/>
        <w:jc w:val="both"/>
      </w:pPr>
      <w:r w:rsidRPr="0084013E">
        <w:rPr>
          <w:rtl/>
        </w:rPr>
        <w:lastRenderedPageBreak/>
        <w:t>نسبت بدهی به دارایی</w:t>
      </w:r>
      <w:r w:rsidRPr="0084013E">
        <w:t xml:space="preserve">: </w:t>
      </w:r>
      <w:r w:rsidRPr="0084013E">
        <w:rPr>
          <w:rtl/>
        </w:rPr>
        <w:t>از تقسیم کل بدهی‌های مشتری بر کل دارایی‌های وی محاسبه شده است</w:t>
      </w:r>
      <w:r w:rsidRPr="0084013E">
        <w:t>.</w:t>
      </w:r>
    </w:p>
    <w:p w14:paraId="3640B0D2" w14:textId="77777777" w:rsidR="0084013E" w:rsidRPr="0084013E" w:rsidRDefault="0084013E" w:rsidP="0084013E">
      <w:pPr>
        <w:tabs>
          <w:tab w:val="num" w:pos="720"/>
        </w:tabs>
        <w:bidi/>
        <w:jc w:val="both"/>
      </w:pPr>
      <w:r w:rsidRPr="0084013E">
        <w:rPr>
          <w:rtl/>
        </w:rPr>
        <w:t>نسبت جاری</w:t>
      </w:r>
      <w:r w:rsidRPr="0084013E">
        <w:t xml:space="preserve">: </w:t>
      </w:r>
      <w:r w:rsidRPr="0084013E">
        <w:rPr>
          <w:rtl/>
        </w:rPr>
        <w:t>از تقسیم دارایی‌های جاری به بدهی‌های جاری محاسبه شده است</w:t>
      </w:r>
      <w:r w:rsidRPr="0084013E">
        <w:t>.</w:t>
      </w:r>
    </w:p>
    <w:p w14:paraId="6ACC4280" w14:textId="1C4379AE" w:rsidR="0084013E" w:rsidRPr="0084013E" w:rsidRDefault="0084013E" w:rsidP="0084013E">
      <w:pPr>
        <w:tabs>
          <w:tab w:val="num" w:pos="720"/>
        </w:tabs>
        <w:bidi/>
        <w:jc w:val="both"/>
      </w:pPr>
      <w:r w:rsidRPr="0084013E">
        <w:rPr>
          <w:rtl/>
        </w:rPr>
        <w:t>سابقه اعتباری: بر حسب تعداد ماه‌های همکاری مشتری با بانک اندازه‌گیری شده است</w:t>
      </w:r>
      <w:r w:rsidRPr="0084013E">
        <w:t>.</w:t>
      </w:r>
    </w:p>
    <w:p w14:paraId="39201D04" w14:textId="77777777" w:rsidR="0084013E" w:rsidRPr="0084013E" w:rsidRDefault="0084013E" w:rsidP="0084013E">
      <w:pPr>
        <w:tabs>
          <w:tab w:val="num" w:pos="720"/>
        </w:tabs>
        <w:bidi/>
        <w:jc w:val="both"/>
      </w:pPr>
      <w:r w:rsidRPr="0084013E">
        <w:rPr>
          <w:rtl/>
        </w:rPr>
        <w:t>نوع فعالیت اقتصادی</w:t>
      </w:r>
      <w:r w:rsidRPr="0084013E">
        <w:t xml:space="preserve">: </w:t>
      </w:r>
      <w:r w:rsidRPr="0084013E">
        <w:rPr>
          <w:rtl/>
        </w:rPr>
        <w:t>بر اساس نوع فعالیت اقتصادی مشتری، مانند بازرگانی، خدماتی یا تولیدی، به صورت کدگذاری عددی (1، 2، 3) مشخص شده است</w:t>
      </w:r>
      <w:r w:rsidRPr="0084013E">
        <w:t>.</w:t>
      </w:r>
    </w:p>
    <w:p w14:paraId="1D87BF22" w14:textId="77777777" w:rsidR="0084013E" w:rsidRPr="0084013E" w:rsidRDefault="0084013E" w:rsidP="0084013E">
      <w:pPr>
        <w:tabs>
          <w:tab w:val="num" w:pos="720"/>
        </w:tabs>
        <w:bidi/>
        <w:jc w:val="both"/>
      </w:pPr>
      <w:r w:rsidRPr="0084013E">
        <w:rPr>
          <w:rtl/>
        </w:rPr>
        <w:t>در این بخش، مدل تحقیق و متغیرهای مرتبط با آن تشریح شدند. ترکیب الگوریتم بگینگ و ماتریس زیان، چارچوبی قدرتمند برای بهبود ارزیابی ریسک اعتباری فراهم آورده است. در فصل‌های بعدی، نتایج به‌دست‌آمده از اجرای مدل و تحلیل‌های مربوط به آن ارائه خواهد شد</w:t>
      </w:r>
      <w:r w:rsidRPr="0084013E">
        <w:t>.</w:t>
      </w:r>
    </w:p>
    <w:p w14:paraId="24CE27D9"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7"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0A6262E3" w14:textId="1920A2B4" w:rsidR="00F04F24" w:rsidRPr="00F04F24" w:rsidRDefault="00F04F24" w:rsidP="00F04F24">
      <w:pPr>
        <w:tabs>
          <w:tab w:val="num" w:pos="720"/>
          <w:tab w:val="num" w:pos="1440"/>
        </w:tabs>
        <w:bidi/>
        <w:jc w:val="both"/>
      </w:pPr>
      <w:r w:rsidRPr="00F04F24">
        <w:rPr>
          <w:rtl/>
        </w:rPr>
        <w:t>تکنیک بگینگ</w:t>
      </w:r>
      <w:r w:rsidRPr="00F04F24">
        <w:t xml:space="preserve"> (Bagging)</w:t>
      </w:r>
      <w:r w:rsidRPr="00F04F24">
        <w:rPr>
          <w:rtl/>
        </w:rPr>
        <w:t>، مخفف عبارت</w:t>
      </w:r>
      <w:r w:rsidRPr="00F04F24">
        <w:t xml:space="preserve"> Bootstrap Aggregating</w:t>
      </w:r>
      <w:r w:rsidRPr="00F04F24">
        <w:rPr>
          <w:rtl/>
        </w:rPr>
        <w:t>، یکی از روش‌های یادگیری جمعی است که در این پژوهش برای ارزیابی ریسک اعتباری به کار گرفته شده است. این روش با ایجاد چندین مجموعه داده تصادفی از طریق نمونه‌گیری بوت‌استرپ و آموزش مدل‌های متعدد بر روی این نمونه‌ها، دقت پیش‌بینی را افزایش می‌دهد. ترکیب این مدل‌ها با روش بگینگ، امکان کاهش واریانس پیش‌بینی و بهبود پایداری مدل را فراهم می‌کند</w:t>
      </w:r>
      <w:r w:rsidRPr="00F04F24">
        <w:t>.</w:t>
      </w:r>
    </w:p>
    <w:p w14:paraId="7B784A25" w14:textId="08F33AAE" w:rsidR="00F04F24" w:rsidRPr="00F04F24" w:rsidRDefault="00F04F24" w:rsidP="00F04F24">
      <w:pPr>
        <w:pStyle w:val="a2"/>
        <w:ind w:firstLine="0"/>
      </w:pPr>
      <w:r>
        <w:rPr>
          <w:rFonts w:hint="cs"/>
          <w:rtl/>
        </w:rPr>
        <w:t>2-3-6</w:t>
      </w:r>
      <w:r w:rsidRPr="00F04F24">
        <w:t xml:space="preserve"> </w:t>
      </w:r>
      <w:r w:rsidRPr="00F04F24">
        <w:rPr>
          <w:rtl/>
        </w:rPr>
        <w:t>نحوه استفاده از ماتریس زیان در ارزیابی مدل</w:t>
      </w:r>
    </w:p>
    <w:p w14:paraId="50C169AC" w14:textId="77777777" w:rsidR="00F04F24" w:rsidRPr="00F04F24" w:rsidRDefault="00F04F24" w:rsidP="00F04F24">
      <w:pPr>
        <w:tabs>
          <w:tab w:val="num" w:pos="720"/>
          <w:tab w:val="num" w:pos="1440"/>
        </w:tabs>
        <w:bidi/>
        <w:jc w:val="both"/>
      </w:pPr>
      <w:r w:rsidRPr="00F04F24">
        <w:rPr>
          <w:rtl/>
        </w:rPr>
        <w:t>ماتریس زیان</w:t>
      </w:r>
      <w:r w:rsidRPr="00F04F24">
        <w:t xml:space="preserve"> (Loss Matrix) </w:t>
      </w:r>
      <w:r w:rsidRPr="00F04F24">
        <w:rPr>
          <w:rtl/>
        </w:rPr>
        <w:t>یکی از ابزارهای کلیدی برای کاهش هزینه‌های مرتبط با خطاهای طبقه‌بندی در ارزیابی ریسک اعتباری است. در این پژوهش، ماتریس زیان به گونه‌ای طراحی شده است که به خطاهای طبقه‌بندی اهمیت نسبی اختصاص دهد. برای مثال، زیان ناشی از طبقه‌بندی اشتباه یک مشتری بدحساب به عنوان خوش‌حساب، معمولاً بسیار بیشتر از عکس این حالت است. با وزن‌دهی مناسب به انواع خطاها در ماتریس زیان، مدل قادر خواهد بود تصمیماتی اتخاذ کند که به حداقل‌سازی زیان کل منجر شوند. این رویکرد باعث افزایش دقت مدل در پیش‌بینی رفتار مشتریان با ریسک بالا شده است</w:t>
      </w:r>
      <w:r w:rsidRPr="00F04F24">
        <w:t>.</w:t>
      </w:r>
    </w:p>
    <w:p w14:paraId="26FFCB9F" w14:textId="153AAAE5" w:rsidR="00F04F24" w:rsidRPr="00F04F24" w:rsidRDefault="003C6168" w:rsidP="00F04F24">
      <w:pPr>
        <w:tabs>
          <w:tab w:val="num" w:pos="720"/>
          <w:tab w:val="num" w:pos="1440"/>
        </w:tabs>
        <w:bidi/>
        <w:jc w:val="both"/>
      </w:pPr>
      <w:r>
        <w:rPr>
          <w:rFonts w:hint="cs"/>
          <w:rtl/>
        </w:rPr>
        <w:lastRenderedPageBreak/>
        <w:t>3-6-3</w:t>
      </w:r>
      <w:r w:rsidR="00F04F24" w:rsidRPr="00F04F24">
        <w:t xml:space="preserve"> </w:t>
      </w:r>
      <w:r w:rsidR="00F04F24" w:rsidRPr="00F04F24">
        <w:rPr>
          <w:rtl/>
        </w:rPr>
        <w:t>روش‌های مقایسه و اعتبارسنجی مدل‌ها</w:t>
      </w:r>
    </w:p>
    <w:p w14:paraId="3E3347F6" w14:textId="77777777" w:rsidR="00F04F24" w:rsidRPr="00F04F24" w:rsidRDefault="00F04F24" w:rsidP="00F04F24">
      <w:pPr>
        <w:tabs>
          <w:tab w:val="num" w:pos="720"/>
          <w:tab w:val="num" w:pos="1440"/>
        </w:tabs>
        <w:bidi/>
        <w:jc w:val="both"/>
      </w:pPr>
      <w:r w:rsidRPr="00F04F24">
        <w:rPr>
          <w:rtl/>
        </w:rPr>
        <w:t>برای اطمینان از کارایی مدل‌های استفاده شده، روش‌های مختلفی برای مقایسه و اعتبارسنجی به کار گرفته شده‌اند</w:t>
      </w:r>
      <w:r w:rsidRPr="00F04F24">
        <w:t>:</w:t>
      </w:r>
    </w:p>
    <w:p w14:paraId="505C80DB" w14:textId="77777777" w:rsidR="00F04F24" w:rsidRPr="00F04F24" w:rsidRDefault="00F04F24" w:rsidP="00F04F24">
      <w:pPr>
        <w:tabs>
          <w:tab w:val="num" w:pos="720"/>
          <w:tab w:val="num" w:pos="1440"/>
        </w:tabs>
        <w:bidi/>
        <w:jc w:val="both"/>
      </w:pPr>
      <w:r w:rsidRPr="00F04F24">
        <w:rPr>
          <w:rtl/>
        </w:rPr>
        <w:t>روش اعتبارسنجی متقابل</w:t>
      </w:r>
      <w:r w:rsidRPr="00F04F24">
        <w:t xml:space="preserve"> (Cross-Validation): </w:t>
      </w:r>
      <w:r w:rsidRPr="00F04F24">
        <w:rPr>
          <w:rtl/>
        </w:rPr>
        <w:t>در این روش، داده‌ها به چند بخش تقسیم شده و مدل بر روی بخشی از داده‌ها آموزش داده شده و بر روی بخش دیگری اعتبارسنجی می‌شود. این فرآیند برای تمامی بخش‌ها تکرار شده و میانگین نتایج به عنوان معیار نهایی دقت مدل محاسبه می‌شود</w:t>
      </w:r>
      <w:r w:rsidRPr="00F04F24">
        <w:t>.</w:t>
      </w:r>
    </w:p>
    <w:p w14:paraId="07C83F42" w14:textId="77777777" w:rsidR="00F04F24" w:rsidRPr="00F04F24" w:rsidRDefault="00F04F24" w:rsidP="00F04F24">
      <w:pPr>
        <w:tabs>
          <w:tab w:val="num" w:pos="720"/>
          <w:tab w:val="num" w:pos="1440"/>
        </w:tabs>
        <w:bidi/>
        <w:jc w:val="both"/>
      </w:pPr>
      <w:r w:rsidRPr="00F04F24">
        <w:rPr>
          <w:rtl/>
        </w:rPr>
        <w:t>شاخص‌های ارزیابی مدل</w:t>
      </w:r>
      <w:r w:rsidRPr="00F04F24">
        <w:t xml:space="preserve">: </w:t>
      </w:r>
      <w:r w:rsidRPr="00F04F24">
        <w:rPr>
          <w:rtl/>
        </w:rPr>
        <w:t>برای ارزیابی دقت مدل، از معیارهایی مانند دقت کلی</w:t>
      </w:r>
      <w:r w:rsidRPr="00F04F24">
        <w:t xml:space="preserve"> (Accuracy)</w:t>
      </w:r>
      <w:r w:rsidRPr="00F04F24">
        <w:rPr>
          <w:rtl/>
        </w:rPr>
        <w:t>، حساسیت</w:t>
      </w:r>
      <w:r w:rsidRPr="00F04F24">
        <w:t xml:space="preserve"> (Sensitivity)</w:t>
      </w:r>
      <w:r w:rsidRPr="00F04F24">
        <w:rPr>
          <w:rtl/>
        </w:rPr>
        <w:t>، ویژگی</w:t>
      </w:r>
      <w:r w:rsidRPr="00F04F24">
        <w:t xml:space="preserve"> (Specificity)</w:t>
      </w:r>
      <w:r w:rsidRPr="00F04F24">
        <w:rPr>
          <w:rtl/>
        </w:rPr>
        <w:t>، و معیار</w:t>
      </w:r>
      <w:r w:rsidRPr="00F04F24">
        <w:t xml:space="preserve"> F1 </w:t>
      </w:r>
      <w:r w:rsidRPr="00F04F24">
        <w:rPr>
          <w:rtl/>
        </w:rPr>
        <w:t>استفاده شده است. این شاخص‌ها اطلاعات جامعی درباره عملکرد مدل ارائه می‌دهند</w:t>
      </w:r>
      <w:r w:rsidRPr="00F04F24">
        <w:t>.</w:t>
      </w:r>
    </w:p>
    <w:p w14:paraId="282F7775" w14:textId="77777777" w:rsidR="00F04F24" w:rsidRPr="00F04F24" w:rsidRDefault="00F04F24" w:rsidP="00F04F24">
      <w:pPr>
        <w:tabs>
          <w:tab w:val="num" w:pos="720"/>
          <w:tab w:val="num" w:pos="1440"/>
        </w:tabs>
        <w:bidi/>
        <w:jc w:val="both"/>
      </w:pPr>
      <w:r w:rsidRPr="00F04F24">
        <w:rPr>
          <w:rtl/>
        </w:rPr>
        <w:t>مقایسه با مدل‌های جایگزین</w:t>
      </w:r>
      <w:r w:rsidRPr="00F04F24">
        <w:t xml:space="preserve">: </w:t>
      </w:r>
      <w:r w:rsidRPr="00F04F24">
        <w:rPr>
          <w:rtl/>
        </w:rPr>
        <w:t xml:space="preserve">به منظور اطمینان از کارایی روش بگینگ، نتایج آن با مدل‌های ساده‌تر مانند درخت تصمیم‌گیری منفرد و رگرسیون لجستیک مقایسه شده است. این مقایسه نشان می‌دهد که بگینگ با ترکیب چندین مدل، عملکرد بهتری ارائه </w:t>
      </w:r>
    </w:p>
    <w:p w14:paraId="21CC1C60" w14:textId="64C542AA" w:rsidR="001430B8" w:rsidRPr="001430B8" w:rsidRDefault="001430B8" w:rsidP="00F04F24">
      <w:pPr>
        <w:bidi/>
        <w:spacing w:after="0" w:line="240" w:lineRule="auto"/>
        <w:jc w:val="left"/>
        <w:rPr>
          <w:rFonts w:ascii="Times New Roman" w:hAnsi="Times New Roman" w:cs="B Lotus"/>
          <w:color w:val="000000" w:themeColor="text1"/>
          <w:sz w:val="24"/>
        </w:rPr>
      </w:pPr>
    </w:p>
    <w:p w14:paraId="2E695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28"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64EDA7EC" w14:textId="5E492CC7" w:rsidR="00213AAB" w:rsidRPr="007C3D12" w:rsidRDefault="007C3D12" w:rsidP="00213AAB">
      <w:pPr>
        <w:tabs>
          <w:tab w:val="num" w:pos="720"/>
          <w:tab w:val="num" w:pos="1440"/>
        </w:tabs>
        <w:bidi/>
        <w:jc w:val="both"/>
      </w:pPr>
      <w:r w:rsidRPr="007C3D12">
        <w:rPr>
          <w:rtl/>
        </w:rPr>
        <w:t>در گام اول، داده‌های مورد نیاز از پایگاه داده‌های بانکی استخراج شده و برای تحلیل آماده‌سازی شدند. این فرآیند شامل پاک‌سازی داده‌ها، حذف داده‌های ناقص، و استانداردسازی مقادیر متغیرها برای سازگاری با مدل‌های پیش‌بینی بود. همچنین، داده‌ها به صورت تصادفی به دو مجموعه آموزش و آزمون تقسیم شدند تا مدل بتواند بر اساس این داده‌ها آموزش ببیند و ارزیابی شود</w:t>
      </w:r>
      <w:r w:rsidRPr="007C3D12">
        <w:t>.</w:t>
      </w:r>
    </w:p>
    <w:p w14:paraId="181003C4" w14:textId="0DF5CEB0" w:rsidR="007C3D12" w:rsidRPr="007C3D12" w:rsidRDefault="00213AAB" w:rsidP="00213AAB">
      <w:pPr>
        <w:tabs>
          <w:tab w:val="num" w:pos="720"/>
          <w:tab w:val="num" w:pos="1440"/>
        </w:tabs>
        <w:bidi/>
        <w:jc w:val="both"/>
      </w:pPr>
      <w:r w:rsidRPr="00213AAB">
        <w:t>1-7-3</w:t>
      </w:r>
      <w:r w:rsidR="007C3D12" w:rsidRPr="007C3D12">
        <w:rPr>
          <w:rtl/>
        </w:rPr>
        <w:t xml:space="preserve"> پیاده‌سازی روش بگینگ</w:t>
      </w:r>
    </w:p>
    <w:p w14:paraId="396D3418" w14:textId="77777777" w:rsidR="007C3D12" w:rsidRPr="007C3D12" w:rsidRDefault="007C3D12" w:rsidP="00213AAB">
      <w:pPr>
        <w:tabs>
          <w:tab w:val="num" w:pos="720"/>
          <w:tab w:val="num" w:pos="1440"/>
        </w:tabs>
        <w:bidi/>
        <w:jc w:val="both"/>
      </w:pPr>
      <w:r w:rsidRPr="007C3D12">
        <w:rPr>
          <w:rtl/>
        </w:rPr>
        <w:t>در گام دوم، روش بگینگ بر روی داده‌های آماده‌شده پیاده‌سازی شد. این فرآیند شامل مراحل زیر بود</w:t>
      </w:r>
      <w:r w:rsidRPr="007C3D12">
        <w:t>:</w:t>
      </w:r>
    </w:p>
    <w:p w14:paraId="2D7457E8" w14:textId="77777777" w:rsidR="007C3D12" w:rsidRPr="007C3D12" w:rsidRDefault="007C3D12" w:rsidP="00213AAB">
      <w:pPr>
        <w:tabs>
          <w:tab w:val="num" w:pos="720"/>
          <w:tab w:val="num" w:pos="1440"/>
        </w:tabs>
        <w:bidi/>
        <w:jc w:val="both"/>
      </w:pPr>
      <w:r w:rsidRPr="007C3D12">
        <w:rPr>
          <w:rtl/>
        </w:rPr>
        <w:t>ایجاد چندین مجموعه داده تصادفی با استفاده از روش بوت‌استرپ</w:t>
      </w:r>
      <w:r w:rsidRPr="007C3D12">
        <w:t>.</w:t>
      </w:r>
    </w:p>
    <w:p w14:paraId="635D3B4B" w14:textId="77777777" w:rsidR="007C3D12" w:rsidRPr="007C3D12" w:rsidRDefault="007C3D12" w:rsidP="00213AAB">
      <w:pPr>
        <w:tabs>
          <w:tab w:val="num" w:pos="720"/>
          <w:tab w:val="num" w:pos="1440"/>
        </w:tabs>
        <w:bidi/>
        <w:jc w:val="both"/>
      </w:pPr>
      <w:r w:rsidRPr="007C3D12">
        <w:rPr>
          <w:rtl/>
        </w:rPr>
        <w:lastRenderedPageBreak/>
        <w:t>آموزش مدل‌های پایه (درخت‌های تصمیم) بر روی هر یک از مجموعه داده‌ها</w:t>
      </w:r>
      <w:r w:rsidRPr="007C3D12">
        <w:t>.</w:t>
      </w:r>
    </w:p>
    <w:p w14:paraId="0AB88830" w14:textId="77777777" w:rsidR="007C3D12" w:rsidRPr="007C3D12" w:rsidRDefault="007C3D12" w:rsidP="00213AAB">
      <w:pPr>
        <w:tabs>
          <w:tab w:val="num" w:pos="720"/>
          <w:tab w:val="num" w:pos="1440"/>
        </w:tabs>
        <w:bidi/>
        <w:jc w:val="both"/>
      </w:pPr>
      <w:r w:rsidRPr="007C3D12">
        <w:rPr>
          <w:rtl/>
        </w:rPr>
        <w:t>ترکیب خروجی مدل‌های پایه برای ارائه یک پیش‌بینی نهایی. این ترکیب با استفاده از روش رأی‌گیری اکثریت</w:t>
      </w:r>
      <w:r w:rsidRPr="007C3D12">
        <w:t xml:space="preserve"> (Majority Voting) </w:t>
      </w:r>
      <w:r w:rsidRPr="007C3D12">
        <w:rPr>
          <w:rtl/>
        </w:rPr>
        <w:t>انجام شد</w:t>
      </w:r>
      <w:r w:rsidRPr="007C3D12">
        <w:t>.</w:t>
      </w:r>
    </w:p>
    <w:p w14:paraId="644D480A" w14:textId="08A9B74C" w:rsidR="007C3D12" w:rsidRPr="007C3D12" w:rsidRDefault="00213AAB" w:rsidP="00213AAB">
      <w:pPr>
        <w:tabs>
          <w:tab w:val="num" w:pos="720"/>
          <w:tab w:val="num" w:pos="1440"/>
        </w:tabs>
        <w:bidi/>
        <w:jc w:val="both"/>
      </w:pPr>
      <w:r>
        <w:t xml:space="preserve"> 2-7-3</w:t>
      </w:r>
      <w:r w:rsidR="007C3D12" w:rsidRPr="007C3D12">
        <w:rPr>
          <w:rtl/>
        </w:rPr>
        <w:t>تحلیل خروجی‌ها و بررسی دقت مدل‌ها</w:t>
      </w:r>
    </w:p>
    <w:p w14:paraId="2E9378D8" w14:textId="216BA15A" w:rsidR="007C3D12" w:rsidRPr="00213AAB" w:rsidRDefault="007C3D12" w:rsidP="00213AAB">
      <w:pPr>
        <w:tabs>
          <w:tab w:val="num" w:pos="720"/>
          <w:tab w:val="num" w:pos="1440"/>
        </w:tabs>
        <w:bidi/>
        <w:jc w:val="both"/>
        <w:rPr>
          <w:rtl/>
        </w:rPr>
      </w:pPr>
      <w:r w:rsidRPr="007C3D12">
        <w:rPr>
          <w:rtl/>
        </w:rPr>
        <w:t>در گام سوم، خروجی مدل‌های بگینگ تحلیل شد. دقت مدل از طریق مجموعه آزمون ارزیابی و نتایج با مدل‌های جایگزین مقایسه شد. همچنین، شاخص‌های عملکرد مدل محاسبه و تحلیل شد تا نقاط قوت و ضعف مدل شناسایی شود. این تحلیل‌ها نشان داد که روش بگینگ توانسته است دقت و پایداری بالاتری نسبت به مدل‌های پایه ارائه دهد</w:t>
      </w:r>
      <w:r w:rsidRPr="007C3D12">
        <w:t>.</w:t>
      </w:r>
    </w:p>
    <w:p w14:paraId="25888E4D" w14:textId="77777777" w:rsidR="007C3D12" w:rsidRDefault="007C3D12" w:rsidP="007C3D12">
      <w:pPr>
        <w:bidi/>
        <w:spacing w:after="0" w:line="240" w:lineRule="auto"/>
        <w:jc w:val="left"/>
        <w:rPr>
          <w:rFonts w:ascii="Times New Roman" w:hAnsi="Times New Roman" w:cs="B Lotus"/>
          <w:color w:val="000000" w:themeColor="text1"/>
          <w:sz w:val="24"/>
          <w:rtl/>
        </w:rPr>
      </w:pPr>
    </w:p>
    <w:p w14:paraId="5BDB63F6" w14:textId="2B852970" w:rsidR="001430B8" w:rsidRPr="001430B8" w:rsidRDefault="00000000" w:rsidP="007C3D12">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29"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0CA90800" w14:textId="0B7A7174" w:rsidR="00213AAB" w:rsidRPr="00213AAB" w:rsidRDefault="00213AAB" w:rsidP="00213AAB">
      <w:pPr>
        <w:tabs>
          <w:tab w:val="num" w:pos="720"/>
          <w:tab w:val="num" w:pos="1440"/>
        </w:tabs>
        <w:bidi/>
        <w:jc w:val="both"/>
      </w:pPr>
      <w:r w:rsidRPr="00213AAB">
        <w:rPr>
          <w:rtl/>
        </w:rPr>
        <w:t>در این فصل، روش تحقیق به‌صورت جامع و نظام‌مند بررسی شد. این روش شامل مراحل مختلف از جمع‌آوری داده‌ها تا تحلیل نهایی آن‌ها بوده و بر اساس چارچوب‌های نظری و عملی طراحی شده است. ابتدا ساختار کلی پژوهش و نحوه ارتباط آن با مبانی نظری مورد بحث قرار گرفت</w:t>
      </w:r>
      <w:r w:rsidRPr="00213AAB">
        <w:t>.</w:t>
      </w:r>
      <w:r w:rsidRPr="00213AAB">
        <w:rPr>
          <w:rtl/>
        </w:rPr>
        <w:t>مدل تحقیق و فرآیندهای مرتبط با آن، از جمله تعریف متغیرهای وابسته و مستقل و روش‌های عملیاتی‌سازی آن‌ها، در این فصل تشریح شدند. جامعه آماری مورد بررسی و روش‌های گردآوری داده‌ها به‌دقت انتخاب و تدوین شدند تا داده‌های دقیق و معتبری برای تحلیل ارائه گردد</w:t>
      </w:r>
      <w:r w:rsidRPr="00213AAB">
        <w:t>.</w:t>
      </w:r>
    </w:p>
    <w:p w14:paraId="5DD02380" w14:textId="68C7A064" w:rsidR="001430B8" w:rsidRDefault="00213AAB" w:rsidP="00915E8B">
      <w:pPr>
        <w:tabs>
          <w:tab w:val="num" w:pos="720"/>
          <w:tab w:val="num" w:pos="1440"/>
        </w:tabs>
        <w:bidi/>
        <w:jc w:val="both"/>
        <w:rPr>
          <w:rFonts w:ascii="Times New Roman" w:hAnsi="Times New Roman" w:cs="B Lotus"/>
          <w:b/>
          <w:color w:val="000000" w:themeColor="text1"/>
          <w:sz w:val="24"/>
          <w:rtl/>
          <w:lang w:bidi="fa-IR"/>
        </w:rPr>
      </w:pPr>
      <w:r w:rsidRPr="00213AAB">
        <w:rPr>
          <w:rtl/>
        </w:rPr>
        <w:t>در ادامه، از روش‌های آماری و الگوریتم‌های پیشرفته برای تحلیل داده‌ها استفاده شد. تکنیک‌های</w:t>
      </w:r>
      <w:r>
        <w:rPr>
          <w:rFonts w:hint="cs"/>
          <w:rtl/>
        </w:rPr>
        <w:t xml:space="preserve">ی </w:t>
      </w:r>
      <w:r w:rsidRPr="00213AAB">
        <w:rPr>
          <w:rtl/>
        </w:rPr>
        <w:t>مانند بگینگ و ماتریس زیان نیز به‌تفصیل توضیح داده شدند که تأثیر قابل‌توجهی در بهبود عملکرد مدل داشته‌اند</w:t>
      </w:r>
      <w:r w:rsidRPr="00213AAB">
        <w:t>.</w:t>
      </w:r>
      <w:r w:rsidRPr="00213AAB">
        <w:rPr>
          <w:rtl/>
        </w:rPr>
        <w:t>این تحقیق به‌عنوان یک پژوهش کاربردی با رویکرد توصیفی-تحلیلی اجرا شده است و چارچوب روش‌شناسی آن مبتنی بر ارائه نتایج دقیق و قابل استناد طراحی شده است</w:t>
      </w:r>
      <w:r w:rsidRPr="00213AAB">
        <w:t>.</w:t>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48FD1712" w14:textId="256F83BC" w:rsidR="001A3B42" w:rsidRPr="001A3B42" w:rsidRDefault="00667353" w:rsidP="00BE18A2">
      <w:pPr>
        <w:bidi/>
        <w:spacing w:after="0" w:line="276" w:lineRule="auto"/>
        <w:ind w:firstLine="283"/>
        <w:jc w:val="both"/>
        <w:rPr>
          <w:rFonts w:ascii="Times New Roman" w:hAnsi="Times New Roman" w:cs="B Lotus"/>
          <w:b/>
          <w:color w:val="000000" w:themeColor="text1"/>
          <w:sz w:val="24"/>
        </w:rPr>
      </w:pPr>
      <w:bookmarkStart w:id="58" w:name="_Toc429762111"/>
      <w:r w:rsidRPr="007653A9">
        <w:rPr>
          <w:rFonts w:ascii="Times New Roman" w:hAnsi="Times New Roman" w:cs="B Lotus"/>
          <w:color w:val="000000" w:themeColor="text1"/>
          <w:sz w:val="24"/>
          <w:rtl/>
        </w:rPr>
        <w:br w:type="page"/>
      </w:r>
      <w:bookmarkEnd w:id="58"/>
    </w:p>
    <w:p w14:paraId="7F59F629" w14:textId="77777777" w:rsidR="004D0FCD" w:rsidRPr="008859A8" w:rsidRDefault="004D0FCD" w:rsidP="008859A8">
      <w:pPr>
        <w:tabs>
          <w:tab w:val="num" w:pos="720"/>
          <w:tab w:val="num" w:pos="1440"/>
        </w:tabs>
        <w:bidi/>
        <w:jc w:val="both"/>
      </w:pPr>
      <w:r w:rsidRPr="008859A8">
        <w:rPr>
          <w:rtl/>
        </w:rPr>
        <w:lastRenderedPageBreak/>
        <w:t>فصل چهارم: تحل</w:t>
      </w:r>
      <w:r w:rsidRPr="008859A8">
        <w:rPr>
          <w:rFonts w:hint="cs"/>
          <w:rtl/>
        </w:rPr>
        <w:t>یل</w:t>
      </w:r>
      <w:r w:rsidRPr="008859A8">
        <w:rPr>
          <w:rtl/>
        </w:rPr>
        <w:t xml:space="preserve"> داده‌ها و ارز</w:t>
      </w:r>
      <w:r w:rsidRPr="008859A8">
        <w:rPr>
          <w:rFonts w:hint="cs"/>
          <w:rtl/>
        </w:rPr>
        <w:t>یابی</w:t>
      </w:r>
      <w:r w:rsidRPr="008859A8">
        <w:rPr>
          <w:rtl/>
        </w:rPr>
        <w:t xml:space="preserve"> مدل پ</w:t>
      </w:r>
      <w:r w:rsidRPr="008859A8">
        <w:rPr>
          <w:rFonts w:hint="cs"/>
          <w:rtl/>
        </w:rPr>
        <w:t>یشنهادی</w:t>
      </w:r>
    </w:p>
    <w:p w14:paraId="394581C0" w14:textId="7AED5B11" w:rsidR="004D0FCD" w:rsidRPr="004D0FCD" w:rsidRDefault="004D0FCD"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4-1 </w:t>
      </w:r>
      <w:r w:rsidRPr="004D0FCD">
        <w:rPr>
          <w:rFonts w:ascii="Times New Roman" w:hAnsi="Times New Roman" w:cs="B Lotus"/>
          <w:b/>
          <w:color w:val="000000" w:themeColor="text1"/>
          <w:sz w:val="24"/>
          <w:rtl/>
        </w:rPr>
        <w:t>مقدمه</w:t>
      </w:r>
    </w:p>
    <w:p w14:paraId="3A8F6A28" w14:textId="77777777" w:rsidR="004D0FCD" w:rsidRDefault="004D0FCD" w:rsidP="008859A8">
      <w:pPr>
        <w:tabs>
          <w:tab w:val="num" w:pos="720"/>
          <w:tab w:val="num" w:pos="1440"/>
        </w:tabs>
        <w:bidi/>
        <w:jc w:val="both"/>
        <w:rPr>
          <w:rtl/>
        </w:rPr>
      </w:pPr>
      <w:r w:rsidRPr="008859A8">
        <w:rPr>
          <w:rFonts w:hint="cs"/>
          <w:rtl/>
        </w:rPr>
        <w:t>توضیح</w:t>
      </w:r>
      <w:r w:rsidRPr="008859A8">
        <w:rPr>
          <w:rtl/>
        </w:rPr>
        <w:t xml:space="preserve"> هدف اصل</w:t>
      </w:r>
      <w:r w:rsidRPr="008859A8">
        <w:rPr>
          <w:rFonts w:hint="cs"/>
          <w:rtl/>
        </w:rPr>
        <w:t>ی</w:t>
      </w:r>
      <w:r w:rsidRPr="008859A8">
        <w:rPr>
          <w:rtl/>
        </w:rPr>
        <w:t xml:space="preserve"> ا</w:t>
      </w:r>
      <w:r w:rsidRPr="008859A8">
        <w:rPr>
          <w:rFonts w:hint="cs"/>
          <w:rtl/>
        </w:rPr>
        <w:t>ین</w:t>
      </w:r>
      <w:r w:rsidRPr="008859A8">
        <w:rPr>
          <w:rtl/>
        </w:rPr>
        <w:t xml:space="preserve"> فصل و ب</w:t>
      </w:r>
      <w:r w:rsidRPr="008859A8">
        <w:rPr>
          <w:rFonts w:hint="cs"/>
          <w:rtl/>
        </w:rPr>
        <w:t>یان</w:t>
      </w:r>
      <w:r w:rsidRPr="008859A8">
        <w:rPr>
          <w:rtl/>
        </w:rPr>
        <w:t xml:space="preserve"> رو</w:t>
      </w:r>
      <w:r w:rsidRPr="008859A8">
        <w:rPr>
          <w:rFonts w:hint="cs"/>
          <w:rtl/>
        </w:rPr>
        <w:t>یکرد</w:t>
      </w:r>
      <w:r w:rsidRPr="008859A8">
        <w:rPr>
          <w:rtl/>
        </w:rPr>
        <w:t xml:space="preserve"> کل</w:t>
      </w:r>
      <w:r w:rsidRPr="008859A8">
        <w:rPr>
          <w:rFonts w:hint="cs"/>
          <w:rtl/>
        </w:rPr>
        <w:t>ی</w:t>
      </w:r>
      <w:r w:rsidRPr="008859A8">
        <w:rPr>
          <w:rtl/>
        </w:rPr>
        <w:t xml:space="preserve"> تحل</w:t>
      </w:r>
      <w:r w:rsidRPr="008859A8">
        <w:rPr>
          <w:rFonts w:hint="cs"/>
          <w:rtl/>
        </w:rPr>
        <w:t>یل</w:t>
      </w:r>
      <w:r w:rsidRPr="008859A8">
        <w:rPr>
          <w:rtl/>
        </w:rPr>
        <w:t xml:space="preserve"> داده‌ها و ارز</w:t>
      </w:r>
      <w:r w:rsidRPr="008859A8">
        <w:rPr>
          <w:rFonts w:hint="cs"/>
          <w:rtl/>
        </w:rPr>
        <w:t>یابی</w:t>
      </w:r>
      <w:r w:rsidRPr="008859A8">
        <w:rPr>
          <w:rtl/>
        </w:rPr>
        <w:t xml:space="preserve"> مدل پ</w:t>
      </w:r>
      <w:r w:rsidRPr="008859A8">
        <w:rPr>
          <w:rFonts w:hint="cs"/>
          <w:rtl/>
        </w:rPr>
        <w:t>یشنهادی</w:t>
      </w:r>
      <w:r w:rsidRPr="008859A8">
        <w:t>.</w:t>
      </w:r>
    </w:p>
    <w:p w14:paraId="699E1F75" w14:textId="4F1B2BDA" w:rsidR="001E53F7" w:rsidRPr="008859A8" w:rsidRDefault="001E53F7" w:rsidP="001E53F7">
      <w:pPr>
        <w:tabs>
          <w:tab w:val="num" w:pos="720"/>
          <w:tab w:val="num" w:pos="1440"/>
        </w:tabs>
        <w:bidi/>
        <w:jc w:val="both"/>
      </w:pPr>
      <w:r w:rsidRPr="001E53F7">
        <w:rPr>
          <w:b/>
          <w:bCs/>
          <w:rtl/>
        </w:rPr>
        <w:t>تعداد صفحات</w:t>
      </w:r>
      <w:r w:rsidRPr="001E53F7">
        <w:rPr>
          <w:b/>
          <w:bCs/>
        </w:rPr>
        <w:t>:</w:t>
      </w:r>
      <w:r w:rsidRPr="001E53F7">
        <w:t xml:space="preserve"> 1 </w:t>
      </w:r>
      <w:r w:rsidRPr="001E53F7">
        <w:rPr>
          <w:rtl/>
        </w:rPr>
        <w:t>صفحه</w:t>
      </w:r>
    </w:p>
    <w:p w14:paraId="2AE85E58" w14:textId="77777777" w:rsidR="004D0FCD" w:rsidRPr="004D0FCD" w:rsidRDefault="004D0FCD" w:rsidP="004D0FCD">
      <w:pPr>
        <w:spacing w:after="0" w:line="240" w:lineRule="auto"/>
        <w:rPr>
          <w:rFonts w:ascii="Times New Roman" w:hAnsi="Times New Roman" w:cs="B Lotus"/>
          <w:color w:val="000000" w:themeColor="text1"/>
          <w:sz w:val="24"/>
        </w:rPr>
      </w:pPr>
    </w:p>
    <w:p w14:paraId="2F781955" w14:textId="59FBC100" w:rsidR="004D0FCD" w:rsidRPr="004D0FCD" w:rsidRDefault="008B2AC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4-2 </w:t>
      </w:r>
      <w:r w:rsidR="004D0FCD" w:rsidRPr="004D0FCD">
        <w:rPr>
          <w:rFonts w:ascii="Times New Roman" w:hAnsi="Times New Roman" w:cs="B Lotus"/>
          <w:b/>
          <w:color w:val="000000" w:themeColor="text1"/>
          <w:sz w:val="24"/>
          <w:rtl/>
        </w:rPr>
        <w:t>تحل</w:t>
      </w:r>
      <w:r w:rsidR="004D0FCD" w:rsidRPr="004D0FCD">
        <w:rPr>
          <w:rFonts w:ascii="Times New Roman" w:hAnsi="Times New Roman" w:cs="B Lotus" w:hint="cs"/>
          <w:b/>
          <w:color w:val="000000" w:themeColor="text1"/>
          <w:sz w:val="24"/>
          <w:rtl/>
        </w:rPr>
        <w:t>یل</w:t>
      </w:r>
      <w:r w:rsidR="004D0FCD" w:rsidRPr="004D0FCD">
        <w:rPr>
          <w:rFonts w:ascii="Times New Roman" w:hAnsi="Times New Roman" w:cs="B Lotus"/>
          <w:b/>
          <w:color w:val="000000" w:themeColor="text1"/>
          <w:sz w:val="24"/>
          <w:rtl/>
        </w:rPr>
        <w:t xml:space="preserve"> آمار</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داده‌ها</w:t>
      </w:r>
    </w:p>
    <w:p w14:paraId="2D7090AC" w14:textId="77777777" w:rsidR="004D0FCD" w:rsidRPr="004D0FCD" w:rsidRDefault="004D0FCD" w:rsidP="004D0FCD">
      <w:pPr>
        <w:spacing w:after="0" w:line="240" w:lineRule="auto"/>
        <w:rPr>
          <w:rFonts w:ascii="Times New Roman" w:hAnsi="Times New Roman" w:cs="B Lotus"/>
          <w:color w:val="000000" w:themeColor="text1"/>
          <w:sz w:val="24"/>
        </w:rPr>
      </w:pPr>
    </w:p>
    <w:p w14:paraId="526AD234" w14:textId="7EE5B2CD" w:rsidR="004D0FCD" w:rsidRPr="009A44D2" w:rsidRDefault="009A44D2" w:rsidP="009A44D2">
      <w:pPr>
        <w:pStyle w:val="a2"/>
        <w:ind w:firstLine="0"/>
      </w:pPr>
      <w:r>
        <w:rPr>
          <w:rFonts w:hint="cs"/>
          <w:rtl/>
        </w:rPr>
        <w:t>1-2-4</w:t>
      </w:r>
      <w:r w:rsidR="004D0FCD" w:rsidRPr="009A44D2">
        <w:t xml:space="preserve"> </w:t>
      </w:r>
      <w:r w:rsidR="004D0FCD" w:rsidRPr="009A44D2">
        <w:rPr>
          <w:rtl/>
        </w:rPr>
        <w:t>آمار توص</w:t>
      </w:r>
      <w:r w:rsidR="004D0FCD" w:rsidRPr="009A44D2">
        <w:rPr>
          <w:rFonts w:hint="cs"/>
          <w:rtl/>
        </w:rPr>
        <w:t>یفی</w:t>
      </w:r>
      <w:r w:rsidR="004D0FCD" w:rsidRPr="009A44D2">
        <w:rPr>
          <w:rtl/>
        </w:rPr>
        <w:t xml:space="preserve"> متغ</w:t>
      </w:r>
      <w:r w:rsidR="004D0FCD" w:rsidRPr="009A44D2">
        <w:rPr>
          <w:rFonts w:hint="cs"/>
          <w:rtl/>
        </w:rPr>
        <w:t>یرهای</w:t>
      </w:r>
      <w:r w:rsidR="004D0FCD" w:rsidRPr="009A44D2">
        <w:rPr>
          <w:rtl/>
        </w:rPr>
        <w:t xml:space="preserve"> تحق</w:t>
      </w:r>
      <w:r w:rsidR="004D0FCD" w:rsidRPr="009A44D2">
        <w:rPr>
          <w:rFonts w:hint="cs"/>
          <w:rtl/>
        </w:rPr>
        <w:t>یق</w:t>
      </w:r>
    </w:p>
    <w:p w14:paraId="670EE5D0" w14:textId="77777777" w:rsidR="004D0FCD" w:rsidRPr="008859A8" w:rsidRDefault="004D0FCD" w:rsidP="008859A8">
      <w:pPr>
        <w:tabs>
          <w:tab w:val="num" w:pos="720"/>
          <w:tab w:val="num" w:pos="1440"/>
        </w:tabs>
        <w:bidi/>
        <w:jc w:val="both"/>
      </w:pPr>
      <w:r w:rsidRPr="008859A8">
        <w:t xml:space="preserve">- </w:t>
      </w:r>
      <w:r w:rsidRPr="008859A8">
        <w:rPr>
          <w:rtl/>
        </w:rPr>
        <w:t>ارائه مشخصات آمار</w:t>
      </w:r>
      <w:r w:rsidRPr="008859A8">
        <w:rPr>
          <w:rFonts w:hint="cs"/>
          <w:rtl/>
        </w:rPr>
        <w:t>ی</w:t>
      </w:r>
      <w:r w:rsidRPr="008859A8">
        <w:rPr>
          <w:rtl/>
        </w:rPr>
        <w:t xml:space="preserve"> داده‌ها (م</w:t>
      </w:r>
      <w:r w:rsidRPr="008859A8">
        <w:rPr>
          <w:rFonts w:hint="cs"/>
          <w:rtl/>
        </w:rPr>
        <w:t>یانگین،</w:t>
      </w:r>
      <w:r w:rsidRPr="008859A8">
        <w:rPr>
          <w:rtl/>
        </w:rPr>
        <w:t xml:space="preserve"> انحراف مع</w:t>
      </w:r>
      <w:r w:rsidRPr="008859A8">
        <w:rPr>
          <w:rFonts w:hint="cs"/>
          <w:rtl/>
        </w:rPr>
        <w:t>یار،</w:t>
      </w:r>
      <w:r w:rsidRPr="008859A8">
        <w:rPr>
          <w:rtl/>
        </w:rPr>
        <w:t xml:space="preserve"> چولگ</w:t>
      </w:r>
      <w:r w:rsidRPr="008859A8">
        <w:rPr>
          <w:rFonts w:hint="cs"/>
          <w:rtl/>
        </w:rPr>
        <w:t>ی،</w:t>
      </w:r>
      <w:r w:rsidRPr="008859A8">
        <w:rPr>
          <w:rtl/>
        </w:rPr>
        <w:t xml:space="preserve"> کش</w:t>
      </w:r>
      <w:r w:rsidRPr="008859A8">
        <w:rPr>
          <w:rFonts w:hint="cs"/>
          <w:rtl/>
        </w:rPr>
        <w:t>یدگی</w:t>
      </w:r>
      <w:r w:rsidRPr="008859A8">
        <w:rPr>
          <w:rtl/>
        </w:rPr>
        <w:t xml:space="preserve"> و غ</w:t>
      </w:r>
      <w:r w:rsidRPr="008859A8">
        <w:rPr>
          <w:rFonts w:hint="cs"/>
          <w:rtl/>
        </w:rPr>
        <w:t>یره</w:t>
      </w:r>
      <w:r w:rsidRPr="008859A8">
        <w:rPr>
          <w:rtl/>
        </w:rPr>
        <w:t>)</w:t>
      </w:r>
      <w:r w:rsidRPr="008859A8">
        <w:t>.</w:t>
      </w:r>
    </w:p>
    <w:p w14:paraId="41933CFF" w14:textId="0CC27DAF" w:rsidR="004D0FCD" w:rsidRPr="00463F12" w:rsidRDefault="00463F12" w:rsidP="00463F12">
      <w:pPr>
        <w:pStyle w:val="a2"/>
        <w:ind w:firstLine="0"/>
      </w:pPr>
      <w:r>
        <w:rPr>
          <w:rFonts w:hint="cs"/>
          <w:rtl/>
        </w:rPr>
        <w:t xml:space="preserve">2-2-4 </w:t>
      </w:r>
      <w:r w:rsidR="004D0FCD" w:rsidRPr="00463F12">
        <w:rPr>
          <w:rtl/>
        </w:rPr>
        <w:t>بررس</w:t>
      </w:r>
      <w:r w:rsidR="004D0FCD" w:rsidRPr="00463F12">
        <w:rPr>
          <w:rFonts w:hint="cs"/>
          <w:rtl/>
        </w:rPr>
        <w:t>ی</w:t>
      </w:r>
      <w:r w:rsidR="004D0FCD" w:rsidRPr="00463F12">
        <w:rPr>
          <w:rtl/>
        </w:rPr>
        <w:t xml:space="preserve"> همبستگ</w:t>
      </w:r>
      <w:r w:rsidR="004D0FCD" w:rsidRPr="00463F12">
        <w:rPr>
          <w:rFonts w:hint="cs"/>
          <w:rtl/>
        </w:rPr>
        <w:t>ی</w:t>
      </w:r>
      <w:r w:rsidR="004D0FCD" w:rsidRPr="00463F12">
        <w:rPr>
          <w:rtl/>
        </w:rPr>
        <w:t xml:space="preserve"> م</w:t>
      </w:r>
      <w:r w:rsidR="004D0FCD" w:rsidRPr="00463F12">
        <w:rPr>
          <w:rFonts w:hint="cs"/>
          <w:rtl/>
        </w:rPr>
        <w:t>یان</w:t>
      </w:r>
      <w:r w:rsidR="004D0FCD" w:rsidRPr="00463F12">
        <w:rPr>
          <w:rtl/>
        </w:rPr>
        <w:t xml:space="preserve"> متغ</w:t>
      </w:r>
      <w:r w:rsidR="004D0FCD" w:rsidRPr="00463F12">
        <w:rPr>
          <w:rFonts w:hint="cs"/>
          <w:rtl/>
        </w:rPr>
        <w:t>یرها</w:t>
      </w:r>
    </w:p>
    <w:p w14:paraId="4897D3B5" w14:textId="77777777" w:rsidR="004D0FCD" w:rsidRPr="008859A8" w:rsidRDefault="004D0FCD" w:rsidP="008859A8">
      <w:pPr>
        <w:tabs>
          <w:tab w:val="num" w:pos="720"/>
          <w:tab w:val="num" w:pos="1440"/>
        </w:tabs>
        <w:bidi/>
        <w:jc w:val="both"/>
      </w:pPr>
      <w:r w:rsidRPr="008859A8">
        <w:t xml:space="preserve">- </w:t>
      </w:r>
      <w:r w:rsidRPr="008859A8">
        <w:rPr>
          <w:rtl/>
        </w:rPr>
        <w:t>تحل</w:t>
      </w:r>
      <w:r w:rsidRPr="008859A8">
        <w:rPr>
          <w:rFonts w:hint="cs"/>
          <w:rtl/>
        </w:rPr>
        <w:t>یل</w:t>
      </w:r>
      <w:r w:rsidRPr="008859A8">
        <w:rPr>
          <w:rtl/>
        </w:rPr>
        <w:t xml:space="preserve"> ارتباط ب</w:t>
      </w:r>
      <w:r w:rsidRPr="008859A8">
        <w:rPr>
          <w:rFonts w:hint="cs"/>
          <w:rtl/>
        </w:rPr>
        <w:t>ین</w:t>
      </w:r>
      <w:r w:rsidRPr="008859A8">
        <w:rPr>
          <w:rtl/>
        </w:rPr>
        <w:t xml:space="preserve"> متغ</w:t>
      </w:r>
      <w:r w:rsidRPr="008859A8">
        <w:rPr>
          <w:rFonts w:hint="cs"/>
          <w:rtl/>
        </w:rPr>
        <w:t>یرهای</w:t>
      </w:r>
      <w:r w:rsidRPr="008859A8">
        <w:rPr>
          <w:rtl/>
        </w:rPr>
        <w:t xml:space="preserve"> مستقل و وابسته</w:t>
      </w:r>
      <w:r w:rsidRPr="008859A8">
        <w:t>.</w:t>
      </w:r>
    </w:p>
    <w:p w14:paraId="03A1B521" w14:textId="094D7A40" w:rsidR="004D0FCD" w:rsidRPr="006B7625" w:rsidRDefault="006B7625" w:rsidP="006B7625">
      <w:pPr>
        <w:pStyle w:val="a2"/>
        <w:ind w:firstLine="0"/>
      </w:pPr>
      <w:r>
        <w:rPr>
          <w:rFonts w:hint="cs"/>
          <w:rtl/>
        </w:rPr>
        <w:t>3-2-4</w:t>
      </w:r>
      <w:r w:rsidR="004D0FCD" w:rsidRPr="006B7625">
        <w:t xml:space="preserve"> </w:t>
      </w:r>
      <w:r w:rsidR="004D0FCD" w:rsidRPr="006B7625">
        <w:rPr>
          <w:rtl/>
        </w:rPr>
        <w:t>بررس</w:t>
      </w:r>
      <w:r w:rsidR="004D0FCD" w:rsidRPr="006B7625">
        <w:rPr>
          <w:rFonts w:hint="cs"/>
          <w:rtl/>
        </w:rPr>
        <w:t>ی</w:t>
      </w:r>
      <w:r w:rsidR="004D0FCD" w:rsidRPr="006B7625">
        <w:rPr>
          <w:rtl/>
        </w:rPr>
        <w:t xml:space="preserve"> داده‌ها</w:t>
      </w:r>
      <w:r w:rsidR="004D0FCD" w:rsidRPr="006B7625">
        <w:rPr>
          <w:rFonts w:hint="cs"/>
          <w:rtl/>
        </w:rPr>
        <w:t>ی</w:t>
      </w:r>
      <w:r w:rsidR="004D0FCD" w:rsidRPr="006B7625">
        <w:rPr>
          <w:rtl/>
        </w:rPr>
        <w:t xml:space="preserve"> پرت و مد</w:t>
      </w:r>
      <w:r w:rsidR="004D0FCD" w:rsidRPr="006B7625">
        <w:rPr>
          <w:rFonts w:hint="cs"/>
          <w:rtl/>
        </w:rPr>
        <w:t>یریت</w:t>
      </w:r>
      <w:r w:rsidR="004D0FCD" w:rsidRPr="006B7625">
        <w:rPr>
          <w:rtl/>
        </w:rPr>
        <w:t xml:space="preserve"> آن‌ها</w:t>
      </w:r>
    </w:p>
    <w:p w14:paraId="6DAE5574" w14:textId="77777777" w:rsidR="004D0FCD" w:rsidRPr="008859A8" w:rsidRDefault="004D0FCD" w:rsidP="008859A8">
      <w:pPr>
        <w:tabs>
          <w:tab w:val="num" w:pos="720"/>
          <w:tab w:val="num" w:pos="1440"/>
        </w:tabs>
        <w:bidi/>
        <w:jc w:val="both"/>
      </w:pPr>
      <w:r w:rsidRPr="008859A8">
        <w:t xml:space="preserve">- </w:t>
      </w:r>
      <w:r w:rsidRPr="008859A8">
        <w:rPr>
          <w:rtl/>
        </w:rPr>
        <w:t>شناسا</w:t>
      </w:r>
      <w:r w:rsidRPr="008859A8">
        <w:rPr>
          <w:rFonts w:hint="cs"/>
          <w:rtl/>
        </w:rPr>
        <w:t>یی</w:t>
      </w:r>
      <w:r w:rsidRPr="008859A8">
        <w:rPr>
          <w:rtl/>
        </w:rPr>
        <w:t xml:space="preserve"> و حذف داده‌ها</w:t>
      </w:r>
      <w:r w:rsidRPr="008859A8">
        <w:rPr>
          <w:rFonts w:hint="cs"/>
          <w:rtl/>
        </w:rPr>
        <w:t>ی</w:t>
      </w:r>
      <w:r w:rsidRPr="008859A8">
        <w:rPr>
          <w:rtl/>
        </w:rPr>
        <w:t xml:space="preserve"> غ</w:t>
      </w:r>
      <w:r w:rsidRPr="008859A8">
        <w:rPr>
          <w:rFonts w:hint="cs"/>
          <w:rtl/>
        </w:rPr>
        <w:t>یرعادی</w:t>
      </w:r>
      <w:r w:rsidRPr="008859A8">
        <w:rPr>
          <w:rtl/>
        </w:rPr>
        <w:t xml:space="preserve"> و پرت با هدف بهبود عملکرد مدل</w:t>
      </w:r>
      <w:r w:rsidRPr="008859A8">
        <w:t>.</w:t>
      </w:r>
    </w:p>
    <w:p w14:paraId="54113242" w14:textId="77777777" w:rsidR="004D0FCD" w:rsidRPr="004D0FCD" w:rsidRDefault="004D0FCD" w:rsidP="004D0FCD">
      <w:pPr>
        <w:spacing w:after="0" w:line="240" w:lineRule="auto"/>
        <w:rPr>
          <w:rFonts w:ascii="Times New Roman" w:hAnsi="Times New Roman" w:cs="B Lotus"/>
          <w:color w:val="000000" w:themeColor="text1"/>
          <w:sz w:val="24"/>
        </w:rPr>
      </w:pPr>
    </w:p>
    <w:p w14:paraId="32C1F634" w14:textId="4F2A0420" w:rsidR="004D0FCD" w:rsidRPr="004D0FCD" w:rsidRDefault="00C851B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4-3 </w:t>
      </w:r>
      <w:r w:rsidR="004D0FCD" w:rsidRPr="004D0FCD">
        <w:rPr>
          <w:rFonts w:ascii="Times New Roman" w:hAnsi="Times New Roman" w:cs="B Lotus"/>
          <w:b/>
          <w:color w:val="000000" w:themeColor="text1"/>
          <w:sz w:val="24"/>
          <w:rtl/>
        </w:rPr>
        <w:t>پ</w:t>
      </w:r>
      <w:r w:rsidR="004D0FCD" w:rsidRPr="004D0FCD">
        <w:rPr>
          <w:rFonts w:ascii="Times New Roman" w:hAnsi="Times New Roman" w:cs="B Lotus" w:hint="cs"/>
          <w:b/>
          <w:color w:val="000000" w:themeColor="text1"/>
          <w:sz w:val="24"/>
          <w:rtl/>
        </w:rPr>
        <w:t>یاده‌سازی</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p>
    <w:p w14:paraId="560EF5C4" w14:textId="17833364" w:rsidR="004D0FCD" w:rsidRPr="00E1707C" w:rsidRDefault="00E1707C" w:rsidP="00E1707C">
      <w:pPr>
        <w:pStyle w:val="a2"/>
        <w:ind w:firstLine="0"/>
      </w:pPr>
      <w:r>
        <w:rPr>
          <w:rFonts w:hint="cs"/>
          <w:rtl/>
        </w:rPr>
        <w:t>1-3-4</w:t>
      </w:r>
      <w:r w:rsidR="004D0FCD" w:rsidRPr="00E1707C">
        <w:t xml:space="preserve"> </w:t>
      </w:r>
      <w:r w:rsidR="004D0FCD" w:rsidRPr="00E1707C">
        <w:rPr>
          <w:rtl/>
        </w:rPr>
        <w:t>معرف</w:t>
      </w:r>
      <w:r w:rsidR="004D0FCD" w:rsidRPr="00E1707C">
        <w:rPr>
          <w:rFonts w:hint="cs"/>
          <w:rtl/>
        </w:rPr>
        <w:t>ی</w:t>
      </w:r>
      <w:r w:rsidR="004D0FCD" w:rsidRPr="00E1707C">
        <w:rPr>
          <w:rtl/>
        </w:rPr>
        <w:t xml:space="preserve"> مدل پ</w:t>
      </w:r>
      <w:r w:rsidR="004D0FCD" w:rsidRPr="00E1707C">
        <w:rPr>
          <w:rFonts w:hint="cs"/>
          <w:rtl/>
        </w:rPr>
        <w:t>یشنهادی</w:t>
      </w:r>
    </w:p>
    <w:p w14:paraId="16F747FB" w14:textId="77777777" w:rsidR="004D0FCD" w:rsidRPr="008859A8" w:rsidRDefault="004D0FCD" w:rsidP="008859A8">
      <w:pPr>
        <w:tabs>
          <w:tab w:val="num" w:pos="720"/>
          <w:tab w:val="num" w:pos="1440"/>
        </w:tabs>
        <w:bidi/>
        <w:jc w:val="both"/>
      </w:pPr>
      <w:r w:rsidRPr="008859A8">
        <w:t xml:space="preserve">- </w:t>
      </w:r>
      <w:r w:rsidRPr="008859A8">
        <w:rPr>
          <w:rtl/>
        </w:rPr>
        <w:t>توض</w:t>
      </w:r>
      <w:r w:rsidRPr="008859A8">
        <w:rPr>
          <w:rFonts w:hint="cs"/>
          <w:rtl/>
        </w:rPr>
        <w:t>یح</w:t>
      </w:r>
      <w:r w:rsidRPr="008859A8">
        <w:rPr>
          <w:rtl/>
        </w:rPr>
        <w:t xml:space="preserve"> ترک</w:t>
      </w:r>
      <w:r w:rsidRPr="008859A8">
        <w:rPr>
          <w:rFonts w:hint="cs"/>
          <w:rtl/>
        </w:rPr>
        <w:t>یب</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و روش بگ</w:t>
      </w:r>
      <w:r w:rsidRPr="008859A8">
        <w:rPr>
          <w:rFonts w:hint="cs"/>
          <w:rtl/>
        </w:rPr>
        <w:t>ینگ</w:t>
      </w:r>
      <w:r w:rsidRPr="008859A8">
        <w:rPr>
          <w:rtl/>
        </w:rPr>
        <w:t xml:space="preserve"> به صورت جامع</w:t>
      </w:r>
      <w:r w:rsidRPr="008859A8">
        <w:t>.</w:t>
      </w:r>
    </w:p>
    <w:p w14:paraId="2791319D" w14:textId="2757A0EC" w:rsidR="004D0FCD" w:rsidRPr="00E1707C" w:rsidRDefault="00E1707C" w:rsidP="00E1707C">
      <w:pPr>
        <w:pStyle w:val="a2"/>
        <w:ind w:firstLine="0"/>
      </w:pPr>
      <w:r>
        <w:rPr>
          <w:rFonts w:hint="cs"/>
          <w:rtl/>
        </w:rPr>
        <w:t xml:space="preserve">2-3-4 </w:t>
      </w:r>
      <w:r w:rsidR="004D0FCD" w:rsidRPr="00E1707C">
        <w:rPr>
          <w:rtl/>
        </w:rPr>
        <w:t>آماده‌ساز</w:t>
      </w:r>
      <w:r w:rsidR="004D0FCD" w:rsidRPr="00E1707C">
        <w:rPr>
          <w:rFonts w:hint="cs"/>
          <w:rtl/>
        </w:rPr>
        <w:t>ی</w:t>
      </w:r>
      <w:r w:rsidR="004D0FCD" w:rsidRPr="00E1707C">
        <w:rPr>
          <w:rtl/>
        </w:rPr>
        <w:t xml:space="preserve"> داده‌ها برا</w:t>
      </w:r>
      <w:r w:rsidR="004D0FCD" w:rsidRPr="00E1707C">
        <w:rPr>
          <w:rFonts w:hint="cs"/>
          <w:rtl/>
        </w:rPr>
        <w:t>ی</w:t>
      </w:r>
      <w:r w:rsidR="004D0FCD" w:rsidRPr="00E1707C">
        <w:rPr>
          <w:rtl/>
        </w:rPr>
        <w:t xml:space="preserve"> مدل‌ساز</w:t>
      </w:r>
      <w:r w:rsidR="004D0FCD" w:rsidRPr="00E1707C">
        <w:rPr>
          <w:rFonts w:hint="cs"/>
          <w:rtl/>
        </w:rPr>
        <w:t>ی</w:t>
      </w:r>
    </w:p>
    <w:p w14:paraId="08292E2D" w14:textId="77777777" w:rsidR="004D0FCD" w:rsidRPr="008859A8" w:rsidRDefault="004D0FCD" w:rsidP="008859A8">
      <w:pPr>
        <w:tabs>
          <w:tab w:val="num" w:pos="720"/>
          <w:tab w:val="num" w:pos="1440"/>
        </w:tabs>
        <w:bidi/>
        <w:jc w:val="both"/>
      </w:pPr>
      <w:r w:rsidRPr="008859A8">
        <w:t xml:space="preserve">- </w:t>
      </w:r>
      <w:r w:rsidRPr="008859A8">
        <w:rPr>
          <w:rtl/>
        </w:rPr>
        <w:t>تقس</w:t>
      </w:r>
      <w:r w:rsidRPr="008859A8">
        <w:rPr>
          <w:rFonts w:hint="cs"/>
          <w:rtl/>
        </w:rPr>
        <w:t>یم</w:t>
      </w:r>
      <w:r w:rsidRPr="008859A8">
        <w:rPr>
          <w:rtl/>
        </w:rPr>
        <w:t xml:space="preserve"> داده‌ها به مجموعه‌ها</w:t>
      </w:r>
      <w:r w:rsidRPr="008859A8">
        <w:rPr>
          <w:rFonts w:hint="cs"/>
          <w:rtl/>
        </w:rPr>
        <w:t>ی</w:t>
      </w:r>
      <w:r w:rsidRPr="008859A8">
        <w:rPr>
          <w:rtl/>
        </w:rPr>
        <w:t xml:space="preserve"> آموزش و آزما</w:t>
      </w:r>
      <w:r w:rsidRPr="008859A8">
        <w:rPr>
          <w:rFonts w:hint="cs"/>
          <w:rtl/>
        </w:rPr>
        <w:t>یش</w:t>
      </w:r>
      <w:r w:rsidRPr="008859A8">
        <w:t>.</w:t>
      </w:r>
    </w:p>
    <w:p w14:paraId="2EDD3B88" w14:textId="6868C105" w:rsidR="004D0FCD" w:rsidRPr="003D3478" w:rsidRDefault="003D3478" w:rsidP="003D3478">
      <w:pPr>
        <w:pStyle w:val="a2"/>
        <w:ind w:firstLine="0"/>
      </w:pPr>
      <w:r>
        <w:rPr>
          <w:rFonts w:hint="cs"/>
          <w:rtl/>
        </w:rPr>
        <w:lastRenderedPageBreak/>
        <w:t xml:space="preserve">3-3-4 </w:t>
      </w:r>
      <w:r w:rsidR="004D0FCD" w:rsidRPr="003D3478">
        <w:rPr>
          <w:rtl/>
        </w:rPr>
        <w:t>برآورد مدل اول</w:t>
      </w:r>
      <w:r w:rsidR="004D0FCD" w:rsidRPr="003D3478">
        <w:rPr>
          <w:rFonts w:hint="cs"/>
          <w:rtl/>
        </w:rPr>
        <w:t>یه</w:t>
      </w:r>
    </w:p>
    <w:p w14:paraId="7841994F" w14:textId="77777777" w:rsidR="004D0FCD" w:rsidRPr="008859A8" w:rsidRDefault="004D0FCD" w:rsidP="008859A8">
      <w:pPr>
        <w:tabs>
          <w:tab w:val="num" w:pos="720"/>
          <w:tab w:val="num" w:pos="1440"/>
        </w:tabs>
        <w:bidi/>
        <w:jc w:val="both"/>
      </w:pPr>
      <w:r w:rsidRPr="008859A8">
        <w:t xml:space="preserve">- </w:t>
      </w:r>
      <w:r w:rsidRPr="008859A8">
        <w:rPr>
          <w:rtl/>
        </w:rPr>
        <w:t>نتا</w:t>
      </w:r>
      <w:r w:rsidRPr="008859A8">
        <w:rPr>
          <w:rFonts w:hint="cs"/>
          <w:rtl/>
        </w:rPr>
        <w:t>یج</w:t>
      </w:r>
      <w:r w:rsidRPr="008859A8">
        <w:rPr>
          <w:rtl/>
        </w:rPr>
        <w:t xml:space="preserve"> اول</w:t>
      </w:r>
      <w:r w:rsidRPr="008859A8">
        <w:rPr>
          <w:rFonts w:hint="cs"/>
          <w:rtl/>
        </w:rPr>
        <w:t>یه</w:t>
      </w:r>
      <w:r w:rsidRPr="008859A8">
        <w:rPr>
          <w:rtl/>
        </w:rPr>
        <w:t xml:space="preserve"> مدل بگ</w:t>
      </w:r>
      <w:r w:rsidRPr="008859A8">
        <w:rPr>
          <w:rFonts w:hint="cs"/>
          <w:rtl/>
        </w:rPr>
        <w:t>ینگ</w:t>
      </w:r>
      <w:r w:rsidRPr="008859A8">
        <w:rPr>
          <w:rtl/>
        </w:rPr>
        <w:t xml:space="preserve"> بدون ماتر</w:t>
      </w:r>
      <w:r w:rsidRPr="008859A8">
        <w:rPr>
          <w:rFonts w:hint="cs"/>
          <w:rtl/>
        </w:rPr>
        <w:t>یس</w:t>
      </w:r>
      <w:r w:rsidRPr="008859A8">
        <w:rPr>
          <w:rtl/>
        </w:rPr>
        <w:t xml:space="preserve"> ز</w:t>
      </w:r>
      <w:r w:rsidRPr="008859A8">
        <w:rPr>
          <w:rFonts w:hint="cs"/>
          <w:rtl/>
        </w:rPr>
        <w:t>یان</w:t>
      </w:r>
      <w:r w:rsidRPr="008859A8">
        <w:t>.</w:t>
      </w:r>
    </w:p>
    <w:p w14:paraId="07A361CA" w14:textId="711D7FE1" w:rsidR="004D0FCD" w:rsidRPr="000F6548" w:rsidRDefault="000F6548" w:rsidP="000F6548">
      <w:pPr>
        <w:pStyle w:val="a2"/>
        <w:ind w:firstLine="0"/>
      </w:pPr>
      <w:r>
        <w:rPr>
          <w:rFonts w:hint="cs"/>
          <w:rtl/>
        </w:rPr>
        <w:t xml:space="preserve">4-3-4 </w:t>
      </w:r>
      <w:r w:rsidR="004D0FCD" w:rsidRPr="000F6548">
        <w:rPr>
          <w:rtl/>
        </w:rPr>
        <w:t>اعمال ماتر</w:t>
      </w:r>
      <w:r w:rsidR="004D0FCD" w:rsidRPr="000F6548">
        <w:rPr>
          <w:rFonts w:hint="cs"/>
          <w:rtl/>
        </w:rPr>
        <w:t>یس</w:t>
      </w:r>
      <w:r w:rsidR="004D0FCD" w:rsidRPr="000F6548">
        <w:rPr>
          <w:rtl/>
        </w:rPr>
        <w:t xml:space="preserve"> ز</w:t>
      </w:r>
      <w:r w:rsidR="004D0FCD" w:rsidRPr="000F6548">
        <w:rPr>
          <w:rFonts w:hint="cs"/>
          <w:rtl/>
        </w:rPr>
        <w:t>یان</w:t>
      </w:r>
      <w:r w:rsidR="004D0FCD" w:rsidRPr="000F6548">
        <w:rPr>
          <w:rtl/>
        </w:rPr>
        <w:t xml:space="preserve"> برا</w:t>
      </w:r>
      <w:r w:rsidR="004D0FCD" w:rsidRPr="000F6548">
        <w:rPr>
          <w:rFonts w:hint="cs"/>
          <w:rtl/>
        </w:rPr>
        <w:t>ی</w:t>
      </w:r>
      <w:r w:rsidR="004D0FCD" w:rsidRPr="000F6548">
        <w:rPr>
          <w:rtl/>
        </w:rPr>
        <w:t xml:space="preserve"> بهبود نتا</w:t>
      </w:r>
      <w:r w:rsidR="004D0FCD" w:rsidRPr="000F6548">
        <w:rPr>
          <w:rFonts w:hint="cs"/>
          <w:rtl/>
        </w:rPr>
        <w:t>یج</w:t>
      </w:r>
    </w:p>
    <w:p w14:paraId="21EB400D" w14:textId="77777777" w:rsidR="004D0FCD" w:rsidRPr="008859A8" w:rsidRDefault="004D0FCD" w:rsidP="008859A8">
      <w:pPr>
        <w:tabs>
          <w:tab w:val="num" w:pos="720"/>
          <w:tab w:val="num" w:pos="1440"/>
        </w:tabs>
        <w:bidi/>
        <w:jc w:val="both"/>
      </w:pPr>
      <w:r w:rsidRPr="008859A8">
        <w:t xml:space="preserve">- </w:t>
      </w:r>
      <w:r w:rsidRPr="008859A8">
        <w:rPr>
          <w:rtl/>
        </w:rPr>
        <w:t>استفاده از ماتر</w:t>
      </w:r>
      <w:r w:rsidRPr="008859A8">
        <w:rPr>
          <w:rFonts w:hint="cs"/>
          <w:rtl/>
        </w:rPr>
        <w:t>یس</w:t>
      </w:r>
      <w:r w:rsidRPr="008859A8">
        <w:rPr>
          <w:rtl/>
        </w:rPr>
        <w:t xml:space="preserve"> ز</w:t>
      </w:r>
      <w:r w:rsidRPr="008859A8">
        <w:rPr>
          <w:rFonts w:hint="cs"/>
          <w:rtl/>
        </w:rPr>
        <w:t>یان</w:t>
      </w:r>
      <w:r w:rsidRPr="008859A8">
        <w:rPr>
          <w:rtl/>
        </w:rPr>
        <w:t xml:space="preserve"> برا</w:t>
      </w:r>
      <w:r w:rsidRPr="008859A8">
        <w:rPr>
          <w:rFonts w:hint="cs"/>
          <w:rtl/>
        </w:rPr>
        <w:t>ی</w:t>
      </w:r>
      <w:r w:rsidRPr="008859A8">
        <w:rPr>
          <w:rtl/>
        </w:rPr>
        <w:t xml:space="preserve"> تنظ</w:t>
      </w:r>
      <w:r w:rsidRPr="008859A8">
        <w:rPr>
          <w:rFonts w:hint="cs"/>
          <w:rtl/>
        </w:rPr>
        <w:t>یم</w:t>
      </w:r>
      <w:r w:rsidRPr="008859A8">
        <w:rPr>
          <w:rtl/>
        </w:rPr>
        <w:t xml:space="preserve"> و به</w:t>
      </w:r>
      <w:r w:rsidRPr="008859A8">
        <w:rPr>
          <w:rFonts w:hint="cs"/>
          <w:rtl/>
        </w:rPr>
        <w:t>ینه‌سازی</w:t>
      </w:r>
      <w:r w:rsidRPr="008859A8">
        <w:rPr>
          <w:rtl/>
        </w:rPr>
        <w:t xml:space="preserve"> مدل</w:t>
      </w:r>
      <w:r w:rsidRPr="008859A8">
        <w:t>.</w:t>
      </w:r>
    </w:p>
    <w:p w14:paraId="5904F901" w14:textId="77777777" w:rsidR="004D0FCD" w:rsidRPr="004D0FCD" w:rsidRDefault="004D0FCD" w:rsidP="004D0FCD">
      <w:pPr>
        <w:spacing w:after="0" w:line="240" w:lineRule="auto"/>
        <w:rPr>
          <w:rFonts w:ascii="Times New Roman" w:hAnsi="Times New Roman" w:cs="B Lotus"/>
          <w:color w:val="000000" w:themeColor="text1"/>
          <w:sz w:val="24"/>
        </w:rPr>
      </w:pPr>
    </w:p>
    <w:p w14:paraId="2ED183BD" w14:textId="7F9BBED7" w:rsidR="004D0FCD" w:rsidRPr="00153373" w:rsidRDefault="004D0FCD" w:rsidP="00153373">
      <w:pPr>
        <w:pStyle w:val="a1"/>
        <w:rPr>
          <w:rFonts w:ascii="Times New Roman" w:hAnsi="Times New Roman" w:cs="B Lotus"/>
          <w:b/>
          <w:color w:val="000000" w:themeColor="text1"/>
          <w:sz w:val="24"/>
        </w:rPr>
      </w:pPr>
      <w:r w:rsidRPr="00153373">
        <w:rPr>
          <w:rFonts w:ascii="Times New Roman" w:hAnsi="Times New Roman" w:cs="B Lotus"/>
          <w:b/>
          <w:color w:val="000000" w:themeColor="text1"/>
          <w:sz w:val="24"/>
        </w:rPr>
        <w:t>4-</w:t>
      </w:r>
      <w:proofErr w:type="gramStart"/>
      <w:r w:rsidRPr="00153373">
        <w:rPr>
          <w:rFonts w:ascii="Times New Roman" w:hAnsi="Times New Roman" w:cs="B Lotus"/>
          <w:b/>
          <w:color w:val="000000" w:themeColor="text1"/>
          <w:sz w:val="24"/>
        </w:rPr>
        <w:t xml:space="preserve">4 </w:t>
      </w:r>
      <w:r w:rsidR="00153373">
        <w:rPr>
          <w:rFonts w:ascii="Times New Roman" w:hAnsi="Times New Roman" w:cs="B Lotus" w:hint="cs"/>
          <w:b/>
          <w:color w:val="000000" w:themeColor="text1"/>
          <w:sz w:val="24"/>
          <w:rtl/>
        </w:rPr>
        <w:t xml:space="preserve"> </w:t>
      </w:r>
      <w:r w:rsidRPr="00153373">
        <w:rPr>
          <w:rFonts w:ascii="Times New Roman" w:hAnsi="Times New Roman" w:cs="B Lotus"/>
          <w:b/>
          <w:color w:val="000000" w:themeColor="text1"/>
          <w:sz w:val="24"/>
          <w:rtl/>
        </w:rPr>
        <w:t>آزمون‌ها</w:t>
      </w:r>
      <w:proofErr w:type="gramEnd"/>
      <w:r w:rsidRPr="00153373">
        <w:rPr>
          <w:rFonts w:ascii="Times New Roman" w:hAnsi="Times New Roman" w:cs="B Lotus"/>
          <w:b/>
          <w:color w:val="000000" w:themeColor="text1"/>
          <w:sz w:val="24"/>
          <w:rtl/>
        </w:rPr>
        <w:t xml:space="preserve"> و ارز</w:t>
      </w:r>
      <w:r w:rsidRPr="00153373">
        <w:rPr>
          <w:rFonts w:ascii="Times New Roman" w:hAnsi="Times New Roman" w:cs="B Lotus" w:hint="cs"/>
          <w:b/>
          <w:color w:val="000000" w:themeColor="text1"/>
          <w:sz w:val="24"/>
          <w:rtl/>
        </w:rPr>
        <w:t>یابی</w:t>
      </w:r>
      <w:r w:rsidRPr="00153373">
        <w:rPr>
          <w:rFonts w:ascii="Times New Roman" w:hAnsi="Times New Roman" w:cs="B Lotus"/>
          <w:b/>
          <w:color w:val="000000" w:themeColor="text1"/>
          <w:sz w:val="24"/>
          <w:rtl/>
        </w:rPr>
        <w:t xml:space="preserve"> عملکرد مدل</w:t>
      </w:r>
    </w:p>
    <w:p w14:paraId="36B7C479" w14:textId="73A07CC2" w:rsidR="004D0FCD" w:rsidRPr="001D1411" w:rsidRDefault="001D1411" w:rsidP="001D1411">
      <w:pPr>
        <w:pStyle w:val="a2"/>
        <w:ind w:firstLine="0"/>
      </w:pPr>
      <w:r>
        <w:rPr>
          <w:rFonts w:hint="cs"/>
          <w:rtl/>
        </w:rPr>
        <w:t xml:space="preserve">1-4-4 </w:t>
      </w:r>
      <w:r w:rsidR="004D0FCD" w:rsidRPr="001D1411">
        <w:rPr>
          <w:rtl/>
        </w:rPr>
        <w:t>بررس</w:t>
      </w:r>
      <w:r w:rsidR="004D0FCD" w:rsidRPr="001D1411">
        <w:rPr>
          <w:rFonts w:hint="cs"/>
          <w:rtl/>
        </w:rPr>
        <w:t>ی</w:t>
      </w:r>
      <w:r w:rsidR="004D0FCD" w:rsidRPr="001D1411">
        <w:rPr>
          <w:rtl/>
        </w:rPr>
        <w:t xml:space="preserve"> ن</w:t>
      </w:r>
      <w:r w:rsidR="004D0FCD" w:rsidRPr="001D1411">
        <w:rPr>
          <w:rFonts w:hint="cs"/>
          <w:rtl/>
        </w:rPr>
        <w:t>یکویی</w:t>
      </w:r>
      <w:r w:rsidR="004D0FCD" w:rsidRPr="001D1411">
        <w:rPr>
          <w:rtl/>
        </w:rPr>
        <w:t xml:space="preserve"> برازش مدل</w:t>
      </w:r>
    </w:p>
    <w:p w14:paraId="42F9357E" w14:textId="77777777" w:rsidR="004D0FCD" w:rsidRPr="008859A8" w:rsidRDefault="004D0FCD" w:rsidP="008859A8">
      <w:pPr>
        <w:tabs>
          <w:tab w:val="num" w:pos="720"/>
          <w:tab w:val="num" w:pos="1440"/>
        </w:tabs>
        <w:bidi/>
        <w:jc w:val="both"/>
      </w:pPr>
      <w:r w:rsidRPr="008859A8">
        <w:t xml:space="preserve">- </w:t>
      </w:r>
      <w:r w:rsidRPr="008859A8">
        <w:rPr>
          <w:rtl/>
        </w:rPr>
        <w:t>استفاده از مع</w:t>
      </w:r>
      <w:r w:rsidRPr="008859A8">
        <w:rPr>
          <w:rFonts w:hint="cs"/>
          <w:rtl/>
        </w:rPr>
        <w:t>یارهایی</w:t>
      </w:r>
      <w:r w:rsidRPr="008859A8">
        <w:rPr>
          <w:rtl/>
        </w:rPr>
        <w:t xml:space="preserve"> مانند</w:t>
      </w:r>
      <w:r w:rsidRPr="008859A8">
        <w:t xml:space="preserve"> RMSE</w:t>
      </w:r>
      <w:r w:rsidRPr="008859A8">
        <w:rPr>
          <w:rtl/>
        </w:rPr>
        <w:t xml:space="preserve">، </w:t>
      </w:r>
      <w:r w:rsidRPr="008859A8">
        <w:t>MAE</w:t>
      </w:r>
      <w:r w:rsidRPr="008859A8">
        <w:rPr>
          <w:rtl/>
        </w:rPr>
        <w:t>، و</w:t>
      </w:r>
      <w:r w:rsidRPr="008859A8">
        <w:t xml:space="preserve"> R</w:t>
      </w:r>
      <w:r w:rsidRPr="008859A8">
        <w:rPr>
          <w:rFonts w:ascii="Calibri" w:hAnsi="Calibri" w:cs="Calibri"/>
        </w:rPr>
        <w:t>²</w:t>
      </w:r>
      <w:r w:rsidRPr="008859A8">
        <w:t>.</w:t>
      </w:r>
    </w:p>
    <w:p w14:paraId="6D85ECF3" w14:textId="055EEFCC" w:rsidR="004D0FCD" w:rsidRPr="007A317C" w:rsidRDefault="007A317C" w:rsidP="007A317C">
      <w:pPr>
        <w:pStyle w:val="a2"/>
        <w:ind w:firstLine="0"/>
      </w:pPr>
      <w:r>
        <w:rPr>
          <w:rFonts w:hint="cs"/>
          <w:rtl/>
        </w:rPr>
        <w:t xml:space="preserve">2-4-4 </w:t>
      </w:r>
      <w:r w:rsidR="004D0FCD" w:rsidRPr="007A317C">
        <w:rPr>
          <w:rtl/>
        </w:rPr>
        <w:t>قدرت پ</w:t>
      </w:r>
      <w:r w:rsidR="004D0FCD" w:rsidRPr="007A317C">
        <w:rPr>
          <w:rFonts w:hint="cs"/>
          <w:rtl/>
        </w:rPr>
        <w:t>یش‌بینی</w:t>
      </w:r>
      <w:r w:rsidR="004D0FCD" w:rsidRPr="007A317C">
        <w:rPr>
          <w:rtl/>
        </w:rPr>
        <w:t xml:space="preserve"> مدل</w:t>
      </w:r>
    </w:p>
    <w:p w14:paraId="45E01FBC" w14:textId="77777777" w:rsidR="004D0FCD" w:rsidRPr="008859A8" w:rsidRDefault="004D0FCD" w:rsidP="008859A8">
      <w:pPr>
        <w:tabs>
          <w:tab w:val="num" w:pos="720"/>
          <w:tab w:val="num" w:pos="1440"/>
        </w:tabs>
        <w:bidi/>
        <w:jc w:val="both"/>
      </w:pPr>
      <w:r w:rsidRPr="008859A8">
        <w:t xml:space="preserve">- </w:t>
      </w:r>
      <w:r w:rsidRPr="008859A8">
        <w:rPr>
          <w:rtl/>
        </w:rPr>
        <w:t>ارز</w:t>
      </w:r>
      <w:r w:rsidRPr="008859A8">
        <w:rPr>
          <w:rFonts w:hint="cs"/>
          <w:rtl/>
        </w:rPr>
        <w:t>یابی</w:t>
      </w:r>
      <w:r w:rsidRPr="008859A8">
        <w:rPr>
          <w:rtl/>
        </w:rPr>
        <w:t xml:space="preserve"> عملکرد مدل با استفاده از</w:t>
      </w:r>
      <w:r w:rsidRPr="008859A8">
        <w:t xml:space="preserve"> AUC</w:t>
      </w:r>
      <w:r w:rsidRPr="008859A8">
        <w:rPr>
          <w:rtl/>
        </w:rPr>
        <w:t>، نمودار</w:t>
      </w:r>
      <w:r w:rsidRPr="008859A8">
        <w:t xml:space="preserve"> ROC </w:t>
      </w:r>
      <w:r w:rsidRPr="008859A8">
        <w:rPr>
          <w:rtl/>
        </w:rPr>
        <w:t>و جدول طبقه‌بند</w:t>
      </w:r>
      <w:r w:rsidRPr="008859A8">
        <w:rPr>
          <w:rFonts w:hint="cs"/>
          <w:rtl/>
        </w:rPr>
        <w:t>ی</w:t>
      </w:r>
      <w:r w:rsidRPr="008859A8">
        <w:t>.</w:t>
      </w:r>
    </w:p>
    <w:p w14:paraId="422E5A12" w14:textId="07B6D9DC" w:rsidR="004D0FCD" w:rsidRPr="00C43C65" w:rsidRDefault="00C43C65" w:rsidP="00C43C65">
      <w:pPr>
        <w:pStyle w:val="a2"/>
        <w:ind w:firstLine="0"/>
      </w:pPr>
      <w:r>
        <w:rPr>
          <w:rFonts w:hint="cs"/>
          <w:rtl/>
        </w:rPr>
        <w:t xml:space="preserve">3-4-4 </w:t>
      </w:r>
      <w:r w:rsidR="004D0FCD" w:rsidRPr="00C43C65">
        <w:rPr>
          <w:rtl/>
        </w:rPr>
        <w:t>تحل</w:t>
      </w:r>
      <w:r w:rsidR="004D0FCD" w:rsidRPr="00C43C65">
        <w:rPr>
          <w:rFonts w:hint="cs"/>
          <w:rtl/>
        </w:rPr>
        <w:t>یل</w:t>
      </w:r>
      <w:r w:rsidR="004D0FCD" w:rsidRPr="00C43C65">
        <w:rPr>
          <w:rtl/>
        </w:rPr>
        <w:t xml:space="preserve"> حساس</w:t>
      </w:r>
      <w:r w:rsidR="004D0FCD" w:rsidRPr="00C43C65">
        <w:rPr>
          <w:rFonts w:hint="cs"/>
          <w:rtl/>
        </w:rPr>
        <w:t>یت</w:t>
      </w:r>
      <w:r w:rsidR="004D0FCD" w:rsidRPr="00C43C65">
        <w:rPr>
          <w:rtl/>
        </w:rPr>
        <w:t xml:space="preserve"> مدل</w:t>
      </w:r>
    </w:p>
    <w:p w14:paraId="0742382A"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تأث</w:t>
      </w:r>
      <w:r w:rsidRPr="008859A8">
        <w:rPr>
          <w:rFonts w:hint="cs"/>
          <w:rtl/>
        </w:rPr>
        <w:t>یر</w:t>
      </w:r>
      <w:r w:rsidRPr="008859A8">
        <w:rPr>
          <w:rtl/>
        </w:rPr>
        <w:t xml:space="preserve"> تغ</w:t>
      </w:r>
      <w:r w:rsidRPr="008859A8">
        <w:rPr>
          <w:rFonts w:hint="cs"/>
          <w:rtl/>
        </w:rPr>
        <w:t>ییرات</w:t>
      </w:r>
      <w:r w:rsidRPr="008859A8">
        <w:rPr>
          <w:rtl/>
        </w:rPr>
        <w:t xml:space="preserve"> در پارامترها</w:t>
      </w:r>
      <w:r w:rsidRPr="008859A8">
        <w:rPr>
          <w:rFonts w:hint="cs"/>
          <w:rtl/>
        </w:rPr>
        <w:t>ی</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بر عملکرد مدل</w:t>
      </w:r>
      <w:r w:rsidRPr="008859A8">
        <w:t>.</w:t>
      </w:r>
    </w:p>
    <w:p w14:paraId="12714BA6" w14:textId="77777777" w:rsidR="004D0FCD" w:rsidRPr="004D0FCD" w:rsidRDefault="004D0FCD" w:rsidP="004D0FCD">
      <w:pPr>
        <w:spacing w:after="0" w:line="240" w:lineRule="auto"/>
        <w:rPr>
          <w:rFonts w:ascii="Times New Roman" w:hAnsi="Times New Roman" w:cs="B Lotus"/>
          <w:color w:val="000000" w:themeColor="text1"/>
          <w:sz w:val="24"/>
        </w:rPr>
      </w:pPr>
    </w:p>
    <w:p w14:paraId="1F6FCF1C" w14:textId="7418A486"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4-5</w:t>
      </w:r>
      <w:r w:rsidR="004C5941">
        <w:rPr>
          <w:rFonts w:ascii="Times New Roman" w:hAnsi="Times New Roman" w:cs="B Lotus" w:hint="cs"/>
          <w:b/>
          <w:color w:val="000000" w:themeColor="text1"/>
          <w:sz w:val="24"/>
          <w:rtl/>
        </w:rPr>
        <w:t xml:space="preserve"> </w:t>
      </w:r>
      <w:r w:rsidR="004D0FCD" w:rsidRPr="004D0FCD">
        <w:rPr>
          <w:rFonts w:ascii="Times New Roman" w:hAnsi="Times New Roman" w:cs="B Lotus"/>
          <w:b/>
          <w:color w:val="000000" w:themeColor="text1"/>
          <w:sz w:val="24"/>
          <w:rtl/>
        </w:rPr>
        <w:t>مقا</w:t>
      </w:r>
      <w:r w:rsidR="004D0FCD" w:rsidRPr="004D0FCD">
        <w:rPr>
          <w:rFonts w:ascii="Times New Roman" w:hAnsi="Times New Roman" w:cs="B Lotus" w:hint="cs"/>
          <w:b/>
          <w:color w:val="000000" w:themeColor="text1"/>
          <w:sz w:val="24"/>
          <w:rtl/>
        </w:rPr>
        <w:t>یسه</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r w:rsidR="004D0FCD" w:rsidRPr="004D0FCD">
        <w:rPr>
          <w:rFonts w:ascii="Times New Roman" w:hAnsi="Times New Roman" w:cs="B Lotus"/>
          <w:b/>
          <w:color w:val="000000" w:themeColor="text1"/>
          <w:sz w:val="24"/>
          <w:rtl/>
        </w:rPr>
        <w:t xml:space="preserve"> با سا</w:t>
      </w:r>
      <w:r w:rsidR="004D0FCD" w:rsidRPr="004D0FCD">
        <w:rPr>
          <w:rFonts w:ascii="Times New Roman" w:hAnsi="Times New Roman" w:cs="B Lotus" w:hint="cs"/>
          <w:b/>
          <w:color w:val="000000" w:themeColor="text1"/>
          <w:sz w:val="24"/>
          <w:rtl/>
        </w:rPr>
        <w:t>یر</w:t>
      </w:r>
      <w:r w:rsidR="004D0FCD" w:rsidRPr="004D0FCD">
        <w:rPr>
          <w:rFonts w:ascii="Times New Roman" w:hAnsi="Times New Roman" w:cs="B Lotus"/>
          <w:b/>
          <w:color w:val="000000" w:themeColor="text1"/>
          <w:sz w:val="24"/>
          <w:rtl/>
        </w:rPr>
        <w:t xml:space="preserve"> روش‌ها</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طبقه‌بند</w:t>
      </w:r>
      <w:r w:rsidR="004D0FCD" w:rsidRPr="004D0FCD">
        <w:rPr>
          <w:rFonts w:ascii="Times New Roman" w:hAnsi="Times New Roman" w:cs="B Lotus" w:hint="cs"/>
          <w:b/>
          <w:color w:val="000000" w:themeColor="text1"/>
          <w:sz w:val="24"/>
          <w:rtl/>
        </w:rPr>
        <w:t>ی</w:t>
      </w:r>
    </w:p>
    <w:p w14:paraId="1F693AAB" w14:textId="2A4C84A9" w:rsidR="004D0FCD" w:rsidRPr="007B43BA" w:rsidRDefault="007B43BA" w:rsidP="007B43BA">
      <w:pPr>
        <w:pStyle w:val="a2"/>
        <w:ind w:firstLine="0"/>
      </w:pPr>
      <w:r>
        <w:rPr>
          <w:rFonts w:hint="cs"/>
          <w:rtl/>
        </w:rPr>
        <w:t xml:space="preserve">1-5-4 </w:t>
      </w:r>
      <w:r w:rsidR="004D0FCD" w:rsidRPr="007B43BA">
        <w:rPr>
          <w:rtl/>
        </w:rPr>
        <w:t>معرف</w:t>
      </w:r>
      <w:r w:rsidR="004D0FCD" w:rsidRPr="007B43BA">
        <w:rPr>
          <w:rFonts w:hint="cs"/>
          <w:rtl/>
        </w:rPr>
        <w:t>ی</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22FC6F44" w14:textId="77777777" w:rsidR="004D0FCD" w:rsidRPr="008859A8" w:rsidRDefault="004D0FCD" w:rsidP="008859A8">
      <w:pPr>
        <w:tabs>
          <w:tab w:val="num" w:pos="720"/>
          <w:tab w:val="num" w:pos="1440"/>
        </w:tabs>
        <w:bidi/>
        <w:jc w:val="both"/>
      </w:pPr>
      <w:r w:rsidRPr="008859A8">
        <w:t xml:space="preserve">- </w:t>
      </w:r>
      <w:r w:rsidRPr="008859A8">
        <w:rPr>
          <w:rtl/>
        </w:rPr>
        <w:t>شامل مدل‌ها</w:t>
      </w:r>
      <w:r w:rsidRPr="008859A8">
        <w:rPr>
          <w:rFonts w:hint="cs"/>
          <w:rtl/>
        </w:rPr>
        <w:t>یی</w:t>
      </w:r>
      <w:r w:rsidRPr="008859A8">
        <w:rPr>
          <w:rtl/>
        </w:rPr>
        <w:t xml:space="preserve"> مانند درخت تصم</w:t>
      </w:r>
      <w:r w:rsidRPr="008859A8">
        <w:rPr>
          <w:rFonts w:hint="cs"/>
          <w:rtl/>
        </w:rPr>
        <w:t>یم</w:t>
      </w:r>
      <w:r w:rsidRPr="008859A8">
        <w:rPr>
          <w:rtl/>
        </w:rPr>
        <w:t xml:space="preserve"> و جنگل تصادف</w:t>
      </w:r>
      <w:r w:rsidRPr="008859A8">
        <w:rPr>
          <w:rFonts w:hint="cs"/>
          <w:rtl/>
        </w:rPr>
        <w:t>ی</w:t>
      </w:r>
      <w:r w:rsidRPr="008859A8">
        <w:t>.</w:t>
      </w:r>
    </w:p>
    <w:p w14:paraId="49453F92" w14:textId="3A626959" w:rsidR="004D0FCD" w:rsidRPr="007B43BA" w:rsidRDefault="007B43BA" w:rsidP="007B43BA">
      <w:pPr>
        <w:pStyle w:val="a2"/>
        <w:ind w:firstLine="0"/>
      </w:pPr>
      <w:r>
        <w:rPr>
          <w:rFonts w:hint="cs"/>
          <w:rtl/>
        </w:rPr>
        <w:t xml:space="preserve">2-5-4 </w:t>
      </w:r>
      <w:r w:rsidR="004D0FCD" w:rsidRPr="007B43BA">
        <w:rPr>
          <w:rtl/>
        </w:rPr>
        <w:t>تحل</w:t>
      </w:r>
      <w:r w:rsidR="004D0FCD" w:rsidRPr="007B43BA">
        <w:rPr>
          <w:rFonts w:hint="cs"/>
          <w:rtl/>
        </w:rPr>
        <w:t>یل</w:t>
      </w:r>
      <w:r w:rsidR="004D0FCD" w:rsidRPr="007B43BA">
        <w:rPr>
          <w:rtl/>
        </w:rPr>
        <w:t xml:space="preserve"> نتا</w:t>
      </w:r>
      <w:r w:rsidR="004D0FCD" w:rsidRPr="007B43BA">
        <w:rPr>
          <w:rFonts w:hint="cs"/>
          <w:rtl/>
        </w:rPr>
        <w:t>یج</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00A4A2E7"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نقاط قوت و ضعف مدل پ</w:t>
      </w:r>
      <w:r w:rsidRPr="008859A8">
        <w:rPr>
          <w:rFonts w:hint="cs"/>
          <w:rtl/>
        </w:rPr>
        <w:t>یشنهادی</w:t>
      </w:r>
      <w:r w:rsidRPr="008859A8">
        <w:rPr>
          <w:rtl/>
        </w:rPr>
        <w:t xml:space="preserve"> در مقا</w:t>
      </w:r>
      <w:r w:rsidRPr="008859A8">
        <w:rPr>
          <w:rFonts w:hint="cs"/>
          <w:rtl/>
        </w:rPr>
        <w:t>یسه</w:t>
      </w:r>
      <w:r w:rsidRPr="008859A8">
        <w:rPr>
          <w:rtl/>
        </w:rPr>
        <w:t xml:space="preserve"> با روش‌ها</w:t>
      </w:r>
      <w:r w:rsidRPr="008859A8">
        <w:rPr>
          <w:rFonts w:hint="cs"/>
          <w:rtl/>
        </w:rPr>
        <w:t>ی</w:t>
      </w:r>
      <w:r w:rsidRPr="008859A8">
        <w:rPr>
          <w:rtl/>
        </w:rPr>
        <w:t xml:space="preserve"> د</w:t>
      </w:r>
      <w:r w:rsidRPr="008859A8">
        <w:rPr>
          <w:rFonts w:hint="cs"/>
          <w:rtl/>
        </w:rPr>
        <w:t>یگر</w:t>
      </w:r>
      <w:r w:rsidRPr="008859A8">
        <w:t>.</w:t>
      </w:r>
    </w:p>
    <w:p w14:paraId="470A29BF" w14:textId="77777777" w:rsidR="004D0FCD" w:rsidRPr="004D0FCD" w:rsidRDefault="004D0FCD" w:rsidP="004D0FCD">
      <w:pPr>
        <w:spacing w:after="0" w:line="240" w:lineRule="auto"/>
        <w:rPr>
          <w:rFonts w:ascii="Times New Roman" w:hAnsi="Times New Roman" w:cs="B Lotus"/>
          <w:color w:val="000000" w:themeColor="text1"/>
          <w:sz w:val="24"/>
        </w:rPr>
      </w:pPr>
    </w:p>
    <w:p w14:paraId="6BF05635" w14:textId="54B2D100"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4-6 </w:t>
      </w:r>
      <w:r w:rsidR="004D0FCD" w:rsidRPr="004D0FCD">
        <w:rPr>
          <w:rFonts w:ascii="Times New Roman" w:hAnsi="Times New Roman" w:cs="B Lotus"/>
          <w:b/>
          <w:color w:val="000000" w:themeColor="text1"/>
          <w:sz w:val="24"/>
          <w:rtl/>
        </w:rPr>
        <w:t>جمع‌بند</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فصل</w:t>
      </w:r>
    </w:p>
    <w:p w14:paraId="7E28220A" w14:textId="77777777" w:rsidR="004D0FCD" w:rsidRPr="00FF2606" w:rsidRDefault="004D0FCD" w:rsidP="00FF2606">
      <w:pPr>
        <w:tabs>
          <w:tab w:val="num" w:pos="720"/>
          <w:tab w:val="num" w:pos="1440"/>
        </w:tabs>
        <w:bidi/>
        <w:jc w:val="both"/>
      </w:pPr>
      <w:r w:rsidRPr="00FF2606">
        <w:rPr>
          <w:rFonts w:hint="cs"/>
          <w:rtl/>
        </w:rPr>
        <w:lastRenderedPageBreak/>
        <w:t>خلاصه</w:t>
      </w:r>
      <w:r w:rsidRPr="00FF2606">
        <w:rPr>
          <w:rtl/>
        </w:rPr>
        <w:t xml:space="preserve"> </w:t>
      </w:r>
      <w:r w:rsidRPr="00FF2606">
        <w:rPr>
          <w:rFonts w:hint="cs"/>
          <w:rtl/>
        </w:rPr>
        <w:t>یافته‌های</w:t>
      </w:r>
      <w:r w:rsidRPr="00FF2606">
        <w:rPr>
          <w:rtl/>
        </w:rPr>
        <w:t xml:space="preserve"> اصل</w:t>
      </w:r>
      <w:r w:rsidRPr="00FF2606">
        <w:rPr>
          <w:rFonts w:hint="cs"/>
          <w:rtl/>
        </w:rPr>
        <w:t>ی</w:t>
      </w:r>
      <w:r w:rsidRPr="00FF2606">
        <w:rPr>
          <w:rtl/>
        </w:rPr>
        <w:t xml:space="preserve"> و نت</w:t>
      </w:r>
      <w:r w:rsidRPr="00FF2606">
        <w:rPr>
          <w:rFonts w:hint="cs"/>
          <w:rtl/>
        </w:rPr>
        <w:t>یجه‌گیری</w:t>
      </w:r>
      <w:r w:rsidRPr="00FF2606">
        <w:rPr>
          <w:rtl/>
        </w:rPr>
        <w:t xml:space="preserve"> کل</w:t>
      </w:r>
      <w:r w:rsidRPr="00FF2606">
        <w:rPr>
          <w:rFonts w:hint="cs"/>
          <w:rtl/>
        </w:rPr>
        <w:t>ی</w:t>
      </w:r>
      <w:r w:rsidRPr="00FF2606">
        <w:rPr>
          <w:rtl/>
        </w:rPr>
        <w:t xml:space="preserve"> از تحل</w:t>
      </w:r>
      <w:r w:rsidRPr="00FF2606">
        <w:rPr>
          <w:rFonts w:hint="cs"/>
          <w:rtl/>
        </w:rPr>
        <w:t>یل‌ها</w:t>
      </w:r>
      <w:r w:rsidRPr="00FF2606">
        <w:rPr>
          <w:rtl/>
        </w:rPr>
        <w:t xml:space="preserve"> و ارز</w:t>
      </w:r>
      <w:r w:rsidRPr="00FF2606">
        <w:rPr>
          <w:rFonts w:hint="cs"/>
          <w:rtl/>
        </w:rPr>
        <w:t>یابی‌ها</w:t>
      </w:r>
      <w:r w:rsidRPr="00FF2606">
        <w:t>.</w:t>
      </w:r>
    </w:p>
    <w:p w14:paraId="2C7E4B13" w14:textId="11BDE944" w:rsidR="001A3B42" w:rsidRDefault="00667353" w:rsidP="00FF2606">
      <w:pPr>
        <w:tabs>
          <w:tab w:val="num" w:pos="720"/>
          <w:tab w:val="num" w:pos="1440"/>
        </w:tabs>
        <w:bidi/>
        <w:jc w:val="both"/>
        <w:rPr>
          <w:rFonts w:ascii="Times New Roman" w:hAnsi="Times New Roman" w:cs="B Lotus"/>
          <w:color w:val="000000" w:themeColor="text1"/>
          <w:sz w:val="24"/>
          <w:rtl/>
        </w:rPr>
      </w:pPr>
      <w:r w:rsidRPr="00FF2606">
        <w:rPr>
          <w:rtl/>
        </w:rPr>
        <w:br w:type="page"/>
      </w:r>
      <w:r w:rsidR="001A3B42">
        <w:rPr>
          <w:rFonts w:ascii="Times New Roman" w:hAnsi="Times New Roman" w:cs="B Lotus"/>
          <w:color w:val="000000" w:themeColor="text1"/>
          <w:sz w:val="24"/>
          <w:rtl/>
        </w:rPr>
        <w:lastRenderedPageBreak/>
        <w:br w:type="page"/>
      </w:r>
    </w:p>
    <w:p w14:paraId="3DAA9E02" w14:textId="77777777" w:rsidR="00667353" w:rsidRPr="007653A9" w:rsidRDefault="00667353">
      <w:pPr>
        <w:spacing w:after="0" w:line="240" w:lineRule="auto"/>
        <w:rPr>
          <w:rFonts w:ascii="Times New Roman" w:hAnsi="Times New Roman" w:cs="B Lotus"/>
          <w:b/>
          <w:color w:val="000000" w:themeColor="text1"/>
          <w:sz w:val="24"/>
        </w:rPr>
      </w:pP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59" w:name="_Toc429762122"/>
      <w:bookmarkStart w:id="60" w:name="_Toc188023345"/>
      <w:r w:rsidRPr="007653A9">
        <w:rPr>
          <w:rFonts w:hint="cs"/>
          <w:rtl/>
        </w:rPr>
        <w:t>فصل</w:t>
      </w:r>
      <w:r w:rsidR="005F7CE2" w:rsidRPr="007653A9">
        <w:rPr>
          <w:rFonts w:hint="cs"/>
          <w:rtl/>
        </w:rPr>
        <w:t xml:space="preserve"> </w:t>
      </w:r>
      <w:r w:rsidR="00D37E4F" w:rsidRPr="007653A9">
        <w:rPr>
          <w:rFonts w:hint="cs"/>
          <w:rtl/>
        </w:rPr>
        <w:t>پنجم:</w:t>
      </w:r>
      <w:bookmarkEnd w:id="59"/>
      <w:bookmarkEnd w:id="60"/>
    </w:p>
    <w:p w14:paraId="391A765C" w14:textId="77777777" w:rsidR="004A745B" w:rsidRPr="007653A9" w:rsidRDefault="009032C8" w:rsidP="00B57AAB">
      <w:pPr>
        <w:pStyle w:val="a"/>
        <w:rPr>
          <w:rtl/>
        </w:rPr>
      </w:pPr>
      <w:bookmarkStart w:id="61" w:name="_Toc429762123"/>
      <w:bookmarkStart w:id="62"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1"/>
      <w:bookmarkEnd w:id="62"/>
    </w:p>
    <w:bookmarkStart w:id="63"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3"/>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4" w:name="_Toc429762124"/>
      <w:bookmarkStart w:id="65" w:name="_Toc188023348"/>
      <w:r w:rsidRPr="00B57AAB">
        <w:rPr>
          <w:rFonts w:hint="cs"/>
          <w:rtl/>
        </w:rPr>
        <w:t xml:space="preserve">5-1 </w:t>
      </w:r>
      <w:r w:rsidR="009032C8" w:rsidRPr="00B57AAB">
        <w:rPr>
          <w:rFonts w:hint="cs"/>
          <w:rtl/>
        </w:rPr>
        <w:t>نتیجه‌گیری</w:t>
      </w:r>
      <w:bookmarkEnd w:id="64"/>
      <w:bookmarkEnd w:id="65"/>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6" w:name="_Toc429762125"/>
      <w:bookmarkStart w:id="67" w:name="_Toc188023349"/>
      <w:r w:rsidRPr="00385AEB">
        <w:rPr>
          <w:rFonts w:hint="cs"/>
          <w:rtl/>
        </w:rPr>
        <w:t xml:space="preserve">5-2 </w:t>
      </w:r>
      <w:r w:rsidR="004A745B" w:rsidRPr="00385AEB">
        <w:rPr>
          <w:rFonts w:hint="cs"/>
          <w:rtl/>
        </w:rPr>
        <w:t>پيشنهادها</w:t>
      </w:r>
      <w:bookmarkEnd w:id="66"/>
      <w:bookmarkEnd w:id="67"/>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8" w:name="_Toc188023350"/>
      <w:r w:rsidRPr="007653A9">
        <w:rPr>
          <w:rFonts w:ascii="Times New Roman Bold" w:hAnsi="Times New Roman Bold" w:hint="cs"/>
          <w:color w:val="000000" w:themeColor="text1"/>
          <w:sz w:val="60"/>
          <w:szCs w:val="60"/>
          <w:rtl/>
        </w:rPr>
        <w:t>پیوست الف (در صورت وجود)</w:t>
      </w:r>
      <w:bookmarkEnd w:id="68"/>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69" w:name="_Toc429762126"/>
      <w:bookmarkStart w:id="70" w:name="_Toc188023351"/>
      <w:r w:rsidRPr="00483A06">
        <w:rPr>
          <w:rFonts w:hint="cs"/>
          <w:rtl/>
        </w:rPr>
        <w:t>فهرست</w:t>
      </w:r>
      <w:bookmarkEnd w:id="69"/>
      <w:bookmarkEnd w:id="70"/>
    </w:p>
    <w:p w14:paraId="7E892E38" w14:textId="77777777" w:rsidR="00D65962" w:rsidRPr="00483A06" w:rsidRDefault="00DE4599" w:rsidP="00483A06">
      <w:pPr>
        <w:pStyle w:val="a"/>
        <w:rPr>
          <w:rtl/>
        </w:rPr>
      </w:pPr>
      <w:bookmarkStart w:id="71" w:name="_Toc188023352"/>
      <w:r w:rsidRPr="00483A06">
        <w:rPr>
          <w:rFonts w:hint="cs"/>
          <w:rtl/>
        </w:rPr>
        <w:t xml:space="preserve">منابع و </w:t>
      </w:r>
      <w:r w:rsidR="00AE12C3" w:rsidRPr="00483A06">
        <w:rPr>
          <w:rFonts w:hint="cs"/>
          <w:rtl/>
        </w:rPr>
        <w:t>مأخذ</w:t>
      </w:r>
      <w:bookmarkEnd w:id="71"/>
    </w:p>
    <w:bookmarkStart w:id="72"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2"/>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3" w:name="_Toc429762128"/>
      <w:bookmarkStart w:id="74" w:name="_Toc188023354"/>
      <w:r w:rsidRPr="006C4425">
        <w:rPr>
          <w:rFonts w:ascii="Times New Roman" w:hAnsi="Times New Roman" w:cs="B Yagut" w:hint="cs"/>
          <w:sz w:val="28"/>
          <w:rtl/>
          <w:lang w:bidi="fa-IR"/>
        </w:rPr>
        <w:lastRenderedPageBreak/>
        <w:t>فهرست م</w:t>
      </w:r>
      <w:bookmarkEnd w:id="73"/>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4"/>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5"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5"/>
    </w:p>
    <w:p w14:paraId="4899BCE9" w14:textId="77777777" w:rsidR="00803DC9" w:rsidRPr="00803DC9" w:rsidRDefault="00803DC9" w:rsidP="00ED1DAE">
      <w:pPr>
        <w:pStyle w:val="EndNoteBibliography"/>
        <w:spacing w:after="0"/>
        <w:jc w:val="right"/>
      </w:pPr>
      <w:bookmarkStart w:id="76"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6"/>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7"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8"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8"/>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79"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79"/>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0"/>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1"/>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2"/>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3"/>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4"/>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5"/>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6"/>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7"/>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8"/>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89"/>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0"/>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1"/>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2"/>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3"/>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4"/>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5"/>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6"/>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7"/>
    </w:p>
    <w:p w14:paraId="49754BC3" w14:textId="30BEA5CC" w:rsidR="00803DC9" w:rsidRPr="00803DC9" w:rsidRDefault="00803DC9" w:rsidP="00ED1DAE">
      <w:pPr>
        <w:pStyle w:val="EndNoteBibliography"/>
        <w:jc w:val="left"/>
        <w:rPr>
          <w:i/>
        </w:rPr>
      </w:pPr>
      <w:bookmarkStart w:id="98" w:name="_ENREF_23"/>
      <w:r w:rsidRPr="00803DC9">
        <w:rPr>
          <w:i/>
        </w:rPr>
        <w:t>.</w:t>
      </w:r>
      <w:bookmarkEnd w:id="98"/>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7"/>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1EA11" w14:textId="77777777" w:rsidR="0036660B" w:rsidRDefault="0036660B" w:rsidP="005C341F">
      <w:pPr>
        <w:spacing w:after="0" w:line="240" w:lineRule="auto"/>
      </w:pPr>
      <w:r>
        <w:separator/>
      </w:r>
    </w:p>
  </w:endnote>
  <w:endnote w:type="continuationSeparator" w:id="0">
    <w:p w14:paraId="6F3F44A7" w14:textId="77777777" w:rsidR="0036660B" w:rsidRDefault="0036660B"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FCDED9DD-5887-40B9-9FD5-8FA296EB9F11}"/>
    <w:embedBold r:id="rId2" w:fontKey="{0F0FE3A9-9C0E-42E1-A2E3-8BD83F7784A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AE2815E8-1C49-4B00-9AE0-47A7174F102A}"/>
  </w:font>
  <w:font w:name="B Nazanin">
    <w:altName w:val="Courier New"/>
    <w:panose1 w:val="00000400000000000000"/>
    <w:charset w:val="B2"/>
    <w:family w:val="auto"/>
    <w:pitch w:val="variable"/>
    <w:sig w:usb0="00002001" w:usb1="80000000" w:usb2="00000008" w:usb3="00000000" w:csb0="00000040" w:csb1="00000000"/>
    <w:embedRegular r:id="rId4" w:fontKey="{03849006-9A53-4B48-B48B-498BE8B45D8A}"/>
    <w:embedBold r:id="rId5" w:fontKey="{9DF7C686-F485-41CB-A548-F1803F074D22}"/>
  </w:font>
  <w:font w:name="Calibri Light">
    <w:panose1 w:val="020F0302020204030204"/>
    <w:charset w:val="00"/>
    <w:family w:val="swiss"/>
    <w:pitch w:val="variable"/>
    <w:sig w:usb0="E4002EFF" w:usb1="C200247B" w:usb2="00000009" w:usb3="00000000" w:csb0="000001FF" w:csb1="00000000"/>
    <w:embedRegular r:id="rId6" w:fontKey="{ED589D0E-3819-4202-B8E9-1BA0614C77E8}"/>
    <w:embedBold r:id="rId7" w:fontKey="{7C6E33D1-DF06-41B6-9A17-D2CD82B6A2F0}"/>
    <w:embedItalic r:id="rId8" w:fontKey="{2A0C7BF4-4517-4592-8A14-362247843D23}"/>
    <w:embedBoldItalic r:id="rId9" w:fontKey="{06F20175-A468-4B67-B2FD-770D85114C23}"/>
  </w:font>
  <w:font w:name="Calibri">
    <w:panose1 w:val="020F0502020204030204"/>
    <w:charset w:val="00"/>
    <w:family w:val="swiss"/>
    <w:pitch w:val="variable"/>
    <w:sig w:usb0="E4002EFF" w:usb1="C200247B" w:usb2="00000009" w:usb3="00000000" w:csb0="000001FF" w:csb1="00000000"/>
    <w:embedRegular r:id="rId10" w:subsetted="1" w:fontKey="{DD347468-C5BB-4838-A8DA-AADD78528298}"/>
    <w:embedBold r:id="rId11" w:subsetted="1" w:fontKey="{A697F800-383B-4BA7-B159-D151C6518283}"/>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A7FCC3F5-DC49-4F0B-9B67-D18386D2DA4D}"/>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B19E1182-9CFC-459C-97DB-1A48DAFB1EE0}"/>
  </w:font>
  <w:font w:name="B Titr">
    <w:panose1 w:val="00000700000000000000"/>
    <w:charset w:val="B2"/>
    <w:family w:val="auto"/>
    <w:pitch w:val="variable"/>
    <w:sig w:usb0="00002001" w:usb1="80000000" w:usb2="00000008" w:usb3="00000000" w:csb0="00000040" w:csb1="00000000"/>
    <w:embedRegular r:id="rId14" w:subsetted="1" w:fontKey="{31F4295B-A81B-4409-852D-DC700414D862}"/>
    <w:embedBold r:id="rId15" w:subsetted="1" w:fontKey="{3275F0BA-10E0-4894-9CAF-282B99FC54C3}"/>
  </w:font>
  <w:font w:name="B Yagut">
    <w:panose1 w:val="00000400000000000000"/>
    <w:charset w:val="B2"/>
    <w:family w:val="auto"/>
    <w:pitch w:val="variable"/>
    <w:sig w:usb0="00002001" w:usb1="80000000" w:usb2="00000008" w:usb3="00000000" w:csb0="00000040" w:csb1="00000000"/>
    <w:embedRegular r:id="rId16" w:subsetted="1" w:fontKey="{0E8C5E5D-7CBC-4590-9137-249DE27001D9}"/>
    <w:embedBold r:id="rId17" w:subsetted="1" w:fontKey="{60548345-CB9A-49CC-9017-78E294BAFB4E}"/>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D968B16F-875E-4497-B381-892B5D1B44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550B9" w14:textId="77777777" w:rsidR="0036660B" w:rsidRDefault="0036660B" w:rsidP="005C341F">
      <w:pPr>
        <w:spacing w:after="0" w:line="240" w:lineRule="auto"/>
      </w:pPr>
      <w:r>
        <w:separator/>
      </w:r>
    </w:p>
  </w:footnote>
  <w:footnote w:type="continuationSeparator" w:id="0">
    <w:p w14:paraId="182A3ADC" w14:textId="77777777" w:rsidR="0036660B" w:rsidRDefault="0036660B"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9F07592"/>
    <w:multiLevelType w:val="multilevel"/>
    <w:tmpl w:val="48F4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4A01"/>
    <w:multiLevelType w:val="multilevel"/>
    <w:tmpl w:val="A30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B76E8"/>
    <w:multiLevelType w:val="multilevel"/>
    <w:tmpl w:val="F26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27121"/>
    <w:multiLevelType w:val="multilevel"/>
    <w:tmpl w:val="A1D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2"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57C11"/>
    <w:multiLevelType w:val="multilevel"/>
    <w:tmpl w:val="CA60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696282"/>
    <w:multiLevelType w:val="multilevel"/>
    <w:tmpl w:val="D606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7"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EB7EBE"/>
    <w:multiLevelType w:val="multilevel"/>
    <w:tmpl w:val="322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F178D"/>
    <w:multiLevelType w:val="multilevel"/>
    <w:tmpl w:val="502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4"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7" w15:restartNumberingAfterBreak="0">
    <w:nsid w:val="37BE22B7"/>
    <w:multiLevelType w:val="multilevel"/>
    <w:tmpl w:val="FA02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1C69B3"/>
    <w:multiLevelType w:val="multilevel"/>
    <w:tmpl w:val="B04E5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0"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1"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2"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3"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E4F40"/>
    <w:multiLevelType w:val="multilevel"/>
    <w:tmpl w:val="3432E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6" w15:restartNumberingAfterBreak="0">
    <w:nsid w:val="4C5C2810"/>
    <w:multiLevelType w:val="multilevel"/>
    <w:tmpl w:val="59CA0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8"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42"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43" w15:restartNumberingAfterBreak="0">
    <w:nsid w:val="5B261A42"/>
    <w:multiLevelType w:val="multilevel"/>
    <w:tmpl w:val="F22C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45" w15:restartNumberingAfterBreak="0">
    <w:nsid w:val="5C351F95"/>
    <w:multiLevelType w:val="multilevel"/>
    <w:tmpl w:val="87CA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9E2DCD"/>
    <w:multiLevelType w:val="multilevel"/>
    <w:tmpl w:val="77A8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49"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66838CC"/>
    <w:multiLevelType w:val="multilevel"/>
    <w:tmpl w:val="67E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8"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29"/>
  </w:num>
  <w:num w:numId="3" w16cid:durableId="462427414">
    <w:abstractNumId w:val="48"/>
  </w:num>
  <w:num w:numId="4" w16cid:durableId="487553898">
    <w:abstractNumId w:val="30"/>
  </w:num>
  <w:num w:numId="5" w16cid:durableId="1171406964">
    <w:abstractNumId w:val="11"/>
  </w:num>
  <w:num w:numId="6" w16cid:durableId="230888330">
    <w:abstractNumId w:val="31"/>
  </w:num>
  <w:num w:numId="7" w16cid:durableId="1021198416">
    <w:abstractNumId w:val="5"/>
  </w:num>
  <w:num w:numId="8" w16cid:durableId="938025206">
    <w:abstractNumId w:val="58"/>
  </w:num>
  <w:num w:numId="9" w16cid:durableId="1245728121">
    <w:abstractNumId w:val="57"/>
  </w:num>
  <w:num w:numId="10" w16cid:durableId="737704813">
    <w:abstractNumId w:val="47"/>
  </w:num>
  <w:num w:numId="11" w16cid:durableId="534467407">
    <w:abstractNumId w:val="54"/>
  </w:num>
  <w:num w:numId="12" w16cid:durableId="158473171">
    <w:abstractNumId w:val="50"/>
  </w:num>
  <w:num w:numId="13" w16cid:durableId="1286346642">
    <w:abstractNumId w:val="49"/>
  </w:num>
  <w:num w:numId="14" w16cid:durableId="411977501">
    <w:abstractNumId w:val="26"/>
  </w:num>
  <w:num w:numId="15" w16cid:durableId="1378241340">
    <w:abstractNumId w:val="2"/>
  </w:num>
  <w:num w:numId="16" w16cid:durableId="807477271">
    <w:abstractNumId w:val="32"/>
  </w:num>
  <w:num w:numId="17" w16cid:durableId="576013863">
    <w:abstractNumId w:val="16"/>
  </w:num>
  <w:num w:numId="18" w16cid:durableId="508715327">
    <w:abstractNumId w:val="15"/>
  </w:num>
  <w:num w:numId="19" w16cid:durableId="1378815322">
    <w:abstractNumId w:val="56"/>
  </w:num>
  <w:num w:numId="20" w16cid:durableId="178933150">
    <w:abstractNumId w:val="37"/>
  </w:num>
  <w:num w:numId="21" w16cid:durableId="1934237192">
    <w:abstractNumId w:val="21"/>
  </w:num>
  <w:num w:numId="22" w16cid:durableId="89086646">
    <w:abstractNumId w:val="51"/>
  </w:num>
  <w:num w:numId="23" w16cid:durableId="319237652">
    <w:abstractNumId w:val="42"/>
  </w:num>
  <w:num w:numId="24" w16cid:durableId="97458262">
    <w:abstractNumId w:val="23"/>
  </w:num>
  <w:num w:numId="25" w16cid:durableId="757214707">
    <w:abstractNumId w:val="33"/>
  </w:num>
  <w:num w:numId="26" w16cid:durableId="1410694426">
    <w:abstractNumId w:val="6"/>
  </w:num>
  <w:num w:numId="27" w16cid:durableId="1130785814">
    <w:abstractNumId w:val="12"/>
  </w:num>
  <w:num w:numId="28" w16cid:durableId="85686699">
    <w:abstractNumId w:val="22"/>
  </w:num>
  <w:num w:numId="29" w16cid:durableId="1995572381">
    <w:abstractNumId w:val="20"/>
  </w:num>
  <w:num w:numId="30" w16cid:durableId="1281106498">
    <w:abstractNumId w:val="44"/>
  </w:num>
  <w:num w:numId="31" w16cid:durableId="1156189170">
    <w:abstractNumId w:val="1"/>
  </w:num>
  <w:num w:numId="32" w16cid:durableId="1531603316">
    <w:abstractNumId w:val="0"/>
  </w:num>
  <w:num w:numId="33" w16cid:durableId="677468457">
    <w:abstractNumId w:val="40"/>
  </w:num>
  <w:num w:numId="34" w16cid:durableId="486364225">
    <w:abstractNumId w:val="41"/>
  </w:num>
  <w:num w:numId="35" w16cid:durableId="1721128673">
    <w:abstractNumId w:val="35"/>
  </w:num>
  <w:num w:numId="36" w16cid:durableId="742218804">
    <w:abstractNumId w:val="10"/>
  </w:num>
  <w:num w:numId="37" w16cid:durableId="1569415009">
    <w:abstractNumId w:val="53"/>
  </w:num>
  <w:num w:numId="38" w16cid:durableId="595215752">
    <w:abstractNumId w:val="39"/>
  </w:num>
  <w:num w:numId="39" w16cid:durableId="15810036">
    <w:abstractNumId w:val="25"/>
  </w:num>
  <w:num w:numId="40" w16cid:durableId="1678577508">
    <w:abstractNumId w:val="52"/>
  </w:num>
  <w:num w:numId="41" w16cid:durableId="396897966">
    <w:abstractNumId w:val="17"/>
  </w:num>
  <w:num w:numId="42" w16cid:durableId="1014115374">
    <w:abstractNumId w:val="9"/>
  </w:num>
  <w:num w:numId="43" w16cid:durableId="725103081">
    <w:abstractNumId w:val="24"/>
  </w:num>
  <w:num w:numId="44" w16cid:durableId="1994672003">
    <w:abstractNumId w:val="46"/>
  </w:num>
  <w:num w:numId="45" w16cid:durableId="511147486">
    <w:abstractNumId w:val="18"/>
  </w:num>
  <w:num w:numId="46" w16cid:durableId="2105956914">
    <w:abstractNumId w:val="8"/>
  </w:num>
  <w:num w:numId="47" w16cid:durableId="1041596048">
    <w:abstractNumId w:val="27"/>
  </w:num>
  <w:num w:numId="48" w16cid:durableId="1174759330">
    <w:abstractNumId w:val="7"/>
  </w:num>
  <w:num w:numId="49" w16cid:durableId="1984306282">
    <w:abstractNumId w:val="14"/>
  </w:num>
  <w:num w:numId="50" w16cid:durableId="1951887765">
    <w:abstractNumId w:val="36"/>
  </w:num>
  <w:num w:numId="51" w16cid:durableId="1021321511">
    <w:abstractNumId w:val="19"/>
  </w:num>
  <w:num w:numId="52" w16cid:durableId="882332485">
    <w:abstractNumId w:val="4"/>
  </w:num>
  <w:num w:numId="53" w16cid:durableId="638194515">
    <w:abstractNumId w:val="28"/>
  </w:num>
  <w:num w:numId="54" w16cid:durableId="1561943834">
    <w:abstractNumId w:val="13"/>
  </w:num>
  <w:num w:numId="55" w16cid:durableId="2028210576">
    <w:abstractNumId w:val="43"/>
  </w:num>
  <w:num w:numId="56" w16cid:durableId="260652175">
    <w:abstractNumId w:val="55"/>
  </w:num>
  <w:num w:numId="57" w16cid:durableId="1968075949">
    <w:abstractNumId w:val="34"/>
  </w:num>
  <w:num w:numId="58" w16cid:durableId="1502432899">
    <w:abstractNumId w:val="45"/>
  </w:num>
  <w:num w:numId="59" w16cid:durableId="193111559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0DBA"/>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C22"/>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728"/>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548"/>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73"/>
    <w:rsid w:val="001533E8"/>
    <w:rsid w:val="00153402"/>
    <w:rsid w:val="00153745"/>
    <w:rsid w:val="00153C47"/>
    <w:rsid w:val="001541C0"/>
    <w:rsid w:val="00155092"/>
    <w:rsid w:val="0015586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1F4"/>
    <w:rsid w:val="001A0B11"/>
    <w:rsid w:val="001A0EFE"/>
    <w:rsid w:val="001A13BB"/>
    <w:rsid w:val="001A1C00"/>
    <w:rsid w:val="001A3022"/>
    <w:rsid w:val="001A3494"/>
    <w:rsid w:val="001A3B42"/>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41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53F7"/>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3AAB"/>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6E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9EA"/>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6F7D"/>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0B"/>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168"/>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478"/>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0C"/>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BE4"/>
    <w:rsid w:val="00461CF4"/>
    <w:rsid w:val="00462515"/>
    <w:rsid w:val="004627FE"/>
    <w:rsid w:val="004629B9"/>
    <w:rsid w:val="00462B7E"/>
    <w:rsid w:val="00462B83"/>
    <w:rsid w:val="00462EDE"/>
    <w:rsid w:val="004630C1"/>
    <w:rsid w:val="00463130"/>
    <w:rsid w:val="00463839"/>
    <w:rsid w:val="00463A0F"/>
    <w:rsid w:val="00463D6E"/>
    <w:rsid w:val="00463F12"/>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BE3"/>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941"/>
    <w:rsid w:val="004C5D05"/>
    <w:rsid w:val="004C6707"/>
    <w:rsid w:val="004C6FA4"/>
    <w:rsid w:val="004C6FCB"/>
    <w:rsid w:val="004C70BB"/>
    <w:rsid w:val="004C73D3"/>
    <w:rsid w:val="004C7B47"/>
    <w:rsid w:val="004D00D3"/>
    <w:rsid w:val="004D02A9"/>
    <w:rsid w:val="004D0798"/>
    <w:rsid w:val="004D0FCD"/>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3DE6"/>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E97"/>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186"/>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625"/>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7DF"/>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329"/>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17C"/>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43BA"/>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12"/>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D7DE5"/>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4A14"/>
    <w:rsid w:val="008351E8"/>
    <w:rsid w:val="0083529D"/>
    <w:rsid w:val="00835589"/>
    <w:rsid w:val="008356CD"/>
    <w:rsid w:val="00835AFA"/>
    <w:rsid w:val="00835B8B"/>
    <w:rsid w:val="00835C82"/>
    <w:rsid w:val="008361AB"/>
    <w:rsid w:val="008362F5"/>
    <w:rsid w:val="008374C1"/>
    <w:rsid w:val="00837B21"/>
    <w:rsid w:val="00837C66"/>
    <w:rsid w:val="0084013E"/>
    <w:rsid w:val="00840966"/>
    <w:rsid w:val="00840B41"/>
    <w:rsid w:val="00840E99"/>
    <w:rsid w:val="008413E6"/>
    <w:rsid w:val="00841875"/>
    <w:rsid w:val="00841D36"/>
    <w:rsid w:val="00841DCD"/>
    <w:rsid w:val="0084261F"/>
    <w:rsid w:val="00842B22"/>
    <w:rsid w:val="00842DDA"/>
    <w:rsid w:val="00844275"/>
    <w:rsid w:val="00845B3C"/>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6CD"/>
    <w:rsid w:val="008808C2"/>
    <w:rsid w:val="0088211F"/>
    <w:rsid w:val="008829FB"/>
    <w:rsid w:val="00883047"/>
    <w:rsid w:val="0088413B"/>
    <w:rsid w:val="00885292"/>
    <w:rsid w:val="00885615"/>
    <w:rsid w:val="00885875"/>
    <w:rsid w:val="00885894"/>
    <w:rsid w:val="008859A8"/>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B2A"/>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2AC7"/>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E8B"/>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4D2"/>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1B0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8A2"/>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65"/>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57D63"/>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1B7"/>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07C"/>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943"/>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6C5"/>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4F24"/>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606"/>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1105175">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4811766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44487">
      <w:bodyDiv w:val="1"/>
      <w:marLeft w:val="0"/>
      <w:marRight w:val="0"/>
      <w:marTop w:val="0"/>
      <w:marBottom w:val="0"/>
      <w:divBdr>
        <w:top w:val="none" w:sz="0" w:space="0" w:color="auto"/>
        <w:left w:val="none" w:sz="0" w:space="0" w:color="auto"/>
        <w:bottom w:val="none" w:sz="0" w:space="0" w:color="auto"/>
        <w:right w:val="none" w:sz="0" w:space="0" w:color="auto"/>
      </w:divBdr>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30963677">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2539929">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16294932">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5697952">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86046609">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876624796">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02325706">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51981808">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0355663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07195128">
      <w:bodyDiv w:val="1"/>
      <w:marLeft w:val="0"/>
      <w:marRight w:val="0"/>
      <w:marTop w:val="0"/>
      <w:marBottom w:val="0"/>
      <w:divBdr>
        <w:top w:val="none" w:sz="0" w:space="0" w:color="auto"/>
        <w:left w:val="none" w:sz="0" w:space="0" w:color="auto"/>
        <w:bottom w:val="none" w:sz="0" w:space="0" w:color="auto"/>
        <w:right w:val="none" w:sz="0" w:space="0" w:color="auto"/>
      </w:divBdr>
    </w:div>
    <w:div w:id="1129321795">
      <w:bodyDiv w:val="1"/>
      <w:marLeft w:val="0"/>
      <w:marRight w:val="0"/>
      <w:marTop w:val="0"/>
      <w:marBottom w:val="0"/>
      <w:divBdr>
        <w:top w:val="none" w:sz="0" w:space="0" w:color="auto"/>
        <w:left w:val="none" w:sz="0" w:space="0" w:color="auto"/>
        <w:bottom w:val="none" w:sz="0" w:space="0" w:color="auto"/>
        <w:right w:val="none" w:sz="0" w:space="0" w:color="auto"/>
      </w:divBdr>
    </w:div>
    <w:div w:id="1149321794">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451394">
      <w:bodyDiv w:val="1"/>
      <w:marLeft w:val="0"/>
      <w:marRight w:val="0"/>
      <w:marTop w:val="0"/>
      <w:marBottom w:val="0"/>
      <w:divBdr>
        <w:top w:val="none" w:sz="0" w:space="0" w:color="auto"/>
        <w:left w:val="none" w:sz="0" w:space="0" w:color="auto"/>
        <w:bottom w:val="none" w:sz="0" w:space="0" w:color="auto"/>
        <w:right w:val="none" w:sz="0" w:space="0" w:color="auto"/>
      </w:divBdr>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6008870">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395158678">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03427119">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110">
      <w:bodyDiv w:val="1"/>
      <w:marLeft w:val="0"/>
      <w:marRight w:val="0"/>
      <w:marTop w:val="0"/>
      <w:marBottom w:val="0"/>
      <w:divBdr>
        <w:top w:val="none" w:sz="0" w:space="0" w:color="auto"/>
        <w:left w:val="none" w:sz="0" w:space="0" w:color="auto"/>
        <w:bottom w:val="none" w:sz="0" w:space="0" w:color="auto"/>
        <w:right w:val="none" w:sz="0" w:space="0" w:color="auto"/>
      </w:divBdr>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75846049">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896969305">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1619168">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 w:id="2056849521">
      <w:bodyDiv w:val="1"/>
      <w:marLeft w:val="0"/>
      <w:marRight w:val="0"/>
      <w:marTop w:val="0"/>
      <w:marBottom w:val="0"/>
      <w:divBdr>
        <w:top w:val="none" w:sz="0" w:space="0" w:color="auto"/>
        <w:left w:val="none" w:sz="0" w:space="0" w:color="auto"/>
        <w:bottom w:val="none" w:sz="0" w:space="0" w:color="auto"/>
        <w:right w:val="none" w:sz="0" w:space="0" w:color="auto"/>
      </w:divBdr>
    </w:div>
    <w:div w:id="2062172216">
      <w:bodyDiv w:val="1"/>
      <w:marLeft w:val="0"/>
      <w:marRight w:val="0"/>
      <w:marTop w:val="0"/>
      <w:marBottom w:val="0"/>
      <w:divBdr>
        <w:top w:val="none" w:sz="0" w:space="0" w:color="auto"/>
        <w:left w:val="none" w:sz="0" w:space="0" w:color="auto"/>
        <w:bottom w:val="none" w:sz="0" w:space="0" w:color="auto"/>
        <w:right w:val="none" w:sz="0" w:space="0" w:color="auto"/>
      </w:divBdr>
    </w:div>
    <w:div w:id="2069692610">
      <w:bodyDiv w:val="1"/>
      <w:marLeft w:val="0"/>
      <w:marRight w:val="0"/>
      <w:marTop w:val="0"/>
      <w:marBottom w:val="0"/>
      <w:divBdr>
        <w:top w:val="none" w:sz="0" w:space="0" w:color="auto"/>
        <w:left w:val="none" w:sz="0" w:space="0" w:color="auto"/>
        <w:bottom w:val="none" w:sz="0" w:space="0" w:color="auto"/>
        <w:right w:val="none" w:sz="0" w:space="0" w:color="auto"/>
      </w:divBdr>
    </w:div>
    <w:div w:id="2120641829">
      <w:bodyDiv w:val="1"/>
      <w:marLeft w:val="0"/>
      <w:marRight w:val="0"/>
      <w:marTop w:val="0"/>
      <w:marBottom w:val="0"/>
      <w:divBdr>
        <w:top w:val="none" w:sz="0" w:space="0" w:color="auto"/>
        <w:left w:val="none" w:sz="0" w:space="0" w:color="auto"/>
        <w:bottom w:val="none" w:sz="0" w:space="0" w:color="auto"/>
        <w:right w:val="none" w:sz="0" w:space="0" w:color="auto"/>
      </w:divBdr>
    </w:div>
    <w:div w:id="21314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72</Pages>
  <Words>16252</Words>
  <Characters>92641</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333</cp:revision>
  <cp:lastPrinted>2023-05-02T10:52:00Z</cp:lastPrinted>
  <dcterms:created xsi:type="dcterms:W3CDTF">2023-02-27T07:13:00Z</dcterms:created>
  <dcterms:modified xsi:type="dcterms:W3CDTF">2025-01-26T18:57:00Z</dcterms:modified>
</cp:coreProperties>
</file>