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rPr>
          <w:sz w:val="28"/>
          <w:szCs w:val="28"/>
        </w:rPr>
      </w:pPr>
      <w:r>
        <mc:AlternateContent>
          <mc:Choice Requires="wpg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column">
                  <wp:posOffset>-363854</wp:posOffset>
                </wp:positionH>
                <wp:positionV relativeFrom="line">
                  <wp:posOffset>-144779</wp:posOffset>
                </wp:positionV>
                <wp:extent cx="796291" cy="667385"/>
                <wp:effectExtent l="0" t="0" r="0" b="0"/>
                <wp:wrapSquare wrapText="bothSides" distL="57150" distR="57150" distT="57150" distB="5715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291" cy="667385"/>
                          <a:chOff x="0" y="0"/>
                          <a:chExt cx="796290" cy="667384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796291" cy="6673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mai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291" cy="6673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28.6pt;margin-top:-11.4pt;width:62.7pt;height:52.5pt;z-index:251659264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796290,667385">
                <w10:wrap type="square" side="bothSides" anchorx="text"/>
                <v:rect id="_x0000_s1027" style="position:absolute;left:0;top:0;width:796290;height:667385;">
                  <v:fill color="#0000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796290;height:667385;">
                  <v:imagedata r:id="rId4" o:title="mai.jpeg"/>
                </v:shape>
              </v:group>
            </w:pict>
          </mc:Fallback>
        </mc:AlternateContent>
      </w:r>
      <w:r>
        <w:rPr>
          <w:b w:val="1"/>
          <w:bCs w:val="1"/>
          <w:sz w:val="28"/>
          <w:szCs w:val="28"/>
          <w:rtl w:val="0"/>
          <w:lang w:val="ru-RU"/>
        </w:rPr>
        <w:t xml:space="preserve">          МОСКОВСКИЙ АВИАЦИОННЫЙ ИНСТИТУТ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</w:rPr>
        <w:t xml:space="preserve">Институт № </w:t>
      </w:r>
      <w:r>
        <w:rPr>
          <w:rFonts w:ascii="Times New Roman" w:hAnsi="Times New Roman"/>
          <w:rtl w:val="0"/>
        </w:rPr>
        <w:t xml:space="preserve">8 </w:t>
      </w:r>
      <w:r>
        <w:rPr>
          <w:rFonts w:ascii="Times New Roman" w:hAnsi="Times New Roman" w:hint="default"/>
          <w:rtl w:val="0"/>
          <w:lang w:val="ru-RU"/>
        </w:rPr>
        <w:t>«Информационные технологии и прикладная математика»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</w:rPr>
        <w:t xml:space="preserve">Кафедра </w:t>
      </w:r>
      <w:r>
        <w:rPr>
          <w:rFonts w:ascii="Times New Roman" w:hAnsi="Times New Roman"/>
          <w:rtl w:val="0"/>
          <w:lang w:val="ru-RU"/>
        </w:rPr>
        <w:t>806</w:t>
      </w: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  <w:tabs>
          <w:tab w:val="left" w:pos="2430"/>
        </w:tabs>
      </w:pPr>
      <w:r>
        <w:tab/>
      </w:r>
    </w:p>
    <w:p>
      <w:pPr>
        <w:pStyle w:val="Обычный"/>
      </w:pPr>
    </w:p>
    <w:p>
      <w:pPr>
        <w:pStyle w:val="Обычный"/>
        <w:jc w:val="center"/>
        <w:rPr>
          <w:b w:val="1"/>
          <w:bCs w:val="1"/>
          <w:sz w:val="56"/>
          <w:szCs w:val="56"/>
        </w:rPr>
      </w:pPr>
      <w:r>
        <w:rPr>
          <w:b w:val="1"/>
          <w:bCs w:val="1"/>
          <w:sz w:val="56"/>
          <w:szCs w:val="56"/>
          <w:rtl w:val="0"/>
          <w:lang w:val="ru-RU"/>
        </w:rPr>
        <w:t>Реферат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56"/>
          <w:szCs w:val="56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44"/>
          <w:szCs w:val="44"/>
          <w:shd w:val="clear" w:color="auto" w:fill="ffffff"/>
          <w:rtl w:val="0"/>
          <w:lang w:val="ru-RU"/>
        </w:rPr>
        <w:t>«</w:t>
      </w:r>
      <w:r>
        <w:rPr>
          <w:rFonts w:ascii="Times New Roman" w:hAnsi="Times New Roman" w:hint="default"/>
          <w:sz w:val="44"/>
          <w:szCs w:val="44"/>
          <w:shd w:val="clear" w:color="auto" w:fill="ffffff"/>
          <w:rtl w:val="0"/>
        </w:rPr>
        <w:t>Оплата труда работников</w:t>
      </w:r>
      <w:r>
        <w:rPr>
          <w:rFonts w:ascii="Times New Roman" w:hAnsi="Times New Roman"/>
          <w:sz w:val="44"/>
          <w:szCs w:val="44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44"/>
          <w:szCs w:val="44"/>
          <w:shd w:val="clear" w:color="auto" w:fill="ffffff"/>
          <w:rtl w:val="0"/>
          <w:lang w:val="ru-RU"/>
        </w:rPr>
        <w:t>Современная практика оплаты труда работников на предприятиях</w:t>
      </w:r>
      <w:r>
        <w:rPr>
          <w:rFonts w:ascii="Times New Roman" w:hAnsi="Times New Roman" w:hint="default"/>
          <w:sz w:val="44"/>
          <w:szCs w:val="44"/>
          <w:shd w:val="clear" w:color="auto" w:fill="ffffff"/>
          <w:rtl w:val="0"/>
          <w:lang w:val="ru-RU"/>
        </w:rPr>
        <w:t>»</w:t>
      </w:r>
      <w:r>
        <w:rPr>
          <w:rFonts w:ascii="Times New Roman" w:hAnsi="Times New Roman" w:hint="default"/>
          <w:sz w:val="44"/>
          <w:szCs w:val="44"/>
          <w:shd w:val="clear" w:color="auto" w:fill="ffffff"/>
          <w:rtl w:val="0"/>
        </w:rPr>
        <w:t> </w:t>
      </w:r>
    </w:p>
    <w:p>
      <w:pPr>
        <w:pStyle w:val="Обычный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по  дисциплине  «</w:t>
      </w:r>
      <w:r>
        <w:rPr>
          <w:sz w:val="32"/>
          <w:szCs w:val="32"/>
          <w:rtl w:val="0"/>
          <w:lang w:val="ru-RU"/>
        </w:rPr>
        <w:t>Экономика</w:t>
      </w:r>
      <w:r>
        <w:rPr>
          <w:sz w:val="32"/>
          <w:szCs w:val="32"/>
          <w:rtl w:val="0"/>
          <w:lang w:val="ru-RU"/>
        </w:rPr>
        <w:t>»</w:t>
      </w:r>
    </w:p>
    <w:p>
      <w:pPr>
        <w:pStyle w:val="Обычный"/>
        <w:jc w:val="center"/>
        <w:rPr>
          <w:sz w:val="32"/>
          <w:szCs w:val="32"/>
        </w:rPr>
      </w:pPr>
    </w:p>
    <w:p>
      <w:pPr>
        <w:pStyle w:val="Обычный"/>
        <w:jc w:val="center"/>
        <w:rPr>
          <w:sz w:val="32"/>
          <w:szCs w:val="32"/>
        </w:rPr>
      </w:pPr>
    </w:p>
    <w:p>
      <w:pPr>
        <w:pStyle w:val="Обычный"/>
        <w:jc w:val="center"/>
        <w:rPr>
          <w:sz w:val="32"/>
          <w:szCs w:val="32"/>
        </w:rPr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  <w:ind w:left="4320"/>
      </w:pPr>
      <w:r>
        <w:tab/>
      </w:r>
      <w:r>
        <w:rPr>
          <w:rtl w:val="0"/>
        </w:rPr>
        <w:t>Выполнил</w:t>
      </w:r>
      <w:r>
        <w:rPr>
          <w:rtl w:val="0"/>
        </w:rPr>
        <w:t>а</w:t>
      </w:r>
      <w:r>
        <w:rPr>
          <w:rtl w:val="0"/>
        </w:rPr>
        <w:t xml:space="preserve">: </w:t>
      </w:r>
      <w:r>
        <w:rPr>
          <w:rtl w:val="0"/>
        </w:rPr>
        <w:t>Вельтман</w:t>
      </w:r>
      <w:r>
        <w:rPr>
          <w:rtl w:val="0"/>
        </w:rPr>
        <w:t xml:space="preserve"> </w:t>
      </w:r>
      <w:r>
        <w:rPr>
          <w:rtl w:val="0"/>
        </w:rPr>
        <w:t>Л</w:t>
      </w:r>
      <w:r>
        <w:rPr>
          <w:rtl w:val="0"/>
        </w:rPr>
        <w:t>.</w:t>
      </w:r>
      <w:r>
        <w:rPr>
          <w:rtl w:val="0"/>
        </w:rPr>
        <w:t>Я</w:t>
      </w:r>
      <w:r>
        <w:rPr>
          <w:rtl w:val="0"/>
        </w:rPr>
        <w:t>.</w:t>
        <w:tab/>
        <w:tab/>
        <w:tab/>
        <w:tab/>
      </w:r>
    </w:p>
    <w:p>
      <w:pPr>
        <w:pStyle w:val="Обычный"/>
        <w:ind w:left="4320"/>
      </w:pPr>
      <w:r>
        <w:rPr>
          <w:rtl w:val="0"/>
        </w:rPr>
        <w:t xml:space="preserve">                   Группа</w:t>
      </w:r>
      <w:r>
        <w:rPr>
          <w:rtl w:val="0"/>
        </w:rPr>
        <w:t xml:space="preserve">: </w:t>
      </w:r>
      <w:r>
        <w:rPr>
          <w:rtl w:val="0"/>
        </w:rPr>
        <w:t>М</w:t>
      </w:r>
      <w:r>
        <w:rPr>
          <w:rtl w:val="0"/>
        </w:rPr>
        <w:t>8</w:t>
      </w:r>
      <w:r>
        <w:rPr>
          <w:rtl w:val="0"/>
        </w:rPr>
        <w:t xml:space="preserve">О – </w:t>
      </w:r>
      <w:r>
        <w:rPr>
          <w:rtl w:val="0"/>
        </w:rPr>
        <w:t>3</w:t>
      </w:r>
      <w:r>
        <w:rPr>
          <w:rtl w:val="0"/>
        </w:rPr>
        <w:t>07</w:t>
      </w:r>
      <w:r>
        <w:rPr>
          <w:rtl w:val="0"/>
        </w:rPr>
        <w:t>Б</w:t>
      </w:r>
      <w:r>
        <w:rPr>
          <w:rtl w:val="0"/>
        </w:rPr>
        <w:t xml:space="preserve"> –</w:t>
      </w:r>
      <w:r>
        <w:rPr>
          <w:rtl w:val="0"/>
        </w:rPr>
        <w:t xml:space="preserve"> 17</w:t>
      </w:r>
      <w:r>
        <w:rPr>
          <w:rtl w:val="0"/>
        </w:rPr>
        <w:t xml:space="preserve"> </w:t>
      </w:r>
    </w:p>
    <w:p>
      <w:pPr>
        <w:pStyle w:val="Обычный"/>
        <w:ind w:left="4320"/>
      </w:pPr>
    </w:p>
    <w:p>
      <w:pPr>
        <w:pStyle w:val="Обычный"/>
        <w:ind w:left="4320"/>
      </w:pPr>
      <w:r>
        <w:rPr>
          <w:rtl w:val="0"/>
        </w:rPr>
        <w:tab/>
        <w:t>Преподаватель</w:t>
      </w:r>
      <w:r>
        <w:rPr>
          <w:rtl w:val="0"/>
        </w:rPr>
        <w:t xml:space="preserve">: </w:t>
      </w:r>
      <w:r>
        <w:rPr>
          <w:rtl w:val="0"/>
        </w:rPr>
        <w:t>Милованов П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>.</w:t>
      </w:r>
    </w:p>
    <w:p>
      <w:pPr>
        <w:pStyle w:val="Обычный"/>
        <w:ind w:left="4320"/>
      </w:pPr>
    </w:p>
    <w:p>
      <w:pPr>
        <w:pStyle w:val="Обычный"/>
      </w:pPr>
      <w:r>
        <w:rPr>
          <w:rtl w:val="0"/>
        </w:rPr>
        <w:tab/>
        <w:tab/>
        <w:tab/>
        <w:tab/>
        <w:tab/>
        <w:tab/>
        <w:tab/>
        <w:t>Оценка</w:t>
      </w:r>
      <w:r>
        <w:rPr>
          <w:rtl w:val="0"/>
        </w:rPr>
        <w:t>: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ab/>
        <w:tab/>
        <w:tab/>
        <w:tab/>
        <w:tab/>
        <w:tab/>
        <w:tab/>
        <w:t>Дата</w:t>
      </w:r>
      <w:r>
        <w:rPr>
          <w:rtl w:val="0"/>
        </w:rPr>
        <w:t>:</w:t>
      </w:r>
    </w:p>
    <w:p>
      <w:pPr>
        <w:pStyle w:val="Обычный"/>
      </w:pPr>
      <w:r>
        <w:tab/>
        <w:tab/>
        <w:tab/>
        <w:tab/>
        <w:tab/>
        <w:tab/>
        <w:tab/>
        <w:tab/>
      </w:r>
    </w:p>
    <w:p>
      <w:pPr>
        <w:pStyle w:val="Обычный"/>
      </w:pPr>
      <w:r>
        <w:rPr>
          <w:rtl w:val="0"/>
        </w:rPr>
        <w:tab/>
        <w:tab/>
        <w:tab/>
        <w:tab/>
        <w:tab/>
        <w:tab/>
        <w:tab/>
        <w:t>Подпись преподавателя</w:t>
      </w:r>
      <w:r>
        <w:rPr>
          <w:rtl w:val="0"/>
        </w:rPr>
        <w:t>:</w:t>
      </w:r>
    </w:p>
    <w:p>
      <w:pPr>
        <w:pStyle w:val="Обычный"/>
        <w:spacing w:line="360" w:lineRule="auto"/>
      </w:pPr>
    </w:p>
    <w:p>
      <w:pPr>
        <w:pStyle w:val="Обычный"/>
        <w:spacing w:line="360" w:lineRule="auto"/>
        <w:jc w:val="center"/>
        <w:rPr>
          <w:b w:val="1"/>
          <w:bCs w:val="1"/>
        </w:rPr>
      </w:pPr>
    </w:p>
    <w:p>
      <w:pPr>
        <w:pStyle w:val="Обычный"/>
        <w:spacing w:line="360" w:lineRule="auto"/>
        <w:jc w:val="center"/>
        <w:rPr>
          <w:b w:val="1"/>
          <w:bCs w:val="1"/>
        </w:rPr>
      </w:pPr>
    </w:p>
    <w:p>
      <w:pPr>
        <w:pStyle w:val="Обычный"/>
        <w:jc w:val="center"/>
      </w:pPr>
      <w:r>
        <w:rPr>
          <w:b w:val="1"/>
          <w:bCs w:val="1"/>
          <w:rtl w:val="0"/>
          <w:lang w:val="ru-RU"/>
        </w:rPr>
        <w:t xml:space="preserve">Москва   </w:t>
      </w:r>
      <w:r>
        <w:rPr>
          <w:b w:val="1"/>
          <w:bCs w:val="1"/>
          <w:rtl w:val="0"/>
          <w:lang w:val="ru-RU"/>
        </w:rPr>
        <w:t>20</w:t>
      </w:r>
      <w:r>
        <w:rPr>
          <w:b w:val="1"/>
          <w:bCs w:val="1"/>
          <w:rtl w:val="0"/>
          <w:lang w:val="ru-RU"/>
        </w:rPr>
        <w:t>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бычный"/>
        <w:jc w:val="center"/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СОДЕРЖАНИЕ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Введение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hd w:val="clear" w:color="auto" w:fill="ffffff"/>
          <w:rtl w:val="0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1.1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Сущность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формы и системы оплаты труда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1.2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Принципы организации заработной платы в условиях рыночных отношений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1.3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Организация оплаты труда в современных условиях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Заключение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Список литературы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666666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br w:type="page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3763"/>
          <w:sz w:val="32"/>
          <w:szCs w:val="32"/>
          <w:shd w:val="clear" w:color="auto" w:fill="ffffff"/>
          <w:rtl w:val="0"/>
          <w14:textFill>
            <w14:solidFill>
              <w14:srgbClr w14:val="1F3763"/>
            </w14:solidFill>
          </w14:textFill>
        </w:rPr>
      </w:pPr>
      <w:r>
        <w:rPr>
          <w:rFonts w:ascii="Times New Roman" w:hAnsi="Times New Roman" w:hint="default"/>
          <w:outline w:val="0"/>
          <w:color w:val="1f3763"/>
          <w:sz w:val="32"/>
          <w:szCs w:val="32"/>
          <w:shd w:val="clear" w:color="auto" w:fill="ffffff"/>
          <w:rtl w:val="0"/>
          <w14:textFill>
            <w14:solidFill>
              <w14:srgbClr w14:val="1F3763"/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hd w:val="clear" w:color="auto" w:fill="ffffff"/>
          <w:rtl w:val="0"/>
          <w:lang w:val="ru-RU"/>
        </w:rPr>
        <w:t>Введение</w:t>
      </w:r>
      <w:r>
        <w:rPr>
          <w:rFonts w:ascii="Times New Roman" w:hAnsi="Times New Roman" w:hint="default"/>
          <w:b w:val="0"/>
          <w:bCs w:val="0"/>
          <w:shd w:val="clear" w:color="auto" w:fill="ffffff"/>
          <w:rtl w:val="0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3763"/>
          <w:shd w:val="clear" w:color="auto" w:fill="ffffff"/>
          <w:rtl w:val="0"/>
          <w14:textFill>
            <w14:solidFill>
              <w14:srgbClr w14:val="1F3763"/>
            </w14:solidFill>
          </w14:textFill>
        </w:rPr>
      </w:pPr>
      <w:r>
        <w:rPr>
          <w:rFonts w:ascii="Times New Roman" w:hAnsi="Times New Roman" w:hint="default"/>
          <w:outline w:val="0"/>
          <w:color w:val="1f3763"/>
          <w:shd w:val="clear" w:color="auto" w:fill="ffffff"/>
          <w:rtl w:val="0"/>
          <w14:textFill>
            <w14:solidFill>
              <w14:srgbClr w14:val="1F3763"/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Рабочая сила в марксистской политической экономии — способность человека к труду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совокупность физических и духовных способностей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которые человек использует в своей деятельности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Рабочая сила является ключевым фактором в осуществлении производства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также без нее невозможно в полной мере использовать основные и оборотные производственные фонды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 опыту работы многочисленных предприятий можно судить о том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что необходимость в повышении эффективности осуществления деятельности предприятия напрямую зависит от предоставления социальных стимулов рабочей силе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Главным из них является система оплаты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Коммерческое предприятие имеет полное право самостоятельно заниматься хозяйственной деятельностью и распоряжаться своей продукцией и прибылью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Трудности возникают тогда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когда нужно четко отделить личный интерес предпринимателя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хозяйственно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организационную необходимость и защитить “личную” заинтересованность работника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Достижение взаимопонимания между работником и работодателем зависит от организации 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 успешном выполнении этого для двух движущих сил рыночной экономики станет доступно развитие отношений социального партнерства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Контроль над выбором системы оплаты принадлежит руководителю предприятия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Работодателю важно понимать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что для извлечения личной пользы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необходимо учитывать интересы работников и их достижения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Анализ эффективности оплаты труда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это довольно значительный фактор для любого предприятия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Ведь выплаты заработной платы персоналу занимают существенную статью затрат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Более того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оплата труда является эффективным способом управления работниками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Вследствие этого модификация платы труда во многих предприятиях  выступает в качестве серьезной необходимости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этих условиях необходимо выяснить причины и наметить возможные пути совершенствования оплаты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Тематика организации и улучшения системы оплаты труда на предприятии является одной из актуальнейших на сегодняшний день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br w:type="page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1.1 </w:t>
      </w:r>
      <w:r>
        <w:rPr>
          <w:rFonts w:ascii="Times New Roman" w:hAnsi="Times New Roman" w:hint="default"/>
          <w:b w:val="1"/>
          <w:bCs w:val="1"/>
          <w:outline w:val="0"/>
          <w:color w:val="212121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Сущность</w:t>
      </w:r>
      <w:r>
        <w:rPr>
          <w:rFonts w:ascii="Times New Roman" w:hAnsi="Times New Roman"/>
          <w:b w:val="1"/>
          <w:bCs w:val="1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212121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формы и системы оплаты труда</w:t>
      </w:r>
      <w:r>
        <w:rPr>
          <w:rFonts w:ascii="Times New Roman" w:hAnsi="Times New Roman"/>
          <w:b w:val="1"/>
          <w:bCs w:val="1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.</w:t>
      </w:r>
      <w:r>
        <w:rPr>
          <w:rFonts w:ascii="Times New Roman" w:hAnsi="Times New Roman" w:hint="default"/>
          <w:b w:val="0"/>
          <w:bCs w:val="0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Оплата труда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это система отношений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связанных с обеспечением установления и осуществления работодателем выплат работникам за их труд в соответствии с законами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иными нормативными правовыми актами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коллективными договорами и трудовыми договорами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Составной частью управления организации является политика в области оплаты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Она играет важную роль в эффективности работы предприятия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так как напрямую связана с мотивацией правильного использования рабочей силы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Помимо этого</w:t>
      </w:r>
      <w:r>
        <w:rPr>
          <w:rFonts w:ascii="Times New Roman" w:hAnsi="Times New Roman"/>
          <w:b w:val="1"/>
          <w:bCs w:val="1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особенно важно принимать во внимание то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что если цены  учитывают качество продукции не полностью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то реальная заработная плата напрямую зависит от качества продукции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связи с этим система оплаты труда в каждой организации должна считаться с происходящими инфляционными процессами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Во время создания плана в области заработной платы и ее формировании на предприятии необходимо принимать во внимание нижеописанные принципы при оплате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справедливость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равная оплата за равный труд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учет сложности выполняемой работы и уровня квалификации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учет вредных условий труда и тяжелого физического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стимулирование за качество труда и добросовестное отношение к труду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материальное наказание за допущенный брак и безответственное отношение к своим обязанностям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приведшие к каким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либо негативным последствиям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опережение темпов роста производительности труда по сравнению с темпами роста средней 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индексация заработной платы в соответствии с уровнем инфляции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применение прогрессивных форм и систем оплаты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которые в наибольшей степени отвечают потребностям предприятия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Как только предприятия стали готовы к преобразованию и рыночным отношениям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получив больший процент самостоятельности в сфере оплаты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  перед ними возникла проблема в решении следующих вопросов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создание современных методик распределения фонда оплаты труда по подразделениям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бригадам и исполнителям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разработка заводских тарифных систем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основанных на «плавающем» тарифе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внедрение бестарифных систем оплаты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стимулирование текущих результатов деятельности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поощрение предпринимательской и изобретательской деятельности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отражение вопросов оплаты труда в контрактах и коллективных договорах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определение целесообразности стимулирования рискованных мероприятий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Четкие размеры ставок и окладов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том числе и соответствие в их размерах между категориями работников в различных профессионально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квалификационных группах определяются на предприятиях условиями коллективных договоров или приказами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 помощью заключения коллективным договоров происходит решение разногласий между руководителями предприятий и персоналом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них прописываются все условия и размеры стимулирующих выплат и надбавок за отклонения от нормальных условий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 работу в ночное и сверхурочное время и др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Коллектив компании единолично учреждает фонд оплаты труда из части средств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которые были нацелены на потребление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В состав такого фонда входят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все насчитанные организацией итоговые суммы 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автономные от источников финансирования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стимулирующие и компенсирующие выплаты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том числе компенсации по оплате труда в связи с повышением цен и индексацией доходов в пределах норм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установленных законодательством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денежные суммы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начисленные персоналу за непроработанное время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течение которого за ним сохраняется заработная плата в соответствии с порядком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предусмотренным законодательством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Заработная плата рассчитывается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планируется и определяется исходя из  расписания рабочего времени и объема производства по тарифным ставкам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окладам или сдельным расценкам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Фонд зарплаты работников состоит из прямой или тарифной ставки и все доплаты к ней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Прямая заработная плата включает в себя суммы сдельных расценок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выплачиваемых рабочим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сдельщикам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 заработной платы рабочих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повременщиков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начисляемой по тарифным ставкам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 планировании определяют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фонд часовой 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фонд дневной 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фонд годовой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квартальной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месячной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Для рабочих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сдельщиков фонд заработной платы определяется по формуле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>
          <wp:inline distT="0" distB="0" distL="0" distR="0">
            <wp:extent cx="1828800" cy="7112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неизвестное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1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(1)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где Р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i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— штучная сдельная расценка за единицу объема производственной программы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da-DK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Vi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— объем продукции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i-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го вида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Плановый фонд заработной платы рабочих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повременщиков можно определить из выражения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>
          <wp:inline distT="0" distB="0" distL="0" distR="0">
            <wp:extent cx="1981200" cy="3429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__#$!@%!#__неизвестное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(2)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где Тч — часовая тарифная ставка рабочего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повременщика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i-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го разряда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Ni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— численность рабочих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повременщиков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i-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го разряда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Фпл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.i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— плановый фонд рабочего времени рабочего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i-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го разряда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Фонд заработной платы руководителей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специалистов и служащих определяется по должностным окладам путем умножения месячного оклада каждой группы работников на число месяцев в году и на число работников в группе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На некоторых предприятиях начали применять бестарифные системы оплаты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устанавливаются коэффициенты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показывающие соотношение оплаты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i-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го работника и минимального размера оплаты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общем случае бестарифная система похожа на обычную систему оплаты труда с одним лишь отличием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что при ее использовании вместо разряда по ЕТКС применяются заводские коэффициенты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а учитывание однозначных достижений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упущений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совершается благодаря уже разработанной балльной системе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Бестарифная система оплаты труда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одна из главных составляющих системы внутрипроизводственного хозрасчета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Для внедрения и использования этой системы требуется перевод на хозяйственный расчет всех структурных подразделений предприятия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чтобы удалить внутренние разногласия в области платы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Бестарифная система оплаты труда не аннулирует нормировки труда в компании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Нормы применяются при вычислении внутренних цен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которые являются фундаментом для подсчета валового дохода бригад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участков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цехов и самого фонда оплаты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Зачастую на предприятии организовывают несколько квалификационных групп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 распределении персонала к какой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либо квалификационной группе обращают особое внимание на квалификационный уровень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который рассчитывается с помощью зарплаты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также на соответствие специалиста его профессиональным требованиям и на определенные должностные обязанности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  Предлогом для перевода работника в наиболее высокую квалификационную группу является выполнение соответствующей работы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 этом ему будет присвоен квалификация следующего уровня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Основополагающей деталью бестарифной системы оплаты труда служит коэффициент учета личного вклада сотрудника в общие результаты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Этот коэффициент фиксирует лишь отклонения от нормального уровня работы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Коэффициент трудового участия определяется для всех членов трудового коллектива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Подразделения предприятия сами определяют набор показателей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влияющих на КТУ работника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Примерный расчет фонда оплаты труда отдельных работников на основе квалификационных уровней и КТУ представлен в таблице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1.1.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Количество баллов определяется перемножением квалификационного уровня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отработанных человеко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часов и коэффициента трудового участия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Оплата одного балла определяется делением фонда оплаты труда данного подразделения на общую сумму баллов всех работников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(4325 : 1248 = 3,46).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Фонд оплаты труда каждого работника равен произведению оплаты одного балла на количество баллов соответствующего работника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Таблица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1.1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Распределение фонда оплаты труда между рабочими бригады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432ff"/>
          <w:shd w:val="clear" w:color="auto" w:fill="ffffff"/>
          <w:rtl w:val="0"/>
          <w14:textFill>
            <w14:solidFill>
              <w14:srgbClr w14:val="0433FF"/>
            </w14:solidFill>
          </w14:textFill>
        </w:rPr>
      </w:pPr>
    </w:p>
    <w:tbl>
      <w:tblPr>
        <w:tblW w:w="125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0"/>
        <w:gridCol w:w="1790"/>
        <w:gridCol w:w="1790"/>
        <w:gridCol w:w="1790"/>
        <w:gridCol w:w="1790"/>
        <w:gridCol w:w="1790"/>
        <w:gridCol w:w="1790"/>
      </w:tblGrid>
      <w:tr>
        <w:tblPrEx>
          <w:shd w:val="clear" w:color="auto" w:fill="ced7e7"/>
        </w:tblPrEx>
        <w:trPr>
          <w:trHeight w:val="2048" w:hRule="atLeast"/>
        </w:trPr>
        <w:tc>
          <w:tcPr>
            <w:tcW w:type="dxa" w:w="18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Ф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.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Квалификационный уровень работника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Отработано чел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.-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ч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КТУ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Количество баллов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Оплата одного балла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тыс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руб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.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Фактический фонд оплаты труда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тыс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руб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8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Иванов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2,0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163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1,0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326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3,46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1128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8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Петров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2,4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158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1,0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379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"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1311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8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Сидоров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1,3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163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1,0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212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"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734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8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Коряков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2,6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118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0,8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245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"</w:t>
            </w:r>
          </w:p>
        </w:tc>
        <w:tc>
          <w:tcPr>
            <w:tcW w:type="dxa" w:w="17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c5c5c5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848</w:t>
            </w:r>
          </w:p>
        </w:tc>
      </w:tr>
    </w:tbl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432ff"/>
          <w:shd w:val="clear" w:color="auto" w:fill="ffffff"/>
          <w:rtl w:val="0"/>
          <w14:textFill>
            <w14:solidFill>
              <w14:srgbClr w14:val="0433FF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Самый эффективный способ регулирования заработной платы персонала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это многоуровневая договорная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контрактная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система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 помощи нее достаточно широко отражаются интересы работодателей и сотрудников при установлении условий оплаты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Трудовой договор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контракт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заключается в письменной форме при найме сотрудника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Предпочтение отдается письменной форме потому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как все условия договора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контракта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фиксируются в данном акте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обязательном для обеих сторон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Письменная форма договора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контракта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увеличивает гарантии обоих сторон в исполнении достигнутых договоренностей по самым главным условиям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Контрактные формы найма и оплаты труда предоставляют возможность отобразить многие вопросы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которые нельзя оговорить при заключении бессрочного трудового договора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 Мотивирование сотрудников на приобретение важных итоговых результатов труда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это и есть важнейшая цель введения контрактной системы оплаты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том числе и увеличение ответственности работников за полученное дело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Контракты могут заключаться с руководителями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специалистами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 также с рабочими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Сильным стимулом увеличения эффективности производительности труда и качества проделанной работы для наемных сотрудников показывает себя срочный характер трудового договора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так как они заинтересованы в развитии трудовых отношений с компанией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br w:type="page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1.2. </w:t>
      </w:r>
      <w:r>
        <w:rPr>
          <w:rFonts w:ascii="Times New Roman" w:hAnsi="Times New Roman" w:hint="default"/>
          <w:b w:val="1"/>
          <w:bCs w:val="1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Принципы организации заработной платы в условиях рыночных отношений</w:t>
      </w:r>
      <w:r>
        <w:rPr>
          <w:rFonts w:ascii="Times New Roman" w:hAnsi="Times New Roman"/>
          <w:b w:val="1"/>
          <w:bCs w:val="1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b w:val="0"/>
          <w:bCs w:val="0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400"/>
        <w:jc w:val="both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Сущность заработной платы и ее экономическая часть в целом менялась годами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процессе перехода к рыночным отношениям как следствие из формирования многоуровневой экономики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Рассматривая экономически законы в рынке как фундамент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зарплата из доли сотрудника в национальном доходе становится затратами на воспроизводство рабочей силы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что является составной частью расходов производства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которые гарантируются государством и доходами предприятия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Благодаря этому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основой рыночной модели оплаты труда является заработная плата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которую можно рассматривать как цену специфического товара «рабочая сила»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Она формируемой на базе устанавливаемого минимума 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 учетом объективной оценки сложности труда и квалификации рабочей силы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спроса и предложения на рабочую силу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результатов деятельности предприятия и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д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На размер зарплаты оказывают влияние рыночные и внерыночные факторы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Все это рассматривается в условиях рыночной экономики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Из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 чего формируется однозначный уровень оплаты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Можно выделить самые явные рыночные факторы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которые воздействуют на ставку заработной платы и на конъюнктуру рынка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Спрос и предложение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Величина вознаграждения за труд зависит от цены по предложению и цены по спросу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Снижение спроса на рынке товаров и услуг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в результате роста цен на них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снижения доходов потребителей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изменения потребительских предпочтений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вытеснения новыми товарами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ведет к сокращению объемов выпуска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 следовательно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 падению спроса на используемый ресурс труда и ухудшению условий найма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Напротив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повышение спроса на товары и услуги может привести к росту спроса на труд и повышению ставки 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2.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Конкуренция или монополия на рынке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Достижение уровня заработной платы к равновесной цене происходит из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за соперничества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За уравнивание заработка отвечает конкуренция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Работает принцип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равная оплата за ратный труд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3.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Полезность ресурса для предпринимателя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соотношение величины предельного дохода от использования фактора труда и предельных издержек на этот фактор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Увеличение спроса на труд во многом зависит от того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как долго предприниматель может использовать экстенсивные факторы роста  доходности своего предприятия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Иначе говоря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как долго будет экономически эффективным привлечение дополнительных работников при неизменных характеристиках других факторов производства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частности технической оснащенности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4.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Эластичность спроса на труд по цене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Повышение цены ресурса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рост ставки заработной платы под давлением профсоюзов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увеличивая издержки предпринимателя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ведет к снижению спроса па труд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 следовательно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 ухудшению условий найма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В то же время эластичность спроса на труд по цене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его реакция на колебания цепы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не всегда одинакова и зависит от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характера динамики предельного дохода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Так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если предельный доход снижается медленно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трудоемкие отрасли с высоким удельным весом ручного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то рост цен на ресурс труда вызывает медленное снижение спроса на рынке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эластичность спроса по цене слабая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Напротив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если возможности получения отдачи от дополнительного привлечения работников исчерпываются быстро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резкое снижение предельного дохода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то повышение ставки заработной платы вызовет резкое падение спроса на труд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этом случае спрос на рынке данного ресурса труда высоко эластичен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доли затрат на ресурс труда в издержках фирмы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Чем выше доля затрат на труд в общих издержках производства товара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тем более спрос на труд зависит от цены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так как изменение издержек на оплату труда будет во многом определять динамику общих издержек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эластичности спроса на товары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 производстве которых используется данный труд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спрос на такие продукты питания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как хлеб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соль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мало зависит от цены на них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потому и спрос на труд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используемый при их производстве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меньшей степени будет зависеть от его цены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5.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Взаимозаменяемость ресурсов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Рассматривая воздействие данного фактора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следует отметить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что возможности работодателя снижать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издержки на труд при неизменной технической базе существенно ограничены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Дело в том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что в цене труда присутствует так называемый эффект храповика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Иными словами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ставка 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будучи вполне подвижной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в сторону увеличения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практически не двигается в сторону уменьшения при изменении конъюнктуры на рынке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этом случае встает вопрос о возможности замещения живого труда более производительной техникой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Такая взаимозаменяемость ресурсов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наличие на рынке более производительной техники может оказать двоякое воздействие на условия найма и конъюнктуру рынка труда в зависимости от того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какой эффект будет предпочтительнее для работодателя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6.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Изменение цен на потребительские товары и услуги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Рост цен на потребительские товары и услуги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вызывая повышение стоимости жизни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повлечет за собой в первую очередь рост воспроизводственного минимума в структуре ставки 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а значит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уровня заработной платы в целом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 понижении цен на потребительские товары и услуги такой прямой зависимости не будет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если учесть уже упоминавшийся эффект храповика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Нерыночные факторы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Меры государственного регулирования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связанные с установлением минимума 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уровня гарантированных законодательством компенсационных доплат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2.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На ставку заработной платы и условия найма существенное влияние может оказывать политика профсоюзов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сила профсоюзного движения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3.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Конечные результаты деятельности предприятия и личный трудовой вклад работника – данный фактор связан прямой зависимостью с величиной 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Тем самым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через организацию заработной платы достигается необходимый компромисс между интересами работодателя и работника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способствующий развитию отношений социального партнерства между двумя движущими силами рыночной экономики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br w:type="page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40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1.3 </w:t>
      </w:r>
      <w:r>
        <w:rPr>
          <w:rFonts w:ascii="Times New Roman" w:hAnsi="Times New Roman" w:hint="default"/>
          <w:b w:val="1"/>
          <w:bCs w:val="1"/>
          <w:outline w:val="0"/>
          <w:color w:val="212121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Организация оплаты труда в современных условиях</w:t>
      </w:r>
      <w:r>
        <w:rPr>
          <w:rFonts w:ascii="Times New Roman" w:hAnsi="Times New Roman"/>
          <w:b w:val="1"/>
          <w:bCs w:val="1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.</w:t>
      </w:r>
      <w:r>
        <w:rPr>
          <w:rFonts w:ascii="Times New Roman" w:hAnsi="Times New Roman" w:hint="default"/>
          <w:b w:val="0"/>
          <w:bCs w:val="0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Различают основную и дополнительную оплату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Основная зарплата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это оплата выплачиваемая сотрудникам за отработанные часы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количество и качество выполненных работ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Величина таких выплат регулируется в соответствии с установленными нормами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оплата по сдельным расценкам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тарифным ставкам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окладам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премии сдельщикам и повременщикам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доплаты в связи с отклонениями от нормальных условий работы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 работу в ночное время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 сверхурочные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за бригадирство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оплата простоев не по вине рабочих и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п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 трудоустройстве будущий сотрудник подписывает трудовой договор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Именно в нем обозначается форма оплаты работника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Оклад – это фиксированная сумма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прописанная в штатном расписании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которую получает сотрудник за отработанную месячную норму часов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То есть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величина основной зарплаты сотрудника с окладом будет равна его окладу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Тарифная ставка – это стоимость часа работы сотрудника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 истечении месяца проводятся расчеты согласно формуле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Величина тарифной ставки × Количество отработанных часов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=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Основная зарплата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Дополнительная  заработная плата – это оплата за сверхурочный труд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различные трудовые успехи и надбавки за особые условия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Сюда же относят выплаты за непроработанное время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предусмотренные законодательством по труду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оплата всех видов отпусков и компенсации за неиспользование отпуска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перерывов в работе кормящих матерей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льготных часов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10101"/>
            </w14:solidFill>
          </w14:textFill>
        </w:rPr>
        <w:t>несовершеннолетним гражданам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 время выполнения государственных и общественных обязанностей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 за время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которое сотрудник потратил на прохождение медицинских осмотров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тренингов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командировок и др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Доплаты оформляют следующими документами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дополнительные операции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не предусмотренные технологией производства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— нарядом на сдельную работу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который обычно содержит какой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либо отличительный знак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яркая черта по диагонали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);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отклонения от нормальных условий работы — листком на доплату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который выписывают на бригаду или отдельного рабочего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В нем указывают номер основного документа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наряда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ведомости и др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.),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 которому производится доплата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содержание дополнительной операции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причину и виновника доплат и расценку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Размеры доплат и условия их выплаты предприятия устанавливают самостоятельно и фиксируют их в коллективном договоре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положение об оплате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Состав фонда заработной платы и выплат социального характера определен Инструкцией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которая введена с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1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января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2001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г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соответствии с Инструкцией о составе фонда заработной платы расходы организации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связанные с оплатой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 другие выплаты работникам подразделяются на три части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 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фонд 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 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выплаты социального характера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расходы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не относящиеся к фонду заработной платы и выплатам социального характера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Фонд заработной платы включает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оплату за отработанное время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том числе оплату труда лиц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принятых на работу по совместительству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 также оплату труда работников несписочного состава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оплату за неотработанное время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оплату ежегодных и дополнительных отпусков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льготных часов подростков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простоев не по вине рабочих и др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.);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единовременные поощрительные и другие выплаты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разовые премии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вознаграждения по итогам работы за год и годовое вознаграждение за выслугу лет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стаж работы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материальная помощь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кроме предоставленной работникам по семейным обстоятельствам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на погребение и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д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которые относятся к выплатам социального характера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дополнительные выплаты при предоставлении ежегодного отпуска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денежная компенсация за неиспользованный отпуск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стоимость бесплатно выдаваемых работникам в качестве поощрения акций или льгот по приобретению акций и другие единовременные поощрения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включая стоимость подарков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);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оплату питания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жилья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топлива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стоимость бесплатно предоставляемых работникам отдельных отраслей экономики питания и продуктов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оплата стоимости питания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том числе в столовых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буфетах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виде талонов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по льготным ценам или бесплатно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сверх норм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предусмотренных законодательством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стоимость бесплатно предоставленных работникам отдельных отраслей экономики жилья и коммунальных услуг или суммы денежной компенсации за непредставление их бесплатно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средства на возмещение расходов по оплате жилья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сверх предусмотренных законодательством норм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 стоимость бесплатно предоставленного работникам топлива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Выплаты социального характера — компенсации и социальные льготы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предоставленные работникам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без социальных пособий из государственных и негосударственных бюджетных фондов—надбавка к пенсиям работающим в организации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единовременные пособия при выходе на пенсию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оплата путевок работникам и членам их семей на лечение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отдых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экскурсии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путешествия за счет средств организации и др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Расходы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не учитываемые в фонде заработной платы и выплатах социального характера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доходы по акциям и другие доходы от участия работников в собственности организации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дивиденды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проценты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выплаты по долевым паям и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д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.);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взносы в единый социальный налог и на обязательное социальное страхование РФ от несчастных случаев на производстве и профессиональных заболеваний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выплата внебюджетных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государственных и негосударственных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фондов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 также по договорам личного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имущественного и иного страхования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стоимость выданных бесплатно форменной одежды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обмундирования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остающихся в личном постоянном пользовании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или сумма льгот в связи с их продажей по пониженным ценам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командировочные расходы в пределах и сверх норм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установленных законодательством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и др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 составлении статистической отчетности по труду показываются начисленные за отчетный период денежные суммы независимо от источников их выплаты и статей смет в соответствии с платежными документами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 которым с работниками были произведены расчеты по заработной плате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премиям и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д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независимо от срока их фактической выплаты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современных условиях на предприятиях применяются различные формы и системы оплаты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но наибольшее распространение получили две формы оплаты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сдельная и повременная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Сдельная форма оплаты труда – это оплата за количество произведенной продукции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работ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услуг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Различают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Простую сдельную систему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Сдельно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премиальную систему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Косвенно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сдельную систему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Аккордную систему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Сдельно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прогрессивную систему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Сдельная форма оплаты труда применяется там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где можно установить однозначную зависимость между объемом произведенной продукции и количеством затраченного труда каждого рабочего или группы рабочих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 точки зрения рабочего сдельная форма оплаты труда имеет то преимущество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что дает возможность повышения заработка при увеличении интенсивности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Для предприятия применение сдельной системы оплаты труда дает возможность стимулировать при необходимости выработку рабочих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 основным недостатком является возможное снижение качества при росте выработки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 простой сдельной системе оплаты труда заработок рабочего находится в прямой зависимости от его индивидуальной выработки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Такая система применяется там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где легко можно организовать индивидуальный учет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Заработок определяется как сумма произведений соответствующей сдельной расценки на фактическую выработку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Расценка – это часть 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приходящаяся на единицу продукции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 сдельно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премиальной системе сверх заработка по прямым сдельным расценкам выплачивается премия за выполнение и перевыполнение плана по заранее установленным качественным или количественным показателям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Косвенно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сдельная система применяется для оплаты труда вспомогательных рабочих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обслуживающих основных рабочих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сдельщиков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от темпа и выработки которых зависит производительность основных рабочих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 аккордной системе размер оплаты работ устанавливается не за каждую производственную операцию в отдельности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 за весь комплекс работ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взятый в целом с указанием срока их выполнения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 сдельно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прогрессивной системе оплаты труд рабочего в пределах установленной нормы оплачивается по основным расценкам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 сверх нормы – по повышенным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Повременная форма оплаты труда – это оплата труда за отработанное время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но не календарное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 нормативное предусмотренное тарифной системой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Различают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Простую повременную систему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Повременно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премиальную систему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Повременная оплата труда применяется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если невозможно или трудно нормировать труд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 строго регламентированных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высокомеханизированных и автоматизированных производственных процессах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в производствах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требующих высокого качества и точности выполнения работ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и там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где нет надобности стимулировать интенсивность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Главное преимущество для рабочего при повременной оплате труда состоит в том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что он имеет гарантированный ежемесячный заработок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не зависящий от возможного снижения уровня производства в данный период времени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Недостатком является то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что рабочий не имеет возможности повысить свой заработок путем увеличения личной доли участия в производственном процессе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 точки зрения предприятия главный недостаток повременной оплаты в том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что она не стимулирует повышения выработки рабочих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 этом предприятие имеет относительную экономию на заработной плате при увеличении производства продукции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 простой повременной системе размер заработной платы зависит от тарифной ставки работника и количества отработанного времени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Повременно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премиальная система оплаты труда применяется с целью повышения качественных или количественных показателей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безаварийная работа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повышение качества продукции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Заработок рабочих определяют умножением часовой или дневной тарифной ставки его разряда на количество отработанных им часов или дней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Заработок других категорий работников определяют следующим образом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если эти работники отработали все рабочие дни месяца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то их оплату составят установленные для них оклады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если же они отработали неполное число рабочих дней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то их заработок определяют делением установленной ставки на календарное количество рабочих дней и умножением полученного результата на количество оплачиваемых за счет предприятия рабочих дней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 повременно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премиальной системе оплаты труда к сумме заработка по тарифу прибавляют премию в определенном проценте к тарифной ставке или к другому измерителю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Первичными документами по учету труда работников при повременной оплате являются табели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Расчет заработка при сдельной форме оплаты труда осуществляется по документам о выработке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Для более полного учета трудового вклада каждого рабочего в результаты труда бригады с согласия ее членов могут использоваться коэффициенты трудового участия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КТУ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Для учета личного состава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начисления и выплат заработной платы используют унифицированные формы первичных учетных документов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утвержденные постановлением Госкомстата РФ от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06.04.2001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г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№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26.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Приказ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распоряжение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о приеме работника на работу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форма 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-1)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и приказ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распоряжение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о приеме работников на работу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форма 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-1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применяются для оформления и учета принимаемых на работу по трудовому договору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контракту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Составляются лицом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ответственным за прием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на всех лиц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принимаемых на работу в организацию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Подписанный руководителем организации или уполномоченным на это лицом приказ объявляют работнику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работникам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под расписку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На основании приказа в трудовую книжку вносится запись о приеме на работу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заполняется личная карточка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 в бухгалтерии открывается лицевой счет работника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Личная карточка государственного служащего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форма 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-2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ГС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применяется для учета лиц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замещающих государственные должности государственной службы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Штатное расписание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форма 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-3)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применяется для оформления структуры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штатного состава и штатной численности организации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Штатное расписание содержит перечень структурных подразделений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должностей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сведения о количестве штатных единиц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должностных окладах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надбавках и месячном фонде 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Утверждается приказом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распоряжением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руководителя организации или уполномоченным им лицом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Учетная карточка научного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научно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педагогического работника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форма 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-4)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применяется в научных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научно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исследовательских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научно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производственных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образовательных и других учреждениях и организациях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осуществляющих деятельность в сфере образования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науки и технологии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для учета научных работников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Заполняется на основании соответствующих документов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диплома доктора наук и кандидата наук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аттестата доцента и профессора и пр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.),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 также сведений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сообщенных о себе работником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Приказ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распоряжение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о прекращении действия трудового договора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контракта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с работником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форма 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-8)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и приказ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распоряжение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о прекращении действия трудового договора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контракта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с работниками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форма 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-8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применяются для оформления и учета увольнения работника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работников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Заполняются работником кадровой службы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подписываются руководителем организации или уполномоченным им лицом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объявляются работнику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работникам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под расписку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На основании приказа делается запись в личной карточке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лицевом счете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трудовой книжке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производится расчет с работником по форме 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-61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«Записка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расчет при прекращении действия трудового договора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контракта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 работником»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Табель учета использования рабочего времени и расчета заработной платы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-12)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и табель учета использования рабочего времени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-13)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применяют для осуществления табельного учета и контроля трудовой дисциплины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Форма 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-12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предназначена для учета использования рабочего времени и расчета 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а форма 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-13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— только для учета использования рабочего времени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 использовании формы 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-13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оплату труда начисляют в лицевом счете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-54),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расчетной ведомости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-51)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или расчетно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платежной ведомости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-49).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Форма 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-13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применяется в условиях автоматизированной обработки данных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Бланки табеля с частично заполненными реквизитами могут быть созданы с помощью средств вычислительной техники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этом случае форма табеля изменяется в соответствии с принятой технологией обработки данных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Табельный учет охватывает всех работников организации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Каждому из них присваивается определенный табельный номер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который указывается во всех документах по учету труда и 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Сущность табельного учета заключается в ежедневной регистрации явки работников на работу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 работы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всех случаев опозданий и неявок с указанием их причин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 также часов простоя и часов сверхурочной работы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Табельный учет осуществляют бухгалтер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бригадир или мастер в табеле учета использования рабочего времени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Отметку о неявках или опозданиях делают в табеле на основании соответствующих документов — справок о вызове в военкомат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суд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листов о временной нетрудоспособности и др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которые работники сдают табельщикам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время простоев устанавливают по листкам о простое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 часы сверхурочной работы — по спискам мастеров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Учет выработки рабочих в организациях осуществляют мастера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бригадиры и другие работники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на которых возложены эти обязанности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Для учета выработки применяют различные формы первичных документов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наряды на сдельную работу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ведомости учета выполненных работ и др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.).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Для определения суммы 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подлежащей выдаче на руки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работникам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необходимо определить сумму заработка работников за месяц и произвести из этой суммы необходимые удержания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Эти расчеты производят обычно в расчетно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платежной ведомости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№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49),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которая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кроме того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служит и документом для выплаты заработной платы за месяц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В ряде организаций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особенно крупных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вместо расчетно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платежных ведомостей применяют отдельно расчетные ведомости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-51)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и платежные ведомости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-53).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расчетной ведомости содержатся все расчеты по определению сумм 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подлежащих выплате работникам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Платежную ведомость используют лишь для выплаты 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ней указывают фамилии и инициалы работников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их табельные номера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суммы к выдаче и расписку в получении 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Расчетно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платежные ведомости или замещающие их расчетные и платежные ведомости применяют для расчетов с работниками за целый месяц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Аванс за первую половину месяца обычно выдают по платежным ведомостям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Сумму аванса обычно определяют из расчета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40%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заработка по тарифным ставкам или окладам с учетом отработанных работниками дней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Заработную плату выдают из кассы в течение трех дней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 истечении этого срока кассир против фамилий работников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не получивших заработную плату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делает отметку «Депонировано»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составляет реестр невыданной заработной платы и на титульном листе ведомости указывает фактически выплаченную и не полученную работниками сумму заработной 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Суммы не выплаченной в срок заработной платы по истечении трех дней сдают в банк на расчетный счет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На выданную сумму заработной платы составляется расходный кассовый ордер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№КО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-2),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номер и дата которого проставляются на последней странице ведомости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расчетных ведомостях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составляемых на машинных носителях информации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состав реквизитов и их расположение определяются в зависимости от принятой технологии обработки информации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 этом форма документа должна содержать все реквизиты унифицированной формы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Журнал регистрации платежных ведомостей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-53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применяется для учета и регистрации платежных ведомостей по произведенным выплатам работникам организации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Ведется работником бухгалтерии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Расчетно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платежная ведомость выполняет несколько функций — расчетного документа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платежного документа — 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кроме того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служит регистром аналитического учета расчетов с работниками по заработной плате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Также в организации на каждого работника открывают лицевые счета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-54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и ф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-54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в которых записывают необходимые сведения о работнике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семейное положение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разряд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оклад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стаж работы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время поступления на работу и др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.),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все виды начислений и удержаний из заработной платы за каждый месяц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 этим данным легко рассчитать средний заработок за любой период времени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Для получения аванса за первую половину месяца в банк представляют следующие документы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чек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платежные поручения на перечисление денежных средств в бюджет по удержанным налогам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на перечисление сумм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удержанных по исполнительным документам и личным обязательствам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а также на перечисление платежей на социальные нужды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фонды — пенсионный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социального страхования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обязательного медицинского страхования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Договор гражданско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правового характера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подряда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поручения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аренды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купли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продажи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контракции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мены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комиссии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авторский договор и др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заключается между организацией и работниками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привлекаемыми со стороны для выполнения конкретных работ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которые организация не может выполнить своими силами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Эти документы оформляются в двух экземплярах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Первый предназначен сотруднику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исполнителю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второй остается у предприятия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Организация сама занимается разработкой формы договоров с предусмотрением всех реквизитов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необходимых для документов подобного вида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наименование документа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организации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фамилия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имя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отчество руководителя организации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или другого должностного лица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и работника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исполнителя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их подписи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место и дата составления договора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его содержание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сроки выполнения работ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сумма и условия оплаты работ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порядок ее приемки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печать организации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Регистрация таких договоров происходит в бухгалтерии или в отделе кадров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Работа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которая была выполнена по договорам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оплачивается по счету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заявлению исполнитель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Разработкой ее формы тоже занимается сама компания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заявлении указываются содержание заявления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фамилия и инициалы руководителя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на чье имя подается заявление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ссылка на договор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фамилия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имя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отчество и паспортные данные заявителя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его подпись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сведения о льготах по налогам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Акт о приемке работ может быть использован для оформления и учета приемки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сдачи работ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которые были выполнены по трудовому договору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контракту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Контракт должен быть заключен на время выполнения определенной работы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-73).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Акт является основанием для окончательного или поэтапного расчета сумм оплаты выполненных работ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Этот документ составляется сотрудником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ответственным за приемку выполненных работ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затем он должен быть утвержден руководителем предприятия или уполномоченным им лицом и передается в бухгалтерию для расчета и выплаты исполнителю работ причитающейся суммы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акте указывают наименования выполненных работ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суммы оплаты за выполненные работы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суммы аванса и предоплаты и всего к выплате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 учетом аванса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предоплаты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Акт формы №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-73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может применяться по трудовому и гражданско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правовому договору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С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1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января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1998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г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организации представляют органам государственной статистики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Сведения о численности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заработной плате и движении работников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форма № П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-4).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Крупные и средние организации сведения представляют ежемесячно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а организации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средняя численность которых не превышает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15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человек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— ежеквартально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кроме субъектов малого предпринимательства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br w:type="page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Заключение </w:t>
      </w:r>
      <w:r>
        <w:rPr>
          <w:rFonts w:ascii="Times New Roman" w:hAnsi="Times New Roman" w:hint="default"/>
          <w:b w:val="0"/>
          <w:bCs w:val="0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Подводя итоги работы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нужно сказать о том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что зарплата является ключевым элементом расходов предприятия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но одновременно и это одно из важнейших средств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которое используется для повышения заинтересованности сотрудников в результатах своего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его производительности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увеличении объемов произведенной продукции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улучшении ее качества и ассортимента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Необходимость организации четкого контроля за мерой труда и потребления предопределена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прежде всего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значительной трудоемкостью учетной работы на данном участке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Кроме того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заработная плата является одной из основных статей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формирующих себестоимость продукции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выполненных работ или оказанных услуг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Главной задачей современного этапа является практическое достижение зависимости размера заработной платы от количества и качества затраченного труда и усиление на этой основе заинтересованности в результатах личного и коллективного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Поэтому необходим точный учет затрат труда и заработной платы по каждому рабочему месту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Предприятие самостоятельно устанавливает формы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системы и размеры оплаты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 также другие виды доходов работников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Для оплаты труда работников применяются две формы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сдельная и повременная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которые подразделяются на системы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Выбор системы оплаты труда зависит от условий организации производства и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особенностей технологического процесса и других факторов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Система оплаты труда включает три основных элемента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тарифную систему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норму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формы оплаты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Конечная сумма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выплачиваемая рабочим и служащим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меньше начисленной им заработной платы вследствие того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что предприятие по существующему законодательству обязано удержать определенную часть заработка своих работников в пользу государственных органов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Сюда относятся налоги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взимаемые в фонд социального страхования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подоходный налог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Удержания могут производится также по заявлению самих рабочих и служащих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Синтетический учет расчетов с персоналом по оплате труда осуществляется на счете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70 "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Расчеты с персоналом по оплате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".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По кредиту счета отражают начисления по оплате труда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 всем видам оплаты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премиям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пособиям и другим выплатам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 также по выплате доходов по акциям и другим ценным бумагам данной организации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а по дебету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отражаются выплаченные суммы оплаты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премий пособий и 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п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доходов от участия в капитале организации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а также суммы начисленных налогов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платежей по исполнительным документам и не выплаченные в срок суммы оплаты труда и доходов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Сальдо этого счета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как правило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кредитовое и показывает задолженность организации перед рабочими и служащими по заработной плате и другим указанным платежам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 Определяющим преимуществом заработной платы и одновременно и ее назначением представляет собой обеспечение воспроизводства рабочей силы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удовлетворение потребности работника в повышении качества жизни за счет собственного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Таким образом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размер заработной платы не должен быть ниже стоимости той массы товаров и услуг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которая необходима работнику для обеспечения его жизненных потребностей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Смысл всех экономических преобразований заключается в создании у трудоспособных граждан высоких мотивов и стимулов к труду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повышению его качества и производительности и на этой основе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 повышении жизненного уровня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br w:type="page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СПИСОК ЛИТЕРАТУРЫ</w:t>
      </w:r>
      <w:r>
        <w:rPr>
          <w:rFonts w:ascii="Times New Roman" w:hAnsi="Times New Roman" w:hint="default"/>
          <w:b w:val="0"/>
          <w:bCs w:val="0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 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Гражданский кодекс РФ ч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.I-II.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от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15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сентября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2007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года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480" w:right="0" w:hanging="48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Кондраков Н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П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Бухгалтерский учет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Учеб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пособие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. - 4-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е изд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перераб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и доп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.: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ИНФРА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, 2002.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480" w:right="0" w:hanging="48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Луговой 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Расчеты по оплате труда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. - 2-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е изд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перераб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и доп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.: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Издательство «Бухгалтерский учет»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2005. - 360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с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 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Библиотека журнала «Бухгалтерский учет»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Налоговый кодекс РФ ч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.II. N 117-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ФЗ от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5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августа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2000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г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 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с изменениями от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29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декабря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2004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г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.)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480" w:right="0" w:hanging="48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План счетов бухгалтерского учета финансово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хозяйственной деятельности предприятий и инструкция по его применению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Утвержден приказом МФ РФ №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94-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н от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31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октября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2000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г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480" w:right="0" w:hanging="48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Постановление Правительства РФ «Положение об особенностях порядка исчисления средней заработной платы» от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11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апреля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2003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г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480" w:right="0" w:hanging="48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Постановление Госкомстата РФ «Об утверждении унифицированных форм первичной учетной документации по учету труда и его оплаты» №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26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от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06.04.2001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г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480" w:right="0" w:hanging="48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Трудовой Кодекс Российской Федерации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.: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ТК Велби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Изд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во Проспект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2005. - 208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с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480" w:right="0" w:hanging="48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Федеральный закон «О бухгалтерском учете» от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21.11.1996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№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129-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ФЗ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в ред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от 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28.03.2002).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5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9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3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5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5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9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3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5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