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Arial" w:cs="Arial" w:eastAsia="Arial" w:hAnsi="Arial"/>
          <w:b/>
          <w:bCs/>
          <w:color w:val="0078D1"/>
          <w:sz w:val="20"/>
          <w:szCs w:val="20"/>
        </w:rPr>
        <w:t xml:space="preserve">LIMVEX LICITAÇÃO</w:t>
      </w:r>
    </w:p>
    <w:p>
      <w:r>
        <w:rPr>
          <w:rFonts w:ascii="Arial" w:cs="Arial" w:eastAsia="Arial" w:hAnsi="Arial"/>
          <w:color w:val="64748B"/>
          <w:sz w:val="16"/>
          <w:szCs w:val="16"/>
        </w:rPr>
        <w:t xml:space="preserve">Plataforma de Gestão de Licitações Públicas</w:t>
      </w:r>
    </w:p>
    <w:p>
      <w:pPr>
        <w:spacing w:after="400"/>
      </w:pPr>
      <w:r>
        <w:rPr>
          <w:color w:val="E2E8F0"/>
        </w:rPr>
        <w:t xml:space="preserve">________________________________________________________________________________</w:t>
      </w:r>
    </w:p>
    <w:p>
      <w:r>
        <w:rPr>
          <w:b/>
          <w:bCs/>
        </w:rPr>
        <w:t xml:space="preserve">À teste</w:t>
      </w:r>
    </w:p>
    <w:p>
      <w:pPr>
        <w:spacing w:after="240" w:before="200"/>
        <w:jc w:val="center"/>
      </w:pPr>
      <w:r>
        <w:rPr>
          <w:b/>
          <w:bCs/>
          <w:color w:val="0F172A"/>
          <w:sz w:val="26"/>
          <w:szCs w:val="26"/>
        </w:rPr>
        <w:t xml:space="preserve">PEDIDO DE ESCLARECIMENTO</w:t>
      </w:r>
    </w:p>
    <w:p>
      <w:pPr>
        <w:pStyle w:val="Heading2"/>
        <w:spacing w:after="120" w:before="240"/>
      </w:pPr>
      <w:r>
        <w:rPr>
          <w:b/>
          <w:bCs/>
        </w:rPr>
        <w:t xml:space="preserve">I – DA IDENTIFICAÇÃO</w:t>
      </w:r>
    </w:p>
    <w:p>
      <w:r>
        <w:t xml:space="preserve">Empresa: Limvex (Sistema)</w:t>
      </w:r>
    </w:p>
    <w:p>
      <w:r>
        <w:t xml:space="preserve">CNPJ: </w:t>
      </w:r>
    </w:p>
    <w:p>
      <w:r>
        <w:t xml:space="preserve">Endereço: </w:t>
      </w:r>
    </w:p>
    <w:p>
      <w:pPr>
        <w:pStyle w:val="Heading2"/>
        <w:spacing w:after="120" w:before="240"/>
      </w:pPr>
      <w:r>
        <w:rPr>
          <w:b/>
          <w:bCs/>
        </w:rPr>
        <w:t xml:space="preserve">II – DO OBJETO</w:t>
      </w:r>
    </w:p>
    <w:p>
      <w:r>
        <w:t xml:space="preserve">Refere-se ao processo licitatório "Aquisição de materiais de consumo (bandeiras e insumos para confecção de crachás) que visam a atender às demandas das Unidades Administrativas do Ministério da Justiça e Segurança Pública." do órgão teste.</w:t>
      </w:r>
    </w:p>
    <w:p>
      <w:pPr>
        <w:pStyle w:val="Heading2"/>
        <w:spacing w:after="120" w:before="240"/>
      </w:pPr>
      <w:r>
        <w:rPr>
          <w:b/>
          <w:bCs/>
        </w:rPr>
        <w:t xml:space="preserve">III – DOS QUESTIONAMENTOS</w:t>
      </w:r>
    </w:p>
    <w:p>
      <w:r>
        <w:t xml:space="preserve">fewdgf</w:t>
      </w:r>
    </w:p>
    <w:p>
      <w:pPr>
        <w:pStyle w:val="Heading2"/>
        <w:spacing w:after="120" w:before="240"/>
      </w:pPr>
      <w:r>
        <w:rPr>
          <w:b/>
          <w:bCs/>
        </w:rPr>
        <w:t xml:space="preserve">IV – DO PEDIDO</w:t>
      </w:r>
    </w:p>
    <w:p>
      <w:r>
        <w:t xml:space="preserve">Requer-se o devido esclarecimento dos pontos levantados, para garantir transparência e isonomia do certame.</w:t>
      </w:r>
    </w:p>
    <w:p>
      <w:pPr>
        <w:spacing w:before="600"/>
      </w:pPr>
      <w:r>
        <w:rPr>
          <w:rFonts w:ascii="Arial" w:cs="Arial" w:eastAsia="Arial" w:hAnsi="Arial"/>
          <w:sz w:val="20"/>
          <w:szCs w:val="20"/>
        </w:rPr>
        <w:t xml:space="preserve">Cidade/UF, 04/03/2026</w:t>
      </w:r>
    </w:p>
    <w:p>
      <w:pPr>
        <w:spacing w:before="800"/>
      </w:pP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Limvex (Sistema)</w:t>
      </w:r>
    </w:p>
    <w:p>
      <w:r>
        <w:rPr>
          <w:rFonts w:ascii="Arial" w:cs="Arial" w:eastAsia="Arial" w:hAnsi="Arial"/>
          <w:color w:val="64748B"/>
          <w:sz w:val="18"/>
          <w:szCs w:val="18"/>
        </w:rPr>
        <w:t xml:space="preserve"/>
      </w:r>
    </w:p>
    <w:p>
      <w:pPr>
        <w:spacing w:after="600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Representante Legal</w:t>
      </w:r>
    </w:p>
    <w:p>
      <w:r>
        <w:rPr>
          <w:color w:val="E2E8F0"/>
        </w:rPr>
        <w:t xml:space="preserve">________________________________________________________________________________</w:t>
      </w:r>
    </w:p>
    <w:p>
      <w:pPr>
        <w:spacing w:before="200"/>
      </w:pPr>
      <w:r>
        <w:rPr>
          <w:rFonts w:ascii="Arial" w:cs="Arial" w:eastAsia="Arial" w:hAnsi="Arial"/>
          <w:color w:val="94A3B8"/>
          <w:sz w:val="14"/>
          <w:szCs w:val="14"/>
        </w:rPr>
        <w:t xml:space="preserve">Documento gerado pela plataforma Limvex Licitação · </w:t>
      </w:r>
      <w:r>
        <w:rPr>
          <w:rFonts w:ascii="Arial" w:cs="Arial" w:eastAsia="Arial" w:hAnsi="Arial"/>
          <w:color w:val="0078D1"/>
          <w:sz w:val="14"/>
          <w:szCs w:val="14"/>
        </w:rPr>
        <w:t xml:space="preserve">limvex.com</w:t>
      </w:r>
    </w:p>
    <w:p>
      <w:r>
        <w:rPr>
          <w:rFonts w:ascii="Arial" w:cs="Arial" w:eastAsia="Arial" w:hAnsi="Arial"/>
          <w:color w:val="94A3B8"/>
          <w:sz w:val="14"/>
          <w:szCs w:val="14"/>
        </w:rPr>
        <w:t xml:space="preserve">Código de autenticidade: </w:t>
      </w:r>
      <w:r>
        <w:rPr>
          <w:rFonts w:ascii="Courier New" w:cs="Courier New" w:eastAsia="Courier New" w:hAnsi="Courier New"/>
          <w:b/>
          <w:bCs/>
          <w:color w:val="334155"/>
          <w:sz w:val="14"/>
          <w:szCs w:val="14"/>
        </w:rPr>
        <w:t xml:space="preserve">38D537F6A55F7865</w:t>
      </w:r>
    </w:p>
    <w:p>
      <w:r>
        <w:rPr>
          <w:rFonts w:ascii="Arial" w:cs="Arial" w:eastAsia="Arial" w:hAnsi="Arial"/>
          <w:color w:val="0078D1"/>
          <w:sz w:val="14"/>
          <w:szCs w:val="14"/>
        </w:rPr>
        <w:t xml:space="preserve">Verifique em: http://localhost:3000/verificar/38D537F6A55F7865</w:t>
      </w:r>
    </w:p>
    <w:p>
      <w:r>
        <w:rPr>
          <w:rFonts w:ascii="Arial" w:cs="Arial" w:eastAsia="Arial" w:hAnsi="Arial"/>
          <w:color w:val="94A3B8"/>
          <w:sz w:val="14"/>
          <w:szCs w:val="14"/>
        </w:rPr>
        <w:t xml:space="preserve">Gerado em: 04/03/2026, 18:05:25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2026-03-04T21:05:25.531Z</dcterms:created>
  <dcterms:modified xsi:type="dcterms:W3CDTF">2026-03-04T21:05:25.531Z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