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Arial" w:cs="Arial" w:eastAsia="Arial" w:hAnsi="Arial"/>
          <w:b/>
          <w:bCs/>
          <w:color w:val="0078D1"/>
          <w:sz w:val="20"/>
          <w:szCs w:val="20"/>
        </w:rPr>
        <w:t xml:space="preserve">LIMVEX LICITAÇÃO</w:t>
      </w:r>
    </w:p>
    <w:p>
      <w:r>
        <w:rPr>
          <w:rFonts w:ascii="Arial" w:cs="Arial" w:eastAsia="Arial" w:hAnsi="Arial"/>
          <w:color w:val="64748B"/>
          <w:sz w:val="16"/>
          <w:szCs w:val="16"/>
        </w:rPr>
        <w:t xml:space="preserve">Plataforma de Gestão de Licitações Públicas</w:t>
      </w:r>
    </w:p>
    <w:p>
      <w:pPr>
        <w:spacing w:after="400"/>
      </w:pPr>
      <w:r>
        <w:rPr>
          <w:color w:val="E2E8F0"/>
        </w:rPr>
        <w:t xml:space="preserve">________________________________________________________________________________</w:t>
      </w:r>
    </w:p>
    <w:p>
      <w:r>
        <w:rPr>
          <w:b/>
          <w:bCs/>
        </w:rPr>
        <w:t xml:space="preserve">À teste</w:t>
      </w:r>
    </w:p>
    <w:p>
      <w:pPr>
        <w:spacing w:after="240" w:before="200"/>
        <w:jc w:val="center"/>
      </w:pPr>
      <w:r>
        <w:rPr>
          <w:b/>
          <w:bCs/>
          <w:color w:val="0F172A"/>
          <w:sz w:val="26"/>
          <w:szCs w:val="26"/>
        </w:rPr>
        <w:t xml:space="preserve">IMPUGNAÇÃO AO EDITAL</w:t>
      </w:r>
    </w:p>
    <w:p>
      <w:pPr>
        <w:pStyle w:val="Heading2"/>
        <w:spacing w:after="120" w:before="240"/>
      </w:pPr>
      <w:r>
        <w:rPr>
          <w:b/>
          <w:bCs/>
        </w:rPr>
        <w:t xml:space="preserve">I – DA IDENTIFICAÇÃO</w:t>
      </w:r>
    </w:p>
    <w:p>
      <w:r>
        <w:t xml:space="preserve">Empresa: Limvex (Sistema)</w:t>
      </w:r>
    </w:p>
    <w:p>
      <w:r>
        <w:t xml:space="preserve">CNPJ: 12219000169</w:t>
      </w:r>
    </w:p>
    <w:p>
      <w:r>
        <w:t xml:space="preserve">Endereço: dvsfvwf</w:t>
      </w:r>
    </w:p>
    <w:p>
      <w:pPr>
        <w:pStyle w:val="Heading2"/>
        <w:spacing w:after="120" w:before="240"/>
      </w:pPr>
      <w:r>
        <w:rPr>
          <w:b/>
          <w:bCs/>
        </w:rPr>
        <w:t xml:space="preserve">II – DO OBJETO</w:t>
      </w:r>
    </w:p>
    <w:p>
      <w:r>
        <w:t xml:space="preserve">Refere-se ao processo licitatório "Aquisição de materiais de consumo (bandeiras e insumos para confecção de crachás) que visam a atender às demandas das Unidades Administrativas do Ministério da Justiça e Segurança Pública." do órgão teste.</w:t>
      </w:r>
    </w:p>
    <w:p>
      <w:pPr>
        <w:pStyle w:val="Heading2"/>
        <w:spacing w:after="120" w:before="240"/>
      </w:pPr>
      <w:r>
        <w:rPr>
          <w:b/>
          <w:bCs/>
        </w:rPr>
        <w:t xml:space="preserve">III – DA FUNDAMENTAÇÃO</w:t>
      </w:r>
    </w:p>
    <w:p>
      <w:pPr>
        <w:spacing w:before="200"/>
      </w:pPr>
      <w:r>
        <w:rPr>
          <w:rFonts w:ascii="Arial" w:cs="Arial" w:eastAsia="Arial" w:hAnsi="Arial"/>
          <w:b/>
          <w:bCs/>
          <w:color w:val="0078D1"/>
          <w:sz w:val="20"/>
          <w:szCs w:val="20"/>
        </w:rPr>
        <w:t xml:space="preserve">ESCOPO: Impugnação PARCIAL — Itens contestados: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teste parcial</w:t>
      </w:r>
    </w:p>
    <w:p>
      <w:r>
        <w:t xml:space="preserve">teste</w:t>
      </w:r>
    </w:p>
    <w:p>
      <w:pPr>
        <w:pStyle w:val="Heading2"/>
        <w:spacing w:after="120" w:before="240"/>
      </w:pPr>
      <w:r>
        <w:rPr>
          <w:b/>
          <w:bCs/>
        </w:rPr>
        <w:t xml:space="preserve">IV – DO PEDIDO</w:t>
      </w:r>
    </w:p>
    <w:p>
      <w:r>
        <w:t xml:space="preserve">Diante do exposto, requer-se o acolhimento da presente impugnação, com a devida retificação do edital.</w:t>
      </w:r>
    </w:p>
    <w:p>
      <w:pPr>
        <w:spacing w:before="600"/>
      </w:pPr>
      <w:r>
        <w:rPr>
          <w:rFonts w:ascii="Arial" w:cs="Arial" w:eastAsia="Arial" w:hAnsi="Arial"/>
          <w:sz w:val="20"/>
          <w:szCs w:val="20"/>
        </w:rPr>
        <w:t xml:space="preserve">teste, 04/03/2026</w:t>
      </w:r>
    </w:p>
    <w:p>
      <w:pPr>
        <w:spacing w:before="800"/>
      </w:pP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Limvex (Sistema)</w:t>
      </w:r>
    </w:p>
    <w:p>
      <w:r>
        <w:rPr>
          <w:rFonts w:ascii="Arial" w:cs="Arial" w:eastAsia="Arial" w:hAnsi="Arial"/>
          <w:color w:val="64748B"/>
          <w:sz w:val="18"/>
          <w:szCs w:val="18"/>
        </w:rPr>
        <w:t xml:space="preserve">CNPJ: 12219000169</w:t>
      </w:r>
    </w:p>
    <w:p>
      <w:pPr>
        <w:spacing w:after="600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Representante Legal</w:t>
      </w:r>
    </w:p>
    <w:p>
      <w:r>
        <w:rPr>
          <w:color w:val="E2E8F0"/>
        </w:rPr>
        <w:t xml:space="preserve">________________________________________________________________________________</w:t>
      </w:r>
    </w:p>
    <w:p>
      <w:pPr>
        <w:spacing w:before="200"/>
      </w:pPr>
      <w:r>
        <w:rPr>
          <w:rFonts w:ascii="Arial" w:cs="Arial" w:eastAsia="Arial" w:hAnsi="Arial"/>
          <w:color w:val="94A3B8"/>
          <w:sz w:val="14"/>
          <w:szCs w:val="14"/>
        </w:rPr>
        <w:t xml:space="preserve">Documento gerado pela plataforma Limvex Licitação · </w:t>
      </w:r>
      <w:r>
        <w:rPr>
          <w:rFonts w:ascii="Arial" w:cs="Arial" w:eastAsia="Arial" w:hAnsi="Arial"/>
          <w:color w:val="0078D1"/>
          <w:sz w:val="14"/>
          <w:szCs w:val="14"/>
        </w:rPr>
        <w:t xml:space="preserve">limvex.com</w:t>
      </w:r>
    </w:p>
    <w:p>
      <w:r>
        <w:rPr>
          <w:rFonts w:ascii="Arial" w:cs="Arial" w:eastAsia="Arial" w:hAnsi="Arial"/>
          <w:color w:val="94A3B8"/>
          <w:sz w:val="14"/>
          <w:szCs w:val="14"/>
        </w:rPr>
        <w:t xml:space="preserve">Código de autenticidade: </w:t>
      </w:r>
      <w:r>
        <w:rPr>
          <w:rFonts w:ascii="Courier New" w:cs="Courier New" w:eastAsia="Courier New" w:hAnsi="Courier New"/>
          <w:b/>
          <w:bCs/>
          <w:color w:val="334155"/>
          <w:sz w:val="14"/>
          <w:szCs w:val="14"/>
        </w:rPr>
        <w:t xml:space="preserve">F039110EED5C2905</w:t>
      </w:r>
    </w:p>
    <w:p>
      <w:r>
        <w:rPr>
          <w:rFonts w:ascii="Arial" w:cs="Arial" w:eastAsia="Arial" w:hAnsi="Arial"/>
          <w:color w:val="0078D1"/>
          <w:sz w:val="14"/>
          <w:szCs w:val="14"/>
        </w:rPr>
        <w:t xml:space="preserve">Verifique em: http://localhost:3000/verificar/F039110EED5C2905</w:t>
      </w:r>
    </w:p>
    <w:p>
      <w:r>
        <w:rPr>
          <w:rFonts w:ascii="Arial" w:cs="Arial" w:eastAsia="Arial" w:hAnsi="Arial"/>
          <w:color w:val="94A3B8"/>
          <w:sz w:val="14"/>
          <w:szCs w:val="14"/>
        </w:rPr>
        <w:t xml:space="preserve">Gerado em: 04/03/2026, 17:54:33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2026-03-04T20:54:33.736Z</dcterms:created>
  <dcterms:modified xsi:type="dcterms:W3CDTF">2026-03-04T20:54:33.736Z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