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BE295C">
            <w:pPr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0745FEBF" w:rsidR="00C208D7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9A6326">
            <w:pPr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2A5114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BE295C">
            <w:pPr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42A0389D" w:rsidR="00284F61" w:rsidRDefault="00284F61" w:rsidP="00BE295C">
            <w:pPr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BE295C">
      <w:pPr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026653">
            <w:pPr>
              <w:pStyle w:val="a3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026653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BE295C">
            <w:pPr>
              <w:pStyle w:val="a3"/>
              <w:numPr>
                <w:ilvl w:val="0"/>
                <w:numId w:val="15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AB0CE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5A14C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5AD588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AB0CEC">
            <w:pPr>
              <w:pStyle w:val="a3"/>
              <w:numPr>
                <w:ilvl w:val="0"/>
                <w:numId w:val="1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lastRenderedPageBreak/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0A194898" w14:textId="1E5225F4" w:rsidR="00981998" w:rsidRPr="00AF6C7D" w:rsidRDefault="00981998" w:rsidP="00981998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95702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3E3F2F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776EB0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085F2243" w:rsidR="00CF7409" w:rsidRDefault="00CF7409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3D48D702" w14:textId="6D0BFB4C" w:rsidR="00994E57" w:rsidRPr="000D680B" w:rsidRDefault="00994E57" w:rsidP="00994E57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0D08EE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BE295C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2102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0359F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523B3B5A" w14:textId="20999CE3" w:rsidR="007A081C" w:rsidRPr="00A26D50" w:rsidRDefault="00315F8E" w:rsidP="00A26D50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445BF8D3" w14:textId="00636899" w:rsidR="00FF1FA3" w:rsidRDefault="00FF1FA3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(2025). Tunnel Scanner: Geometry-informed synthetic point cloud generation and transfer learning for tunnel segmentation. Automation in Construction.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5F7910B2" w14:textId="7B494153" w:rsidR="009A0D37" w:rsidRDefault="005E7DA6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Chang, J.-Q., Huang, H.-W., Yin, Z.-Y.*, Zhang, D.-M., </w:t>
            </w:r>
            <w:r w:rsidRPr="005E7DA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Zhang, N. (2025). </w:t>
            </w:r>
            <w:r w:rsidR="009A0D37" w:rsidRPr="009A0D37">
              <w:rPr>
                <w:rFonts w:ascii="Times New Roman" w:eastAsia="仿宋" w:hAnsi="Times New Roman"/>
                <w:sz w:val="24"/>
                <w:szCs w:val="24"/>
              </w:rPr>
              <w:t>Physics-informed machine learning method to predict displacement of existing tunnels induced by undercrossing construction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="00A03C2C"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 w:rsidR="00A03C2C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A16C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A16CC4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Submitted</w:t>
            </w:r>
            <w:r w:rsidR="00A16CC4"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43A5C580" w14:textId="1CAE22C8" w:rsidR="00C87FD4" w:rsidRPr="00C87FD4" w:rsidRDefault="00C87FD4" w:rsidP="00F63AD6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87FD4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87FD4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C87FD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87FD4">
              <w:rPr>
                <w:rFonts w:ascii="Times New Roman" w:eastAsia="仿宋" w:hAnsi="Times New Roman"/>
                <w:sz w:val="24"/>
                <w:szCs w:val="24"/>
              </w:rPr>
              <w:t xml:space="preserve">* (2025). Accurate measurement of segment dislocation for shield tunnel based on binocular vision technology. Journal of Computing in Civil Engineering.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8DE86E6" w14:textId="05C5886E" w:rsidR="000E076A" w:rsidRPr="000E076A" w:rsidRDefault="000E076A" w:rsidP="000E076A">
            <w:pPr>
              <w:pStyle w:val="a3"/>
              <w:numPr>
                <w:ilvl w:val="0"/>
                <w:numId w:val="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92E45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Wang, C.,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Liu, Z., &amp; Li, Z.* 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Denoising image point clouds using segmentation and synthetic data for enhanced structural health analysis of tunnels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6657">
              <w:rPr>
                <w:rFonts w:ascii="Times New Roman" w:eastAsia="仿宋" w:hAnsi="Times New Roman"/>
                <w:sz w:val="24"/>
                <w:szCs w:val="24"/>
              </w:rPr>
              <w:t>Data-Centric Engineering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A</w:t>
            </w:r>
            <w:r w:rsidR="000C5DE8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cce</w:t>
            </w:r>
            <w:r w:rsidR="000C5DE8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pted</w:t>
            </w:r>
            <w:r w:rsidRPr="00791D4E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BFA8C66" w14:textId="18ED373A" w:rsidR="00417103" w:rsidRPr="00CE1B45" w:rsidRDefault="009247F2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61B37B2" w14:textId="4E6ABB10" w:rsidR="00D25230" w:rsidRPr="009E5818" w:rsidRDefault="00D25230" w:rsidP="00EA33F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lastRenderedPageBreak/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227FD48" w14:textId="20E48406" w:rsidR="00CF27CB" w:rsidRDefault="00CF27CB" w:rsidP="00CF27CB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68664B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27075E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7075E"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15C7218" w14:textId="5A612D4E" w:rsidR="00BA0959" w:rsidRPr="00CE1B45" w:rsidRDefault="00BA0959" w:rsidP="00BA0959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AE0CB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5750BE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892797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BE295C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68FDC7B8" w14:textId="77777777" w:rsidR="00E81EE4" w:rsidRPr="00A26D50" w:rsidRDefault="00E81EE4" w:rsidP="00E81EE4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(S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ubmitted, under review, or accepted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  <w:p w14:paraId="61B384FC" w14:textId="244D4310" w:rsidR="00845803" w:rsidRPr="00845803" w:rsidRDefault="00845803" w:rsidP="00927892">
            <w:pPr>
              <w:pStyle w:val="a3"/>
              <w:numPr>
                <w:ilvl w:val="0"/>
                <w:numId w:val="17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朱悦铭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谢攀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邹美涛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基于蒙特卡罗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dropout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的土体开挖力学参数不确定性反演方法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0B7E5B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A</w:t>
            </w:r>
            <w:r w:rsidR="000B7E5B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ccepted</w:t>
            </w:r>
            <w:r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0CD6A214" w14:textId="0B11A75F" w:rsidR="00E043C4" w:rsidRPr="00CE1B45" w:rsidRDefault="00030DB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BE295C">
            <w:pPr>
              <w:pStyle w:val="a3"/>
              <w:numPr>
                <w:ilvl w:val="0"/>
                <w:numId w:val="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2D7E3569" w14:textId="1CBABD05" w:rsidR="00F16D40" w:rsidRDefault="00F16D40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824E7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实质审查的生效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774BAECF" w:rsidR="00DF7548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lastRenderedPageBreak/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="000B61A1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实质审查的生效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77777777" w:rsidR="00DF7548" w:rsidRPr="00CE1B45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77777777" w:rsidR="00DF7548" w:rsidRPr="005E77C4" w:rsidRDefault="00DF7548" w:rsidP="00DF7548">
            <w:pPr>
              <w:pStyle w:val="a3"/>
              <w:numPr>
                <w:ilvl w:val="0"/>
                <w:numId w:val="3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,</w:t>
            </w:r>
            <w:r w:rsidRPr="00CE1B4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BE295C">
            <w:pPr>
              <w:pStyle w:val="a3"/>
              <w:widowControl/>
              <w:numPr>
                <w:ilvl w:val="0"/>
                <w:numId w:val="6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4F10CEC1" w14:textId="34444D21" w:rsidR="00FE7B9F" w:rsidRPr="00FE7B9F" w:rsidRDefault="00FE7B9F" w:rsidP="00FE7B9F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English)</w:t>
            </w:r>
          </w:p>
          <w:p w14:paraId="7DC63917" w14:textId="51103782" w:rsidR="00E01D9D" w:rsidRDefault="00E01D9D" w:rsidP="00E01D9D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EE3D31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09EFB15C" w14:textId="40656D55" w:rsidR="00EE3D31" w:rsidRPr="00EE3D31" w:rsidRDefault="00EE3D31" w:rsidP="00EE3D31">
            <w:pPr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(in Chinese)</w:t>
            </w:r>
          </w:p>
          <w:p w14:paraId="1ECDC92E" w14:textId="63E59F76" w:rsidR="004F78B4" w:rsidRDefault="004F78B4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13AA3" w:rsidRPr="00513AA3">
              <w:rPr>
                <w:rFonts w:ascii="Times New Roman" w:eastAsia="仿宋" w:hAnsi="Times New Roman"/>
                <w:sz w:val="24"/>
                <w:szCs w:val="24"/>
              </w:rPr>
              <w:t>2025 China Conference on Tunnel and Underground Construction and the 25th Annual Meeting of Tunnel and Underground Works Branch of China Civil Engineering Society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C9275F7" w:rsidR="00EE3D31" w:rsidRPr="00EE3D31" w:rsidRDefault="00EE3D31" w:rsidP="006021E8">
            <w:pPr>
              <w:pStyle w:val="a3"/>
              <w:numPr>
                <w:ilvl w:val="0"/>
                <w:numId w:val="10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 Urban Construction Design and Research Institute, Shanghai, 22/07/2024</w:t>
            </w:r>
          </w:p>
          <w:p w14:paraId="073B9F81" w14:textId="2734F89F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932B1F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6A2B5C">
            <w:pPr>
              <w:pStyle w:val="a3"/>
              <w:numPr>
                <w:ilvl w:val="0"/>
                <w:numId w:val="11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BE295C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2FF153AF" w14:textId="290FF6E5" w:rsidR="009B1E7A" w:rsidRDefault="009B1E7A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lastRenderedPageBreak/>
              <w:t>Journal of Computing in Civil Engineering</w:t>
            </w:r>
          </w:p>
          <w:p w14:paraId="3E273E81" w14:textId="7B57A730" w:rsidR="009636CD" w:rsidRDefault="009636CD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932B1F">
            <w:pPr>
              <w:pStyle w:val="a3"/>
              <w:numPr>
                <w:ilvl w:val="0"/>
                <w:numId w:val="12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BE295C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932B1F">
            <w:pPr>
              <w:pStyle w:val="a3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AD55FF">
            <w:pPr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932B1F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D495ADE" w14:textId="06D8DF8C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 [202206260174]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6049910A" w:rsidR="00AC6A6A" w:rsidRPr="00AC6A6A" w:rsidRDefault="00AC6A6A" w:rsidP="00AC6A6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 [201710247118]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73583F4A" w14:textId="2928C1C9" w:rsidR="00AC6A6A" w:rsidRDefault="00167DDE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Main r</w:t>
            </w:r>
            <w:r w:rsidR="00AC6A6A" w:rsidRPr="00AC6A6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esearcher</w:t>
            </w:r>
          </w:p>
          <w:p w14:paraId="2C3F251C" w14:textId="77777777" w:rsidR="00872729" w:rsidRPr="00872729" w:rsidRDefault="00872729" w:rsidP="00872729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72729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[2023YFC3806705]</w:t>
            </w:r>
          </w:p>
          <w:p w14:paraId="1B9EF20C" w14:textId="145F3E3C" w:rsidR="00A13A2E" w:rsidRDefault="00A13A2E" w:rsidP="00A13A2E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[52038008]</w:t>
            </w:r>
          </w:p>
          <w:p w14:paraId="11A38DBD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[52378408]</w:t>
            </w:r>
          </w:p>
          <w:p w14:paraId="4A813638" w14:textId="77777777" w:rsidR="00781134" w:rsidRPr="00781134" w:rsidRDefault="00781134" w:rsidP="00781134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811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 [51978431]</w:t>
            </w:r>
          </w:p>
          <w:p w14:paraId="56B811BE" w14:textId="39CCD11F" w:rsidR="00AA23F9" w:rsidRPr="00AA23F9" w:rsidRDefault="00AA23F9" w:rsidP="00C006A3">
            <w:pPr>
              <w:pStyle w:val="a3"/>
              <w:numPr>
                <w:ilvl w:val="0"/>
                <w:numId w:val="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A23F9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[22DZ1203004]</w:t>
            </w:r>
          </w:p>
          <w:p w14:paraId="44E82C82" w14:textId="0861109F" w:rsidR="00E259AA" w:rsidRPr="00873DAB" w:rsidRDefault="00E259AA" w:rsidP="00873DAB">
            <w:pPr>
              <w:pStyle w:val="a3"/>
              <w:numPr>
                <w:ilvl w:val="0"/>
                <w:numId w:val="14"/>
              </w:numPr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4BF5E0E1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[2023YFC3806701]</w:t>
            </w:r>
          </w:p>
          <w:p w14:paraId="32C0F77F" w14:textId="36270779" w:rsid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[2023YFC3806702]</w:t>
            </w:r>
          </w:p>
          <w:p w14:paraId="0BE2A748" w14:textId="38A7D295" w:rsidR="00873DAB" w:rsidRPr="00873DAB" w:rsidRDefault="00873DAB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 [2019YFC0605103]</w:t>
            </w:r>
          </w:p>
          <w:p w14:paraId="1CF4D871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[20DZ1202004]</w:t>
            </w:r>
          </w:p>
          <w:p w14:paraId="78202A2F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 [2017SHZDZX02]</w:t>
            </w:r>
          </w:p>
          <w:p w14:paraId="04FF43B1" w14:textId="7ABB7B66" w:rsid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Department of Transport of Yunnan Province [2021-7]</w:t>
            </w:r>
          </w:p>
          <w:p w14:paraId="0579E41B" w14:textId="3F0B4B36" w:rsidR="00FE1951" w:rsidRPr="00FE1951" w:rsidRDefault="00FE1951" w:rsidP="00FE1951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</w:t>
            </w:r>
            <w:r w:rsidRPr="00054467">
              <w:rPr>
                <w:rFonts w:ascii="Times New Roman" w:eastAsia="仿宋" w:hAnsi="Times New Roman"/>
                <w:sz w:val="24"/>
                <w:szCs w:val="24"/>
              </w:rPr>
              <w:t>5200-202417104A-1-1-ZN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]</w:t>
            </w:r>
          </w:p>
          <w:p w14:paraId="4FD47F18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[52090W23000B]</w:t>
            </w:r>
          </w:p>
          <w:p w14:paraId="261C927D" w14:textId="77777777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State Grid Shanghai Municipal Electric Power Company [52090W220001]</w:t>
            </w:r>
          </w:p>
          <w:p w14:paraId="2FA92DA9" w14:textId="68224F71" w:rsidR="00AC6A6A" w:rsidRPr="00AC6A6A" w:rsidRDefault="00AC6A6A" w:rsidP="00A13A2E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Guangzhou Metro Design &amp; Research Institute Co., Ltd. [KY-B-2016-018]</w:t>
            </w:r>
          </w:p>
        </w:tc>
      </w:tr>
    </w:tbl>
    <w:p w14:paraId="4A8C5EBC" w14:textId="77777777" w:rsidR="00932B1F" w:rsidRPr="00CE1B45" w:rsidRDefault="00932B1F" w:rsidP="00BE295C">
      <w:pPr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822209" w14:textId="77777777" w:rsidR="009F4C98" w:rsidRDefault="009F4C98" w:rsidP="000F2CC4">
      <w:r>
        <w:separator/>
      </w:r>
    </w:p>
  </w:endnote>
  <w:endnote w:type="continuationSeparator" w:id="0">
    <w:p w14:paraId="13576541" w14:textId="77777777" w:rsidR="009F4C98" w:rsidRDefault="009F4C98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E2707E" w14:textId="77777777" w:rsidR="009F4C98" w:rsidRDefault="009F4C98" w:rsidP="000F2CC4">
      <w:r>
        <w:separator/>
      </w:r>
    </w:p>
  </w:footnote>
  <w:footnote w:type="continuationSeparator" w:id="0">
    <w:p w14:paraId="5BB707F2" w14:textId="77777777" w:rsidR="009F4C98" w:rsidRDefault="009F4C98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hideSpellingErrors/>
  <w:hideGrammaticalErrors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NDepBQDoPDMs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27CB"/>
    <w:rsid w:val="00093F07"/>
    <w:rsid w:val="00095A4A"/>
    <w:rsid w:val="00095B4D"/>
    <w:rsid w:val="000961D5"/>
    <w:rsid w:val="000964D8"/>
    <w:rsid w:val="00096B45"/>
    <w:rsid w:val="0009737C"/>
    <w:rsid w:val="000A2740"/>
    <w:rsid w:val="000A2BD9"/>
    <w:rsid w:val="000A358C"/>
    <w:rsid w:val="000A3F38"/>
    <w:rsid w:val="000A6B93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B89"/>
    <w:rsid w:val="00161261"/>
    <w:rsid w:val="00161B3D"/>
    <w:rsid w:val="001645BA"/>
    <w:rsid w:val="00167216"/>
    <w:rsid w:val="0016753B"/>
    <w:rsid w:val="00167DDE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E51"/>
    <w:rsid w:val="001D3A6C"/>
    <w:rsid w:val="001D3AD3"/>
    <w:rsid w:val="001D42CA"/>
    <w:rsid w:val="001D4952"/>
    <w:rsid w:val="001D5545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E09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65E6"/>
    <w:rsid w:val="003A7F66"/>
    <w:rsid w:val="003B2816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49E3"/>
    <w:rsid w:val="003D4A00"/>
    <w:rsid w:val="003D524A"/>
    <w:rsid w:val="003D5677"/>
    <w:rsid w:val="003D603D"/>
    <w:rsid w:val="003D6FDA"/>
    <w:rsid w:val="003D7DB3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D2E"/>
    <w:rsid w:val="004A4A04"/>
    <w:rsid w:val="004A5A7E"/>
    <w:rsid w:val="004A7722"/>
    <w:rsid w:val="004B144F"/>
    <w:rsid w:val="004B4D38"/>
    <w:rsid w:val="004B57E0"/>
    <w:rsid w:val="004B64E0"/>
    <w:rsid w:val="004C2F2E"/>
    <w:rsid w:val="004C3645"/>
    <w:rsid w:val="004C6E42"/>
    <w:rsid w:val="004C7789"/>
    <w:rsid w:val="004D00DD"/>
    <w:rsid w:val="004D07B5"/>
    <w:rsid w:val="004D1835"/>
    <w:rsid w:val="004D1CF7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6368"/>
    <w:rsid w:val="004F78B4"/>
    <w:rsid w:val="004F7C57"/>
    <w:rsid w:val="00500845"/>
    <w:rsid w:val="00501792"/>
    <w:rsid w:val="005038DD"/>
    <w:rsid w:val="00503DC0"/>
    <w:rsid w:val="005051E1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92F"/>
    <w:rsid w:val="0055079C"/>
    <w:rsid w:val="00552851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1281"/>
    <w:rsid w:val="0075195E"/>
    <w:rsid w:val="00751FA5"/>
    <w:rsid w:val="00753428"/>
    <w:rsid w:val="0075369F"/>
    <w:rsid w:val="007543F9"/>
    <w:rsid w:val="007554C0"/>
    <w:rsid w:val="00755F99"/>
    <w:rsid w:val="00757422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AED"/>
    <w:rsid w:val="007F7B63"/>
    <w:rsid w:val="00803158"/>
    <w:rsid w:val="00803D6A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579"/>
    <w:rsid w:val="00867982"/>
    <w:rsid w:val="00872729"/>
    <w:rsid w:val="00872B9E"/>
    <w:rsid w:val="00873013"/>
    <w:rsid w:val="00873DA4"/>
    <w:rsid w:val="00873DAB"/>
    <w:rsid w:val="00874260"/>
    <w:rsid w:val="00874817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EC6"/>
    <w:rsid w:val="008D61B5"/>
    <w:rsid w:val="008E1743"/>
    <w:rsid w:val="008E2C1B"/>
    <w:rsid w:val="008E4C7D"/>
    <w:rsid w:val="008E67CC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36CD"/>
    <w:rsid w:val="0096371D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C250F"/>
    <w:rsid w:val="00AC3377"/>
    <w:rsid w:val="00AC5F3A"/>
    <w:rsid w:val="00AC6A6A"/>
    <w:rsid w:val="00AD0743"/>
    <w:rsid w:val="00AD2567"/>
    <w:rsid w:val="00AD5360"/>
    <w:rsid w:val="00AD5B92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74413"/>
    <w:rsid w:val="00B762D8"/>
    <w:rsid w:val="00B76AB1"/>
    <w:rsid w:val="00B84CE9"/>
    <w:rsid w:val="00B85E02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657B"/>
    <w:rsid w:val="00C30064"/>
    <w:rsid w:val="00C30245"/>
    <w:rsid w:val="00C314C5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FA9"/>
    <w:rsid w:val="00DC1BC8"/>
    <w:rsid w:val="00DC3500"/>
    <w:rsid w:val="00DC395C"/>
    <w:rsid w:val="00DC5E66"/>
    <w:rsid w:val="00DC6CFC"/>
    <w:rsid w:val="00DC717B"/>
    <w:rsid w:val="00DD01B2"/>
    <w:rsid w:val="00DD0BFE"/>
    <w:rsid w:val="00DD12C1"/>
    <w:rsid w:val="00DD14CA"/>
    <w:rsid w:val="00DD2E3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BED"/>
    <w:rsid w:val="00EB4722"/>
    <w:rsid w:val="00EB714A"/>
    <w:rsid w:val="00EB7276"/>
    <w:rsid w:val="00EC3555"/>
    <w:rsid w:val="00EC44C9"/>
    <w:rsid w:val="00EC50A8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3329</TotalTime>
  <Pages>5</Pages>
  <Words>2059</Words>
  <Characters>11739</Characters>
  <Application>Microsoft Office Word</Application>
  <DocSecurity>0</DocSecurity>
  <Lines>97</Lines>
  <Paragraphs>27</Paragraphs>
  <ScaleCrop>false</ScaleCrop>
  <Company/>
  <LinksUpToDate>false</LinksUpToDate>
  <CharactersWithSpaces>13771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1666</cp:revision>
  <cp:lastPrinted>2024-11-03T03:54:00Z</cp:lastPrinted>
  <dcterms:created xsi:type="dcterms:W3CDTF">2023-03-15T15:20:00Z</dcterms:created>
  <dcterms:modified xsi:type="dcterms:W3CDTF">2025-11-24T00:09:00Z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