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0BCA8A02"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7F6BDA">
              <w:rPr>
                <w:rFonts w:ascii="Times New Roman" w:eastAsia="仿宋" w:hAnsi="Times New Roman"/>
                <w:sz w:val="24"/>
                <w:szCs w:val="24"/>
              </w:rPr>
              <w:t>2</w:t>
            </w:r>
            <w:r w:rsidR="00DA0ACA">
              <w:rPr>
                <w:rFonts w:ascii="Times New Roman" w:eastAsia="仿宋" w:hAnsi="Times New Roman"/>
                <w:sz w:val="24"/>
                <w:szCs w:val="24"/>
              </w:rPr>
              <w:t>4</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DA0ACA">
              <w:rPr>
                <w:rFonts w:ascii="Times New Roman" w:eastAsia="仿宋" w:hAnsi="Times New Roman" w:hint="eastAsia"/>
                <w:sz w:val="24"/>
                <w:szCs w:val="24"/>
              </w:rPr>
              <w:t>4</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524D92">
              <w:rPr>
                <w:rFonts w:ascii="Times New Roman" w:eastAsia="仿宋" w:hAnsi="Times New Roman" w:hint="eastAsia"/>
                <w:sz w:val="24"/>
                <w:szCs w:val="24"/>
              </w:rPr>
              <w:t>1</w:t>
            </w:r>
            <w:r w:rsidR="00524D92">
              <w:rPr>
                <w:rFonts w:ascii="Times New Roman" w:eastAsia="仿宋" w:hAnsi="Times New Roman"/>
                <w:sz w:val="24"/>
                <w:szCs w:val="24"/>
              </w:rPr>
              <w:t>0</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C4598A">
              <w:rPr>
                <w:rFonts w:ascii="Times New Roman" w:eastAsia="仿宋" w:hAnsi="Times New Roman" w:hint="eastAsia"/>
                <w:sz w:val="24"/>
                <w:szCs w:val="24"/>
              </w:rPr>
              <w:t>4</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045EB585" w14:textId="10F82E17" w:rsidR="00524D92" w:rsidRPr="00AF6C7D" w:rsidRDefault="00524D92" w:rsidP="00524D92">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w:t>
            </w:r>
            <w:r>
              <w:rPr>
                <w:rFonts w:ascii="Times New Roman" w:eastAsia="仿宋" w:hAnsi="Times New Roman"/>
                <w:sz w:val="24"/>
                <w:szCs w:val="24"/>
              </w:rPr>
              <w:t>5</w:t>
            </w:r>
            <w:r w:rsidRPr="00791D4E">
              <w:rPr>
                <w:rFonts w:ascii="Times New Roman" w:eastAsia="仿宋" w:hAnsi="Times New Roman"/>
                <w:sz w:val="24"/>
                <w:szCs w:val="24"/>
              </w:rPr>
              <w:t>).</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Tunnelling and Underground Space Technology</w:t>
            </w:r>
            <w:r>
              <w:rPr>
                <w:rFonts w:ascii="Times New Roman" w:eastAsia="仿宋" w:hAnsi="Times New Roman"/>
                <w:sz w:val="24"/>
                <w:szCs w:val="24"/>
              </w:rPr>
              <w:t>, 164, 106859</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1B0F3F24" w14:textId="7FFA724D" w:rsidR="00E34569" w:rsidRPr="009E4BDF" w:rsidRDefault="00E34569" w:rsidP="003350A9">
            <w:pPr>
              <w:pStyle w:val="a3"/>
              <w:numPr>
                <w:ilvl w:val="0"/>
                <w:numId w:val="1"/>
              </w:numPr>
              <w:ind w:firstLineChars="0"/>
              <w:rPr>
                <w:rFonts w:ascii="Times New Roman" w:eastAsia="仿宋" w:hAnsi="Times New Roman"/>
                <w:sz w:val="24"/>
                <w:szCs w:val="24"/>
              </w:rPr>
            </w:pPr>
            <w:r w:rsidRPr="009E4BDF">
              <w:rPr>
                <w:rFonts w:ascii="Times New Roman" w:eastAsia="仿宋" w:hAnsi="Times New Roman"/>
                <w:b/>
                <w:bCs/>
                <w:sz w:val="24"/>
                <w:szCs w:val="24"/>
              </w:rPr>
              <w:t>Lin, W.</w:t>
            </w:r>
            <w:r w:rsidRPr="009E4BDF">
              <w:rPr>
                <w:rFonts w:ascii="Times New Roman" w:eastAsia="仿宋" w:hAnsi="Times New Roman"/>
                <w:sz w:val="24"/>
                <w:szCs w:val="24"/>
              </w:rPr>
              <w:t xml:space="preserve">, </w:t>
            </w:r>
            <w:r w:rsidRPr="009E4BDF">
              <w:rPr>
                <w:rFonts w:ascii="Times New Roman" w:eastAsia="仿宋" w:hAnsi="Times New Roman"/>
                <w:sz w:val="24"/>
                <w:szCs w:val="24"/>
                <w:u w:val="single"/>
              </w:rPr>
              <w:t>Sheil, B.</w:t>
            </w:r>
            <w:r w:rsidRPr="009E4BDF">
              <w:rPr>
                <w:rFonts w:ascii="Times New Roman" w:eastAsia="仿宋" w:hAnsi="Times New Roman"/>
                <w:sz w:val="24"/>
                <w:szCs w:val="24"/>
              </w:rPr>
              <w:t xml:space="preserve">, Zhang, P., Li, K., &amp; </w:t>
            </w:r>
            <w:r w:rsidRPr="009E4BDF">
              <w:rPr>
                <w:rFonts w:ascii="Times New Roman" w:eastAsia="仿宋" w:hAnsi="Times New Roman"/>
                <w:sz w:val="24"/>
                <w:szCs w:val="24"/>
                <w:u w:val="single"/>
              </w:rPr>
              <w:t>Xie, X.</w:t>
            </w:r>
            <w:r w:rsidRPr="009E4BDF">
              <w:rPr>
                <w:rFonts w:ascii="Times New Roman" w:eastAsia="仿宋" w:hAnsi="Times New Roman"/>
                <w:sz w:val="24"/>
                <w:szCs w:val="24"/>
              </w:rPr>
              <w:t>* (202</w:t>
            </w:r>
            <w:r w:rsidR="00CF3F4B">
              <w:rPr>
                <w:rFonts w:ascii="Times New Roman" w:eastAsia="仿宋" w:hAnsi="Times New Roman"/>
                <w:sz w:val="24"/>
                <w:szCs w:val="24"/>
              </w:rPr>
              <w:t>5</w:t>
            </w:r>
            <w:r w:rsidRPr="009E4BDF">
              <w:rPr>
                <w:rFonts w:ascii="Times New Roman" w:eastAsia="仿宋" w:hAnsi="Times New Roman"/>
                <w:sz w:val="24"/>
                <w:szCs w:val="24"/>
              </w:rPr>
              <w:t>). Structural geometry-informed 3D deep learning for segmental tunnel lining analysis in point clouds. Automation in Construction</w:t>
            </w:r>
            <w:r w:rsidR="00E27470">
              <w:rPr>
                <w:rFonts w:ascii="Times New Roman" w:eastAsia="仿宋" w:hAnsi="Times New Roman" w:hint="eastAsia"/>
                <w:sz w:val="24"/>
                <w:szCs w:val="24"/>
              </w:rPr>
              <w:t>,</w:t>
            </w:r>
            <w:r w:rsidR="00E27470">
              <w:rPr>
                <w:rFonts w:ascii="Times New Roman" w:eastAsia="仿宋" w:hAnsi="Times New Roman"/>
                <w:sz w:val="24"/>
                <w:szCs w:val="24"/>
              </w:rPr>
              <w:t xml:space="preserve"> 176, </w:t>
            </w:r>
            <w:r w:rsidR="008B5377">
              <w:rPr>
                <w:rFonts w:ascii="Times New Roman" w:eastAsia="仿宋" w:hAnsi="Times New Roman"/>
                <w:sz w:val="24"/>
                <w:szCs w:val="24"/>
              </w:rPr>
              <w:t>106281</w:t>
            </w:r>
            <w:r w:rsidRPr="009E4BDF">
              <w:rPr>
                <w:rFonts w:ascii="Times New Roman" w:eastAsia="仿宋" w:hAnsi="Times New Roman" w:hint="eastAsia"/>
                <w:sz w:val="24"/>
                <w:szCs w:val="24"/>
              </w:rPr>
              <w:t>.</w:t>
            </w:r>
            <w:r w:rsidRPr="009E4BDF">
              <w:rPr>
                <w:rFonts w:ascii="Times New Roman" w:eastAsia="仿宋" w:hAnsi="Times New Roman"/>
                <w:sz w:val="24"/>
                <w:szCs w:val="24"/>
              </w:rPr>
              <w:t xml:space="preserve"> </w:t>
            </w:r>
            <w:r w:rsidRPr="009E4BDF">
              <w:rPr>
                <w:rFonts w:ascii="Times New Roman" w:eastAsia="仿宋" w:hAnsi="Times New Roman" w:hint="eastAsia"/>
                <w:color w:val="0070C0"/>
                <w:sz w:val="24"/>
                <w:szCs w:val="24"/>
              </w:rPr>
              <w:t>(</w:t>
            </w:r>
            <w:r w:rsidRPr="009E4BDF">
              <w:rPr>
                <w:rFonts w:ascii="Times New Roman" w:eastAsia="仿宋" w:hAnsi="Times New Roman" w:hint="eastAsia"/>
                <w:color w:val="0070C0"/>
                <w:sz w:val="24"/>
                <w:szCs w:val="24"/>
              </w:rPr>
              <w:t>中科院一区</w:t>
            </w:r>
            <w:r w:rsidRPr="009E4BDF">
              <w:rPr>
                <w:rFonts w:ascii="Times New Roman" w:eastAsia="仿宋" w:hAnsi="Times New Roman"/>
                <w:color w:val="0070C0"/>
                <w:sz w:val="24"/>
                <w:szCs w:val="24"/>
              </w:rPr>
              <w:t>TOP</w:t>
            </w:r>
            <w:r w:rsidRPr="009E4BDF">
              <w:rPr>
                <w:rFonts w:ascii="Times New Roman" w:eastAsia="仿宋" w:hAnsi="Times New Roman" w:hint="eastAsia"/>
                <w:color w:val="0070C0"/>
                <w:sz w:val="24"/>
                <w:szCs w:val="24"/>
              </w:rPr>
              <w:t xml:space="preserve">, </w:t>
            </w:r>
            <w:r w:rsidRPr="009E4BDF">
              <w:rPr>
                <w:rFonts w:ascii="Times New Roman" w:eastAsia="仿宋" w:hAnsi="Times New Roman"/>
                <w:color w:val="0070C0"/>
                <w:sz w:val="24"/>
                <w:szCs w:val="24"/>
              </w:rPr>
              <w:t>JCR Q1</w:t>
            </w:r>
            <w:r w:rsidRPr="009E4BDF">
              <w:rPr>
                <w:rFonts w:ascii="Times New Roman" w:eastAsia="仿宋" w:hAnsi="Times New Roman" w:hint="eastAsia"/>
                <w:color w:val="0070C0"/>
                <w:sz w:val="24"/>
                <w:szCs w:val="24"/>
              </w:rPr>
              <w:t>)</w:t>
            </w:r>
          </w:p>
          <w:p w14:paraId="6B4B9B0D" w14:textId="2EE00192"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Zou, M., Zhao, M., Chang, J.,</w:t>
            </w:r>
            <w:r w:rsidR="00DF20E5">
              <w:rPr>
                <w:rFonts w:ascii="Times New Roman" w:eastAsia="仿宋" w:hAnsi="Times New Roman"/>
                <w:sz w:val="24"/>
                <w:szCs w:val="24"/>
              </w:rPr>
              <w:t xml:space="preserve"> &amp;</w:t>
            </w:r>
            <w:r w:rsidRPr="00CF2101">
              <w:rPr>
                <w:rFonts w:ascii="Times New Roman" w:eastAsia="仿宋" w:hAnsi="Times New Roman"/>
                <w:sz w:val="24"/>
                <w:szCs w:val="24"/>
              </w:rPr>
              <w:t xml:space="preserve">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Applied Sciences, 15, 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w:t>
            </w:r>
            <w:bookmarkStart w:id="0" w:name="_Hlk201487761"/>
            <w:r w:rsidRPr="00CE1B45">
              <w:rPr>
                <w:rFonts w:ascii="Times New Roman" w:eastAsia="仿宋" w:hAnsi="Times New Roman"/>
                <w:sz w:val="24"/>
                <w:szCs w:val="24"/>
              </w:rPr>
              <w:t xml:space="preserve">Zhou, B., Wang, C., &amp; </w:t>
            </w:r>
            <w:r w:rsidRPr="004E3F2F">
              <w:rPr>
                <w:rFonts w:ascii="Times New Roman" w:eastAsia="仿宋" w:hAnsi="Times New Roman"/>
                <w:sz w:val="24"/>
                <w:szCs w:val="24"/>
                <w:u w:val="single"/>
              </w:rPr>
              <w:t>Xie, X.</w:t>
            </w:r>
            <w:bookmarkEnd w:id="0"/>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w:t>
            </w:r>
            <w:bookmarkStart w:id="1" w:name="_Hlk201487807"/>
            <w:r w:rsidRPr="00CE1B45">
              <w:rPr>
                <w:rFonts w:ascii="Times New Roman" w:eastAsia="仿宋" w:hAnsi="Times New Roman"/>
                <w:sz w:val="24"/>
                <w:szCs w:val="24"/>
              </w:rPr>
              <w:t>Cao, Y., &amp; Zhang, Y</w:t>
            </w:r>
            <w:bookmarkEnd w:id="1"/>
            <w:r w:rsidRPr="00CE1B45">
              <w:rPr>
                <w:rFonts w:ascii="Times New Roman" w:eastAsia="仿宋" w:hAnsi="Times New Roman"/>
                <w:sz w:val="24"/>
                <w:szCs w:val="24"/>
              </w:rPr>
              <w:t xml:space="preserve">.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E7F9F25" w:rsidR="00CF7409" w:rsidRPr="00572029"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AD07C12" w14:textId="44E5487B" w:rsidR="00572029" w:rsidRPr="005C426B" w:rsidRDefault="00572029" w:rsidP="00572029">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Pr="00791D4E">
              <w:rPr>
                <w:rFonts w:ascii="Times New Roman" w:eastAsia="仿宋" w:hAnsi="Times New Roman"/>
                <w:sz w:val="24"/>
                <w:szCs w:val="24"/>
              </w:rPr>
              <w:t>*</w:t>
            </w:r>
            <w:r w:rsidRPr="003831AE">
              <w:rPr>
                <w:rFonts w:ascii="Times New Roman" w:eastAsia="仿宋" w:hAnsi="Times New Roman"/>
                <w:sz w:val="24"/>
                <w:szCs w:val="24"/>
              </w:rPr>
              <w:t>,</w:t>
            </w:r>
            <w:r w:rsidRPr="00791D4E">
              <w:rPr>
                <w:rFonts w:ascii="Times New Roman" w:eastAsia="仿宋" w:hAnsi="Times New Roman"/>
                <w:b/>
                <w:bCs/>
                <w:sz w:val="24"/>
                <w:szCs w:val="24"/>
              </w:rPr>
              <w:t xml:space="preserve"> Lin, W.</w:t>
            </w:r>
            <w:r w:rsidRPr="00992E45">
              <w:rPr>
                <w:rFonts w:ascii="Times New Roman" w:eastAsia="仿宋" w:hAnsi="Times New Roman"/>
                <w:sz w:val="24"/>
                <w:szCs w:val="24"/>
              </w:rPr>
              <w:t>,</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&amp; </w:t>
            </w:r>
            <w:r>
              <w:rPr>
                <w:rFonts w:ascii="Times New Roman" w:eastAsia="仿宋" w:hAnsi="Times New Roman"/>
                <w:sz w:val="24"/>
                <w:szCs w:val="24"/>
              </w:rPr>
              <w:t>Acikgoz, S.</w:t>
            </w:r>
            <w:r w:rsidRPr="00791D4E">
              <w:rPr>
                <w:rFonts w:ascii="Times New Roman" w:eastAsia="仿宋" w:hAnsi="Times New Roman"/>
                <w:sz w:val="24"/>
                <w:szCs w:val="24"/>
              </w:rPr>
              <w:t xml:space="preserve"> (202</w:t>
            </w:r>
            <w:r>
              <w:rPr>
                <w:rFonts w:ascii="Times New Roman" w:eastAsia="仿宋" w:hAnsi="Times New Roman"/>
                <w:sz w:val="24"/>
                <w:szCs w:val="24"/>
              </w:rPr>
              <w:t>5</w:t>
            </w:r>
            <w:r w:rsidRPr="00791D4E">
              <w:rPr>
                <w:rFonts w:ascii="Times New Roman" w:eastAsia="仿宋" w:hAnsi="Times New Roman"/>
                <w:sz w:val="24"/>
                <w:szCs w:val="24"/>
              </w:rPr>
              <w:t xml:space="preserve">). </w:t>
            </w:r>
            <w:r w:rsidRPr="00EB541D">
              <w:rPr>
                <w:rFonts w:ascii="Times New Roman" w:eastAsia="仿宋" w:hAnsi="Times New Roman"/>
                <w:sz w:val="24"/>
                <w:szCs w:val="24"/>
              </w:rPr>
              <w:t xml:space="preserve">3D </w:t>
            </w:r>
            <w:r>
              <w:rPr>
                <w:rFonts w:ascii="Times New Roman" w:eastAsia="仿宋" w:hAnsi="Times New Roman" w:hint="eastAsia"/>
                <w:sz w:val="24"/>
                <w:szCs w:val="24"/>
              </w:rPr>
              <w:t>m</w:t>
            </w:r>
            <w:r w:rsidRPr="00EB541D">
              <w:rPr>
                <w:rFonts w:ascii="Times New Roman" w:eastAsia="仿宋" w:hAnsi="Times New Roman"/>
                <w:sz w:val="24"/>
                <w:szCs w:val="24"/>
              </w:rPr>
              <w:t xml:space="preserve">ultimodal </w:t>
            </w:r>
            <w:r>
              <w:rPr>
                <w:rFonts w:ascii="Times New Roman" w:eastAsia="仿宋" w:hAnsi="Times New Roman"/>
                <w:sz w:val="24"/>
                <w:szCs w:val="24"/>
              </w:rPr>
              <w:t>f</w:t>
            </w:r>
            <w:r w:rsidRPr="00EB541D">
              <w:rPr>
                <w:rFonts w:ascii="Times New Roman" w:eastAsia="仿宋" w:hAnsi="Times New Roman"/>
                <w:sz w:val="24"/>
                <w:szCs w:val="24"/>
              </w:rPr>
              <w:t xml:space="preserve">eature for </w:t>
            </w:r>
            <w:r>
              <w:rPr>
                <w:rFonts w:ascii="Times New Roman" w:eastAsia="仿宋" w:hAnsi="Times New Roman"/>
                <w:sz w:val="24"/>
                <w:szCs w:val="24"/>
              </w:rPr>
              <w:t>i</w:t>
            </w:r>
            <w:r w:rsidRPr="00EB541D">
              <w:rPr>
                <w:rFonts w:ascii="Times New Roman" w:eastAsia="仿宋" w:hAnsi="Times New Roman"/>
                <w:sz w:val="24"/>
                <w:szCs w:val="24"/>
              </w:rPr>
              <w:t xml:space="preserve">nfrastructure </w:t>
            </w:r>
            <w:r>
              <w:rPr>
                <w:rFonts w:ascii="Times New Roman" w:eastAsia="仿宋" w:hAnsi="Times New Roman"/>
                <w:sz w:val="24"/>
                <w:szCs w:val="24"/>
              </w:rPr>
              <w:t>a</w:t>
            </w:r>
            <w:r w:rsidRPr="00EB541D">
              <w:rPr>
                <w:rFonts w:ascii="Times New Roman" w:eastAsia="仿宋" w:hAnsi="Times New Roman"/>
                <w:sz w:val="24"/>
                <w:szCs w:val="24"/>
              </w:rPr>
              <w:t xml:space="preserve">nomaly </w:t>
            </w:r>
            <w:r>
              <w:rPr>
                <w:rFonts w:ascii="Times New Roman" w:eastAsia="仿宋" w:hAnsi="Times New Roman"/>
                <w:sz w:val="24"/>
                <w:szCs w:val="24"/>
              </w:rPr>
              <w:t>d</w:t>
            </w:r>
            <w:r w:rsidRPr="00EB541D">
              <w:rPr>
                <w:rFonts w:ascii="Times New Roman" w:eastAsia="仿宋" w:hAnsi="Times New Roman"/>
                <w:sz w:val="24"/>
                <w:szCs w:val="24"/>
              </w:rPr>
              <w:t>etection</w:t>
            </w:r>
            <w:r w:rsidRPr="00E66A45">
              <w:rPr>
                <w:rFonts w:ascii="Times New Roman" w:eastAsia="仿宋" w:hAnsi="Times New Roman"/>
                <w:sz w:val="24"/>
                <w:szCs w:val="24"/>
              </w:rPr>
              <w:t>. Automation in Construction</w:t>
            </w:r>
            <w:r>
              <w:rPr>
                <w:rFonts w:ascii="Times New Roman" w:eastAsia="仿宋" w:hAnsi="Times New Roman" w:hint="eastAsia"/>
                <w:sz w:val="24"/>
                <w:szCs w:val="24"/>
              </w:rPr>
              <w:t>,</w:t>
            </w:r>
            <w:r>
              <w:rPr>
                <w:rFonts w:ascii="Times New Roman" w:eastAsia="仿宋" w:hAnsi="Times New Roman"/>
                <w:sz w:val="24"/>
                <w:szCs w:val="24"/>
              </w:rPr>
              <w:t xml:space="preserve"> 178, </w:t>
            </w:r>
            <w:r w:rsidRPr="00572029">
              <w:rPr>
                <w:rFonts w:ascii="Times New Roman" w:eastAsia="仿宋" w:hAnsi="Times New Roman"/>
                <w:sz w:val="24"/>
                <w:szCs w:val="24"/>
              </w:rPr>
              <w:t>106388</w:t>
            </w:r>
            <w:r w:rsidRPr="00E66A45">
              <w:rPr>
                <w:rFonts w:ascii="Times New Roman" w:eastAsia="仿宋" w:hAnsi="Times New Roman" w:hint="eastAsia"/>
                <w:sz w:val="24"/>
                <w:szCs w:val="24"/>
              </w:rPr>
              <w:t>.</w:t>
            </w:r>
            <w:r w:rsidRPr="00E66A45">
              <w:rPr>
                <w:rFonts w:ascii="Times New Roman" w:eastAsia="仿宋" w:hAnsi="Times New Roman"/>
                <w:sz w:val="24"/>
                <w:szCs w:val="24"/>
              </w:rPr>
              <w:t xml:space="preserve"> </w:t>
            </w:r>
            <w:r w:rsidRPr="00E66A45">
              <w:rPr>
                <w:rFonts w:ascii="Times New Roman" w:eastAsia="仿宋" w:hAnsi="Times New Roman" w:hint="eastAsia"/>
                <w:color w:val="0070C0"/>
                <w:sz w:val="24"/>
                <w:szCs w:val="24"/>
              </w:rPr>
              <w:t>(</w:t>
            </w:r>
            <w:r w:rsidRPr="00E66A45">
              <w:rPr>
                <w:rFonts w:ascii="Times New Roman" w:eastAsia="仿宋" w:hAnsi="Times New Roman" w:hint="eastAsia"/>
                <w:color w:val="0070C0"/>
                <w:sz w:val="24"/>
                <w:szCs w:val="24"/>
              </w:rPr>
              <w:t>中科院一区</w:t>
            </w:r>
            <w:r w:rsidRPr="00E66A45">
              <w:rPr>
                <w:rFonts w:ascii="Times New Roman" w:eastAsia="仿宋" w:hAnsi="Times New Roman"/>
                <w:color w:val="0070C0"/>
                <w:sz w:val="24"/>
                <w:szCs w:val="24"/>
              </w:rPr>
              <w:t>TOP</w:t>
            </w:r>
            <w:r w:rsidRPr="00E66A45">
              <w:rPr>
                <w:rFonts w:ascii="Times New Roman" w:eastAsia="仿宋" w:hAnsi="Times New Roman" w:hint="eastAsia"/>
                <w:color w:val="0070C0"/>
                <w:sz w:val="24"/>
                <w:szCs w:val="24"/>
              </w:rPr>
              <w:t xml:space="preserve">, </w:t>
            </w:r>
            <w:r w:rsidRPr="00E66A45">
              <w:rPr>
                <w:rFonts w:ascii="Times New Roman" w:eastAsia="仿宋" w:hAnsi="Times New Roman"/>
                <w:color w:val="0070C0"/>
                <w:sz w:val="24"/>
                <w:szCs w:val="24"/>
              </w:rPr>
              <w:t>JCR Q1</w:t>
            </w:r>
            <w:r w:rsidRPr="00E66A45">
              <w:rPr>
                <w:rFonts w:ascii="Times New Roman" w:eastAsia="仿宋" w:hAnsi="Times New Roman" w:hint="eastAsia"/>
                <w:color w:val="0070C0"/>
                <w:sz w:val="24"/>
                <w:szCs w:val="24"/>
              </w:rPr>
              <w:t>)</w:t>
            </w:r>
          </w:p>
          <w:p w14:paraId="61FB12C6" w14:textId="38AB19DC" w:rsidR="00A20191" w:rsidRPr="009B375F" w:rsidRDefault="00A20191" w:rsidP="00A20191">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Chang, J.*, Zhang, D., Thewes, M., &amp; </w:t>
            </w:r>
            <w:r w:rsidRPr="009B375F">
              <w:rPr>
                <w:rFonts w:ascii="Times New Roman" w:eastAsia="仿宋" w:hAnsi="Times New Roman"/>
                <w:b/>
                <w:bCs/>
                <w:sz w:val="24"/>
                <w:szCs w:val="24"/>
              </w:rPr>
              <w:t>Lin, W.</w:t>
            </w:r>
            <w:r w:rsidRPr="009B375F">
              <w:rPr>
                <w:rFonts w:ascii="Times New Roman" w:eastAsia="仿宋" w:hAnsi="Times New Roman"/>
                <w:sz w:val="24"/>
                <w:szCs w:val="24"/>
              </w:rPr>
              <w:t xml:space="preserve"> (202</w:t>
            </w:r>
            <w:r w:rsidR="005A06CF">
              <w:rPr>
                <w:rFonts w:ascii="Times New Roman" w:eastAsia="仿宋" w:hAnsi="Times New Roman"/>
                <w:sz w:val="24"/>
                <w:szCs w:val="24"/>
              </w:rPr>
              <w:t>5</w:t>
            </w:r>
            <w:r w:rsidRPr="009B375F">
              <w:rPr>
                <w:rFonts w:ascii="Times New Roman" w:eastAsia="仿宋" w:hAnsi="Times New Roman"/>
                <w:sz w:val="24"/>
                <w:szCs w:val="24"/>
              </w:rPr>
              <w:t xml:space="preserve">). Improved </w:t>
            </w:r>
            <w:r w:rsidRPr="009B375F">
              <w:rPr>
                <w:rFonts w:ascii="Times New Roman" w:eastAsia="仿宋" w:hAnsi="Times New Roman" w:hint="eastAsia"/>
                <w:sz w:val="24"/>
                <w:szCs w:val="24"/>
              </w:rPr>
              <w:t>m</w:t>
            </w:r>
            <w:r w:rsidRPr="009B375F">
              <w:rPr>
                <w:rFonts w:ascii="Times New Roman" w:eastAsia="仿宋" w:hAnsi="Times New Roman"/>
                <w:sz w:val="24"/>
                <w:szCs w:val="24"/>
              </w:rPr>
              <w:t>odel-free adaptive control of shield machine posture during tunnelling. Advanced Engineering Informatics</w:t>
            </w:r>
            <w:r w:rsidR="008E0430">
              <w:rPr>
                <w:rFonts w:ascii="Times New Roman" w:eastAsia="仿宋" w:hAnsi="Times New Roman"/>
                <w:sz w:val="24"/>
                <w:szCs w:val="24"/>
              </w:rPr>
              <w:t>, 67, 103465</w:t>
            </w:r>
            <w:r w:rsidRPr="009B375F">
              <w:rPr>
                <w:rFonts w:ascii="Times New Roman" w:eastAsia="仿宋" w:hAnsi="Times New Roman"/>
                <w:sz w:val="24"/>
                <w:szCs w:val="24"/>
              </w:rPr>
              <w:t xml:space="preserve">. </w:t>
            </w:r>
            <w:r w:rsidRPr="009B375F">
              <w:rPr>
                <w:rFonts w:ascii="Times New Roman" w:eastAsia="仿宋" w:hAnsi="Times New Roman"/>
                <w:color w:val="0070C0"/>
                <w:sz w:val="24"/>
                <w:szCs w:val="24"/>
              </w:rPr>
              <w:t>(</w:t>
            </w:r>
            <w:r w:rsidRPr="009B375F">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9B375F">
              <w:rPr>
                <w:rFonts w:ascii="Times New Roman" w:eastAsia="仿宋" w:hAnsi="Times New Roman"/>
                <w:color w:val="0070C0"/>
                <w:sz w:val="24"/>
                <w:szCs w:val="24"/>
              </w:rPr>
              <w:t>TOP</w:t>
            </w:r>
            <w:r w:rsidRPr="009B375F">
              <w:rPr>
                <w:rFonts w:ascii="Times New Roman" w:eastAsia="仿宋" w:hAnsi="Times New Roman" w:hint="eastAsia"/>
                <w:color w:val="0070C0"/>
                <w:sz w:val="24"/>
                <w:szCs w:val="24"/>
              </w:rPr>
              <w:t xml:space="preserve">, </w:t>
            </w:r>
            <w:r w:rsidRPr="009B375F">
              <w:rPr>
                <w:rFonts w:ascii="Times New Roman" w:eastAsia="仿宋" w:hAnsi="Times New Roman"/>
                <w:color w:val="0070C0"/>
                <w:sz w:val="24"/>
                <w:szCs w:val="24"/>
              </w:rPr>
              <w:t>JCR Q1)</w:t>
            </w:r>
          </w:p>
          <w:p w14:paraId="5F35F917" w14:textId="778E4CC4"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bookmarkStart w:id="2" w:name="_Hlk201487903"/>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w:t>
            </w:r>
            <w:bookmarkEnd w:id="2"/>
            <w:r>
              <w:rPr>
                <w:rFonts w:ascii="Times New Roman" w:eastAsia="仿宋" w:hAnsi="Times New Roman"/>
                <w:sz w:val="24"/>
                <w:szCs w:val="24"/>
              </w:rPr>
              <w:t xml:space="preserve">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57308272"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w:t>
            </w:r>
            <w:r w:rsidR="00351565">
              <w:rPr>
                <w:rFonts w:ascii="Times New Roman" w:eastAsia="仿宋" w:hAnsi="Times New Roman"/>
                <w:sz w:val="24"/>
                <w:szCs w:val="24"/>
              </w:rPr>
              <w:t>5</w:t>
            </w:r>
            <w:r w:rsidRPr="00EA6CDA">
              <w:rPr>
                <w:rFonts w:ascii="Times New Roman" w:eastAsia="仿宋" w:hAnsi="Times New Roman"/>
                <w:sz w:val="24"/>
                <w:szCs w:val="24"/>
              </w:rPr>
              <w:t>). Deformational behaviors of existing three-line tunnels induced by under-crossing of three-line mechanized tunnels: A case study. Canadian Geotechnical Journal</w:t>
            </w:r>
            <w:r w:rsidR="00351565">
              <w:rPr>
                <w:rFonts w:ascii="Times New Roman" w:eastAsia="仿宋" w:hAnsi="Times New Roman" w:hint="eastAsia"/>
                <w:sz w:val="24"/>
                <w:szCs w:val="24"/>
              </w:rPr>
              <w:t>,</w:t>
            </w:r>
            <w:r w:rsidR="00351565">
              <w:rPr>
                <w:rFonts w:ascii="Times New Roman" w:eastAsia="仿宋" w:hAnsi="Times New Roman"/>
                <w:sz w:val="24"/>
                <w:szCs w:val="24"/>
              </w:rPr>
              <w:t xml:space="preserve"> 62, 23</w:t>
            </w:r>
            <w:r w:rsidRPr="00EA6CDA">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w:t>
            </w:r>
            <w:r w:rsidRPr="00450179">
              <w:rPr>
                <w:rFonts w:ascii="Times New Roman" w:eastAsia="仿宋" w:hAnsi="Times New Roman"/>
                <w:sz w:val="24"/>
                <w:szCs w:val="24"/>
              </w:rPr>
              <w:lastRenderedPageBreak/>
              <w:t xml:space="preserve">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53AB7F1" w14:textId="513C6FBD" w:rsidR="009236F6" w:rsidRPr="009236F6" w:rsidRDefault="009236F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G</w:t>
            </w:r>
            <w:r>
              <w:rPr>
                <w:rFonts w:ascii="Times New Roman" w:eastAsia="仿宋" w:hAnsi="Times New Roman" w:hint="eastAsia"/>
                <w:sz w:val="24"/>
                <w:szCs w:val="24"/>
              </w:rPr>
              <w:t>uan</w:t>
            </w:r>
            <w:r>
              <w:rPr>
                <w:rFonts w:ascii="Times New Roman" w:eastAsia="仿宋" w:hAnsi="Times New Roman"/>
                <w:sz w:val="24"/>
                <w:szCs w:val="24"/>
              </w:rPr>
              <w:t>, Z., Liu, Y., Lin, Y.,</w:t>
            </w:r>
            <w:r w:rsidR="005C76C1">
              <w:rPr>
                <w:rFonts w:ascii="Times New Roman" w:eastAsia="仿宋" w:hAnsi="Times New Roman"/>
                <w:sz w:val="24"/>
                <w:szCs w:val="24"/>
              </w:rPr>
              <w:t xml:space="preserve"> &amp;</w:t>
            </w:r>
            <w:r>
              <w:rPr>
                <w:rFonts w:ascii="Times New Roman" w:eastAsia="仿宋" w:hAnsi="Times New Roman"/>
                <w:sz w:val="24"/>
                <w:szCs w:val="24"/>
              </w:rPr>
              <w:t xml:space="preserve"> </w:t>
            </w:r>
            <w:r w:rsidRPr="009E13D6">
              <w:rPr>
                <w:rFonts w:ascii="Times New Roman" w:eastAsia="仿宋" w:hAnsi="Times New Roman"/>
                <w:b/>
                <w:bCs/>
                <w:sz w:val="24"/>
                <w:szCs w:val="24"/>
              </w:rPr>
              <w:t>Lin, W.</w:t>
            </w:r>
            <w:r w:rsidR="009E13D6">
              <w:rPr>
                <w:rFonts w:ascii="Times New Roman" w:eastAsia="仿宋" w:hAnsi="Times New Roman"/>
                <w:sz w:val="24"/>
                <w:szCs w:val="24"/>
              </w:rPr>
              <w:t>*</w:t>
            </w:r>
            <w:r>
              <w:rPr>
                <w:rFonts w:ascii="Times New Roman" w:eastAsia="仿宋" w:hAnsi="Times New Roman"/>
                <w:sz w:val="24"/>
                <w:szCs w:val="24"/>
              </w:rPr>
              <w:t xml:space="preserve"> (2025). </w:t>
            </w:r>
            <w:r w:rsidRPr="009236F6">
              <w:rPr>
                <w:rFonts w:ascii="Times New Roman" w:eastAsia="仿宋" w:hAnsi="Times New Roman"/>
                <w:sz w:val="24"/>
                <w:szCs w:val="24"/>
              </w:rPr>
              <w:t>Accurate measurement of segment dislocation for shield tunnel based on binocular vision technology</w:t>
            </w:r>
            <w:r w:rsidR="009652D2">
              <w:rPr>
                <w:rFonts w:ascii="Times New Roman" w:eastAsia="仿宋" w:hAnsi="Times New Roman"/>
                <w:sz w:val="24"/>
                <w:szCs w:val="24"/>
              </w:rPr>
              <w:t xml:space="preserve">. </w:t>
            </w:r>
            <w:r w:rsidR="0025310B" w:rsidRPr="0025310B">
              <w:rPr>
                <w:rFonts w:ascii="Times New Roman" w:eastAsia="仿宋" w:hAnsi="Times New Roman"/>
                <w:sz w:val="24"/>
                <w:szCs w:val="24"/>
              </w:rPr>
              <w:t>Journal of Computing in Civil Engineering</w:t>
            </w:r>
            <w:r w:rsidR="0025310B">
              <w:rPr>
                <w:rFonts w:ascii="Times New Roman" w:eastAsia="仿宋" w:hAnsi="Times New Roman"/>
                <w:sz w:val="24"/>
                <w:szCs w:val="24"/>
              </w:rPr>
              <w:t xml:space="preserve">. </w:t>
            </w:r>
            <w:r w:rsidR="0025310B" w:rsidRPr="00791D4E">
              <w:rPr>
                <w:rFonts w:ascii="Times New Roman" w:eastAsia="仿宋" w:hAnsi="Times New Roman" w:hint="eastAsia"/>
                <w:color w:val="0070C0"/>
                <w:sz w:val="24"/>
                <w:szCs w:val="24"/>
              </w:rPr>
              <w:t>(</w:t>
            </w:r>
            <w:r w:rsidR="00DD7AF7">
              <w:rPr>
                <w:rFonts w:ascii="Times New Roman" w:eastAsia="仿宋" w:hAnsi="Times New Roman" w:hint="eastAsia"/>
                <w:color w:val="0070C0"/>
                <w:sz w:val="24"/>
                <w:szCs w:val="24"/>
              </w:rPr>
              <w:t>审稿中</w:t>
            </w:r>
            <w:r w:rsidR="0025310B">
              <w:rPr>
                <w:rFonts w:ascii="Times New Roman" w:eastAsia="仿宋" w:hAnsi="Times New Roman"/>
                <w:color w:val="0070C0"/>
                <w:sz w:val="24"/>
                <w:szCs w:val="24"/>
              </w:rPr>
              <w:t xml:space="preserve">, </w:t>
            </w:r>
            <w:r w:rsidR="0025310B">
              <w:rPr>
                <w:rFonts w:ascii="Times New Roman" w:eastAsia="仿宋" w:hAnsi="Times New Roman" w:hint="eastAsia"/>
                <w:color w:val="0070C0"/>
                <w:sz w:val="24"/>
                <w:szCs w:val="24"/>
              </w:rPr>
              <w:t>中科院</w:t>
            </w:r>
            <w:r w:rsidR="00C95F2C">
              <w:rPr>
                <w:rFonts w:ascii="Times New Roman" w:eastAsia="仿宋" w:hAnsi="Times New Roman" w:hint="eastAsia"/>
                <w:color w:val="0070C0"/>
                <w:sz w:val="24"/>
                <w:szCs w:val="24"/>
              </w:rPr>
              <w:t>二</w:t>
            </w:r>
            <w:r w:rsidR="0025310B">
              <w:rPr>
                <w:rFonts w:ascii="Times New Roman" w:eastAsia="仿宋" w:hAnsi="Times New Roman" w:hint="eastAsia"/>
                <w:color w:val="0070C0"/>
                <w:sz w:val="24"/>
                <w:szCs w:val="24"/>
              </w:rPr>
              <w:t>区</w:t>
            </w:r>
            <w:r w:rsidR="0025310B">
              <w:rPr>
                <w:rFonts w:ascii="Times New Roman" w:eastAsia="仿宋" w:hAnsi="Times New Roman" w:hint="eastAsia"/>
                <w:color w:val="0070C0"/>
                <w:sz w:val="24"/>
                <w:szCs w:val="24"/>
              </w:rPr>
              <w:t>,</w:t>
            </w:r>
            <w:r w:rsidR="0025310B">
              <w:rPr>
                <w:rFonts w:ascii="Times New Roman" w:eastAsia="仿宋" w:hAnsi="Times New Roman"/>
                <w:color w:val="0070C0"/>
                <w:sz w:val="24"/>
                <w:szCs w:val="24"/>
              </w:rPr>
              <w:t xml:space="preserve"> </w:t>
            </w:r>
            <w:r w:rsidR="0025310B" w:rsidRPr="00450179">
              <w:rPr>
                <w:rFonts w:ascii="Times New Roman" w:eastAsia="仿宋" w:hAnsi="Times New Roman"/>
                <w:color w:val="0070C0"/>
                <w:sz w:val="24"/>
                <w:szCs w:val="24"/>
              </w:rPr>
              <w:t>JCR Q1</w:t>
            </w:r>
            <w:r w:rsidR="0025310B" w:rsidRPr="00791D4E">
              <w:rPr>
                <w:rFonts w:ascii="Times New Roman" w:eastAsia="仿宋" w:hAnsi="Times New Roman" w:hint="eastAsia"/>
                <w:color w:val="0070C0"/>
                <w:sz w:val="24"/>
                <w:szCs w:val="24"/>
              </w:rPr>
              <w:t>)</w:t>
            </w:r>
          </w:p>
          <w:p w14:paraId="5DE8A6C4" w14:textId="47B8E681"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28007CE0" w:rsidR="008624A4" w:rsidRPr="00077ECC"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248B0422" w14:textId="2A2A94A7" w:rsidR="00077ECC" w:rsidRPr="00CE1B45" w:rsidRDefault="00077ECC" w:rsidP="00077EC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1264B9">
              <w:rPr>
                <w:rFonts w:ascii="Times New Roman" w:eastAsia="仿宋" w:hAnsi="Times New Roman" w:hint="eastAsia"/>
                <w:sz w:val="24"/>
                <w:szCs w:val="24"/>
              </w:rPr>
              <w:t>,</w:t>
            </w:r>
            <w:r w:rsidR="001264B9">
              <w:rPr>
                <w:rFonts w:ascii="Times New Roman" w:eastAsia="仿宋" w:hAnsi="Times New Roman"/>
                <w:sz w:val="24"/>
                <w:szCs w:val="24"/>
              </w:rPr>
              <w:t xml:space="preserve"> 53(6), 888</w:t>
            </w:r>
            <w:r w:rsidR="001264B9" w:rsidRPr="00CE1B45">
              <w:rPr>
                <w:rFonts w:ascii="Times New Roman" w:eastAsia="仿宋" w:hAnsi="Times New Roman"/>
                <w:sz w:val="24"/>
                <w:szCs w:val="24"/>
              </w:rPr>
              <w:t>–</w:t>
            </w:r>
            <w:r w:rsidR="001264B9">
              <w:rPr>
                <w:rFonts w:ascii="Times New Roman" w:eastAsia="仿宋" w:hAnsi="Times New Roman"/>
                <w:sz w:val="24"/>
                <w:szCs w:val="24"/>
              </w:rPr>
              <w:t>897</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bookmarkStart w:id="3" w:name="_Hlk201488136"/>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bookmarkEnd w:id="3"/>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bookmarkStart w:id="4" w:name="_Hlk201488184"/>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bookmarkEnd w:id="4"/>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1BE275B5"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C53DEF">
              <w:rPr>
                <w:rFonts w:ascii="Times New Roman" w:eastAsia="仿宋" w:hAnsi="Times New Roman" w:hint="eastAsia"/>
                <w:color w:val="0070C0"/>
                <w:sz w:val="24"/>
                <w:szCs w:val="24"/>
              </w:rPr>
              <w:t>审稿中</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2A164B13" w14:textId="4FF93BBD" w:rsidR="0076488F" w:rsidRPr="0076488F" w:rsidRDefault="00E043C4" w:rsidP="0076488F">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28002B56" w14:textId="6B1A78D1"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Ye, Z., Faramarzi, A., Ninić, J., &amp; </w:t>
            </w:r>
            <w:r w:rsidRPr="00F43633">
              <w:rPr>
                <w:rFonts w:ascii="Times New Roman" w:eastAsia="仿宋" w:hAnsi="Times New Roman"/>
                <w:b/>
                <w:bCs/>
                <w:sz w:val="24"/>
                <w:szCs w:val="24"/>
              </w:rPr>
              <w:t>Lin, W.</w:t>
            </w:r>
            <w:r w:rsidRPr="0076488F">
              <w:rPr>
                <w:rFonts w:ascii="Times New Roman" w:eastAsia="仿宋" w:hAnsi="Times New Roman"/>
                <w:sz w:val="24"/>
                <w:szCs w:val="24"/>
              </w:rPr>
              <w:t xml:space="preserve"> (2025). Automated digital twin reconstruction for tunnel inspection and maintenance. World Tunnel Congress 2025, 517–524.</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298B3BDD" w14:textId="365C20E5"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Cao,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Zhou, B., </w:t>
            </w:r>
            <w:r w:rsidRPr="00F43633">
              <w:rPr>
                <w:rFonts w:ascii="Times New Roman" w:eastAsia="仿宋" w:hAnsi="Times New Roman"/>
                <w:b/>
                <w:bCs/>
                <w:sz w:val="24"/>
                <w:szCs w:val="24"/>
              </w:rPr>
              <w:t>Lin, W.</w:t>
            </w:r>
            <w:r w:rsidRPr="0076488F">
              <w:rPr>
                <w:rFonts w:ascii="Times New Roman" w:eastAsia="仿宋" w:hAnsi="Times New Roman"/>
                <w:sz w:val="24"/>
                <w:szCs w:val="24"/>
              </w:rPr>
              <w:t>, Zhang, Y., &amp; Tang, G. (2025). Effect of the crossing super-large-diameter shield tunnel construction on ground surface settlement. World Tunnel Congress 2025, 2029–2036.</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561439FC" w14:textId="0766C0B2" w:rsidR="0076488F" w:rsidRPr="0076488F" w:rsidRDefault="0076488F" w:rsidP="00CA7BC8">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Zhang,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w:t>
            </w:r>
            <w:r w:rsidRPr="00F43633">
              <w:rPr>
                <w:rFonts w:ascii="Times New Roman" w:eastAsia="仿宋" w:hAnsi="Times New Roman"/>
                <w:b/>
                <w:bCs/>
                <w:sz w:val="24"/>
                <w:szCs w:val="24"/>
              </w:rPr>
              <w:t>Lin, W.</w:t>
            </w:r>
            <w:r w:rsidRPr="0076488F">
              <w:rPr>
                <w:rFonts w:ascii="Times New Roman" w:eastAsia="仿宋" w:hAnsi="Times New Roman"/>
                <w:sz w:val="24"/>
                <w:szCs w:val="24"/>
              </w:rPr>
              <w:t>, Cao, Y., &amp; Tang, G. (2025). Electric power tunnel maintenance strategy based on structural performance chained evolutionary networks. World Tunnel Congress 2025, 4343–4349.</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3F8C9BE" w14:textId="44BAC4F9" w:rsidR="00ED75F0" w:rsidRDefault="00ED75F0" w:rsidP="005E77C4">
            <w:pPr>
              <w:pStyle w:val="a3"/>
              <w:numPr>
                <w:ilvl w:val="0"/>
                <w:numId w:val="3"/>
              </w:numPr>
              <w:ind w:firstLineChars="0"/>
              <w:rPr>
                <w:rFonts w:ascii="Times New Roman" w:eastAsia="仿宋" w:hAnsi="Times New Roman"/>
                <w:sz w:val="24"/>
                <w:szCs w:val="24"/>
              </w:rPr>
            </w:pPr>
            <w:r w:rsidRPr="00ED75F0">
              <w:rPr>
                <w:rFonts w:ascii="Times New Roman" w:eastAsia="仿宋" w:hAnsi="Times New Roman" w:hint="eastAsia"/>
                <w:sz w:val="24"/>
                <w:szCs w:val="24"/>
              </w:rPr>
              <w:t>谢雄耀</w:t>
            </w:r>
            <w:r w:rsidRPr="00ED75F0">
              <w:rPr>
                <w:rFonts w:ascii="Times New Roman" w:eastAsia="仿宋" w:hAnsi="Times New Roman"/>
                <w:sz w:val="24"/>
                <w:szCs w:val="24"/>
              </w:rPr>
              <w:t xml:space="preserve">, </w:t>
            </w:r>
            <w:r w:rsidRPr="00ED75F0">
              <w:rPr>
                <w:rFonts w:ascii="Times New Roman" w:eastAsia="仿宋" w:hAnsi="Times New Roman"/>
                <w:sz w:val="24"/>
                <w:szCs w:val="24"/>
              </w:rPr>
              <w:t>林威</w:t>
            </w:r>
            <w:r w:rsidRPr="00ED75F0">
              <w:rPr>
                <w:rFonts w:ascii="Times New Roman" w:eastAsia="仿宋" w:hAnsi="Times New Roman"/>
                <w:sz w:val="24"/>
                <w:szCs w:val="24"/>
              </w:rPr>
              <w:t xml:space="preserve">, &amp; </w:t>
            </w:r>
            <w:r w:rsidRPr="00ED75F0">
              <w:rPr>
                <w:rFonts w:ascii="Times New Roman" w:eastAsia="仿宋" w:hAnsi="Times New Roman"/>
                <w:sz w:val="24"/>
                <w:szCs w:val="24"/>
              </w:rPr>
              <w:t>唐亘跻</w:t>
            </w:r>
            <w:r w:rsidRPr="00ED75F0">
              <w:rPr>
                <w:rFonts w:ascii="Times New Roman" w:eastAsia="仿宋" w:hAnsi="Times New Roman"/>
                <w:sz w:val="24"/>
                <w:szCs w:val="24"/>
              </w:rPr>
              <w:t xml:space="preserve">. (2025). </w:t>
            </w:r>
            <w:r w:rsidRPr="00ED75F0">
              <w:rPr>
                <w:rFonts w:ascii="Times New Roman" w:eastAsia="仿宋" w:hAnsi="Times New Roman"/>
                <w:sz w:val="24"/>
                <w:szCs w:val="24"/>
              </w:rPr>
              <w:t>一种用于隧道三维点云智能处理的神经网络构建装置及方法</w:t>
            </w:r>
            <w:r w:rsidRPr="00ED75F0">
              <w:rPr>
                <w:rFonts w:ascii="Times New Roman" w:eastAsia="仿宋" w:hAnsi="Times New Roman"/>
                <w:sz w:val="24"/>
                <w:szCs w:val="24"/>
              </w:rPr>
              <w:t xml:space="preserve"> </w:t>
            </w:r>
            <w:r w:rsidRPr="00ED75F0">
              <w:rPr>
                <w:rFonts w:ascii="Times New Roman" w:eastAsia="仿宋" w:hAnsi="Times New Roman"/>
                <w:sz w:val="24"/>
                <w:szCs w:val="24"/>
              </w:rPr>
              <w:lastRenderedPageBreak/>
              <w:t>(Patent CN202510484006.9).</w:t>
            </w:r>
            <w:r w:rsidR="004821BB">
              <w:rPr>
                <w:rFonts w:ascii="Times New Roman" w:eastAsia="仿宋" w:hAnsi="Times New Roman"/>
                <w:sz w:val="24"/>
                <w:szCs w:val="24"/>
              </w:rPr>
              <w:t xml:space="preserve"> </w:t>
            </w:r>
            <w:r w:rsidR="004821BB" w:rsidRPr="008D61B5">
              <w:rPr>
                <w:rFonts w:ascii="Times New Roman" w:eastAsia="仿宋" w:hAnsi="Times New Roman"/>
                <w:color w:val="0070C0"/>
                <w:sz w:val="24"/>
                <w:szCs w:val="24"/>
              </w:rPr>
              <w:t>(</w:t>
            </w:r>
            <w:r w:rsidR="004821BB" w:rsidRPr="008D61B5">
              <w:rPr>
                <w:rFonts w:ascii="Times New Roman" w:eastAsia="仿宋" w:hAnsi="Times New Roman" w:hint="eastAsia"/>
                <w:color w:val="0070C0"/>
                <w:sz w:val="24"/>
                <w:szCs w:val="24"/>
              </w:rPr>
              <w:t>发明</w:t>
            </w:r>
            <w:r w:rsidR="004821BB" w:rsidRPr="008D61B5">
              <w:rPr>
                <w:rFonts w:ascii="Times New Roman" w:eastAsia="仿宋" w:hAnsi="Times New Roman" w:hint="eastAsia"/>
                <w:color w:val="0070C0"/>
                <w:sz w:val="24"/>
                <w:szCs w:val="24"/>
              </w:rPr>
              <w:t>,</w:t>
            </w:r>
            <w:r w:rsidR="004821BB" w:rsidRPr="008D61B5">
              <w:rPr>
                <w:rFonts w:ascii="Times New Roman" w:eastAsia="仿宋" w:hAnsi="Times New Roman"/>
                <w:color w:val="0070C0"/>
                <w:sz w:val="24"/>
                <w:szCs w:val="24"/>
              </w:rPr>
              <w:t xml:space="preserve"> </w:t>
            </w:r>
            <w:r w:rsidR="004821BB">
              <w:rPr>
                <w:rFonts w:ascii="Times New Roman" w:eastAsia="仿宋" w:hAnsi="Times New Roman" w:hint="eastAsia"/>
                <w:color w:val="0070C0"/>
                <w:sz w:val="24"/>
                <w:szCs w:val="24"/>
              </w:rPr>
              <w:t>公开</w:t>
            </w:r>
            <w:r w:rsidR="004821BB" w:rsidRPr="008D61B5">
              <w:rPr>
                <w:rFonts w:ascii="Times New Roman" w:eastAsia="仿宋" w:hAnsi="Times New Roman"/>
                <w:color w:val="0070C0"/>
                <w:sz w:val="24"/>
                <w:szCs w:val="24"/>
              </w:rPr>
              <w:t>)</w:t>
            </w:r>
          </w:p>
          <w:p w14:paraId="1FBBFF16" w14:textId="31046DC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w:t>
            </w:r>
            <w:r w:rsidR="007376B7">
              <w:rPr>
                <w:rFonts w:ascii="Times New Roman" w:eastAsia="仿宋" w:hAnsi="Times New Roman"/>
                <w:sz w:val="24"/>
                <w:szCs w:val="24"/>
              </w:rPr>
              <w:t>5</w:t>
            </w:r>
            <w:r w:rsidR="008D61B5">
              <w:rPr>
                <w:rFonts w:ascii="Times New Roman" w:eastAsia="仿宋" w:hAnsi="Times New Roman"/>
                <w:sz w:val="24"/>
                <w:szCs w:val="24"/>
              </w:rPr>
              <w:t>).</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sidR="00ED75F0">
              <w:rPr>
                <w:rFonts w:ascii="Times New Roman" w:eastAsia="仿宋" w:hAnsi="Times New Roman" w:hint="eastAsia"/>
                <w:sz w:val="24"/>
                <w:szCs w:val="24"/>
              </w:rPr>
              <w:t xml:space="preserve"> </w:t>
            </w:r>
            <w:r w:rsidR="00ED75F0" w:rsidRPr="00ED75F0">
              <w:rPr>
                <w:rFonts w:ascii="Times New Roman" w:eastAsia="仿宋" w:hAnsi="Times New Roman"/>
                <w:sz w:val="24"/>
                <w:szCs w:val="24"/>
              </w:rPr>
              <w:t>(Patent CN202411358578.4)</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371DEA">
              <w:rPr>
                <w:rFonts w:ascii="Times New Roman" w:eastAsia="仿宋" w:hAnsi="Times New Roman" w:hint="eastAsia"/>
                <w:color w:val="0070C0"/>
                <w:sz w:val="24"/>
                <w:szCs w:val="24"/>
              </w:rPr>
              <w:t>实质审查的生效</w:t>
            </w:r>
            <w:r w:rsidRPr="008D61B5">
              <w:rPr>
                <w:rFonts w:ascii="Times New Roman" w:eastAsia="仿宋" w:hAnsi="Times New Roman"/>
                <w:color w:val="0070C0"/>
                <w:sz w:val="24"/>
                <w:szCs w:val="24"/>
              </w:rPr>
              <w:t>)</w:t>
            </w:r>
          </w:p>
          <w:p w14:paraId="6DE0AA50" w14:textId="4C15ADD3"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 xml:space="preserve">(Patent </w:t>
            </w:r>
            <w:r w:rsidR="00EE7C47" w:rsidRPr="00EE7C47">
              <w:rPr>
                <w:rFonts w:ascii="Times New Roman" w:eastAsia="仿宋" w:hAnsi="Times New Roman"/>
                <w:sz w:val="24"/>
                <w:szCs w:val="24"/>
              </w:rPr>
              <w:t>CN202211150097.5</w:t>
            </w:r>
            <w:r w:rsidR="00EE7C47" w:rsidRPr="00ED75F0">
              <w:rPr>
                <w:rFonts w:ascii="Times New Roman" w:eastAsia="仿宋" w:hAnsi="Times New Roman"/>
                <w:sz w:val="24"/>
                <w:szCs w:val="24"/>
              </w:rPr>
              <w:t>)</w:t>
            </w:r>
            <w:r w:rsidR="00EE7C47">
              <w:rPr>
                <w:rFonts w:ascii="Times New Roman" w:eastAsia="仿宋" w:hAnsi="Times New Roman" w:hint="eastAsia"/>
                <w:sz w:val="24"/>
                <w:szCs w:val="24"/>
              </w:rPr>
              <w:t>.</w:t>
            </w:r>
            <w:r w:rsidR="00EE7C47">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00371DEA">
              <w:rPr>
                <w:rFonts w:ascii="Times New Roman" w:eastAsia="仿宋" w:hAnsi="Times New Roman" w:hint="eastAsia"/>
                <w:color w:val="0070C0"/>
                <w:sz w:val="24"/>
                <w:szCs w:val="24"/>
              </w:rPr>
              <w:t>实质审查的生效</w:t>
            </w:r>
            <w:r w:rsidRPr="00CE1B45">
              <w:rPr>
                <w:rFonts w:ascii="Times New Roman" w:eastAsia="仿宋" w:hAnsi="Times New Roman" w:hint="eastAsia"/>
                <w:color w:val="0070C0"/>
                <w:sz w:val="24"/>
                <w:szCs w:val="24"/>
              </w:rPr>
              <w:t>)</w:t>
            </w:r>
          </w:p>
          <w:p w14:paraId="5EF2A3D7" w14:textId="07DD6959"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CN201720597425.4</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6359CA2D"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CN201720597493.0</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48900CC5"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CN201720597425.4</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6840E044" w14:textId="4CDF6D2C" w:rsidR="00323CD4" w:rsidRPr="00323CD4" w:rsidRDefault="00323CD4" w:rsidP="00323CD4">
            <w:pPr>
              <w:pStyle w:val="a3"/>
              <w:numPr>
                <w:ilvl w:val="0"/>
                <w:numId w:val="12"/>
              </w:numPr>
              <w:ind w:firstLineChars="0"/>
              <w:rPr>
                <w:rFonts w:ascii="Times New Roman" w:eastAsia="仿宋" w:hAnsi="Times New Roman"/>
                <w:sz w:val="24"/>
                <w:szCs w:val="24"/>
              </w:rPr>
            </w:pPr>
            <w:r w:rsidRPr="00323CD4">
              <w:rPr>
                <w:rFonts w:ascii="Times New Roman" w:eastAsia="仿宋" w:hAnsi="Times New Roman"/>
                <w:sz w:val="24"/>
                <w:szCs w:val="24"/>
              </w:rPr>
              <w:t>Advanced Engineering Informatics</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1DC81E99" w14:textId="3241A0DB"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sidR="00CB17CE">
              <w:rPr>
                <w:rFonts w:ascii="Times New Roman" w:eastAsia="仿宋" w:hAnsi="Times New Roman" w:hint="eastAsia"/>
                <w:sz w:val="24"/>
                <w:szCs w:val="24"/>
              </w:rPr>
              <w:t>5</w:t>
            </w:r>
            <w:r>
              <w:rPr>
                <w:rFonts w:ascii="Times New Roman" w:eastAsia="仿宋" w:hAnsi="Times New Roman" w:hint="eastAsia"/>
                <w:sz w:val="24"/>
                <w:szCs w:val="24"/>
              </w:rPr>
              <w:t>次）</w:t>
            </w:r>
          </w:p>
          <w:p w14:paraId="5752EF0F" w14:textId="6F7F881A"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sidR="00480DD5">
              <w:rPr>
                <w:rFonts w:ascii="Times New Roman" w:eastAsia="仿宋" w:hAnsi="Times New Roman"/>
                <w:sz w:val="24"/>
                <w:szCs w:val="24"/>
              </w:rPr>
              <w:t>2</w:t>
            </w:r>
            <w:r>
              <w:rPr>
                <w:rFonts w:ascii="Times New Roman" w:eastAsia="仿宋" w:hAnsi="Times New Roman" w:hint="eastAsia"/>
                <w:sz w:val="24"/>
                <w:szCs w:val="24"/>
              </w:rPr>
              <w:t>次）</w:t>
            </w:r>
          </w:p>
          <w:p w14:paraId="0D0B56DC" w14:textId="3FA5A7AA"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sidR="00394727">
              <w:rPr>
                <w:rFonts w:ascii="Times New Roman" w:eastAsia="仿宋" w:hAnsi="Times New Roman"/>
                <w:sz w:val="24"/>
                <w:szCs w:val="24"/>
              </w:rPr>
              <w:t>3</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02E35811"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6C778B">
              <w:rPr>
                <w:rFonts w:ascii="Times New Roman" w:eastAsia="仿宋" w:hAnsi="Times New Roman" w:hint="eastAsia"/>
                <w:sz w:val="24"/>
                <w:szCs w:val="24"/>
              </w:rPr>
              <w:t>9</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41447D0"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008E773C" w:rsidRPr="000235DA">
              <w:rPr>
                <w:rFonts w:ascii="Times New Roman" w:eastAsia="仿宋" w:hAnsi="Times New Roman"/>
                <w:sz w:val="24"/>
                <w:szCs w:val="24"/>
              </w:rPr>
              <w:t xml:space="preserve">Mechanical </w:t>
            </w:r>
            <w:r w:rsidR="008E773C" w:rsidRPr="000235DA">
              <w:rPr>
                <w:rFonts w:ascii="Times New Roman" w:eastAsia="仿宋" w:hAnsi="Times New Roman" w:hint="eastAsia"/>
                <w:sz w:val="24"/>
                <w:szCs w:val="24"/>
              </w:rPr>
              <w:t>e</w:t>
            </w:r>
            <w:r w:rsidR="008E773C" w:rsidRPr="000235DA">
              <w:rPr>
                <w:rFonts w:ascii="Times New Roman" w:eastAsia="仿宋" w:hAnsi="Times New Roman"/>
                <w:sz w:val="24"/>
                <w:szCs w:val="24"/>
              </w:rPr>
              <w:t>valuation and analysis based on digital twin for as-built shield tunnel</w:t>
            </w:r>
            <w:r w:rsidR="008E773C">
              <w:rPr>
                <w:rFonts w:ascii="Times New Roman" w:eastAsia="仿宋" w:hAnsi="Times New Roman"/>
                <w:sz w:val="24"/>
                <w:szCs w:val="24"/>
              </w:rPr>
              <w:t xml:space="preserve">, </w:t>
            </w:r>
            <w:r w:rsidRPr="000235DA">
              <w:rPr>
                <w:rFonts w:ascii="Times New Roman" w:eastAsia="仿宋" w:hAnsi="Times New Roman"/>
                <w:sz w:val="24"/>
                <w:szCs w:val="24"/>
              </w:rPr>
              <w:t>2023.04–2024.03</w:t>
            </w:r>
          </w:p>
          <w:p w14:paraId="36A75AFF" w14:textId="24D61CB1"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008E773C" w:rsidRPr="0050385F">
              <w:rPr>
                <w:rFonts w:ascii="Times New Roman" w:eastAsia="仿宋" w:hAnsi="Times New Roman" w:hint="eastAsia"/>
                <w:sz w:val="24"/>
                <w:szCs w:val="24"/>
              </w:rPr>
              <w:t>橡胶支座在装配式建筑墙板节点处的应用</w:t>
            </w:r>
            <w:r w:rsidR="008E773C">
              <w:rPr>
                <w:rFonts w:ascii="Times New Roman" w:eastAsia="仿宋" w:hAnsi="Times New Roman" w:hint="eastAsia"/>
                <w:sz w:val="24"/>
                <w:szCs w:val="24"/>
              </w:rPr>
              <w:t>,</w:t>
            </w:r>
            <w:r w:rsidR="008E773C">
              <w:rPr>
                <w:rFonts w:ascii="Times New Roman" w:eastAsia="仿宋" w:hAnsi="Times New Roman"/>
                <w:sz w:val="24"/>
                <w:szCs w:val="24"/>
              </w:rPr>
              <w:t xml:space="preserve"> </w:t>
            </w:r>
            <w:r w:rsidRPr="0050385F">
              <w:rPr>
                <w:rFonts w:ascii="Times New Roman" w:eastAsia="仿宋" w:hAnsi="Times New Roman"/>
                <w:sz w:val="24"/>
                <w:szCs w:val="24"/>
              </w:rPr>
              <w:t>2017.01–2018.01</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36F2A8D7" w:rsidR="00726214"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6441E85" w14:textId="1E9D1526" w:rsidR="002738C9" w:rsidRPr="00054467" w:rsidRDefault="00054467" w:rsidP="00054467">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Pr>
                <w:rFonts w:ascii="Times New Roman" w:eastAsia="仿宋" w:hAnsi="Times New Roman" w:hint="eastAsia"/>
                <w:sz w:val="24"/>
                <w:szCs w:val="24"/>
              </w:rPr>
              <w:t>,</w:t>
            </w:r>
            <w:r>
              <w:rPr>
                <w:rFonts w:ascii="Times New Roman" w:eastAsia="仿宋" w:hAnsi="Times New Roman"/>
                <w:sz w:val="24"/>
                <w:szCs w:val="24"/>
              </w:rPr>
              <w:t xml:space="preserve"> </w:t>
            </w:r>
            <w:r w:rsidRPr="00CE1B45">
              <w:rPr>
                <w:rFonts w:ascii="Times New Roman" w:eastAsia="仿宋" w:hAnsi="Times New Roman"/>
                <w:sz w:val="24"/>
                <w:szCs w:val="24"/>
              </w:rPr>
              <w:t>[</w:t>
            </w:r>
            <w:r w:rsidRPr="00054467">
              <w:rPr>
                <w:rFonts w:ascii="Times New Roman" w:eastAsia="仿宋" w:hAnsi="Times New Roman"/>
                <w:sz w:val="24"/>
                <w:szCs w:val="24"/>
              </w:rPr>
              <w:t>5200-202417104A-1-1-ZN</w:t>
            </w:r>
            <w:r w:rsidRPr="00CE1B45">
              <w:rPr>
                <w:rFonts w:ascii="Times New Roman" w:eastAsia="仿宋" w:hAnsi="Times New Roman"/>
                <w:sz w:val="24"/>
                <w:szCs w:val="24"/>
              </w:rPr>
              <w:t>]</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21C6A" w14:textId="77777777" w:rsidR="002B0275" w:rsidRDefault="002B0275" w:rsidP="000F2CC4">
      <w:r>
        <w:separator/>
      </w:r>
    </w:p>
  </w:endnote>
  <w:endnote w:type="continuationSeparator" w:id="0">
    <w:p w14:paraId="790B2C95" w14:textId="77777777" w:rsidR="002B0275" w:rsidRDefault="002B0275"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82BCB" w14:textId="77777777" w:rsidR="002B0275" w:rsidRDefault="002B0275" w:rsidP="000F2CC4">
      <w:r>
        <w:separator/>
      </w:r>
    </w:p>
  </w:footnote>
  <w:footnote w:type="continuationSeparator" w:id="0">
    <w:p w14:paraId="52F597BE" w14:textId="77777777" w:rsidR="002B0275" w:rsidRDefault="002B0275"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LOsBQCSKF+Y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3C5"/>
    <w:rsid w:val="00026D26"/>
    <w:rsid w:val="00027BD4"/>
    <w:rsid w:val="00031320"/>
    <w:rsid w:val="000318D4"/>
    <w:rsid w:val="000335F0"/>
    <w:rsid w:val="00033CA5"/>
    <w:rsid w:val="00034238"/>
    <w:rsid w:val="000348F6"/>
    <w:rsid w:val="0003492F"/>
    <w:rsid w:val="000359FA"/>
    <w:rsid w:val="00035AC6"/>
    <w:rsid w:val="0003636D"/>
    <w:rsid w:val="000365FD"/>
    <w:rsid w:val="00037493"/>
    <w:rsid w:val="000379DD"/>
    <w:rsid w:val="00037D3C"/>
    <w:rsid w:val="00040B8C"/>
    <w:rsid w:val="000414A7"/>
    <w:rsid w:val="00042B1C"/>
    <w:rsid w:val="00043C9B"/>
    <w:rsid w:val="00047A6A"/>
    <w:rsid w:val="00052B94"/>
    <w:rsid w:val="00053883"/>
    <w:rsid w:val="00054467"/>
    <w:rsid w:val="00054834"/>
    <w:rsid w:val="00055EE7"/>
    <w:rsid w:val="00055FC4"/>
    <w:rsid w:val="00056C38"/>
    <w:rsid w:val="00057FBC"/>
    <w:rsid w:val="000612DB"/>
    <w:rsid w:val="000612F7"/>
    <w:rsid w:val="00061A9A"/>
    <w:rsid w:val="00064712"/>
    <w:rsid w:val="00065790"/>
    <w:rsid w:val="00065F0A"/>
    <w:rsid w:val="0006641D"/>
    <w:rsid w:val="000676EA"/>
    <w:rsid w:val="00070653"/>
    <w:rsid w:val="00070EA7"/>
    <w:rsid w:val="00073B51"/>
    <w:rsid w:val="000749DA"/>
    <w:rsid w:val="00074CBE"/>
    <w:rsid w:val="00074D00"/>
    <w:rsid w:val="000756C3"/>
    <w:rsid w:val="00075E7F"/>
    <w:rsid w:val="0007672C"/>
    <w:rsid w:val="00077EC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474"/>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64B9"/>
    <w:rsid w:val="00127182"/>
    <w:rsid w:val="00127B1E"/>
    <w:rsid w:val="0013046D"/>
    <w:rsid w:val="00131434"/>
    <w:rsid w:val="00131554"/>
    <w:rsid w:val="00131767"/>
    <w:rsid w:val="00134E90"/>
    <w:rsid w:val="00141442"/>
    <w:rsid w:val="0014403B"/>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695"/>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C654F"/>
    <w:rsid w:val="001D08D0"/>
    <w:rsid w:val="001D10AF"/>
    <w:rsid w:val="001D1305"/>
    <w:rsid w:val="001D1E51"/>
    <w:rsid w:val="001D3A6C"/>
    <w:rsid w:val="001D42CA"/>
    <w:rsid w:val="001D4952"/>
    <w:rsid w:val="001D5545"/>
    <w:rsid w:val="001D772F"/>
    <w:rsid w:val="001E06DC"/>
    <w:rsid w:val="001E2DCB"/>
    <w:rsid w:val="001E37B6"/>
    <w:rsid w:val="001E4C43"/>
    <w:rsid w:val="001E5B93"/>
    <w:rsid w:val="001E7695"/>
    <w:rsid w:val="001F09F4"/>
    <w:rsid w:val="001F229D"/>
    <w:rsid w:val="001F22C9"/>
    <w:rsid w:val="001F2356"/>
    <w:rsid w:val="001F314A"/>
    <w:rsid w:val="001F3973"/>
    <w:rsid w:val="001F48BD"/>
    <w:rsid w:val="001F6AE9"/>
    <w:rsid w:val="00200E68"/>
    <w:rsid w:val="0020109B"/>
    <w:rsid w:val="00201D81"/>
    <w:rsid w:val="00202A85"/>
    <w:rsid w:val="002030B7"/>
    <w:rsid w:val="00204019"/>
    <w:rsid w:val="0020419F"/>
    <w:rsid w:val="002042AD"/>
    <w:rsid w:val="0020540B"/>
    <w:rsid w:val="00205519"/>
    <w:rsid w:val="002067E0"/>
    <w:rsid w:val="00206C79"/>
    <w:rsid w:val="00207AFC"/>
    <w:rsid w:val="0021056F"/>
    <w:rsid w:val="002140BE"/>
    <w:rsid w:val="00214A45"/>
    <w:rsid w:val="00216643"/>
    <w:rsid w:val="002202E7"/>
    <w:rsid w:val="002213D9"/>
    <w:rsid w:val="002215BD"/>
    <w:rsid w:val="002219C9"/>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10B"/>
    <w:rsid w:val="00253C28"/>
    <w:rsid w:val="00254A39"/>
    <w:rsid w:val="002555FD"/>
    <w:rsid w:val="00257414"/>
    <w:rsid w:val="00257416"/>
    <w:rsid w:val="0025754B"/>
    <w:rsid w:val="00262925"/>
    <w:rsid w:val="0026504D"/>
    <w:rsid w:val="00265C9A"/>
    <w:rsid w:val="0026718C"/>
    <w:rsid w:val="00271A33"/>
    <w:rsid w:val="0027262E"/>
    <w:rsid w:val="00272E09"/>
    <w:rsid w:val="002738C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0275"/>
    <w:rsid w:val="002B112F"/>
    <w:rsid w:val="002B55F0"/>
    <w:rsid w:val="002B6548"/>
    <w:rsid w:val="002C01D2"/>
    <w:rsid w:val="002C0A1E"/>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649D"/>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23CD4"/>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1565"/>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1DEA"/>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727"/>
    <w:rsid w:val="00394A98"/>
    <w:rsid w:val="00395462"/>
    <w:rsid w:val="00395998"/>
    <w:rsid w:val="00396A7C"/>
    <w:rsid w:val="003A0B79"/>
    <w:rsid w:val="003A1917"/>
    <w:rsid w:val="003A29E9"/>
    <w:rsid w:val="003A3AF5"/>
    <w:rsid w:val="003A3F08"/>
    <w:rsid w:val="003A555A"/>
    <w:rsid w:val="003A6ADB"/>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1A89"/>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00A1"/>
    <w:rsid w:val="00445596"/>
    <w:rsid w:val="004476CD"/>
    <w:rsid w:val="004500A2"/>
    <w:rsid w:val="00450179"/>
    <w:rsid w:val="00451AF8"/>
    <w:rsid w:val="00455469"/>
    <w:rsid w:val="00461067"/>
    <w:rsid w:val="004670D0"/>
    <w:rsid w:val="004674F9"/>
    <w:rsid w:val="0046752C"/>
    <w:rsid w:val="00467DCD"/>
    <w:rsid w:val="004703A2"/>
    <w:rsid w:val="00470A15"/>
    <w:rsid w:val="004715A4"/>
    <w:rsid w:val="00472DE5"/>
    <w:rsid w:val="00473320"/>
    <w:rsid w:val="00474272"/>
    <w:rsid w:val="004744B8"/>
    <w:rsid w:val="00475CC3"/>
    <w:rsid w:val="00476BC5"/>
    <w:rsid w:val="0047722C"/>
    <w:rsid w:val="00480DD5"/>
    <w:rsid w:val="00480EA9"/>
    <w:rsid w:val="00481D5B"/>
    <w:rsid w:val="004821BB"/>
    <w:rsid w:val="0048227B"/>
    <w:rsid w:val="004840B9"/>
    <w:rsid w:val="0048497E"/>
    <w:rsid w:val="00484ED8"/>
    <w:rsid w:val="00485680"/>
    <w:rsid w:val="00485C9D"/>
    <w:rsid w:val="004867D5"/>
    <w:rsid w:val="004903BA"/>
    <w:rsid w:val="0049284D"/>
    <w:rsid w:val="004929E2"/>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2341"/>
    <w:rsid w:val="0051368C"/>
    <w:rsid w:val="0051382C"/>
    <w:rsid w:val="00513B20"/>
    <w:rsid w:val="005143CD"/>
    <w:rsid w:val="005153E1"/>
    <w:rsid w:val="00517074"/>
    <w:rsid w:val="00517D4E"/>
    <w:rsid w:val="00521428"/>
    <w:rsid w:val="00522391"/>
    <w:rsid w:val="00522855"/>
    <w:rsid w:val="005249B4"/>
    <w:rsid w:val="00524D92"/>
    <w:rsid w:val="00530CBC"/>
    <w:rsid w:val="00530EA4"/>
    <w:rsid w:val="005314A9"/>
    <w:rsid w:val="005325E7"/>
    <w:rsid w:val="00533A19"/>
    <w:rsid w:val="00535F34"/>
    <w:rsid w:val="00536346"/>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483B"/>
    <w:rsid w:val="00570194"/>
    <w:rsid w:val="005707E2"/>
    <w:rsid w:val="00572029"/>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06CF"/>
    <w:rsid w:val="005A1328"/>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6C1"/>
    <w:rsid w:val="005C79C9"/>
    <w:rsid w:val="005D0B98"/>
    <w:rsid w:val="005D13AC"/>
    <w:rsid w:val="005D1C36"/>
    <w:rsid w:val="005D24E7"/>
    <w:rsid w:val="005D543A"/>
    <w:rsid w:val="005D6FFA"/>
    <w:rsid w:val="005D7FD3"/>
    <w:rsid w:val="005E119D"/>
    <w:rsid w:val="005E3D4E"/>
    <w:rsid w:val="005E49DB"/>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2C45"/>
    <w:rsid w:val="006160F2"/>
    <w:rsid w:val="00616331"/>
    <w:rsid w:val="00616584"/>
    <w:rsid w:val="006173F4"/>
    <w:rsid w:val="006178FF"/>
    <w:rsid w:val="00617C54"/>
    <w:rsid w:val="00620452"/>
    <w:rsid w:val="006217E4"/>
    <w:rsid w:val="006219A3"/>
    <w:rsid w:val="00621EF9"/>
    <w:rsid w:val="00622322"/>
    <w:rsid w:val="006223D9"/>
    <w:rsid w:val="00623B4F"/>
    <w:rsid w:val="0062401A"/>
    <w:rsid w:val="006255DD"/>
    <w:rsid w:val="0062755F"/>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261"/>
    <w:rsid w:val="00644F0C"/>
    <w:rsid w:val="00645D37"/>
    <w:rsid w:val="0064715C"/>
    <w:rsid w:val="00647E39"/>
    <w:rsid w:val="00651AE8"/>
    <w:rsid w:val="00651CFB"/>
    <w:rsid w:val="006525C0"/>
    <w:rsid w:val="0065271F"/>
    <w:rsid w:val="00652D72"/>
    <w:rsid w:val="0065334A"/>
    <w:rsid w:val="006558B3"/>
    <w:rsid w:val="00660814"/>
    <w:rsid w:val="00660B04"/>
    <w:rsid w:val="00662028"/>
    <w:rsid w:val="00664644"/>
    <w:rsid w:val="006648C9"/>
    <w:rsid w:val="00665204"/>
    <w:rsid w:val="00665F56"/>
    <w:rsid w:val="00666238"/>
    <w:rsid w:val="00672381"/>
    <w:rsid w:val="00672B38"/>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23B9"/>
    <w:rsid w:val="006B331F"/>
    <w:rsid w:val="006B37F8"/>
    <w:rsid w:val="006B5411"/>
    <w:rsid w:val="006C0C71"/>
    <w:rsid w:val="006C0F0D"/>
    <w:rsid w:val="006C539F"/>
    <w:rsid w:val="006C6470"/>
    <w:rsid w:val="006C778B"/>
    <w:rsid w:val="006D0865"/>
    <w:rsid w:val="006D170A"/>
    <w:rsid w:val="006D18CD"/>
    <w:rsid w:val="006D2A71"/>
    <w:rsid w:val="006D341C"/>
    <w:rsid w:val="006D4F81"/>
    <w:rsid w:val="006D50EC"/>
    <w:rsid w:val="006D522B"/>
    <w:rsid w:val="006D6970"/>
    <w:rsid w:val="006D6D4B"/>
    <w:rsid w:val="006E0E6F"/>
    <w:rsid w:val="006E319A"/>
    <w:rsid w:val="006E3299"/>
    <w:rsid w:val="006E4422"/>
    <w:rsid w:val="006E4AB4"/>
    <w:rsid w:val="006E4E73"/>
    <w:rsid w:val="006E64DB"/>
    <w:rsid w:val="006E7BBE"/>
    <w:rsid w:val="006E7F9B"/>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6B7"/>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8F"/>
    <w:rsid w:val="007648BA"/>
    <w:rsid w:val="007713A2"/>
    <w:rsid w:val="0077149F"/>
    <w:rsid w:val="0077160F"/>
    <w:rsid w:val="00771E8D"/>
    <w:rsid w:val="0077391D"/>
    <w:rsid w:val="00774DD5"/>
    <w:rsid w:val="00774FA7"/>
    <w:rsid w:val="00775091"/>
    <w:rsid w:val="0077519B"/>
    <w:rsid w:val="00776EB0"/>
    <w:rsid w:val="00781F89"/>
    <w:rsid w:val="00783B22"/>
    <w:rsid w:val="00783C4D"/>
    <w:rsid w:val="00784919"/>
    <w:rsid w:val="007867E6"/>
    <w:rsid w:val="00790371"/>
    <w:rsid w:val="00790B73"/>
    <w:rsid w:val="00791D4E"/>
    <w:rsid w:val="00792431"/>
    <w:rsid w:val="00793188"/>
    <w:rsid w:val="00793467"/>
    <w:rsid w:val="00793DA2"/>
    <w:rsid w:val="00794EC4"/>
    <w:rsid w:val="00795AD4"/>
    <w:rsid w:val="007964AB"/>
    <w:rsid w:val="0079658F"/>
    <w:rsid w:val="007A081C"/>
    <w:rsid w:val="007A1721"/>
    <w:rsid w:val="007A22A9"/>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E7FAC"/>
    <w:rsid w:val="007F226A"/>
    <w:rsid w:val="007F229A"/>
    <w:rsid w:val="007F2583"/>
    <w:rsid w:val="007F28A0"/>
    <w:rsid w:val="007F6BDA"/>
    <w:rsid w:val="007F71D7"/>
    <w:rsid w:val="007F7AED"/>
    <w:rsid w:val="007F7B63"/>
    <w:rsid w:val="00800A7F"/>
    <w:rsid w:val="00803158"/>
    <w:rsid w:val="008050E6"/>
    <w:rsid w:val="008075F6"/>
    <w:rsid w:val="00811E5C"/>
    <w:rsid w:val="00814158"/>
    <w:rsid w:val="0081449E"/>
    <w:rsid w:val="00816019"/>
    <w:rsid w:val="0082117B"/>
    <w:rsid w:val="008226C8"/>
    <w:rsid w:val="00823AC0"/>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67A85"/>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377"/>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0430"/>
    <w:rsid w:val="008E2C1B"/>
    <w:rsid w:val="008E4C7D"/>
    <w:rsid w:val="008E67CC"/>
    <w:rsid w:val="008E773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6F6"/>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2D2"/>
    <w:rsid w:val="00965DBB"/>
    <w:rsid w:val="00967532"/>
    <w:rsid w:val="00970D25"/>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81F"/>
    <w:rsid w:val="009A0BC3"/>
    <w:rsid w:val="009A526A"/>
    <w:rsid w:val="009A5829"/>
    <w:rsid w:val="009A60B9"/>
    <w:rsid w:val="009A658E"/>
    <w:rsid w:val="009A6725"/>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3D6"/>
    <w:rsid w:val="009E1446"/>
    <w:rsid w:val="009E209D"/>
    <w:rsid w:val="009E22E6"/>
    <w:rsid w:val="009E2836"/>
    <w:rsid w:val="009E3D05"/>
    <w:rsid w:val="009E4BDF"/>
    <w:rsid w:val="009E4C41"/>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171D8"/>
    <w:rsid w:val="00A20191"/>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5D3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42E"/>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2AA1"/>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8BE"/>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08C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5939"/>
    <w:rsid w:val="00C4598A"/>
    <w:rsid w:val="00C47B92"/>
    <w:rsid w:val="00C506BB"/>
    <w:rsid w:val="00C52B5D"/>
    <w:rsid w:val="00C53DEF"/>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4105"/>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5F2C"/>
    <w:rsid w:val="00C96033"/>
    <w:rsid w:val="00C967E5"/>
    <w:rsid w:val="00C97925"/>
    <w:rsid w:val="00CA061B"/>
    <w:rsid w:val="00CA1045"/>
    <w:rsid w:val="00CA30B4"/>
    <w:rsid w:val="00CA4DB1"/>
    <w:rsid w:val="00CB08F7"/>
    <w:rsid w:val="00CB0CA8"/>
    <w:rsid w:val="00CB17CE"/>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3F4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25718"/>
    <w:rsid w:val="00D31611"/>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5CC5"/>
    <w:rsid w:val="00D678A7"/>
    <w:rsid w:val="00D67C97"/>
    <w:rsid w:val="00D67E71"/>
    <w:rsid w:val="00D73ACE"/>
    <w:rsid w:val="00D73EC6"/>
    <w:rsid w:val="00D75466"/>
    <w:rsid w:val="00D75EA9"/>
    <w:rsid w:val="00D769EE"/>
    <w:rsid w:val="00D76E0E"/>
    <w:rsid w:val="00D80923"/>
    <w:rsid w:val="00D82416"/>
    <w:rsid w:val="00D8386A"/>
    <w:rsid w:val="00D83EB9"/>
    <w:rsid w:val="00D872F2"/>
    <w:rsid w:val="00D873B6"/>
    <w:rsid w:val="00D90301"/>
    <w:rsid w:val="00D90A16"/>
    <w:rsid w:val="00D90F0B"/>
    <w:rsid w:val="00D91BAC"/>
    <w:rsid w:val="00D9258D"/>
    <w:rsid w:val="00D93AA4"/>
    <w:rsid w:val="00D9407F"/>
    <w:rsid w:val="00D94A20"/>
    <w:rsid w:val="00D95DDE"/>
    <w:rsid w:val="00D97355"/>
    <w:rsid w:val="00D97F0B"/>
    <w:rsid w:val="00DA00DD"/>
    <w:rsid w:val="00DA0ACA"/>
    <w:rsid w:val="00DA1317"/>
    <w:rsid w:val="00DA153B"/>
    <w:rsid w:val="00DA2119"/>
    <w:rsid w:val="00DA3516"/>
    <w:rsid w:val="00DA5352"/>
    <w:rsid w:val="00DB2232"/>
    <w:rsid w:val="00DB452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D7AF7"/>
    <w:rsid w:val="00DE02EC"/>
    <w:rsid w:val="00DE07B9"/>
    <w:rsid w:val="00DE0A6B"/>
    <w:rsid w:val="00DE25C0"/>
    <w:rsid w:val="00DE2FCC"/>
    <w:rsid w:val="00DE3DCC"/>
    <w:rsid w:val="00DE4584"/>
    <w:rsid w:val="00DE5FC5"/>
    <w:rsid w:val="00DF20E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27470"/>
    <w:rsid w:val="00E3071C"/>
    <w:rsid w:val="00E30C78"/>
    <w:rsid w:val="00E32AB9"/>
    <w:rsid w:val="00E32D9E"/>
    <w:rsid w:val="00E34569"/>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114"/>
    <w:rsid w:val="00E65E08"/>
    <w:rsid w:val="00E66637"/>
    <w:rsid w:val="00E66A45"/>
    <w:rsid w:val="00E70406"/>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541D"/>
    <w:rsid w:val="00EB714A"/>
    <w:rsid w:val="00EB71B6"/>
    <w:rsid w:val="00EB7276"/>
    <w:rsid w:val="00EC1985"/>
    <w:rsid w:val="00EC3555"/>
    <w:rsid w:val="00EC44C9"/>
    <w:rsid w:val="00EC50A8"/>
    <w:rsid w:val="00EC56FC"/>
    <w:rsid w:val="00EC73D6"/>
    <w:rsid w:val="00ED1F22"/>
    <w:rsid w:val="00ED2083"/>
    <w:rsid w:val="00ED29ED"/>
    <w:rsid w:val="00ED2A9D"/>
    <w:rsid w:val="00ED3573"/>
    <w:rsid w:val="00ED36EC"/>
    <w:rsid w:val="00ED3DB0"/>
    <w:rsid w:val="00ED5764"/>
    <w:rsid w:val="00ED71DE"/>
    <w:rsid w:val="00ED75F0"/>
    <w:rsid w:val="00ED7963"/>
    <w:rsid w:val="00ED796D"/>
    <w:rsid w:val="00EE122E"/>
    <w:rsid w:val="00EE1298"/>
    <w:rsid w:val="00EE27A1"/>
    <w:rsid w:val="00EE3324"/>
    <w:rsid w:val="00EE5882"/>
    <w:rsid w:val="00EE5FBE"/>
    <w:rsid w:val="00EE7C47"/>
    <w:rsid w:val="00EF071D"/>
    <w:rsid w:val="00EF07F0"/>
    <w:rsid w:val="00EF26E7"/>
    <w:rsid w:val="00EF33EA"/>
    <w:rsid w:val="00EF6BCA"/>
    <w:rsid w:val="00EF78A3"/>
    <w:rsid w:val="00F02040"/>
    <w:rsid w:val="00F049B0"/>
    <w:rsid w:val="00F0798A"/>
    <w:rsid w:val="00F11108"/>
    <w:rsid w:val="00F11A72"/>
    <w:rsid w:val="00F14B2F"/>
    <w:rsid w:val="00F1626D"/>
    <w:rsid w:val="00F200A3"/>
    <w:rsid w:val="00F20A83"/>
    <w:rsid w:val="00F20F61"/>
    <w:rsid w:val="00F21D90"/>
    <w:rsid w:val="00F221B8"/>
    <w:rsid w:val="00F22226"/>
    <w:rsid w:val="00F24D8E"/>
    <w:rsid w:val="00F2560C"/>
    <w:rsid w:val="00F25FCC"/>
    <w:rsid w:val="00F2740F"/>
    <w:rsid w:val="00F27A90"/>
    <w:rsid w:val="00F33348"/>
    <w:rsid w:val="00F33A98"/>
    <w:rsid w:val="00F34AC2"/>
    <w:rsid w:val="00F35527"/>
    <w:rsid w:val="00F364BE"/>
    <w:rsid w:val="00F370EC"/>
    <w:rsid w:val="00F37798"/>
    <w:rsid w:val="00F43548"/>
    <w:rsid w:val="00F43633"/>
    <w:rsid w:val="00F437C3"/>
    <w:rsid w:val="00F43D3C"/>
    <w:rsid w:val="00F43E91"/>
    <w:rsid w:val="00F454B6"/>
    <w:rsid w:val="00F45528"/>
    <w:rsid w:val="00F4605F"/>
    <w:rsid w:val="00F4642D"/>
    <w:rsid w:val="00F4647E"/>
    <w:rsid w:val="00F50E28"/>
    <w:rsid w:val="00F527D8"/>
    <w:rsid w:val="00F54AA6"/>
    <w:rsid w:val="00F54BBF"/>
    <w:rsid w:val="00F54C12"/>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B32"/>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 w:val="00FF7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5739">
      <w:bodyDiv w:val="1"/>
      <w:marLeft w:val="0"/>
      <w:marRight w:val="0"/>
      <w:marTop w:val="0"/>
      <w:marBottom w:val="0"/>
      <w:divBdr>
        <w:top w:val="none" w:sz="0" w:space="0" w:color="auto"/>
        <w:left w:val="none" w:sz="0" w:space="0" w:color="auto"/>
        <w:bottom w:val="none" w:sz="0" w:space="0" w:color="auto"/>
        <w:right w:val="none" w:sz="0" w:space="0" w:color="auto"/>
      </w:divBdr>
    </w:div>
    <w:div w:id="278529957">
      <w:bodyDiv w:val="1"/>
      <w:marLeft w:val="0"/>
      <w:marRight w:val="0"/>
      <w:marTop w:val="0"/>
      <w:marBottom w:val="0"/>
      <w:divBdr>
        <w:top w:val="none" w:sz="0" w:space="0" w:color="auto"/>
        <w:left w:val="none" w:sz="0" w:space="0" w:color="auto"/>
        <w:bottom w:val="none" w:sz="0" w:space="0" w:color="auto"/>
        <w:right w:val="none" w:sz="0" w:space="0" w:color="auto"/>
      </w:divBdr>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761877318">
      <w:bodyDiv w:val="1"/>
      <w:marLeft w:val="0"/>
      <w:marRight w:val="0"/>
      <w:marTop w:val="0"/>
      <w:marBottom w:val="0"/>
      <w:divBdr>
        <w:top w:val="none" w:sz="0" w:space="0" w:color="auto"/>
        <w:left w:val="none" w:sz="0" w:space="0" w:color="auto"/>
        <w:bottom w:val="none" w:sz="0" w:space="0" w:color="auto"/>
        <w:right w:val="none" w:sz="0" w:space="0" w:color="auto"/>
      </w:divBdr>
    </w:div>
    <w:div w:id="1488128570">
      <w:bodyDiv w:val="1"/>
      <w:marLeft w:val="0"/>
      <w:marRight w:val="0"/>
      <w:marTop w:val="0"/>
      <w:marBottom w:val="0"/>
      <w:divBdr>
        <w:top w:val="none" w:sz="0" w:space="0" w:color="auto"/>
        <w:left w:val="none" w:sz="0" w:space="0" w:color="auto"/>
        <w:bottom w:val="none" w:sz="0" w:space="0" w:color="auto"/>
        <w:right w:val="none" w:sz="0" w:space="0" w:color="auto"/>
      </w:divBdr>
    </w:div>
    <w:div w:id="1501658615">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2657</TotalTime>
  <Pages>5</Pages>
  <Words>1578</Words>
  <Characters>8995</Characters>
  <Application>Microsoft Office Word</Application>
  <DocSecurity>0</DocSecurity>
  <Lines>74</Lines>
  <Paragraphs>21</Paragraphs>
  <ScaleCrop>false</ScaleCrop>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174</cp:revision>
  <cp:lastPrinted>2024-11-24T04:50:00Z</cp:lastPrinted>
  <dcterms:created xsi:type="dcterms:W3CDTF">2023-03-15T15:20:00Z</dcterms:created>
  <dcterms:modified xsi:type="dcterms:W3CDTF">2025-07-20T01:05:00Z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