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B23411" w:rsidRDefault="00C701BC" w:rsidP="00FA687A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079A0054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AA7153">
        <w:rPr>
          <w:rFonts w:ascii="Times New Roman" w:eastAsia="宋体" w:hAnsi="Times New Roman"/>
          <w:sz w:val="24"/>
          <w:szCs w:val="24"/>
        </w:rPr>
        <w:t>07</w:t>
      </w:r>
      <w:r>
        <w:rPr>
          <w:rFonts w:ascii="Times New Roman" w:eastAsia="宋体" w:hAnsi="Times New Roman"/>
          <w:sz w:val="24"/>
          <w:szCs w:val="24"/>
        </w:rPr>
        <w:t>/0</w:t>
      </w:r>
      <w:r w:rsidR="00AA7153">
        <w:rPr>
          <w:rFonts w:ascii="Times New Roman" w:eastAsia="宋体" w:hAnsi="Times New Roman"/>
          <w:sz w:val="24"/>
          <w:szCs w:val="24"/>
        </w:rPr>
        <w:t>9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3F93B190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18C3B519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5E2E60FE" w14:textId="198EE0CA" w:rsidR="003C537C" w:rsidRPr="009D00BE" w:rsidRDefault="003C537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0744AA58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</w:p>
    <w:p w14:paraId="4166B43D" w14:textId="3BC17224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1C1D6AFE" w14:textId="4D5C6339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</w:t>
      </w:r>
    </w:p>
    <w:p w14:paraId="2F9E5C27" w14:textId="37CE15D5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694221C0" w14:textId="0EE2D423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2915BDEF" w14:textId="53EAA59A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490D9181" w14:textId="2D632723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107E30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2C2828CB" w14:textId="6854C148" w:rsidR="001F47F7" w:rsidRPr="009F375E" w:rsidRDefault="001F47F7" w:rsidP="009F375E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27F6A6C4" w14:textId="2BE24C7F" w:rsidR="00433E63" w:rsidRDefault="00433E63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</w:t>
      </w:r>
      <w:r w:rsidR="00937157">
        <w:rPr>
          <w:rFonts w:ascii="Times New Roman" w:eastAsia="宋体" w:hAnsi="Times New Roman" w:hint="eastAsia"/>
          <w:sz w:val="24"/>
          <w:szCs w:val="24"/>
        </w:rPr>
        <w:t>,</w:t>
      </w:r>
      <w:r w:rsidR="00CD05B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E5ABD">
        <w:rPr>
          <w:rFonts w:ascii="Times New Roman" w:eastAsia="宋体" w:hAnsi="Times New Roman"/>
          <w:sz w:val="24"/>
          <w:szCs w:val="24"/>
        </w:rPr>
        <w:t>3</w:t>
      </w:r>
      <w:r w:rsidR="00937157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CD05BB">
        <w:rPr>
          <w:rFonts w:ascii="Times New Roman" w:eastAsia="宋体" w:hAnsi="Times New Roman" w:hint="eastAsia"/>
          <w:sz w:val="24"/>
          <w:szCs w:val="24"/>
        </w:rPr>
        <w:t>s</w:t>
      </w:r>
    </w:p>
    <w:p w14:paraId="1847A493" w14:textId="201868D7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 w:rsidR="00B90FBD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A3F8" w14:textId="77777777" w:rsidR="00033141" w:rsidRDefault="00033141" w:rsidP="000F2CC4">
      <w:r>
        <w:separator/>
      </w:r>
    </w:p>
  </w:endnote>
  <w:endnote w:type="continuationSeparator" w:id="0">
    <w:p w14:paraId="2631AF36" w14:textId="77777777" w:rsidR="00033141" w:rsidRDefault="00033141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CCE20" w14:textId="77777777" w:rsidR="00033141" w:rsidRDefault="00033141" w:rsidP="000F2CC4">
      <w:r>
        <w:separator/>
      </w:r>
    </w:p>
  </w:footnote>
  <w:footnote w:type="continuationSeparator" w:id="0">
    <w:p w14:paraId="2A10D140" w14:textId="77777777" w:rsidR="00033141" w:rsidRDefault="00033141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5"/>
  </w:num>
  <w:num w:numId="13">
    <w:abstractNumId w:val="9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asFAExz2vQtAAAA"/>
  </w:docVars>
  <w:rsids>
    <w:rsidRoot w:val="0065334A"/>
    <w:rsid w:val="000014F6"/>
    <w:rsid w:val="00001658"/>
    <w:rsid w:val="00001D58"/>
    <w:rsid w:val="000129F3"/>
    <w:rsid w:val="00013A92"/>
    <w:rsid w:val="0002305D"/>
    <w:rsid w:val="00025D97"/>
    <w:rsid w:val="00033141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5306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A6D7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7F7"/>
    <w:rsid w:val="001F48BD"/>
    <w:rsid w:val="00201D81"/>
    <w:rsid w:val="002030B7"/>
    <w:rsid w:val="0020419F"/>
    <w:rsid w:val="00205519"/>
    <w:rsid w:val="002067E0"/>
    <w:rsid w:val="002075D0"/>
    <w:rsid w:val="00207AFC"/>
    <w:rsid w:val="00216643"/>
    <w:rsid w:val="002269C1"/>
    <w:rsid w:val="002359D9"/>
    <w:rsid w:val="00240D88"/>
    <w:rsid w:val="00242856"/>
    <w:rsid w:val="00245A17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B6548"/>
    <w:rsid w:val="002C7F17"/>
    <w:rsid w:val="002D0BF3"/>
    <w:rsid w:val="002D1D06"/>
    <w:rsid w:val="002D33C0"/>
    <w:rsid w:val="002D78EA"/>
    <w:rsid w:val="002E0891"/>
    <w:rsid w:val="002E146C"/>
    <w:rsid w:val="002E5F4F"/>
    <w:rsid w:val="002E70BD"/>
    <w:rsid w:val="002E7C8B"/>
    <w:rsid w:val="002F0454"/>
    <w:rsid w:val="002F5A27"/>
    <w:rsid w:val="002F7CE8"/>
    <w:rsid w:val="00302B7E"/>
    <w:rsid w:val="00305A3A"/>
    <w:rsid w:val="00307B58"/>
    <w:rsid w:val="00312A6F"/>
    <w:rsid w:val="0033221B"/>
    <w:rsid w:val="0033360F"/>
    <w:rsid w:val="00343E18"/>
    <w:rsid w:val="00344E10"/>
    <w:rsid w:val="0034530B"/>
    <w:rsid w:val="0036296A"/>
    <w:rsid w:val="00364122"/>
    <w:rsid w:val="003719E9"/>
    <w:rsid w:val="00373E79"/>
    <w:rsid w:val="00384320"/>
    <w:rsid w:val="00391623"/>
    <w:rsid w:val="0039168A"/>
    <w:rsid w:val="00391F4D"/>
    <w:rsid w:val="00394285"/>
    <w:rsid w:val="00395765"/>
    <w:rsid w:val="003A1477"/>
    <w:rsid w:val="003A1917"/>
    <w:rsid w:val="003A7F66"/>
    <w:rsid w:val="003B2816"/>
    <w:rsid w:val="003C3F6E"/>
    <w:rsid w:val="003C537C"/>
    <w:rsid w:val="003D5066"/>
    <w:rsid w:val="003D524A"/>
    <w:rsid w:val="003D603D"/>
    <w:rsid w:val="003E5ABD"/>
    <w:rsid w:val="003F61CA"/>
    <w:rsid w:val="003F6708"/>
    <w:rsid w:val="004007F5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3E63"/>
    <w:rsid w:val="0043561F"/>
    <w:rsid w:val="004370F0"/>
    <w:rsid w:val="00445596"/>
    <w:rsid w:val="004500A2"/>
    <w:rsid w:val="00461067"/>
    <w:rsid w:val="00466D06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960A7"/>
    <w:rsid w:val="004A36D2"/>
    <w:rsid w:val="004A52E6"/>
    <w:rsid w:val="004B4D38"/>
    <w:rsid w:val="004D00DD"/>
    <w:rsid w:val="004D1CF7"/>
    <w:rsid w:val="004E2820"/>
    <w:rsid w:val="004E5C22"/>
    <w:rsid w:val="004E7861"/>
    <w:rsid w:val="004E7C5D"/>
    <w:rsid w:val="004F4DA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0865"/>
    <w:rsid w:val="005C607D"/>
    <w:rsid w:val="005C7BAE"/>
    <w:rsid w:val="005D0B98"/>
    <w:rsid w:val="005D1C36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1C4B"/>
    <w:rsid w:val="00622322"/>
    <w:rsid w:val="00623B4F"/>
    <w:rsid w:val="006338B2"/>
    <w:rsid w:val="006339DA"/>
    <w:rsid w:val="00641F77"/>
    <w:rsid w:val="00644013"/>
    <w:rsid w:val="00645D37"/>
    <w:rsid w:val="006511B6"/>
    <w:rsid w:val="00651AE8"/>
    <w:rsid w:val="0065334A"/>
    <w:rsid w:val="00662028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77BF1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4E6F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4158"/>
    <w:rsid w:val="0081449E"/>
    <w:rsid w:val="00816019"/>
    <w:rsid w:val="00826C67"/>
    <w:rsid w:val="00830DA1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E1C"/>
    <w:rsid w:val="00905514"/>
    <w:rsid w:val="00906EB0"/>
    <w:rsid w:val="0091044E"/>
    <w:rsid w:val="009211B3"/>
    <w:rsid w:val="00923EC7"/>
    <w:rsid w:val="0092438A"/>
    <w:rsid w:val="00927075"/>
    <w:rsid w:val="00927EFB"/>
    <w:rsid w:val="00933D9A"/>
    <w:rsid w:val="00935DE9"/>
    <w:rsid w:val="00936A6E"/>
    <w:rsid w:val="00937157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820D4"/>
    <w:rsid w:val="00985157"/>
    <w:rsid w:val="00985185"/>
    <w:rsid w:val="009944B5"/>
    <w:rsid w:val="009962C9"/>
    <w:rsid w:val="009A0177"/>
    <w:rsid w:val="009A5829"/>
    <w:rsid w:val="009A658E"/>
    <w:rsid w:val="009B0AC9"/>
    <w:rsid w:val="009B67B8"/>
    <w:rsid w:val="009C1AD2"/>
    <w:rsid w:val="009C5300"/>
    <w:rsid w:val="009D00BE"/>
    <w:rsid w:val="009D133C"/>
    <w:rsid w:val="009D13AC"/>
    <w:rsid w:val="009D199C"/>
    <w:rsid w:val="009D724F"/>
    <w:rsid w:val="009E22E6"/>
    <w:rsid w:val="009E57DF"/>
    <w:rsid w:val="009E78E5"/>
    <w:rsid w:val="009F0345"/>
    <w:rsid w:val="009F20D2"/>
    <w:rsid w:val="009F375E"/>
    <w:rsid w:val="00A01D6F"/>
    <w:rsid w:val="00A021C5"/>
    <w:rsid w:val="00A02C8C"/>
    <w:rsid w:val="00A039A5"/>
    <w:rsid w:val="00A11319"/>
    <w:rsid w:val="00A118BF"/>
    <w:rsid w:val="00A129EC"/>
    <w:rsid w:val="00A20BFC"/>
    <w:rsid w:val="00A23CEF"/>
    <w:rsid w:val="00A33D9C"/>
    <w:rsid w:val="00A34781"/>
    <w:rsid w:val="00A36AEA"/>
    <w:rsid w:val="00A4360F"/>
    <w:rsid w:val="00A460F8"/>
    <w:rsid w:val="00A468D5"/>
    <w:rsid w:val="00A63CB8"/>
    <w:rsid w:val="00A65B30"/>
    <w:rsid w:val="00A73F66"/>
    <w:rsid w:val="00A83CE2"/>
    <w:rsid w:val="00A866AB"/>
    <w:rsid w:val="00A913BA"/>
    <w:rsid w:val="00A94E8D"/>
    <w:rsid w:val="00A94FCC"/>
    <w:rsid w:val="00A95B4B"/>
    <w:rsid w:val="00A975A1"/>
    <w:rsid w:val="00AA2ABB"/>
    <w:rsid w:val="00AA52D8"/>
    <w:rsid w:val="00AA68FC"/>
    <w:rsid w:val="00AA7153"/>
    <w:rsid w:val="00AB38B1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0FBD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C02"/>
    <w:rsid w:val="00C15FA9"/>
    <w:rsid w:val="00C20951"/>
    <w:rsid w:val="00C25B3B"/>
    <w:rsid w:val="00C30245"/>
    <w:rsid w:val="00C314C5"/>
    <w:rsid w:val="00C33649"/>
    <w:rsid w:val="00C35BDC"/>
    <w:rsid w:val="00C3647D"/>
    <w:rsid w:val="00C37E17"/>
    <w:rsid w:val="00C6467F"/>
    <w:rsid w:val="00C64CBF"/>
    <w:rsid w:val="00C6758D"/>
    <w:rsid w:val="00C701BC"/>
    <w:rsid w:val="00C71F63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05B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69EE"/>
    <w:rsid w:val="00D80923"/>
    <w:rsid w:val="00D83EB9"/>
    <w:rsid w:val="00D872F2"/>
    <w:rsid w:val="00D877B6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B62E1"/>
    <w:rsid w:val="00EC50A8"/>
    <w:rsid w:val="00EC73D6"/>
    <w:rsid w:val="00ED2083"/>
    <w:rsid w:val="00ED29ED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474D4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3912"/>
    <w:rsid w:val="00FB57C6"/>
    <w:rsid w:val="00FB5AAF"/>
    <w:rsid w:val="00FC3803"/>
    <w:rsid w:val="00FD353F"/>
    <w:rsid w:val="00FE196D"/>
    <w:rsid w:val="00FF0391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1314</Words>
  <Characters>6702</Characters>
  <Application>Microsoft Office Word</Application>
  <DocSecurity>0</DocSecurity>
  <Lines>148</Lines>
  <Paragraphs>109</Paragraphs>
  <ScaleCrop>false</ScaleCrop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625</cp:revision>
  <cp:lastPrinted>2024-06-18T05:45:00Z</cp:lastPrinted>
  <dcterms:created xsi:type="dcterms:W3CDTF">2023-03-15T15:20:00Z</dcterms:created>
  <dcterms:modified xsi:type="dcterms:W3CDTF">2024-09-07T06:32:00Z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