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74A0EF6D" w14:textId="3D252D8F" w:rsidR="002A5114" w:rsidRPr="002A5114" w:rsidRDefault="00557360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2A5114"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Cao, Y., &amp; Zhang, Y. (2023). A novel back-analysis approach for the external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2161530" w14:textId="18FF7A7F" w:rsidR="00CC21FF" w:rsidRPr="000D680B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9DCBE8" w14:textId="0210B3B3" w:rsidR="000D680B" w:rsidRPr="000D680B" w:rsidRDefault="000D680B" w:rsidP="000D680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="00DE4A5C"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 w:rsidR="00DE4A5C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(2024)</w:t>
            </w:r>
            <w:r w:rsidR="0095503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 w:rsidR="002A7908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Tunnelling and Underground Space Technology.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0CD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0CD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6964CBAB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Li, P., Xiao, B., Lu, X., Feng, B., Jin, P., &amp; Hu, Y. (2022). Prediction of settlement induced by tidal fluctuation for underwater shield tunnel during service based on historical monitoring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BD863EE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受理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3F2531AC" w14:textId="7777777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Technology, 5 reviews</w:t>
            </w:r>
          </w:p>
          <w:p w14:paraId="4C430726" w14:textId="1544C4BE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8F67C3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Research on intelligent early warning technology for parametric construction of deep foundation pit in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3493" w14:textId="77777777" w:rsidR="00514227" w:rsidRDefault="00514227" w:rsidP="000F2CC4">
      <w:r>
        <w:separator/>
      </w:r>
    </w:p>
  </w:endnote>
  <w:endnote w:type="continuationSeparator" w:id="0">
    <w:p w14:paraId="4180EF6A" w14:textId="77777777" w:rsidR="00514227" w:rsidRDefault="00514227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BFDD" w14:textId="77777777" w:rsidR="00514227" w:rsidRDefault="00514227" w:rsidP="000F2CC4">
      <w:r>
        <w:separator/>
      </w:r>
    </w:p>
  </w:footnote>
  <w:footnote w:type="continuationSeparator" w:id="0">
    <w:p w14:paraId="55FD7442" w14:textId="77777777" w:rsidR="00514227" w:rsidRDefault="00514227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CoBQBp7xBN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42DD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023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4</Pages>
  <Words>1739</Words>
  <Characters>8022</Characters>
  <Application>Microsoft Office Word</Application>
  <DocSecurity>0</DocSecurity>
  <Lines>157</Lines>
  <Paragraphs>128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1491</cp:revision>
  <cp:lastPrinted>2024-11-03T03:54:00Z</cp:lastPrinted>
  <dcterms:created xsi:type="dcterms:W3CDTF">2023-03-15T15:20:00Z</dcterms:created>
  <dcterms:modified xsi:type="dcterms:W3CDTF">2024-11-08T03:17:00Z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