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66"/>
      </w:tblGrid>
      <w:tr w:rsidR="002A5114" w:rsidRPr="00CE1B45" w14:paraId="188B3E84" w14:textId="77777777" w:rsidTr="002A5114">
        <w:tc>
          <w:tcPr>
            <w:tcW w:w="0" w:type="auto"/>
          </w:tcPr>
          <w:p w14:paraId="301B0DD7" w14:textId="6895AF63" w:rsidR="002A5114" w:rsidRPr="00CE1B45" w:rsidRDefault="002A5114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</w:tr>
      <w:tr w:rsidR="002A5114" w:rsidRPr="00CE1B45" w14:paraId="6FEC5CB4" w14:textId="77777777" w:rsidTr="002A5114">
        <w:tc>
          <w:tcPr>
            <w:tcW w:w="0" w:type="auto"/>
          </w:tcPr>
          <w:p w14:paraId="0A655F6C" w14:textId="77777777" w:rsidR="001A798B" w:rsidRDefault="00557360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573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74A0EF6D" w14:textId="4A67C7B6" w:rsidR="002A5114" w:rsidRPr="002A5114" w:rsidRDefault="002A5114" w:rsidP="002A5114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 PhD researcher at Tongji University. His PhD thesis is aimed at the digital transformation of underground infrastructures.</w:t>
            </w:r>
          </w:p>
          <w:p w14:paraId="4CC2B971" w14:textId="5D0E1BC3" w:rsidR="002A5114" w:rsidRPr="0060637B" w:rsidRDefault="002A5114" w:rsidP="002A5114">
            <w:pPr>
              <w:jc w:val="left"/>
              <w:rPr>
                <w:rFonts w:ascii="Times New Roman" w:eastAsia="仿宋" w:hAnsi="Times New Roman"/>
                <w:color w:val="0070C0"/>
                <w:sz w:val="32"/>
                <w:szCs w:val="32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In 2019, he earned his B.Eng. degree from Tongji University and was awarded Shanghai Outstanding Graduate. During 2023 and 2024, He worked as a visiting PhD researcher at the University of Cambridge for one year.</w:t>
            </w:r>
          </w:p>
        </w:tc>
      </w:tr>
      <w:tr w:rsidR="002A5114" w:rsidRPr="00CE1B45" w14:paraId="6EFE5491" w14:textId="77777777" w:rsidTr="002A5114">
        <w:tc>
          <w:tcPr>
            <w:tcW w:w="0" w:type="auto"/>
          </w:tcPr>
          <w:p w14:paraId="5696B33A" w14:textId="75B35081" w:rsidR="002A5114" w:rsidRPr="00557360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Research interests: 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>Underground infrastructure; Computer vision; Deep learning; Digital twin; Structural performance</w:t>
            </w:r>
          </w:p>
        </w:tc>
      </w:tr>
      <w:tr w:rsidR="002A5114" w:rsidRPr="00CE1B45" w14:paraId="209C592C" w14:textId="77777777" w:rsidTr="002A5114">
        <w:tc>
          <w:tcPr>
            <w:tcW w:w="0" w:type="auto"/>
          </w:tcPr>
          <w:p w14:paraId="198BCEEE" w14:textId="34A475BC" w:rsidR="00557360" w:rsidRPr="00CE1B45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linwei9612@outlook.com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2879EE60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03/2021–Present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A28DC0F" w14:textId="4AE4D777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5F7910B2" w14:textId="734DEB58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7B6E00A2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61C9C0DE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lastRenderedPageBreak/>
              <w:t>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4F10CEC1" w14:textId="34444D21" w:rsidR="00FE7B9F" w:rsidRPr="00FE7B9F" w:rsidRDefault="00FE7B9F" w:rsidP="00FE7B9F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English)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09EFB15C" w14:textId="40656D55" w:rsidR="00EE3D31" w:rsidRPr="00EE3D31" w:rsidRDefault="00EE3D31" w:rsidP="00EE3D31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Chinese)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1A7FE81F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Advanced Engineering Informatics, </w:t>
            </w:r>
            <w:r w:rsidR="00647874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2B6485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27A4702F" w14:textId="08D30FAF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Journal of Computing in Civil Engineering, </w:t>
            </w:r>
            <w:r w:rsidR="00694886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B74413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3E273E81" w14:textId="362C1666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surement, </w:t>
            </w:r>
            <w:r w:rsidR="006F688D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 w:rsidR="0004302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  <w:r w:rsidR="006F688D">
              <w:rPr>
                <w:rFonts w:ascii="Times New Roman" w:eastAsia="仿宋" w:hAnsi="Times New Roman" w:hint="eastAsia"/>
                <w:sz w:val="24"/>
                <w:szCs w:val="24"/>
              </w:rPr>
              <w:t>s</w:t>
            </w:r>
          </w:p>
          <w:p w14:paraId="2AAD6625" w14:textId="793CD2F4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omation in Construction, </w:t>
            </w:r>
            <w:r w:rsidR="0032131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CB0638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4058755B" w14:textId="742AD800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 review</w:t>
            </w:r>
          </w:p>
          <w:p w14:paraId="3F2531AC" w14:textId="6398DBA3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Tunnelling and Underground Space Technology, </w:t>
            </w:r>
            <w:r w:rsidR="00643D16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6F0727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0DB05E3C" w14:textId="77777777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Underground Space, </w:t>
            </w:r>
            <w:r w:rsidR="005E60D4">
              <w:rPr>
                <w:rFonts w:ascii="Times New Roman" w:eastAsia="仿宋" w:hAnsi="Times New Roman"/>
                <w:sz w:val="24"/>
                <w:szCs w:val="24"/>
              </w:rPr>
              <w:t>9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4C430726" w14:textId="5FCF049E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Reports, 1</w:t>
            </w:r>
            <w:r w:rsidR="0057049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1B9EF20C" w14:textId="27ED53E4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12567C89" w14:textId="1AF44380" w:rsidR="00873DAB" w:rsidRPr="00AC6A6A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9AF89FF" w14:textId="23D3B565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[2019YFC0605100]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068B6E78" w14:textId="11A7A615" w:rsidR="00AC6A6A" w:rsidRPr="00A13A2E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2E199B2E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2DC96" w14:textId="77777777" w:rsidR="000D7B9E" w:rsidRDefault="000D7B9E" w:rsidP="000F2CC4">
      <w:r>
        <w:separator/>
      </w:r>
    </w:p>
  </w:endnote>
  <w:endnote w:type="continuationSeparator" w:id="0">
    <w:p w14:paraId="5EAD798B" w14:textId="77777777" w:rsidR="000D7B9E" w:rsidRDefault="000D7B9E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1E2420" w14:textId="77777777" w:rsidR="000D7B9E" w:rsidRDefault="000D7B9E" w:rsidP="000F2CC4">
      <w:r>
        <w:separator/>
      </w:r>
    </w:p>
  </w:footnote>
  <w:footnote w:type="continuationSeparator" w:id="0">
    <w:p w14:paraId="02417E91" w14:textId="77777777" w:rsidR="000D7B9E" w:rsidRDefault="000D7B9E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OqBQBZ8at7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21315"/>
    <w:rsid w:val="003223B0"/>
    <w:rsid w:val="00323AE7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64DB"/>
    <w:rsid w:val="006E7BBE"/>
    <w:rsid w:val="006F0727"/>
    <w:rsid w:val="006F4BD7"/>
    <w:rsid w:val="006F4EDF"/>
    <w:rsid w:val="006F51E0"/>
    <w:rsid w:val="006F59BA"/>
    <w:rsid w:val="006F688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713A2"/>
    <w:rsid w:val="0077149F"/>
    <w:rsid w:val="00771E8D"/>
    <w:rsid w:val="007734D6"/>
    <w:rsid w:val="0077391D"/>
    <w:rsid w:val="00774FA7"/>
    <w:rsid w:val="00776EB0"/>
    <w:rsid w:val="007804CF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C008A"/>
    <w:rsid w:val="008C2475"/>
    <w:rsid w:val="008C3136"/>
    <w:rsid w:val="008C3C31"/>
    <w:rsid w:val="008C6BE2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E57"/>
    <w:rsid w:val="009962C9"/>
    <w:rsid w:val="009A0177"/>
    <w:rsid w:val="009A0BC3"/>
    <w:rsid w:val="009A0D37"/>
    <w:rsid w:val="009A526A"/>
    <w:rsid w:val="009A5829"/>
    <w:rsid w:val="009A60B9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61D0"/>
    <w:rsid w:val="00A000D7"/>
    <w:rsid w:val="00A01D6F"/>
    <w:rsid w:val="00A01F04"/>
    <w:rsid w:val="00A02C8C"/>
    <w:rsid w:val="00A039A5"/>
    <w:rsid w:val="00A03C2C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52B5D"/>
    <w:rsid w:val="00C552E4"/>
    <w:rsid w:val="00C55879"/>
    <w:rsid w:val="00C57BF9"/>
    <w:rsid w:val="00C616F6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4CD6"/>
    <w:rsid w:val="00DB607C"/>
    <w:rsid w:val="00DB6FA9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7B9F"/>
    <w:rsid w:val="00FF0391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3148</TotalTime>
  <Pages>5</Pages>
  <Words>1993</Words>
  <Characters>11365</Characters>
  <Application>Microsoft Office Word</Application>
  <DocSecurity>0</DocSecurity>
  <Lines>94</Lines>
  <Paragraphs>26</Paragraphs>
  <ScaleCrop>false</ScaleCrop>
  <Company/>
  <LinksUpToDate>false</LinksUpToDate>
  <CharactersWithSpaces>13332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1625</cp:revision>
  <cp:lastPrinted>2024-11-03T03:54:00Z</cp:lastPrinted>
  <dcterms:created xsi:type="dcterms:W3CDTF">2023-03-15T15:20:00Z</dcterms:created>
  <dcterms:modified xsi:type="dcterms:W3CDTF">2025-11-12T02:35:00Z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