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2A58C" w14:textId="77777777" w:rsidR="00DF75B8" w:rsidRDefault="00DF75B8" w:rsidP="00D64F3B"/>
    <w:p w14:paraId="79BDD8D3" w14:textId="77777777" w:rsidR="00904263" w:rsidRDefault="00904263" w:rsidP="00904263">
      <w:pPr>
        <w:ind w:firstLine="480"/>
        <w:jc w:val="left"/>
      </w:pPr>
    </w:p>
    <w:p w14:paraId="03341DD4" w14:textId="77777777" w:rsidR="00904263" w:rsidRDefault="00904263" w:rsidP="00904263">
      <w:pPr>
        <w:ind w:firstLine="480"/>
        <w:jc w:val="center"/>
      </w:pPr>
    </w:p>
    <w:p w14:paraId="0168F535" w14:textId="667C9AEA" w:rsidR="00904263" w:rsidRDefault="00A34E72" w:rsidP="00904263">
      <w:pPr>
        <w:ind w:firstLine="480"/>
        <w:jc w:val="center"/>
      </w:pPr>
      <w:r>
        <w:rPr>
          <w:rFonts w:ascii="Calibri" w:hAnsi="Calibri"/>
          <w:noProof/>
        </w:rPr>
        <mc:AlternateContent>
          <mc:Choice Requires="wpg">
            <w:drawing>
              <wp:anchor distT="0" distB="0" distL="114300" distR="114300" simplePos="0" relativeHeight="251656192" behindDoc="1" locked="0" layoutInCell="1" allowOverlap="1" wp14:anchorId="4DF98DB3" wp14:editId="1C4A3915">
                <wp:simplePos x="0" y="0"/>
                <wp:positionH relativeFrom="margin">
                  <wp:posOffset>588010</wp:posOffset>
                </wp:positionH>
                <wp:positionV relativeFrom="margin">
                  <wp:posOffset>778510</wp:posOffset>
                </wp:positionV>
                <wp:extent cx="4095750" cy="771525"/>
                <wp:effectExtent l="0" t="0" r="2540" b="2540"/>
                <wp:wrapTopAndBottom/>
                <wp:docPr id="1070599801" name="组合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95750" cy="771525"/>
                          <a:chOff x="2520" y="2025"/>
                          <a:chExt cx="6450" cy="1215"/>
                        </a:xfrm>
                      </wpg:grpSpPr>
                      <pic:pic xmlns:pic="http://schemas.openxmlformats.org/drawingml/2006/picture">
                        <pic:nvPicPr>
                          <pic:cNvPr id="2110385381"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3960" y="2181"/>
                            <a:ext cx="5010" cy="81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159127364"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2520" y="2025"/>
                            <a:ext cx="1260" cy="1215"/>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5BFB97C3" id="组合 3" o:spid="_x0000_s1026" style="position:absolute;margin-left:46.3pt;margin-top:61.3pt;width:322.5pt;height:60.75pt;z-index:-251660288;mso-position-horizontal-relative:margin;mso-position-vertical-relative:margin" coordorigin="2520,2025" coordsize="6450,12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3960;top:2181;width:5010;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">
                  <v:imagedata r:id="rId9" o:title=""/>
                </v:shape>
                <v:shape id="Picture 7" o:spid="_x0000_s1028" type="#_x0000_t75" style="position:absolute;left:2520;top:2025;width:1260;height:1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">
                  <v:imagedata r:id="rId10" o:title=""/>
                </v:shape>
                <w10:wrap type="topAndBottom" anchorx="margin" anchory="margin"/>
              </v:group>
            </w:pict>
          </mc:Fallback>
        </mc:AlternateContent>
      </w:r>
    </w:p>
    <w:p w14:paraId="3293A5A9" w14:textId="77777777" w:rsidR="00904263" w:rsidRDefault="00904263" w:rsidP="00904263"/>
    <w:p w14:paraId="6546FFBB" w14:textId="77777777" w:rsidR="00904263" w:rsidRDefault="00904263" w:rsidP="00904263">
      <w:pPr>
        <w:rPr>
          <w:b/>
          <w:sz w:val="52"/>
          <w:szCs w:val="52"/>
        </w:rPr>
      </w:pPr>
    </w:p>
    <w:p w14:paraId="6FCD9098" w14:textId="77777777" w:rsidR="00904263" w:rsidRDefault="00904263" w:rsidP="00904263">
      <w:pPr>
        <w:jc w:val="center"/>
        <w:rPr>
          <w:b/>
          <w:sz w:val="52"/>
          <w:szCs w:val="52"/>
        </w:rPr>
      </w:pPr>
      <w:r>
        <w:rPr>
          <w:rFonts w:hint="eastAsia"/>
          <w:b/>
          <w:sz w:val="52"/>
          <w:szCs w:val="52"/>
        </w:rPr>
        <w:t>本科生毕业论文（设计）</w:t>
      </w:r>
    </w:p>
    <w:p w14:paraId="3C310FB4" w14:textId="77777777" w:rsidR="00904263" w:rsidRDefault="00904263" w:rsidP="00904263">
      <w:pPr>
        <w:jc w:val="center"/>
        <w:rPr>
          <w:b/>
          <w:sz w:val="52"/>
          <w:szCs w:val="52"/>
        </w:rPr>
      </w:pPr>
      <w:r>
        <w:rPr>
          <w:rFonts w:hint="eastAsia"/>
          <w:b/>
          <w:sz w:val="52"/>
          <w:szCs w:val="52"/>
        </w:rPr>
        <w:t>过程文档</w:t>
      </w:r>
    </w:p>
    <w:p w14:paraId="4134493A" w14:textId="77777777" w:rsidR="00904263" w:rsidRDefault="00904263" w:rsidP="00904263">
      <w:pPr>
        <w:rPr>
          <w:b/>
          <w:sz w:val="52"/>
          <w:szCs w:val="52"/>
        </w:rPr>
      </w:pPr>
    </w:p>
    <w:p w14:paraId="0DEA11F0" w14:textId="77777777" w:rsidR="00904263" w:rsidRDefault="00904263" w:rsidP="00904263">
      <w:pPr>
        <w:ind w:firstLineChars="300" w:firstLine="1080"/>
        <w:jc w:val="left"/>
        <w:rPr>
          <w:rFonts w:eastAsia="黑体"/>
          <w:sz w:val="36"/>
        </w:rPr>
      </w:pPr>
      <w:r>
        <w:rPr>
          <w:rFonts w:eastAsia="黑体" w:hint="eastAsia"/>
          <w:sz w:val="36"/>
        </w:rPr>
        <w:t>题目</w:t>
      </w:r>
      <w:r>
        <w:rPr>
          <w:rFonts w:eastAsia="黑体" w:hint="eastAsia"/>
          <w:sz w:val="32"/>
          <w:szCs w:val="32"/>
        </w:rPr>
        <w:t>：</w:t>
      </w:r>
      <w:r>
        <w:rPr>
          <w:rFonts w:ascii="黑体" w:eastAsia="黑体" w:hint="eastAsia"/>
          <w:sz w:val="32"/>
          <w:u w:val="single"/>
        </w:rPr>
        <w:t xml:space="preserve">     </w:t>
      </w:r>
      <w:r w:rsidRPr="00EA3137">
        <w:rPr>
          <w:rFonts w:ascii="黑体" w:eastAsia="黑体" w:hint="eastAsia"/>
          <w:sz w:val="32"/>
          <w:u w:val="single"/>
        </w:rPr>
        <w:t>基于统计学习与特征工程的</w:t>
      </w:r>
      <w:r>
        <w:rPr>
          <w:rFonts w:ascii="黑体" w:eastAsia="黑体" w:hint="eastAsia"/>
          <w:sz w:val="32"/>
          <w:u w:val="single"/>
        </w:rPr>
        <w:t xml:space="preserve">    </w:t>
      </w:r>
    </w:p>
    <w:p w14:paraId="67BECBD3" w14:textId="77777777" w:rsidR="00904263" w:rsidRDefault="00904263" w:rsidP="00904263">
      <w:pPr>
        <w:ind w:firstLineChars="200" w:firstLine="640"/>
        <w:rPr>
          <w:rFonts w:ascii="黑体" w:eastAsia="黑体"/>
          <w:sz w:val="32"/>
        </w:rPr>
      </w:pPr>
      <w:r>
        <w:rPr>
          <w:rFonts w:ascii="黑体" w:eastAsia="黑体" w:hint="eastAsia"/>
          <w:sz w:val="32"/>
        </w:rPr>
        <w:t xml:space="preserve">      </w:t>
      </w:r>
      <w:r>
        <w:rPr>
          <w:rFonts w:ascii="黑体" w:eastAsia="黑体" w:hint="eastAsia"/>
          <w:szCs w:val="21"/>
        </w:rPr>
        <w:t xml:space="preserve">     </w:t>
      </w:r>
      <w:r>
        <w:rPr>
          <w:rFonts w:ascii="黑体" w:eastAsia="黑体" w:hint="eastAsia"/>
          <w:sz w:val="32"/>
          <w:u w:val="single"/>
        </w:rPr>
        <w:t xml:space="preserve">      </w:t>
      </w:r>
      <w:r w:rsidRPr="00EA3137">
        <w:rPr>
          <w:rFonts w:ascii="黑体" w:eastAsia="黑体" w:hint="eastAsia"/>
          <w:sz w:val="32"/>
          <w:u w:val="single"/>
        </w:rPr>
        <w:t>客户流失预测与归因分析</w:t>
      </w:r>
      <w:r>
        <w:rPr>
          <w:rFonts w:ascii="黑体" w:eastAsia="黑体" w:hint="eastAsia"/>
          <w:sz w:val="32"/>
          <w:u w:val="single"/>
        </w:rPr>
        <w:t xml:space="preserve">     </w:t>
      </w:r>
    </w:p>
    <w:p w14:paraId="1D9E3ADE" w14:textId="77777777" w:rsidR="00904263" w:rsidRPr="00EA3137" w:rsidRDefault="00904263" w:rsidP="00904263">
      <w:pPr>
        <w:rPr>
          <w:rFonts w:ascii="黑体" w:eastAsia="黑体"/>
          <w:sz w:val="32"/>
        </w:rPr>
      </w:pPr>
    </w:p>
    <w:p w14:paraId="5A4508A0" w14:textId="77777777" w:rsidR="00904263" w:rsidRDefault="00904263" w:rsidP="00904263">
      <w:pPr>
        <w:jc w:val="left"/>
        <w:rPr>
          <w:rFonts w:ascii="黑体" w:eastAsia="黑体"/>
          <w:sz w:val="32"/>
        </w:rPr>
      </w:pPr>
    </w:p>
    <w:p w14:paraId="2568C1E3" w14:textId="6738D799" w:rsidR="00904263" w:rsidRDefault="00904263" w:rsidP="00904263">
      <w:pPr>
        <w:ind w:firstLineChars="450" w:firstLine="1355"/>
        <w:jc w:val="left"/>
        <w:rPr>
          <w:rFonts w:ascii="宋体" w:hAnsi="宋体" w:hint="eastAsia"/>
          <w:b/>
          <w:sz w:val="30"/>
          <w:szCs w:val="30"/>
        </w:rPr>
      </w:pPr>
      <w:r>
        <w:rPr>
          <w:rFonts w:ascii="宋体" w:hAnsi="宋体" w:hint="eastAsia"/>
          <w:b/>
          <w:sz w:val="30"/>
          <w:szCs w:val="30"/>
        </w:rPr>
        <w:t>学    院：</w:t>
      </w:r>
      <w:r>
        <w:rPr>
          <w:rFonts w:ascii="宋体" w:hAnsi="宋体" w:hint="eastAsia"/>
          <w:b/>
          <w:sz w:val="30"/>
          <w:szCs w:val="30"/>
          <w:u w:val="single"/>
        </w:rPr>
        <w:t xml:space="preserve">       </w:t>
      </w:r>
      <w:r w:rsidR="00D64F3B">
        <w:rPr>
          <w:rFonts w:ascii="宋体" w:hAnsi="宋体" w:hint="eastAsia"/>
          <w:b/>
          <w:sz w:val="30"/>
          <w:szCs w:val="30"/>
          <w:u w:val="single"/>
        </w:rPr>
        <w:t xml:space="preserve"> </w:t>
      </w:r>
      <w:r>
        <w:rPr>
          <w:rFonts w:ascii="宋体" w:hAnsi="宋体" w:hint="eastAsia"/>
          <w:b/>
          <w:sz w:val="30"/>
          <w:szCs w:val="30"/>
          <w:u w:val="single"/>
        </w:rPr>
        <w:t xml:space="preserve">数学科学学院     </w:t>
      </w:r>
      <w:r>
        <w:rPr>
          <w:rFonts w:ascii="宋体" w:hAnsi="宋体"/>
          <w:b/>
          <w:sz w:val="30"/>
          <w:szCs w:val="30"/>
          <w:u w:val="single"/>
        </w:rPr>
        <w:tab/>
      </w:r>
      <w:r>
        <w:rPr>
          <w:rFonts w:ascii="宋体" w:hAnsi="宋体"/>
          <w:b/>
          <w:sz w:val="30"/>
          <w:szCs w:val="30"/>
          <w:u w:val="single"/>
        </w:rPr>
        <w:tab/>
      </w:r>
    </w:p>
    <w:p w14:paraId="3EE2DA30" w14:textId="77777777" w:rsidR="00904263" w:rsidRDefault="00904263" w:rsidP="00904263">
      <w:pPr>
        <w:ind w:leftChars="645" w:left="1354"/>
        <w:jc w:val="left"/>
        <w:rPr>
          <w:rFonts w:ascii="宋体" w:hAnsi="宋体" w:hint="eastAsia"/>
          <w:b/>
          <w:sz w:val="30"/>
          <w:szCs w:val="30"/>
        </w:rPr>
      </w:pPr>
      <w:r>
        <w:rPr>
          <w:rFonts w:ascii="宋体" w:hAnsi="宋体" w:hint="eastAsia"/>
          <w:b/>
          <w:sz w:val="30"/>
          <w:szCs w:val="30"/>
        </w:rPr>
        <w:t>专    业：</w:t>
      </w:r>
      <w:r>
        <w:rPr>
          <w:rFonts w:ascii="宋体" w:hAnsi="宋体" w:hint="eastAsia"/>
          <w:b/>
          <w:sz w:val="30"/>
          <w:szCs w:val="30"/>
          <w:u w:val="single"/>
        </w:rPr>
        <w:t xml:space="preserve">   数据科学与大数据技术</w:t>
      </w:r>
      <w:r>
        <w:rPr>
          <w:rFonts w:ascii="宋体" w:hAnsi="宋体"/>
          <w:b/>
          <w:sz w:val="30"/>
          <w:szCs w:val="30"/>
          <w:u w:val="single"/>
        </w:rPr>
        <w:t xml:space="preserve"> </w:t>
      </w:r>
      <w:r>
        <w:rPr>
          <w:rFonts w:ascii="宋体" w:hAnsi="宋体" w:hint="eastAsia"/>
          <w:b/>
          <w:sz w:val="30"/>
          <w:szCs w:val="30"/>
          <w:u w:val="single"/>
        </w:rPr>
        <w:t xml:space="preserve">  </w:t>
      </w:r>
      <w:r>
        <w:rPr>
          <w:rFonts w:ascii="宋体" w:hAnsi="宋体"/>
          <w:b/>
          <w:sz w:val="30"/>
          <w:szCs w:val="30"/>
          <w:u w:val="single"/>
        </w:rPr>
        <w:tab/>
      </w:r>
    </w:p>
    <w:p w14:paraId="1FD92A2C" w14:textId="77777777" w:rsidR="00904263" w:rsidRDefault="00904263" w:rsidP="00904263">
      <w:pPr>
        <w:ind w:leftChars="645" w:left="1354"/>
        <w:jc w:val="left"/>
        <w:rPr>
          <w:rFonts w:ascii="宋体" w:hAnsi="宋体" w:hint="eastAsia"/>
          <w:b/>
          <w:sz w:val="30"/>
          <w:szCs w:val="30"/>
        </w:rPr>
      </w:pPr>
      <w:r>
        <w:rPr>
          <w:rFonts w:ascii="宋体" w:hAnsi="宋体" w:hint="eastAsia"/>
          <w:b/>
          <w:sz w:val="30"/>
          <w:szCs w:val="30"/>
        </w:rPr>
        <w:t>班    级：</w:t>
      </w:r>
      <w:r>
        <w:rPr>
          <w:rFonts w:ascii="宋体" w:hAnsi="宋体" w:hint="eastAsia"/>
          <w:b/>
          <w:sz w:val="30"/>
          <w:szCs w:val="30"/>
          <w:u w:val="single"/>
        </w:rPr>
        <w:t xml:space="preserve">  数据科学与大数据技术2201</w:t>
      </w:r>
      <w:r>
        <w:rPr>
          <w:rFonts w:ascii="宋体" w:hAnsi="宋体"/>
          <w:b/>
          <w:sz w:val="30"/>
          <w:szCs w:val="30"/>
          <w:u w:val="single"/>
        </w:rPr>
        <w:tab/>
      </w:r>
    </w:p>
    <w:p w14:paraId="69339F71" w14:textId="77777777" w:rsidR="00904263" w:rsidRDefault="00904263" w:rsidP="00904263">
      <w:pPr>
        <w:ind w:leftChars="645" w:left="1354"/>
        <w:jc w:val="left"/>
        <w:rPr>
          <w:rFonts w:ascii="宋体" w:hAnsi="宋体" w:hint="eastAsia"/>
          <w:b/>
          <w:sz w:val="30"/>
          <w:szCs w:val="30"/>
          <w:u w:val="single"/>
        </w:rPr>
      </w:pPr>
      <w:r>
        <w:rPr>
          <w:rFonts w:ascii="宋体" w:hAnsi="宋体" w:hint="eastAsia"/>
          <w:b/>
          <w:sz w:val="30"/>
          <w:szCs w:val="30"/>
        </w:rPr>
        <w:t>学    号：</w:t>
      </w:r>
      <w:r>
        <w:rPr>
          <w:rFonts w:ascii="宋体" w:hAnsi="宋体" w:hint="eastAsia"/>
          <w:b/>
          <w:sz w:val="30"/>
          <w:szCs w:val="30"/>
          <w:u w:val="single"/>
        </w:rPr>
        <w:t xml:space="preserve">        202205620114</w:t>
      </w:r>
      <w:r>
        <w:rPr>
          <w:rFonts w:ascii="宋体" w:hAnsi="宋体"/>
          <w:b/>
          <w:sz w:val="30"/>
          <w:szCs w:val="30"/>
          <w:u w:val="single"/>
        </w:rPr>
        <w:t xml:space="preserve"> </w:t>
      </w:r>
      <w:r>
        <w:rPr>
          <w:rFonts w:ascii="宋体" w:hAnsi="宋体"/>
          <w:b/>
          <w:sz w:val="30"/>
          <w:szCs w:val="30"/>
          <w:u w:val="single"/>
        </w:rPr>
        <w:tab/>
      </w:r>
      <w:r>
        <w:rPr>
          <w:rFonts w:ascii="宋体" w:hAnsi="宋体"/>
          <w:b/>
          <w:sz w:val="30"/>
          <w:szCs w:val="30"/>
          <w:u w:val="single"/>
        </w:rPr>
        <w:tab/>
      </w:r>
      <w:r>
        <w:rPr>
          <w:rFonts w:ascii="宋体" w:hAnsi="宋体"/>
          <w:b/>
          <w:sz w:val="30"/>
          <w:szCs w:val="30"/>
          <w:u w:val="single"/>
        </w:rPr>
        <w:tab/>
      </w:r>
    </w:p>
    <w:p w14:paraId="7C789A7F" w14:textId="77777777" w:rsidR="00904263" w:rsidRDefault="00904263" w:rsidP="00904263">
      <w:pPr>
        <w:ind w:leftChars="645" w:left="1354"/>
        <w:jc w:val="left"/>
        <w:rPr>
          <w:rFonts w:ascii="宋体" w:hAnsi="宋体" w:hint="eastAsia"/>
          <w:b/>
          <w:sz w:val="30"/>
          <w:szCs w:val="30"/>
        </w:rPr>
      </w:pPr>
      <w:r>
        <w:rPr>
          <w:rFonts w:ascii="宋体" w:hAnsi="宋体" w:hint="eastAsia"/>
          <w:b/>
          <w:sz w:val="30"/>
          <w:szCs w:val="30"/>
        </w:rPr>
        <w:t>学生姓名：</w:t>
      </w:r>
      <w:r>
        <w:rPr>
          <w:rFonts w:ascii="宋体" w:hAnsi="宋体" w:hint="eastAsia"/>
          <w:b/>
          <w:sz w:val="30"/>
          <w:szCs w:val="30"/>
          <w:u w:val="single"/>
        </w:rPr>
        <w:t xml:space="preserve">            林</w:t>
      </w:r>
      <w:proofErr w:type="gramStart"/>
      <w:r>
        <w:rPr>
          <w:rFonts w:ascii="宋体" w:hAnsi="宋体" w:hint="eastAsia"/>
          <w:b/>
          <w:sz w:val="30"/>
          <w:szCs w:val="30"/>
          <w:u w:val="single"/>
        </w:rPr>
        <w:t>诣</w:t>
      </w:r>
      <w:proofErr w:type="gramEnd"/>
      <w:r>
        <w:rPr>
          <w:rFonts w:ascii="宋体" w:hAnsi="宋体"/>
          <w:b/>
          <w:sz w:val="30"/>
          <w:szCs w:val="30"/>
          <w:u w:val="single"/>
        </w:rPr>
        <w:t xml:space="preserve">        </w:t>
      </w:r>
      <w:r>
        <w:rPr>
          <w:rFonts w:ascii="宋体" w:hAnsi="宋体"/>
          <w:b/>
          <w:sz w:val="30"/>
          <w:szCs w:val="30"/>
          <w:u w:val="single"/>
        </w:rPr>
        <w:tab/>
      </w:r>
      <w:r>
        <w:rPr>
          <w:rFonts w:ascii="宋体" w:hAnsi="宋体"/>
          <w:b/>
          <w:sz w:val="30"/>
          <w:szCs w:val="30"/>
          <w:u w:val="single"/>
        </w:rPr>
        <w:tab/>
      </w:r>
    </w:p>
    <w:p w14:paraId="39CC0248" w14:textId="77777777" w:rsidR="00904263" w:rsidRDefault="00904263" w:rsidP="00904263">
      <w:pPr>
        <w:ind w:leftChars="645" w:left="1354"/>
        <w:jc w:val="left"/>
        <w:rPr>
          <w:rFonts w:ascii="宋体" w:hAnsi="宋体" w:hint="eastAsia"/>
          <w:b/>
          <w:sz w:val="30"/>
          <w:szCs w:val="30"/>
        </w:rPr>
      </w:pPr>
      <w:r>
        <w:rPr>
          <w:rFonts w:ascii="宋体" w:hAnsi="宋体" w:hint="eastAsia"/>
          <w:b/>
          <w:sz w:val="30"/>
          <w:szCs w:val="30"/>
        </w:rPr>
        <w:t>指导老师：</w:t>
      </w:r>
      <w:r>
        <w:rPr>
          <w:rFonts w:ascii="宋体" w:hAnsi="宋体" w:hint="eastAsia"/>
          <w:b/>
          <w:sz w:val="30"/>
          <w:szCs w:val="30"/>
          <w:u w:val="single"/>
        </w:rPr>
        <w:t xml:space="preserve">            周凯       </w:t>
      </w:r>
      <w:r>
        <w:rPr>
          <w:rFonts w:ascii="宋体" w:hAnsi="宋体"/>
          <w:b/>
          <w:sz w:val="30"/>
          <w:szCs w:val="30"/>
          <w:u w:val="single"/>
        </w:rPr>
        <w:t xml:space="preserve">    </w:t>
      </w:r>
      <w:r>
        <w:rPr>
          <w:rFonts w:ascii="宋体" w:hAnsi="宋体"/>
          <w:b/>
          <w:sz w:val="30"/>
          <w:szCs w:val="30"/>
          <w:u w:val="single"/>
        </w:rPr>
        <w:tab/>
      </w:r>
    </w:p>
    <w:p w14:paraId="62805FA4" w14:textId="77777777" w:rsidR="00904263" w:rsidRDefault="00904263" w:rsidP="00904263">
      <w:pPr>
        <w:ind w:leftChars="645" w:left="1354"/>
        <w:jc w:val="left"/>
        <w:rPr>
          <w:rFonts w:ascii="宋体" w:hAnsi="宋体" w:hint="eastAsia"/>
          <w:b/>
          <w:sz w:val="30"/>
          <w:szCs w:val="30"/>
          <w:u w:val="single"/>
        </w:rPr>
      </w:pPr>
      <w:r>
        <w:rPr>
          <w:rFonts w:ascii="宋体" w:hAnsi="宋体" w:hint="eastAsia"/>
          <w:b/>
          <w:sz w:val="30"/>
          <w:szCs w:val="30"/>
        </w:rPr>
        <w:t>提交日期：</w:t>
      </w: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 xml:space="preserve">    </w:t>
      </w:r>
      <w:r>
        <w:rPr>
          <w:rFonts w:ascii="宋体" w:hAnsi="宋体"/>
          <w:b/>
          <w:sz w:val="30"/>
          <w:szCs w:val="30"/>
          <w:u w:val="single"/>
        </w:rPr>
        <w:tab/>
      </w:r>
      <w:r>
        <w:rPr>
          <w:rFonts w:ascii="宋体" w:hAnsi="宋体" w:hint="eastAsia"/>
          <w:b/>
          <w:sz w:val="30"/>
          <w:szCs w:val="30"/>
          <w:u w:val="single"/>
        </w:rPr>
        <w:t xml:space="preserve">  2026/1     </w:t>
      </w:r>
      <w:r>
        <w:rPr>
          <w:rFonts w:ascii="宋体" w:hAnsi="宋体"/>
          <w:b/>
          <w:sz w:val="30"/>
          <w:szCs w:val="30"/>
          <w:u w:val="single"/>
        </w:rPr>
        <w:t xml:space="preserve">   </w:t>
      </w:r>
      <w:r>
        <w:rPr>
          <w:rFonts w:ascii="宋体" w:hAnsi="宋体"/>
          <w:b/>
          <w:sz w:val="30"/>
          <w:szCs w:val="30"/>
          <w:u w:val="single"/>
        </w:rPr>
        <w:tab/>
      </w:r>
      <w:r>
        <w:rPr>
          <w:rFonts w:ascii="宋体" w:hAnsi="宋体"/>
          <w:b/>
          <w:sz w:val="30"/>
          <w:szCs w:val="30"/>
          <w:u w:val="single"/>
        </w:rPr>
        <w:tab/>
      </w:r>
    </w:p>
    <w:p w14:paraId="71E20E76" w14:textId="77777777" w:rsidR="00904263" w:rsidRDefault="00904263" w:rsidP="00904263">
      <w:pPr>
        <w:ind w:firstLineChars="550" w:firstLine="1155"/>
        <w:jc w:val="left"/>
      </w:pPr>
    </w:p>
    <w:p w14:paraId="0851B6B0" w14:textId="77777777" w:rsidR="00904263" w:rsidRDefault="00904263" w:rsidP="00904263"/>
    <w:p w14:paraId="03AE5F79" w14:textId="77777777" w:rsidR="00904263" w:rsidRDefault="00904263" w:rsidP="00904263">
      <w:pPr>
        <w:ind w:firstLine="480"/>
        <w:jc w:val="left"/>
      </w:pPr>
    </w:p>
    <w:p w14:paraId="5391597B" w14:textId="77777777" w:rsidR="00904263" w:rsidRDefault="00904263" w:rsidP="00904263">
      <w:pPr>
        <w:ind w:firstLine="480"/>
        <w:jc w:val="center"/>
      </w:pPr>
    </w:p>
    <w:p w14:paraId="0A22AA30" w14:textId="0C11DC06" w:rsidR="00904263" w:rsidRDefault="00A34E72" w:rsidP="00904263">
      <w:pPr>
        <w:ind w:firstLine="480"/>
        <w:jc w:val="center"/>
      </w:pPr>
      <w:r>
        <w:rPr>
          <w:rFonts w:ascii="Calibri" w:hAnsi="Calibri"/>
          <w:noProof/>
        </w:rPr>
        <w:lastRenderedPageBreak/>
        <mc:AlternateContent>
          <mc:Choice Requires="wpg">
            <w:drawing>
              <wp:anchor distT="0" distB="0" distL="114300" distR="114300" simplePos="0" relativeHeight="251657216" behindDoc="1" locked="0" layoutInCell="1" allowOverlap="1" wp14:anchorId="7A6EB1F8" wp14:editId="4300ADA1">
                <wp:simplePos x="0" y="0"/>
                <wp:positionH relativeFrom="margin">
                  <wp:posOffset>588010</wp:posOffset>
                </wp:positionH>
                <wp:positionV relativeFrom="margin">
                  <wp:posOffset>778510</wp:posOffset>
                </wp:positionV>
                <wp:extent cx="4095750" cy="771525"/>
                <wp:effectExtent l="0" t="0" r="2540" b="2540"/>
                <wp:wrapTopAndBottom/>
                <wp:docPr id="126436581"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95750" cy="771525"/>
                          <a:chOff x="2520" y="2025"/>
                          <a:chExt cx="6450" cy="1215"/>
                        </a:xfrm>
                      </wpg:grpSpPr>
                      <pic:pic xmlns:pic="http://schemas.openxmlformats.org/drawingml/2006/picture">
                        <pic:nvPicPr>
                          <pic:cNvPr id="1626952916"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3960" y="2181"/>
                            <a:ext cx="5010" cy="81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430959342"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2520" y="2025"/>
                            <a:ext cx="1260" cy="1215"/>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2FFE7A35" id="Group 28" o:spid="_x0000_s1026" style="position:absolute;margin-left:46.3pt;margin-top:61.3pt;width:322.5pt;height:60.75pt;z-index:-251659264;mso-position-horizontal-relative:margin;mso-position-vertical-relative:margin" coordorigin="2520,2025" coordsize="6450,12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">
                <v:shape id="Picture 6" o:spid="_x0000_s1027" type="#_x0000_t75" style="position:absolute;left:3960;top:2181;width:5010;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">
                  <v:imagedata r:id="rId9" o:title=""/>
                </v:shape>
                <v:shape id="Picture 7" o:spid="_x0000_s1028" type="#_x0000_t75" style="position:absolute;left:2520;top:2025;width:1260;height:1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">
                  <v:imagedata r:id="rId10" o:title=""/>
                </v:shape>
                <w10:wrap type="topAndBottom" anchorx="margin" anchory="margin"/>
              </v:group>
            </w:pict>
          </mc:Fallback>
        </mc:AlternateContent>
      </w:r>
    </w:p>
    <w:p w14:paraId="6EE7B97E" w14:textId="77777777" w:rsidR="00904263" w:rsidRDefault="00904263" w:rsidP="00904263"/>
    <w:p w14:paraId="4AC4109B" w14:textId="77777777" w:rsidR="00904263" w:rsidRDefault="00904263" w:rsidP="00904263">
      <w:pPr>
        <w:rPr>
          <w:b/>
          <w:sz w:val="52"/>
          <w:szCs w:val="52"/>
        </w:rPr>
      </w:pPr>
    </w:p>
    <w:p w14:paraId="30A36BDF" w14:textId="77777777" w:rsidR="00904263" w:rsidRPr="00904263" w:rsidRDefault="00904263" w:rsidP="00904263">
      <w:pPr>
        <w:jc w:val="center"/>
        <w:rPr>
          <w:b/>
          <w:sz w:val="52"/>
          <w:szCs w:val="52"/>
        </w:rPr>
      </w:pPr>
      <w:r w:rsidRPr="00904263">
        <w:rPr>
          <w:rFonts w:hint="eastAsia"/>
          <w:b/>
          <w:sz w:val="52"/>
          <w:szCs w:val="52"/>
        </w:rPr>
        <w:t>本科生毕业论文</w:t>
      </w:r>
      <w:r w:rsidRPr="00904263">
        <w:rPr>
          <w:b/>
          <w:sz w:val="52"/>
          <w:szCs w:val="52"/>
        </w:rPr>
        <w:t>(</w:t>
      </w:r>
      <w:r w:rsidRPr="00904263">
        <w:rPr>
          <w:rFonts w:hint="eastAsia"/>
          <w:b/>
          <w:sz w:val="52"/>
          <w:szCs w:val="52"/>
        </w:rPr>
        <w:t>设计</w:t>
      </w:r>
      <w:r w:rsidRPr="00904263">
        <w:rPr>
          <w:b/>
          <w:sz w:val="52"/>
          <w:szCs w:val="52"/>
        </w:rPr>
        <w:t>)</w:t>
      </w:r>
    </w:p>
    <w:p w14:paraId="086E27C0" w14:textId="77777777" w:rsidR="00904263" w:rsidRPr="00904263" w:rsidRDefault="00904263" w:rsidP="00904263">
      <w:pPr>
        <w:jc w:val="center"/>
        <w:rPr>
          <w:b/>
          <w:sz w:val="52"/>
          <w:szCs w:val="52"/>
        </w:rPr>
      </w:pPr>
      <w:r w:rsidRPr="00904263">
        <w:rPr>
          <w:rFonts w:hint="eastAsia"/>
          <w:b/>
          <w:sz w:val="52"/>
          <w:szCs w:val="52"/>
        </w:rPr>
        <w:t>开题报告</w:t>
      </w:r>
    </w:p>
    <w:p w14:paraId="6A393107" w14:textId="77777777" w:rsidR="00904263" w:rsidRPr="00904263" w:rsidRDefault="00904263" w:rsidP="00904263">
      <w:pPr>
        <w:rPr>
          <w:b/>
          <w:sz w:val="52"/>
          <w:szCs w:val="52"/>
        </w:rPr>
      </w:pPr>
    </w:p>
    <w:p w14:paraId="2F1AC4D7" w14:textId="77777777" w:rsidR="00904263" w:rsidRDefault="00904263" w:rsidP="00904263">
      <w:pPr>
        <w:ind w:firstLineChars="300" w:firstLine="1080"/>
        <w:jc w:val="left"/>
        <w:rPr>
          <w:rFonts w:eastAsia="黑体"/>
          <w:sz w:val="36"/>
        </w:rPr>
      </w:pPr>
      <w:r>
        <w:rPr>
          <w:rFonts w:eastAsia="黑体" w:hint="eastAsia"/>
          <w:sz w:val="36"/>
        </w:rPr>
        <w:t>题目</w:t>
      </w:r>
      <w:r>
        <w:rPr>
          <w:rFonts w:eastAsia="黑体" w:hint="eastAsia"/>
          <w:sz w:val="32"/>
          <w:szCs w:val="32"/>
        </w:rPr>
        <w:t>：</w:t>
      </w:r>
      <w:r>
        <w:rPr>
          <w:rFonts w:ascii="黑体" w:eastAsia="黑体" w:hint="eastAsia"/>
          <w:sz w:val="32"/>
          <w:u w:val="single"/>
        </w:rPr>
        <w:t xml:space="preserve">     </w:t>
      </w:r>
      <w:r w:rsidRPr="00EA3137">
        <w:rPr>
          <w:rFonts w:ascii="黑体" w:eastAsia="黑体" w:hint="eastAsia"/>
          <w:sz w:val="32"/>
          <w:u w:val="single"/>
        </w:rPr>
        <w:t>基于统计学习与特征工程的</w:t>
      </w:r>
      <w:r>
        <w:rPr>
          <w:rFonts w:ascii="黑体" w:eastAsia="黑体" w:hint="eastAsia"/>
          <w:sz w:val="32"/>
          <w:u w:val="single"/>
        </w:rPr>
        <w:t xml:space="preserve">    </w:t>
      </w:r>
    </w:p>
    <w:p w14:paraId="30FE4A24" w14:textId="77777777" w:rsidR="00904263" w:rsidRDefault="00904263" w:rsidP="00904263">
      <w:pPr>
        <w:ind w:firstLineChars="200" w:firstLine="640"/>
        <w:rPr>
          <w:rFonts w:ascii="黑体" w:eastAsia="黑体"/>
          <w:sz w:val="32"/>
        </w:rPr>
      </w:pPr>
      <w:r>
        <w:rPr>
          <w:rFonts w:ascii="黑体" w:eastAsia="黑体" w:hint="eastAsia"/>
          <w:sz w:val="32"/>
        </w:rPr>
        <w:t xml:space="preserve">      </w:t>
      </w:r>
      <w:r>
        <w:rPr>
          <w:rFonts w:ascii="黑体" w:eastAsia="黑体" w:hint="eastAsia"/>
          <w:szCs w:val="21"/>
        </w:rPr>
        <w:t xml:space="preserve">     </w:t>
      </w:r>
      <w:r>
        <w:rPr>
          <w:rFonts w:ascii="黑体" w:eastAsia="黑体" w:hint="eastAsia"/>
          <w:sz w:val="32"/>
          <w:u w:val="single"/>
        </w:rPr>
        <w:t xml:space="preserve">      </w:t>
      </w:r>
      <w:r w:rsidRPr="00EA3137">
        <w:rPr>
          <w:rFonts w:ascii="黑体" w:eastAsia="黑体" w:hint="eastAsia"/>
          <w:sz w:val="32"/>
          <w:u w:val="single"/>
        </w:rPr>
        <w:t>客户流失预测与归因分析</w:t>
      </w:r>
      <w:r>
        <w:rPr>
          <w:rFonts w:ascii="黑体" w:eastAsia="黑体" w:hint="eastAsia"/>
          <w:sz w:val="32"/>
          <w:u w:val="single"/>
        </w:rPr>
        <w:t xml:space="preserve">     </w:t>
      </w:r>
    </w:p>
    <w:p w14:paraId="266F1F58" w14:textId="77777777" w:rsidR="00904263" w:rsidRPr="00EA3137" w:rsidRDefault="00904263" w:rsidP="00904263">
      <w:pPr>
        <w:rPr>
          <w:rFonts w:ascii="黑体" w:eastAsia="黑体"/>
          <w:sz w:val="32"/>
        </w:rPr>
      </w:pPr>
    </w:p>
    <w:p w14:paraId="10124BC3" w14:textId="77777777" w:rsidR="00904263" w:rsidRDefault="00904263" w:rsidP="00904263">
      <w:pPr>
        <w:jc w:val="left"/>
        <w:rPr>
          <w:rFonts w:ascii="黑体" w:eastAsia="黑体"/>
          <w:sz w:val="32"/>
        </w:rPr>
      </w:pPr>
    </w:p>
    <w:p w14:paraId="28F134AF" w14:textId="0AB3E68C" w:rsidR="00904263" w:rsidRDefault="00904263" w:rsidP="00904263">
      <w:pPr>
        <w:ind w:firstLineChars="450" w:firstLine="1355"/>
        <w:jc w:val="left"/>
        <w:rPr>
          <w:rFonts w:ascii="宋体" w:hAnsi="宋体" w:hint="eastAsia"/>
          <w:b/>
          <w:sz w:val="30"/>
          <w:szCs w:val="30"/>
        </w:rPr>
      </w:pPr>
      <w:r>
        <w:rPr>
          <w:rFonts w:ascii="宋体" w:hAnsi="宋体" w:hint="eastAsia"/>
          <w:b/>
          <w:sz w:val="30"/>
          <w:szCs w:val="30"/>
        </w:rPr>
        <w:t>学    院：</w:t>
      </w:r>
      <w:r>
        <w:rPr>
          <w:rFonts w:ascii="宋体" w:hAnsi="宋体" w:hint="eastAsia"/>
          <w:b/>
          <w:sz w:val="30"/>
          <w:szCs w:val="30"/>
          <w:u w:val="single"/>
        </w:rPr>
        <w:t xml:space="preserve">       </w:t>
      </w:r>
      <w:r w:rsidR="00D64F3B">
        <w:rPr>
          <w:rFonts w:ascii="宋体" w:hAnsi="宋体" w:hint="eastAsia"/>
          <w:b/>
          <w:sz w:val="30"/>
          <w:szCs w:val="30"/>
          <w:u w:val="single"/>
        </w:rPr>
        <w:t xml:space="preserve"> </w:t>
      </w:r>
      <w:r>
        <w:rPr>
          <w:rFonts w:ascii="宋体" w:hAnsi="宋体" w:hint="eastAsia"/>
          <w:b/>
          <w:sz w:val="30"/>
          <w:szCs w:val="30"/>
          <w:u w:val="single"/>
        </w:rPr>
        <w:t xml:space="preserve">数学科学学院     </w:t>
      </w:r>
      <w:r>
        <w:rPr>
          <w:rFonts w:ascii="宋体" w:hAnsi="宋体"/>
          <w:b/>
          <w:sz w:val="30"/>
          <w:szCs w:val="30"/>
          <w:u w:val="single"/>
        </w:rPr>
        <w:tab/>
      </w:r>
      <w:r>
        <w:rPr>
          <w:rFonts w:ascii="宋体" w:hAnsi="宋体"/>
          <w:b/>
          <w:sz w:val="30"/>
          <w:szCs w:val="30"/>
          <w:u w:val="single"/>
        </w:rPr>
        <w:tab/>
      </w:r>
    </w:p>
    <w:p w14:paraId="487EE3EF" w14:textId="77777777" w:rsidR="00904263" w:rsidRDefault="00904263" w:rsidP="00904263">
      <w:pPr>
        <w:ind w:leftChars="645" w:left="1354"/>
        <w:jc w:val="left"/>
        <w:rPr>
          <w:rFonts w:ascii="宋体" w:hAnsi="宋体" w:hint="eastAsia"/>
          <w:b/>
          <w:sz w:val="30"/>
          <w:szCs w:val="30"/>
        </w:rPr>
      </w:pPr>
      <w:r>
        <w:rPr>
          <w:rFonts w:ascii="宋体" w:hAnsi="宋体" w:hint="eastAsia"/>
          <w:b/>
          <w:sz w:val="30"/>
          <w:szCs w:val="30"/>
        </w:rPr>
        <w:t>专    业：</w:t>
      </w:r>
      <w:r>
        <w:rPr>
          <w:rFonts w:ascii="宋体" w:hAnsi="宋体" w:hint="eastAsia"/>
          <w:b/>
          <w:sz w:val="30"/>
          <w:szCs w:val="30"/>
          <w:u w:val="single"/>
        </w:rPr>
        <w:t xml:space="preserve">   数据科学与大数据技术</w:t>
      </w:r>
      <w:r>
        <w:rPr>
          <w:rFonts w:ascii="宋体" w:hAnsi="宋体"/>
          <w:b/>
          <w:sz w:val="30"/>
          <w:szCs w:val="30"/>
          <w:u w:val="single"/>
        </w:rPr>
        <w:t xml:space="preserve"> </w:t>
      </w:r>
      <w:r>
        <w:rPr>
          <w:rFonts w:ascii="宋体" w:hAnsi="宋体" w:hint="eastAsia"/>
          <w:b/>
          <w:sz w:val="30"/>
          <w:szCs w:val="30"/>
          <w:u w:val="single"/>
        </w:rPr>
        <w:t xml:space="preserve">  </w:t>
      </w:r>
      <w:r>
        <w:rPr>
          <w:rFonts w:ascii="宋体" w:hAnsi="宋体"/>
          <w:b/>
          <w:sz w:val="30"/>
          <w:szCs w:val="30"/>
          <w:u w:val="single"/>
        </w:rPr>
        <w:tab/>
      </w:r>
    </w:p>
    <w:p w14:paraId="46FB10CE" w14:textId="77777777" w:rsidR="00904263" w:rsidRDefault="00904263" w:rsidP="00904263">
      <w:pPr>
        <w:ind w:leftChars="645" w:left="1354"/>
        <w:jc w:val="left"/>
        <w:rPr>
          <w:rFonts w:ascii="宋体" w:hAnsi="宋体" w:hint="eastAsia"/>
          <w:b/>
          <w:sz w:val="30"/>
          <w:szCs w:val="30"/>
        </w:rPr>
      </w:pPr>
      <w:r>
        <w:rPr>
          <w:rFonts w:ascii="宋体" w:hAnsi="宋体" w:hint="eastAsia"/>
          <w:b/>
          <w:sz w:val="30"/>
          <w:szCs w:val="30"/>
        </w:rPr>
        <w:t>班    级：</w:t>
      </w:r>
      <w:r>
        <w:rPr>
          <w:rFonts w:ascii="宋体" w:hAnsi="宋体" w:hint="eastAsia"/>
          <w:b/>
          <w:sz w:val="30"/>
          <w:szCs w:val="30"/>
          <w:u w:val="single"/>
        </w:rPr>
        <w:t xml:space="preserve">  数据科学与大数据技术2201</w:t>
      </w:r>
      <w:r>
        <w:rPr>
          <w:rFonts w:ascii="宋体" w:hAnsi="宋体"/>
          <w:b/>
          <w:sz w:val="30"/>
          <w:szCs w:val="30"/>
          <w:u w:val="single"/>
        </w:rPr>
        <w:tab/>
      </w:r>
    </w:p>
    <w:p w14:paraId="28C08588" w14:textId="77777777" w:rsidR="00904263" w:rsidRDefault="00904263" w:rsidP="00904263">
      <w:pPr>
        <w:ind w:leftChars="645" w:left="1354"/>
        <w:jc w:val="left"/>
        <w:rPr>
          <w:rFonts w:ascii="宋体" w:hAnsi="宋体" w:hint="eastAsia"/>
          <w:b/>
          <w:sz w:val="30"/>
          <w:szCs w:val="30"/>
          <w:u w:val="single"/>
        </w:rPr>
      </w:pPr>
      <w:r>
        <w:rPr>
          <w:rFonts w:ascii="宋体" w:hAnsi="宋体" w:hint="eastAsia"/>
          <w:b/>
          <w:sz w:val="30"/>
          <w:szCs w:val="30"/>
        </w:rPr>
        <w:t>学    号：</w:t>
      </w:r>
      <w:r>
        <w:rPr>
          <w:rFonts w:ascii="宋体" w:hAnsi="宋体" w:hint="eastAsia"/>
          <w:b/>
          <w:sz w:val="30"/>
          <w:szCs w:val="30"/>
          <w:u w:val="single"/>
        </w:rPr>
        <w:t xml:space="preserve">        202205620114</w:t>
      </w:r>
      <w:r>
        <w:rPr>
          <w:rFonts w:ascii="宋体" w:hAnsi="宋体"/>
          <w:b/>
          <w:sz w:val="30"/>
          <w:szCs w:val="30"/>
          <w:u w:val="single"/>
        </w:rPr>
        <w:t xml:space="preserve"> </w:t>
      </w:r>
      <w:r>
        <w:rPr>
          <w:rFonts w:ascii="宋体" w:hAnsi="宋体"/>
          <w:b/>
          <w:sz w:val="30"/>
          <w:szCs w:val="30"/>
          <w:u w:val="single"/>
        </w:rPr>
        <w:tab/>
      </w:r>
      <w:r>
        <w:rPr>
          <w:rFonts w:ascii="宋体" w:hAnsi="宋体"/>
          <w:b/>
          <w:sz w:val="30"/>
          <w:szCs w:val="30"/>
          <w:u w:val="single"/>
        </w:rPr>
        <w:tab/>
      </w:r>
      <w:r>
        <w:rPr>
          <w:rFonts w:ascii="宋体" w:hAnsi="宋体"/>
          <w:b/>
          <w:sz w:val="30"/>
          <w:szCs w:val="30"/>
          <w:u w:val="single"/>
        </w:rPr>
        <w:tab/>
      </w:r>
    </w:p>
    <w:p w14:paraId="7CCF6BF3" w14:textId="77777777" w:rsidR="00904263" w:rsidRDefault="00904263" w:rsidP="00904263">
      <w:pPr>
        <w:ind w:leftChars="645" w:left="1354"/>
        <w:jc w:val="left"/>
        <w:rPr>
          <w:rFonts w:ascii="宋体" w:hAnsi="宋体" w:hint="eastAsia"/>
          <w:b/>
          <w:sz w:val="30"/>
          <w:szCs w:val="30"/>
        </w:rPr>
      </w:pPr>
      <w:r>
        <w:rPr>
          <w:rFonts w:ascii="宋体" w:hAnsi="宋体" w:hint="eastAsia"/>
          <w:b/>
          <w:sz w:val="30"/>
          <w:szCs w:val="30"/>
        </w:rPr>
        <w:t>学生姓名：</w:t>
      </w:r>
      <w:r>
        <w:rPr>
          <w:rFonts w:ascii="宋体" w:hAnsi="宋体" w:hint="eastAsia"/>
          <w:b/>
          <w:sz w:val="30"/>
          <w:szCs w:val="30"/>
          <w:u w:val="single"/>
        </w:rPr>
        <w:t xml:space="preserve">            林</w:t>
      </w:r>
      <w:proofErr w:type="gramStart"/>
      <w:r>
        <w:rPr>
          <w:rFonts w:ascii="宋体" w:hAnsi="宋体" w:hint="eastAsia"/>
          <w:b/>
          <w:sz w:val="30"/>
          <w:szCs w:val="30"/>
          <w:u w:val="single"/>
        </w:rPr>
        <w:t>诣</w:t>
      </w:r>
      <w:proofErr w:type="gramEnd"/>
      <w:r>
        <w:rPr>
          <w:rFonts w:ascii="宋体" w:hAnsi="宋体"/>
          <w:b/>
          <w:sz w:val="30"/>
          <w:szCs w:val="30"/>
          <w:u w:val="single"/>
        </w:rPr>
        <w:t xml:space="preserve">        </w:t>
      </w:r>
      <w:r>
        <w:rPr>
          <w:rFonts w:ascii="宋体" w:hAnsi="宋体"/>
          <w:b/>
          <w:sz w:val="30"/>
          <w:szCs w:val="30"/>
          <w:u w:val="single"/>
        </w:rPr>
        <w:tab/>
      </w:r>
      <w:r>
        <w:rPr>
          <w:rFonts w:ascii="宋体" w:hAnsi="宋体"/>
          <w:b/>
          <w:sz w:val="30"/>
          <w:szCs w:val="30"/>
          <w:u w:val="single"/>
        </w:rPr>
        <w:tab/>
      </w:r>
    </w:p>
    <w:p w14:paraId="3C6D364C" w14:textId="77777777" w:rsidR="00904263" w:rsidRDefault="00904263" w:rsidP="00904263">
      <w:pPr>
        <w:ind w:leftChars="645" w:left="1354"/>
        <w:jc w:val="left"/>
        <w:rPr>
          <w:rFonts w:ascii="宋体" w:hAnsi="宋体" w:hint="eastAsia"/>
          <w:b/>
          <w:sz w:val="30"/>
          <w:szCs w:val="30"/>
        </w:rPr>
      </w:pPr>
      <w:r>
        <w:rPr>
          <w:rFonts w:ascii="宋体" w:hAnsi="宋体" w:hint="eastAsia"/>
          <w:b/>
          <w:sz w:val="30"/>
          <w:szCs w:val="30"/>
        </w:rPr>
        <w:t>指导老师：</w:t>
      </w:r>
      <w:r>
        <w:rPr>
          <w:rFonts w:ascii="宋体" w:hAnsi="宋体" w:hint="eastAsia"/>
          <w:b/>
          <w:sz w:val="30"/>
          <w:szCs w:val="30"/>
          <w:u w:val="single"/>
        </w:rPr>
        <w:t xml:space="preserve">            周凯       </w:t>
      </w:r>
      <w:r>
        <w:rPr>
          <w:rFonts w:ascii="宋体" w:hAnsi="宋体"/>
          <w:b/>
          <w:sz w:val="30"/>
          <w:szCs w:val="30"/>
          <w:u w:val="single"/>
        </w:rPr>
        <w:t xml:space="preserve">    </w:t>
      </w:r>
      <w:r>
        <w:rPr>
          <w:rFonts w:ascii="宋体" w:hAnsi="宋体"/>
          <w:b/>
          <w:sz w:val="30"/>
          <w:szCs w:val="30"/>
          <w:u w:val="single"/>
        </w:rPr>
        <w:tab/>
      </w:r>
    </w:p>
    <w:p w14:paraId="44C8E68A" w14:textId="77777777" w:rsidR="00904263" w:rsidRDefault="00904263" w:rsidP="00904263">
      <w:pPr>
        <w:ind w:leftChars="645" w:left="1354"/>
        <w:jc w:val="left"/>
        <w:rPr>
          <w:rFonts w:ascii="宋体" w:hAnsi="宋体" w:hint="eastAsia"/>
          <w:b/>
          <w:sz w:val="30"/>
          <w:szCs w:val="30"/>
          <w:u w:val="single"/>
        </w:rPr>
      </w:pPr>
      <w:r>
        <w:rPr>
          <w:rFonts w:ascii="宋体" w:hAnsi="宋体" w:hint="eastAsia"/>
          <w:b/>
          <w:sz w:val="30"/>
          <w:szCs w:val="30"/>
        </w:rPr>
        <w:t>提交日期：</w:t>
      </w: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 xml:space="preserve">    </w:t>
      </w:r>
      <w:r>
        <w:rPr>
          <w:rFonts w:ascii="宋体" w:hAnsi="宋体"/>
          <w:b/>
          <w:sz w:val="30"/>
          <w:szCs w:val="30"/>
          <w:u w:val="single"/>
        </w:rPr>
        <w:tab/>
      </w:r>
      <w:r>
        <w:rPr>
          <w:rFonts w:ascii="宋体" w:hAnsi="宋体" w:hint="eastAsia"/>
          <w:b/>
          <w:sz w:val="30"/>
          <w:szCs w:val="30"/>
          <w:u w:val="single"/>
        </w:rPr>
        <w:t xml:space="preserve">  2026/1     </w:t>
      </w:r>
      <w:r>
        <w:rPr>
          <w:rFonts w:ascii="宋体" w:hAnsi="宋体"/>
          <w:b/>
          <w:sz w:val="30"/>
          <w:szCs w:val="30"/>
          <w:u w:val="single"/>
        </w:rPr>
        <w:t xml:space="preserve">   </w:t>
      </w:r>
      <w:r>
        <w:rPr>
          <w:rFonts w:ascii="宋体" w:hAnsi="宋体"/>
          <w:b/>
          <w:sz w:val="30"/>
          <w:szCs w:val="30"/>
          <w:u w:val="single"/>
        </w:rPr>
        <w:tab/>
      </w:r>
      <w:r>
        <w:rPr>
          <w:rFonts w:ascii="宋体" w:hAnsi="宋体"/>
          <w:b/>
          <w:sz w:val="30"/>
          <w:szCs w:val="30"/>
          <w:u w:val="single"/>
        </w:rPr>
        <w:tab/>
      </w:r>
    </w:p>
    <w:p w14:paraId="6A41094F" w14:textId="77777777" w:rsidR="00904263" w:rsidRDefault="00904263" w:rsidP="00904263">
      <w:pPr>
        <w:ind w:firstLineChars="550" w:firstLine="1155"/>
        <w:jc w:val="left"/>
      </w:pPr>
    </w:p>
    <w:p w14:paraId="08ADE5E2" w14:textId="77777777" w:rsidR="00904263" w:rsidRPr="00904263" w:rsidRDefault="00904263">
      <w:pPr>
        <w:rPr>
          <w:sz w:val="28"/>
        </w:rPr>
      </w:pPr>
    </w:p>
    <w:p w14:paraId="394FD05F" w14:textId="77777777" w:rsidR="00DF75B8" w:rsidRDefault="00DF75B8">
      <w:pPr>
        <w:spacing w:line="300" w:lineRule="auto"/>
        <w:rPr>
          <w:rFonts w:ascii="宋体" w:hAnsi="宋体" w:cs="宋体" w:hint="eastAsia"/>
          <w:kern w:val="0"/>
          <w:sz w:val="24"/>
        </w:rPr>
      </w:pPr>
    </w:p>
    <w:p w14:paraId="07EB9C22" w14:textId="523B2D5E" w:rsidR="0030104F" w:rsidRPr="006F6929" w:rsidRDefault="006F6929" w:rsidP="006F6929">
      <w:r>
        <w:rPr>
          <w:rFonts w:ascii="Calibri" w:hAnsi="Calibri"/>
          <w:noProof/>
        </w:rPr>
        <w:lastRenderedPageBreak/>
        <mc:AlternateContent>
          <mc:Choice Requires="wpg">
            <w:drawing>
              <wp:anchor distT="0" distB="0" distL="114300" distR="114300" simplePos="0" relativeHeight="251658240" behindDoc="1" locked="0" layoutInCell="1" allowOverlap="1" wp14:anchorId="0846DE9D" wp14:editId="6693E168">
                <wp:simplePos x="0" y="0"/>
                <wp:positionH relativeFrom="margin">
                  <wp:posOffset>588010</wp:posOffset>
                </wp:positionH>
                <wp:positionV relativeFrom="margin">
                  <wp:posOffset>659927</wp:posOffset>
                </wp:positionV>
                <wp:extent cx="4095750" cy="771525"/>
                <wp:effectExtent l="0" t="0" r="0" b="9525"/>
                <wp:wrapTopAndBottom/>
                <wp:docPr id="1190719313"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95750" cy="771525"/>
                          <a:chOff x="2520" y="2025"/>
                          <a:chExt cx="6450" cy="1215"/>
                        </a:xfrm>
                      </wpg:grpSpPr>
                      <pic:pic xmlns:pic="http://schemas.openxmlformats.org/drawingml/2006/picture">
                        <pic:nvPicPr>
                          <pic:cNvPr id="1375708962"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3960" y="2181"/>
                            <a:ext cx="5010" cy="81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9219752"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2520" y="2025"/>
                            <a:ext cx="1260" cy="1215"/>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67A6088F" id="Group 31" o:spid="_x0000_s1026" style="position:absolute;margin-left:46.3pt;margin-top:51.95pt;width:322.5pt;height:60.75pt;z-index:-251658240;mso-position-horizontal-relative:margin;mso-position-vertical-relative:margin" coordorigin="2520,2025" coordsize="6450,12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">
                <v:shape id="Picture 6" o:spid="_x0000_s1027" type="#_x0000_t75" style="position:absolute;left:3960;top:2181;width:5010;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">
                  <v:imagedata r:id="rId9" o:title=""/>
                </v:shape>
                <v:shape id="Picture 7" o:spid="_x0000_s1028" type="#_x0000_t75" style="position:absolute;left:2520;top:2025;width:1260;height:1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">
                  <v:imagedata r:id="rId10" o:title=""/>
                </v:shape>
                <w10:wrap type="topAndBottom" anchorx="margin" anchory="margin"/>
              </v:group>
            </w:pict>
          </mc:Fallback>
        </mc:AlternateContent>
      </w:r>
    </w:p>
    <w:p w14:paraId="79461550" w14:textId="77777777" w:rsidR="006F6929" w:rsidRDefault="006F6929" w:rsidP="00B16129">
      <w:pPr>
        <w:jc w:val="center"/>
        <w:rPr>
          <w:b/>
          <w:sz w:val="52"/>
          <w:szCs w:val="52"/>
        </w:rPr>
      </w:pPr>
    </w:p>
    <w:p w14:paraId="4AD2D658" w14:textId="77777777" w:rsidR="006F6929" w:rsidRDefault="006F6929" w:rsidP="00B16129">
      <w:pPr>
        <w:jc w:val="center"/>
        <w:rPr>
          <w:b/>
          <w:sz w:val="52"/>
          <w:szCs w:val="52"/>
        </w:rPr>
      </w:pPr>
    </w:p>
    <w:p w14:paraId="2C7C391A" w14:textId="10ACA8C2" w:rsidR="00B16129" w:rsidRDefault="00B16129" w:rsidP="00B16129">
      <w:pPr>
        <w:jc w:val="center"/>
      </w:pPr>
      <w:r>
        <w:rPr>
          <w:rFonts w:hint="eastAsia"/>
          <w:b/>
          <w:sz w:val="52"/>
          <w:szCs w:val="52"/>
        </w:rPr>
        <w:t>本科生毕业论文（设计）</w:t>
      </w:r>
    </w:p>
    <w:p w14:paraId="34A75783" w14:textId="77777777" w:rsidR="00B16129" w:rsidRDefault="00B16129" w:rsidP="00B16129">
      <w:pPr>
        <w:jc w:val="center"/>
        <w:rPr>
          <w:b/>
          <w:sz w:val="52"/>
          <w:szCs w:val="52"/>
        </w:rPr>
      </w:pPr>
      <w:r>
        <w:rPr>
          <w:rFonts w:ascii="宋体" w:hAnsi="宋体" w:hint="eastAsia"/>
          <w:b/>
          <w:sz w:val="52"/>
          <w:szCs w:val="52"/>
        </w:rPr>
        <w:t>文献综述</w:t>
      </w:r>
    </w:p>
    <w:p w14:paraId="7C14D03A" w14:textId="77777777" w:rsidR="0030104F" w:rsidRPr="00904263" w:rsidRDefault="0030104F" w:rsidP="0030104F">
      <w:pPr>
        <w:rPr>
          <w:b/>
          <w:sz w:val="52"/>
          <w:szCs w:val="52"/>
        </w:rPr>
      </w:pPr>
    </w:p>
    <w:p w14:paraId="458547CB" w14:textId="77777777" w:rsidR="0030104F" w:rsidRDefault="0030104F" w:rsidP="0030104F">
      <w:pPr>
        <w:ind w:firstLineChars="300" w:firstLine="1080"/>
        <w:jc w:val="left"/>
        <w:rPr>
          <w:rFonts w:eastAsia="黑体"/>
          <w:sz w:val="36"/>
        </w:rPr>
      </w:pPr>
      <w:r>
        <w:rPr>
          <w:rFonts w:eastAsia="黑体" w:hint="eastAsia"/>
          <w:sz w:val="36"/>
        </w:rPr>
        <w:t>题目</w:t>
      </w:r>
      <w:r>
        <w:rPr>
          <w:rFonts w:eastAsia="黑体" w:hint="eastAsia"/>
          <w:sz w:val="32"/>
          <w:szCs w:val="32"/>
        </w:rPr>
        <w:t>：</w:t>
      </w:r>
      <w:r>
        <w:rPr>
          <w:rFonts w:ascii="黑体" w:eastAsia="黑体" w:hint="eastAsia"/>
          <w:sz w:val="32"/>
          <w:u w:val="single"/>
        </w:rPr>
        <w:t xml:space="preserve">     </w:t>
      </w:r>
      <w:r w:rsidRPr="00EA3137">
        <w:rPr>
          <w:rFonts w:ascii="黑体" w:eastAsia="黑体" w:hint="eastAsia"/>
          <w:sz w:val="32"/>
          <w:u w:val="single"/>
        </w:rPr>
        <w:t>基于统计学习与特征工程的</w:t>
      </w:r>
      <w:r>
        <w:rPr>
          <w:rFonts w:ascii="黑体" w:eastAsia="黑体" w:hint="eastAsia"/>
          <w:sz w:val="32"/>
          <w:u w:val="single"/>
        </w:rPr>
        <w:t xml:space="preserve">    </w:t>
      </w:r>
    </w:p>
    <w:p w14:paraId="25200101" w14:textId="77777777" w:rsidR="0030104F" w:rsidRDefault="0030104F" w:rsidP="0030104F">
      <w:pPr>
        <w:ind w:firstLineChars="200" w:firstLine="640"/>
        <w:rPr>
          <w:rFonts w:ascii="黑体" w:eastAsia="黑体"/>
          <w:sz w:val="32"/>
        </w:rPr>
      </w:pPr>
      <w:r>
        <w:rPr>
          <w:rFonts w:ascii="黑体" w:eastAsia="黑体" w:hint="eastAsia"/>
          <w:sz w:val="32"/>
        </w:rPr>
        <w:t xml:space="preserve">      </w:t>
      </w:r>
      <w:r>
        <w:rPr>
          <w:rFonts w:ascii="黑体" w:eastAsia="黑体" w:hint="eastAsia"/>
          <w:szCs w:val="21"/>
        </w:rPr>
        <w:t xml:space="preserve">     </w:t>
      </w:r>
      <w:r>
        <w:rPr>
          <w:rFonts w:ascii="黑体" w:eastAsia="黑体" w:hint="eastAsia"/>
          <w:sz w:val="32"/>
          <w:u w:val="single"/>
        </w:rPr>
        <w:t xml:space="preserve">      </w:t>
      </w:r>
      <w:r w:rsidRPr="00EA3137">
        <w:rPr>
          <w:rFonts w:ascii="黑体" w:eastAsia="黑体" w:hint="eastAsia"/>
          <w:sz w:val="32"/>
          <w:u w:val="single"/>
        </w:rPr>
        <w:t>客户流失预测与归因分析</w:t>
      </w:r>
      <w:r>
        <w:rPr>
          <w:rFonts w:ascii="黑体" w:eastAsia="黑体" w:hint="eastAsia"/>
          <w:sz w:val="32"/>
          <w:u w:val="single"/>
        </w:rPr>
        <w:t xml:space="preserve">     </w:t>
      </w:r>
    </w:p>
    <w:p w14:paraId="57D33710" w14:textId="77777777" w:rsidR="0030104F" w:rsidRPr="00EA3137" w:rsidRDefault="0030104F" w:rsidP="0030104F">
      <w:pPr>
        <w:rPr>
          <w:rFonts w:ascii="黑体" w:eastAsia="黑体"/>
          <w:sz w:val="32"/>
        </w:rPr>
      </w:pPr>
    </w:p>
    <w:p w14:paraId="5CF44763" w14:textId="77777777" w:rsidR="0030104F" w:rsidRDefault="0030104F" w:rsidP="0030104F">
      <w:pPr>
        <w:jc w:val="left"/>
        <w:rPr>
          <w:rFonts w:ascii="黑体" w:eastAsia="黑体"/>
          <w:sz w:val="32"/>
        </w:rPr>
      </w:pPr>
    </w:p>
    <w:p w14:paraId="2263945B" w14:textId="32A033CB" w:rsidR="0030104F" w:rsidRDefault="0030104F" w:rsidP="0030104F">
      <w:pPr>
        <w:ind w:firstLineChars="450" w:firstLine="1355"/>
        <w:jc w:val="left"/>
        <w:rPr>
          <w:rFonts w:ascii="宋体" w:hAnsi="宋体" w:hint="eastAsia"/>
          <w:b/>
          <w:sz w:val="30"/>
          <w:szCs w:val="30"/>
        </w:rPr>
      </w:pPr>
      <w:r>
        <w:rPr>
          <w:rFonts w:ascii="宋体" w:hAnsi="宋体" w:hint="eastAsia"/>
          <w:b/>
          <w:sz w:val="30"/>
          <w:szCs w:val="30"/>
        </w:rPr>
        <w:t>学    院：</w:t>
      </w:r>
      <w:r>
        <w:rPr>
          <w:rFonts w:ascii="宋体" w:hAnsi="宋体" w:hint="eastAsia"/>
          <w:b/>
          <w:sz w:val="30"/>
          <w:szCs w:val="30"/>
          <w:u w:val="single"/>
        </w:rPr>
        <w:t xml:space="preserve">       </w:t>
      </w:r>
      <w:r w:rsidR="00D64F3B">
        <w:rPr>
          <w:rFonts w:ascii="宋体" w:hAnsi="宋体" w:hint="eastAsia"/>
          <w:b/>
          <w:sz w:val="30"/>
          <w:szCs w:val="30"/>
          <w:u w:val="single"/>
        </w:rPr>
        <w:t xml:space="preserve"> </w:t>
      </w:r>
      <w:r>
        <w:rPr>
          <w:rFonts w:ascii="宋体" w:hAnsi="宋体" w:hint="eastAsia"/>
          <w:b/>
          <w:sz w:val="30"/>
          <w:szCs w:val="30"/>
          <w:u w:val="single"/>
        </w:rPr>
        <w:t xml:space="preserve">数学科学学院     </w:t>
      </w:r>
      <w:r>
        <w:rPr>
          <w:rFonts w:ascii="宋体" w:hAnsi="宋体"/>
          <w:b/>
          <w:sz w:val="30"/>
          <w:szCs w:val="30"/>
          <w:u w:val="single"/>
        </w:rPr>
        <w:tab/>
      </w:r>
      <w:r>
        <w:rPr>
          <w:rFonts w:ascii="宋体" w:hAnsi="宋体"/>
          <w:b/>
          <w:sz w:val="30"/>
          <w:szCs w:val="30"/>
          <w:u w:val="single"/>
        </w:rPr>
        <w:tab/>
      </w:r>
    </w:p>
    <w:p w14:paraId="613F3668" w14:textId="77777777" w:rsidR="0030104F" w:rsidRDefault="0030104F" w:rsidP="0030104F">
      <w:pPr>
        <w:ind w:leftChars="645" w:left="1354"/>
        <w:jc w:val="left"/>
        <w:rPr>
          <w:rFonts w:ascii="宋体" w:hAnsi="宋体" w:hint="eastAsia"/>
          <w:b/>
          <w:sz w:val="30"/>
          <w:szCs w:val="30"/>
        </w:rPr>
      </w:pPr>
      <w:r>
        <w:rPr>
          <w:rFonts w:ascii="宋体" w:hAnsi="宋体" w:hint="eastAsia"/>
          <w:b/>
          <w:sz w:val="30"/>
          <w:szCs w:val="30"/>
        </w:rPr>
        <w:t>专    业：</w:t>
      </w:r>
      <w:r>
        <w:rPr>
          <w:rFonts w:ascii="宋体" w:hAnsi="宋体" w:hint="eastAsia"/>
          <w:b/>
          <w:sz w:val="30"/>
          <w:szCs w:val="30"/>
          <w:u w:val="single"/>
        </w:rPr>
        <w:t xml:space="preserve">   数据科学与大数据技术</w:t>
      </w:r>
      <w:r>
        <w:rPr>
          <w:rFonts w:ascii="宋体" w:hAnsi="宋体"/>
          <w:b/>
          <w:sz w:val="30"/>
          <w:szCs w:val="30"/>
          <w:u w:val="single"/>
        </w:rPr>
        <w:t xml:space="preserve"> </w:t>
      </w:r>
      <w:r>
        <w:rPr>
          <w:rFonts w:ascii="宋体" w:hAnsi="宋体" w:hint="eastAsia"/>
          <w:b/>
          <w:sz w:val="30"/>
          <w:szCs w:val="30"/>
          <w:u w:val="single"/>
        </w:rPr>
        <w:t xml:space="preserve">  </w:t>
      </w:r>
      <w:r>
        <w:rPr>
          <w:rFonts w:ascii="宋体" w:hAnsi="宋体"/>
          <w:b/>
          <w:sz w:val="30"/>
          <w:szCs w:val="30"/>
          <w:u w:val="single"/>
        </w:rPr>
        <w:tab/>
      </w:r>
    </w:p>
    <w:p w14:paraId="51171B55" w14:textId="77777777" w:rsidR="0030104F" w:rsidRDefault="0030104F" w:rsidP="0030104F">
      <w:pPr>
        <w:ind w:leftChars="645" w:left="1354"/>
        <w:jc w:val="left"/>
        <w:rPr>
          <w:rFonts w:ascii="宋体" w:hAnsi="宋体" w:hint="eastAsia"/>
          <w:b/>
          <w:sz w:val="30"/>
          <w:szCs w:val="30"/>
        </w:rPr>
      </w:pPr>
      <w:r>
        <w:rPr>
          <w:rFonts w:ascii="宋体" w:hAnsi="宋体" w:hint="eastAsia"/>
          <w:b/>
          <w:sz w:val="30"/>
          <w:szCs w:val="30"/>
        </w:rPr>
        <w:t>班    级：</w:t>
      </w:r>
      <w:r>
        <w:rPr>
          <w:rFonts w:ascii="宋体" w:hAnsi="宋体" w:hint="eastAsia"/>
          <w:b/>
          <w:sz w:val="30"/>
          <w:szCs w:val="30"/>
          <w:u w:val="single"/>
        </w:rPr>
        <w:t xml:space="preserve">  数据科学与大数据技术2201</w:t>
      </w:r>
      <w:r>
        <w:rPr>
          <w:rFonts w:ascii="宋体" w:hAnsi="宋体"/>
          <w:b/>
          <w:sz w:val="30"/>
          <w:szCs w:val="30"/>
          <w:u w:val="single"/>
        </w:rPr>
        <w:tab/>
      </w:r>
    </w:p>
    <w:p w14:paraId="7E8066C3" w14:textId="77777777" w:rsidR="0030104F" w:rsidRDefault="0030104F" w:rsidP="0030104F">
      <w:pPr>
        <w:ind w:leftChars="645" w:left="1354"/>
        <w:jc w:val="left"/>
        <w:rPr>
          <w:rFonts w:ascii="宋体" w:hAnsi="宋体" w:hint="eastAsia"/>
          <w:b/>
          <w:sz w:val="30"/>
          <w:szCs w:val="30"/>
          <w:u w:val="single"/>
        </w:rPr>
      </w:pPr>
      <w:r>
        <w:rPr>
          <w:rFonts w:ascii="宋体" w:hAnsi="宋体" w:hint="eastAsia"/>
          <w:b/>
          <w:sz w:val="30"/>
          <w:szCs w:val="30"/>
        </w:rPr>
        <w:t>学    号：</w:t>
      </w:r>
      <w:r>
        <w:rPr>
          <w:rFonts w:ascii="宋体" w:hAnsi="宋体" w:hint="eastAsia"/>
          <w:b/>
          <w:sz w:val="30"/>
          <w:szCs w:val="30"/>
          <w:u w:val="single"/>
        </w:rPr>
        <w:t xml:space="preserve">        202205620114</w:t>
      </w:r>
      <w:r>
        <w:rPr>
          <w:rFonts w:ascii="宋体" w:hAnsi="宋体"/>
          <w:b/>
          <w:sz w:val="30"/>
          <w:szCs w:val="30"/>
          <w:u w:val="single"/>
        </w:rPr>
        <w:t xml:space="preserve"> </w:t>
      </w:r>
      <w:r>
        <w:rPr>
          <w:rFonts w:ascii="宋体" w:hAnsi="宋体"/>
          <w:b/>
          <w:sz w:val="30"/>
          <w:szCs w:val="30"/>
          <w:u w:val="single"/>
        </w:rPr>
        <w:tab/>
      </w:r>
      <w:r>
        <w:rPr>
          <w:rFonts w:ascii="宋体" w:hAnsi="宋体"/>
          <w:b/>
          <w:sz w:val="30"/>
          <w:szCs w:val="30"/>
          <w:u w:val="single"/>
        </w:rPr>
        <w:tab/>
      </w:r>
      <w:r>
        <w:rPr>
          <w:rFonts w:ascii="宋体" w:hAnsi="宋体"/>
          <w:b/>
          <w:sz w:val="30"/>
          <w:szCs w:val="30"/>
          <w:u w:val="single"/>
        </w:rPr>
        <w:tab/>
      </w:r>
    </w:p>
    <w:p w14:paraId="1EF353B5" w14:textId="77777777" w:rsidR="0030104F" w:rsidRDefault="0030104F" w:rsidP="0030104F">
      <w:pPr>
        <w:ind w:leftChars="645" w:left="1354"/>
        <w:jc w:val="left"/>
        <w:rPr>
          <w:rFonts w:ascii="宋体" w:hAnsi="宋体" w:hint="eastAsia"/>
          <w:b/>
          <w:sz w:val="30"/>
          <w:szCs w:val="30"/>
        </w:rPr>
      </w:pPr>
      <w:r>
        <w:rPr>
          <w:rFonts w:ascii="宋体" w:hAnsi="宋体" w:hint="eastAsia"/>
          <w:b/>
          <w:sz w:val="30"/>
          <w:szCs w:val="30"/>
        </w:rPr>
        <w:t>学生姓名：</w:t>
      </w:r>
      <w:r>
        <w:rPr>
          <w:rFonts w:ascii="宋体" w:hAnsi="宋体" w:hint="eastAsia"/>
          <w:b/>
          <w:sz w:val="30"/>
          <w:szCs w:val="30"/>
          <w:u w:val="single"/>
        </w:rPr>
        <w:t xml:space="preserve">            林</w:t>
      </w:r>
      <w:proofErr w:type="gramStart"/>
      <w:r>
        <w:rPr>
          <w:rFonts w:ascii="宋体" w:hAnsi="宋体" w:hint="eastAsia"/>
          <w:b/>
          <w:sz w:val="30"/>
          <w:szCs w:val="30"/>
          <w:u w:val="single"/>
        </w:rPr>
        <w:t>诣</w:t>
      </w:r>
      <w:proofErr w:type="gramEnd"/>
      <w:r>
        <w:rPr>
          <w:rFonts w:ascii="宋体" w:hAnsi="宋体"/>
          <w:b/>
          <w:sz w:val="30"/>
          <w:szCs w:val="30"/>
          <w:u w:val="single"/>
        </w:rPr>
        <w:t xml:space="preserve">        </w:t>
      </w:r>
      <w:r>
        <w:rPr>
          <w:rFonts w:ascii="宋体" w:hAnsi="宋体"/>
          <w:b/>
          <w:sz w:val="30"/>
          <w:szCs w:val="30"/>
          <w:u w:val="single"/>
        </w:rPr>
        <w:tab/>
      </w:r>
      <w:r>
        <w:rPr>
          <w:rFonts w:ascii="宋体" w:hAnsi="宋体"/>
          <w:b/>
          <w:sz w:val="30"/>
          <w:szCs w:val="30"/>
          <w:u w:val="single"/>
        </w:rPr>
        <w:tab/>
      </w:r>
    </w:p>
    <w:p w14:paraId="77DF0CCF" w14:textId="77777777" w:rsidR="0030104F" w:rsidRDefault="0030104F" w:rsidP="0030104F">
      <w:pPr>
        <w:ind w:leftChars="645" w:left="1354"/>
        <w:jc w:val="left"/>
        <w:rPr>
          <w:rFonts w:ascii="宋体" w:hAnsi="宋体" w:hint="eastAsia"/>
          <w:b/>
          <w:sz w:val="30"/>
          <w:szCs w:val="30"/>
        </w:rPr>
      </w:pPr>
      <w:r>
        <w:rPr>
          <w:rFonts w:ascii="宋体" w:hAnsi="宋体" w:hint="eastAsia"/>
          <w:b/>
          <w:sz w:val="30"/>
          <w:szCs w:val="30"/>
        </w:rPr>
        <w:t>指导老师：</w:t>
      </w:r>
      <w:r>
        <w:rPr>
          <w:rFonts w:ascii="宋体" w:hAnsi="宋体" w:hint="eastAsia"/>
          <w:b/>
          <w:sz w:val="30"/>
          <w:szCs w:val="30"/>
          <w:u w:val="single"/>
        </w:rPr>
        <w:t xml:space="preserve">            周凯       </w:t>
      </w:r>
      <w:r>
        <w:rPr>
          <w:rFonts w:ascii="宋体" w:hAnsi="宋体"/>
          <w:b/>
          <w:sz w:val="30"/>
          <w:szCs w:val="30"/>
          <w:u w:val="single"/>
        </w:rPr>
        <w:t xml:space="preserve">    </w:t>
      </w:r>
      <w:r>
        <w:rPr>
          <w:rFonts w:ascii="宋体" w:hAnsi="宋体"/>
          <w:b/>
          <w:sz w:val="30"/>
          <w:szCs w:val="30"/>
          <w:u w:val="single"/>
        </w:rPr>
        <w:tab/>
      </w:r>
    </w:p>
    <w:p w14:paraId="42FB5B08" w14:textId="77777777" w:rsidR="0030104F" w:rsidRDefault="0030104F" w:rsidP="0030104F">
      <w:pPr>
        <w:ind w:leftChars="645" w:left="1354"/>
        <w:jc w:val="left"/>
        <w:rPr>
          <w:rFonts w:ascii="宋体" w:hAnsi="宋体" w:hint="eastAsia"/>
          <w:b/>
          <w:sz w:val="30"/>
          <w:szCs w:val="30"/>
          <w:u w:val="single"/>
        </w:rPr>
      </w:pPr>
      <w:r>
        <w:rPr>
          <w:rFonts w:ascii="宋体" w:hAnsi="宋体" w:hint="eastAsia"/>
          <w:b/>
          <w:sz w:val="30"/>
          <w:szCs w:val="30"/>
        </w:rPr>
        <w:t>提交日期：</w:t>
      </w: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 xml:space="preserve">    </w:t>
      </w:r>
      <w:r>
        <w:rPr>
          <w:rFonts w:ascii="宋体" w:hAnsi="宋体"/>
          <w:b/>
          <w:sz w:val="30"/>
          <w:szCs w:val="30"/>
          <w:u w:val="single"/>
        </w:rPr>
        <w:tab/>
      </w:r>
      <w:r>
        <w:rPr>
          <w:rFonts w:ascii="宋体" w:hAnsi="宋体" w:hint="eastAsia"/>
          <w:b/>
          <w:sz w:val="30"/>
          <w:szCs w:val="30"/>
          <w:u w:val="single"/>
        </w:rPr>
        <w:t xml:space="preserve">  2026/1     </w:t>
      </w:r>
      <w:r>
        <w:rPr>
          <w:rFonts w:ascii="宋体" w:hAnsi="宋体"/>
          <w:b/>
          <w:sz w:val="30"/>
          <w:szCs w:val="30"/>
          <w:u w:val="single"/>
        </w:rPr>
        <w:t xml:space="preserve">   </w:t>
      </w:r>
      <w:r>
        <w:rPr>
          <w:rFonts w:ascii="宋体" w:hAnsi="宋体"/>
          <w:b/>
          <w:sz w:val="30"/>
          <w:szCs w:val="30"/>
          <w:u w:val="single"/>
        </w:rPr>
        <w:tab/>
      </w:r>
      <w:r>
        <w:rPr>
          <w:rFonts w:ascii="宋体" w:hAnsi="宋体"/>
          <w:b/>
          <w:sz w:val="30"/>
          <w:szCs w:val="30"/>
          <w:u w:val="single"/>
        </w:rPr>
        <w:tab/>
      </w:r>
    </w:p>
    <w:p w14:paraId="3FE0293C" w14:textId="77777777" w:rsidR="0030104F" w:rsidRDefault="0030104F" w:rsidP="0030104F">
      <w:pPr>
        <w:ind w:firstLineChars="550" w:firstLine="1155"/>
        <w:jc w:val="left"/>
      </w:pPr>
    </w:p>
    <w:p w14:paraId="159AA8C8" w14:textId="77777777" w:rsidR="0030104F" w:rsidRPr="00904263" w:rsidRDefault="0030104F" w:rsidP="0030104F">
      <w:pPr>
        <w:rPr>
          <w:sz w:val="28"/>
        </w:rPr>
      </w:pPr>
    </w:p>
    <w:p w14:paraId="06507255" w14:textId="6949CD28" w:rsidR="00DF75B8" w:rsidRPr="0030104F" w:rsidRDefault="00DF75B8" w:rsidP="0030104F">
      <w:pPr>
        <w:spacing w:line="300" w:lineRule="auto"/>
      </w:pPr>
    </w:p>
    <w:p w14:paraId="573EE78A" w14:textId="77777777" w:rsidR="00DF75B8" w:rsidRDefault="00DF75B8">
      <w:pPr>
        <w:spacing w:line="300" w:lineRule="auto"/>
        <w:rPr>
          <w:rFonts w:ascii="宋体" w:hAnsi="宋体" w:cs="宋体" w:hint="eastAsia"/>
          <w:sz w:val="24"/>
        </w:rPr>
      </w:pPr>
    </w:p>
    <w:p w14:paraId="23458FF9" w14:textId="3B5623A8" w:rsidR="00DF75B8" w:rsidRPr="002E396D" w:rsidRDefault="00AB16B9">
      <w:pPr>
        <w:spacing w:beforeLines="100" w:before="312" w:afterLines="200" w:after="624" w:line="300" w:lineRule="auto"/>
        <w:jc w:val="center"/>
        <w:rPr>
          <w:rFonts w:ascii="黑体" w:eastAsia="黑体" w:hAnsi="黑体" w:cs="宋体" w:hint="eastAsia"/>
          <w:bCs/>
          <w:kern w:val="0"/>
          <w:sz w:val="32"/>
          <w:szCs w:val="32"/>
        </w:rPr>
      </w:pPr>
      <w:r w:rsidRPr="002E396D">
        <w:rPr>
          <w:rFonts w:ascii="黑体" w:eastAsia="黑体" w:hAnsi="黑体" w:cs="宋体" w:hint="eastAsia"/>
          <w:bCs/>
          <w:kern w:val="0"/>
          <w:sz w:val="32"/>
          <w:szCs w:val="32"/>
        </w:rPr>
        <w:lastRenderedPageBreak/>
        <w:t>基于统计学习与特征工程的客户流失预测与归因分析</w:t>
      </w:r>
    </w:p>
    <w:p w14:paraId="33F340EF" w14:textId="7D514FA9" w:rsidR="00DF75B8" w:rsidRPr="00CA561A" w:rsidRDefault="00000000" w:rsidP="00CA561A">
      <w:pPr>
        <w:spacing w:before="480" w:after="240" w:line="300" w:lineRule="auto"/>
        <w:rPr>
          <w:rFonts w:eastAsia="黑体"/>
          <w:sz w:val="28"/>
          <w:szCs w:val="28"/>
        </w:rPr>
      </w:pPr>
      <w:r>
        <w:rPr>
          <w:rFonts w:eastAsia="黑体" w:hint="eastAsia"/>
          <w:sz w:val="28"/>
          <w:szCs w:val="28"/>
        </w:rPr>
        <w:t>一、文献综述</w:t>
      </w:r>
    </w:p>
    <w:p w14:paraId="5E791BCA" w14:textId="64219822" w:rsidR="002D2F3B" w:rsidRPr="00FC788C" w:rsidRDefault="00D4554C" w:rsidP="00292D8F">
      <w:pPr>
        <w:tabs>
          <w:tab w:val="right" w:pos="8640"/>
        </w:tabs>
        <w:spacing w:line="300" w:lineRule="auto"/>
        <w:ind w:firstLineChars="200" w:firstLine="480"/>
        <w:rPr>
          <w:rFonts w:cs="宋体"/>
          <w:bCs/>
          <w:kern w:val="0"/>
          <w:sz w:val="24"/>
        </w:rPr>
      </w:pPr>
      <w:r w:rsidRPr="00FC788C">
        <w:rPr>
          <w:rFonts w:cs="宋体" w:hint="eastAsia"/>
          <w:bCs/>
          <w:kern w:val="0"/>
          <w:sz w:val="24"/>
        </w:rPr>
        <w:t>数字经济时代下，通信行业</w:t>
      </w:r>
      <w:r w:rsidR="00C564D5" w:rsidRPr="00FC788C">
        <w:rPr>
          <w:rFonts w:cs="宋体" w:hint="eastAsia"/>
          <w:bCs/>
          <w:kern w:val="0"/>
          <w:sz w:val="24"/>
        </w:rPr>
        <w:t>越来越成为推动技术创新与国际业务拓展的核心驱动力</w:t>
      </w:r>
      <w:r w:rsidR="00FD6BAE" w:rsidRPr="00FC788C">
        <w:rPr>
          <w:rFonts w:cs="宋体" w:hint="eastAsia"/>
          <w:bCs/>
          <w:kern w:val="0"/>
          <w:sz w:val="24"/>
        </w:rPr>
        <w:t>。然而，随着市场的日趋饱和与竞争</w:t>
      </w:r>
      <w:r w:rsidR="001447BD" w:rsidRPr="00FC788C">
        <w:rPr>
          <w:rFonts w:cs="宋体" w:hint="eastAsia"/>
          <w:bCs/>
          <w:kern w:val="0"/>
          <w:sz w:val="24"/>
        </w:rPr>
        <w:t>白热化，电信运营商面临前所未有的挑战：</w:t>
      </w:r>
      <w:r w:rsidR="0078443E" w:rsidRPr="00FC788C">
        <w:rPr>
          <w:rFonts w:cs="宋体" w:hint="eastAsia"/>
          <w:bCs/>
          <w:kern w:val="0"/>
          <w:sz w:val="24"/>
        </w:rPr>
        <w:t>价格战持续升级、消费者需求快速迭代</w:t>
      </w:r>
      <w:r w:rsidR="00AC06CC" w:rsidRPr="00FC788C">
        <w:rPr>
          <w:rFonts w:cs="宋体" w:hint="eastAsia"/>
          <w:bCs/>
          <w:kern w:val="0"/>
          <w:sz w:val="24"/>
        </w:rPr>
        <w:t>、技术更新周期缩短。在此背景下，</w:t>
      </w:r>
      <w:r w:rsidR="005D359B" w:rsidRPr="00FC788C">
        <w:rPr>
          <w:rFonts w:cs="宋体" w:hint="eastAsia"/>
          <w:bCs/>
          <w:kern w:val="0"/>
          <w:sz w:val="24"/>
        </w:rPr>
        <w:t>客户保留需要逐步超越客户获取需求</w:t>
      </w:r>
      <w:r w:rsidR="00A95951" w:rsidRPr="00FC788C">
        <w:rPr>
          <w:rFonts w:cs="宋体" w:hint="eastAsia"/>
          <w:bCs/>
          <w:kern w:val="0"/>
          <w:sz w:val="24"/>
        </w:rPr>
        <w:t>：</w:t>
      </w:r>
      <w:r w:rsidR="00432869" w:rsidRPr="00FC788C">
        <w:rPr>
          <w:rFonts w:cs="宋体"/>
          <w:bCs/>
          <w:kern w:val="0"/>
          <w:sz w:val="24"/>
        </w:rPr>
        <w:t>对于长期业务运营，在</w:t>
      </w:r>
      <w:r w:rsidR="004A6BB8" w:rsidRPr="00FC788C">
        <w:rPr>
          <w:rFonts w:cs="宋体" w:hint="eastAsia"/>
          <w:bCs/>
          <w:kern w:val="0"/>
          <w:sz w:val="24"/>
        </w:rPr>
        <w:t>客户关系管理</w:t>
      </w:r>
      <w:r w:rsidR="00432869" w:rsidRPr="00FC788C">
        <w:rPr>
          <w:rFonts w:cs="宋体"/>
          <w:bCs/>
          <w:kern w:val="0"/>
          <w:sz w:val="24"/>
        </w:rPr>
        <w:t>方面努力提高</w:t>
      </w:r>
      <w:r w:rsidR="006F3A3D" w:rsidRPr="00FC788C">
        <w:rPr>
          <w:rFonts w:cs="宋体" w:hint="eastAsia"/>
          <w:bCs/>
          <w:kern w:val="0"/>
          <w:sz w:val="24"/>
        </w:rPr>
        <w:t>少数</w:t>
      </w:r>
      <w:r w:rsidR="003C3CF7" w:rsidRPr="00FC788C">
        <w:rPr>
          <w:rFonts w:cs="宋体" w:hint="eastAsia"/>
          <w:bCs/>
          <w:kern w:val="0"/>
          <w:sz w:val="24"/>
        </w:rPr>
        <w:t>新</w:t>
      </w:r>
      <w:r w:rsidR="00432869" w:rsidRPr="00FC788C">
        <w:rPr>
          <w:rFonts w:cs="宋体"/>
          <w:bCs/>
          <w:kern w:val="0"/>
          <w:sz w:val="24"/>
        </w:rPr>
        <w:t>客户</w:t>
      </w:r>
      <w:r w:rsidR="003C3CF7" w:rsidRPr="00FC788C">
        <w:rPr>
          <w:rFonts w:cs="宋体" w:hint="eastAsia"/>
          <w:bCs/>
          <w:kern w:val="0"/>
          <w:sz w:val="24"/>
        </w:rPr>
        <w:t>的获取</w:t>
      </w:r>
      <w:r w:rsidR="00432869" w:rsidRPr="00FC788C">
        <w:rPr>
          <w:rFonts w:cs="宋体"/>
          <w:bCs/>
          <w:kern w:val="0"/>
          <w:sz w:val="24"/>
        </w:rPr>
        <w:t>不如努力进行</w:t>
      </w:r>
      <w:r w:rsidR="006F3A3D" w:rsidRPr="00FC788C">
        <w:rPr>
          <w:rFonts w:cs="宋体" w:hint="eastAsia"/>
          <w:bCs/>
          <w:kern w:val="0"/>
          <w:sz w:val="24"/>
        </w:rPr>
        <w:t>广泛性</w:t>
      </w:r>
      <w:r w:rsidR="00432869" w:rsidRPr="00FC788C">
        <w:rPr>
          <w:rFonts w:cs="宋体"/>
          <w:bCs/>
          <w:kern w:val="0"/>
          <w:sz w:val="24"/>
        </w:rPr>
        <w:t>的客户</w:t>
      </w:r>
      <w:r w:rsidR="00B42297" w:rsidRPr="00FC788C">
        <w:rPr>
          <w:rFonts w:cs="宋体" w:hint="eastAsia"/>
          <w:bCs/>
          <w:kern w:val="0"/>
          <w:sz w:val="24"/>
        </w:rPr>
        <w:t>保留</w:t>
      </w:r>
      <w:r w:rsidR="00432869" w:rsidRPr="00FC788C">
        <w:rPr>
          <w:rFonts w:cs="宋体"/>
          <w:bCs/>
          <w:kern w:val="0"/>
          <w:sz w:val="24"/>
        </w:rPr>
        <w:t>活动有效</w:t>
      </w:r>
      <w:r w:rsidR="00344F78" w:rsidRPr="00FC788C">
        <w:rPr>
          <w:rFonts w:cs="宋体" w:hint="eastAsia"/>
          <w:bCs/>
          <w:kern w:val="0"/>
          <w:sz w:val="24"/>
        </w:rPr>
        <w:t>，这也逐步成为各大</w:t>
      </w:r>
      <w:r w:rsidR="009C5639" w:rsidRPr="00FC788C">
        <w:rPr>
          <w:rFonts w:cs="宋体" w:hint="eastAsia"/>
          <w:bCs/>
          <w:kern w:val="0"/>
          <w:sz w:val="24"/>
        </w:rPr>
        <w:t>电信运营商的共识和维持企业竞争优势的战略重点</w:t>
      </w:r>
      <w:r w:rsidR="00144A19" w:rsidRPr="00FC788C">
        <w:rPr>
          <w:rFonts w:cs="宋体" w:hint="eastAsia"/>
          <w:bCs/>
          <w:kern w:val="0"/>
          <w:sz w:val="24"/>
        </w:rPr>
        <w:t>。因此，精准识别客户画像、科学评估客户终身价值</w:t>
      </w:r>
      <w:r w:rsidR="00CA561A" w:rsidRPr="00FC788C">
        <w:rPr>
          <w:rFonts w:cs="宋体"/>
          <w:bCs/>
          <w:kern w:val="0"/>
          <w:sz w:val="24"/>
        </w:rPr>
        <w:t>（</w:t>
      </w:r>
      <w:r w:rsidR="00CA561A" w:rsidRPr="00FC788C">
        <w:rPr>
          <w:rFonts w:cs="宋体"/>
          <w:bCs/>
          <w:kern w:val="0"/>
          <w:sz w:val="24"/>
        </w:rPr>
        <w:t>Customer Lifetime Value, CLV</w:t>
      </w:r>
      <w:r w:rsidR="00CA561A" w:rsidRPr="00FC788C">
        <w:rPr>
          <w:rFonts w:cs="宋体"/>
          <w:bCs/>
          <w:kern w:val="0"/>
          <w:sz w:val="24"/>
        </w:rPr>
        <w:t>）、有效预测客户流失（</w:t>
      </w:r>
      <w:r w:rsidR="00CA561A" w:rsidRPr="00FC788C">
        <w:rPr>
          <w:rFonts w:cs="宋体"/>
          <w:bCs/>
          <w:kern w:val="0"/>
          <w:sz w:val="24"/>
        </w:rPr>
        <w:t>Customer Churn Prediction</w:t>
      </w:r>
      <w:r w:rsidR="00040131" w:rsidRPr="00FC788C">
        <w:rPr>
          <w:rFonts w:cs="宋体" w:hint="eastAsia"/>
          <w:bCs/>
          <w:kern w:val="0"/>
          <w:sz w:val="24"/>
        </w:rPr>
        <w:t>，</w:t>
      </w:r>
      <w:r w:rsidR="00040131" w:rsidRPr="00FC788C">
        <w:rPr>
          <w:rFonts w:cs="宋体" w:hint="eastAsia"/>
          <w:bCs/>
          <w:kern w:val="0"/>
          <w:sz w:val="24"/>
        </w:rPr>
        <w:t>CCP</w:t>
      </w:r>
      <w:r w:rsidR="00CA561A" w:rsidRPr="00FC788C">
        <w:rPr>
          <w:rFonts w:cs="宋体"/>
          <w:bCs/>
          <w:kern w:val="0"/>
          <w:sz w:val="24"/>
        </w:rPr>
        <w:t>）已成为学术界与产业界共同关注的核心议题。</w:t>
      </w:r>
    </w:p>
    <w:p w14:paraId="5A2DACD0" w14:textId="3CAB8463" w:rsidR="00810461" w:rsidRPr="00FC788C" w:rsidRDefault="004857DA" w:rsidP="00292D8F">
      <w:pPr>
        <w:tabs>
          <w:tab w:val="right" w:pos="8640"/>
        </w:tabs>
        <w:spacing w:line="300" w:lineRule="auto"/>
        <w:ind w:firstLineChars="200" w:firstLine="480"/>
        <w:rPr>
          <w:rFonts w:cs="宋体"/>
          <w:bCs/>
          <w:kern w:val="0"/>
          <w:sz w:val="24"/>
        </w:rPr>
      </w:pPr>
      <w:r w:rsidRPr="00FC788C">
        <w:rPr>
          <w:rFonts w:cs="宋体" w:hint="eastAsia"/>
          <w:bCs/>
          <w:kern w:val="0"/>
          <w:sz w:val="24"/>
        </w:rPr>
        <w:t>相关客户流失预测研究可追溯至</w:t>
      </w:r>
      <w:r w:rsidRPr="00FC788C">
        <w:rPr>
          <w:rFonts w:cs="宋体" w:hint="eastAsia"/>
          <w:bCs/>
          <w:kern w:val="0"/>
          <w:sz w:val="24"/>
        </w:rPr>
        <w:t>20</w:t>
      </w:r>
      <w:r w:rsidRPr="00FC788C">
        <w:rPr>
          <w:rFonts w:cs="宋体" w:hint="eastAsia"/>
          <w:bCs/>
          <w:kern w:val="0"/>
          <w:sz w:val="24"/>
        </w:rPr>
        <w:t>世纪</w:t>
      </w:r>
      <w:r w:rsidRPr="00FC788C">
        <w:rPr>
          <w:rFonts w:cs="宋体" w:hint="eastAsia"/>
          <w:bCs/>
          <w:kern w:val="0"/>
          <w:sz w:val="24"/>
        </w:rPr>
        <w:t>90</w:t>
      </w:r>
      <w:r w:rsidRPr="00FC788C">
        <w:rPr>
          <w:rFonts w:cs="宋体" w:hint="eastAsia"/>
          <w:bCs/>
          <w:kern w:val="0"/>
          <w:sz w:val="24"/>
        </w:rPr>
        <w:t>年代，经过近四十年的理论积累与实践探索</w:t>
      </w:r>
      <w:r w:rsidR="00EF7AD8" w:rsidRPr="00FC788C">
        <w:rPr>
          <w:rFonts w:cs="宋体" w:hint="eastAsia"/>
          <w:bCs/>
          <w:kern w:val="0"/>
          <w:sz w:val="24"/>
        </w:rPr>
        <w:t>，该领域已然形成较为完善的研究体系。</w:t>
      </w:r>
      <w:r w:rsidR="00661655" w:rsidRPr="00FC788C">
        <w:rPr>
          <w:rFonts w:cs="宋体" w:hint="eastAsia"/>
          <w:bCs/>
          <w:kern w:val="0"/>
          <w:sz w:val="24"/>
        </w:rPr>
        <w:t>纵观相关文献并进行归纳整理可以发现</w:t>
      </w:r>
      <w:r w:rsidR="005D2EE0" w:rsidRPr="00FC788C">
        <w:rPr>
          <w:rFonts w:cs="宋体" w:hint="eastAsia"/>
          <w:bCs/>
          <w:kern w:val="0"/>
          <w:sz w:val="24"/>
        </w:rPr>
        <w:t>，客户流失预测本质上是一个二分类问题，其核心</w:t>
      </w:r>
      <w:r w:rsidR="00961C4D" w:rsidRPr="00FC788C">
        <w:rPr>
          <w:rFonts w:cs="宋体" w:hint="eastAsia"/>
          <w:bCs/>
          <w:kern w:val="0"/>
          <w:sz w:val="24"/>
        </w:rPr>
        <w:t>在于通过分析客户行为特征、消费模式以及</w:t>
      </w:r>
      <w:r w:rsidR="00E84EB8" w:rsidRPr="00FC788C">
        <w:rPr>
          <w:rFonts w:cs="宋体" w:hint="eastAsia"/>
          <w:bCs/>
          <w:kern w:val="0"/>
          <w:sz w:val="24"/>
        </w:rPr>
        <w:t>交互数据</w:t>
      </w:r>
      <w:r w:rsidR="00BC08ED" w:rsidRPr="00FC788C">
        <w:rPr>
          <w:rFonts w:cs="宋体" w:hint="eastAsia"/>
          <w:bCs/>
          <w:kern w:val="0"/>
          <w:sz w:val="24"/>
        </w:rPr>
        <w:t>，构建能够步骤流失信号的预测模型。</w:t>
      </w:r>
      <w:r w:rsidR="006F3492" w:rsidRPr="00FC788C">
        <w:rPr>
          <w:rFonts w:cs="宋体" w:hint="eastAsia"/>
          <w:bCs/>
          <w:kern w:val="0"/>
          <w:sz w:val="24"/>
        </w:rPr>
        <w:t>根据研究方法的演替脉络与模型复杂度的</w:t>
      </w:r>
      <w:r w:rsidR="00D96547" w:rsidRPr="00FC788C">
        <w:rPr>
          <w:rFonts w:cs="宋体" w:hint="eastAsia"/>
          <w:bCs/>
          <w:kern w:val="0"/>
          <w:sz w:val="24"/>
        </w:rPr>
        <w:t>提升，本文将该领域的发展划分为三个阶段：传统统计学习阶段</w:t>
      </w:r>
      <w:r w:rsidR="004D0BA8" w:rsidRPr="00FC788C">
        <w:rPr>
          <w:rFonts w:cs="宋体" w:hint="eastAsia"/>
          <w:bCs/>
          <w:kern w:val="0"/>
          <w:sz w:val="24"/>
        </w:rPr>
        <w:t>、深度学习与集成学习阶段、可解释性与代价敏感学习阶段。</w:t>
      </w:r>
    </w:p>
    <w:p w14:paraId="74FA6735" w14:textId="0691743F" w:rsidR="00A038A3" w:rsidRPr="00FC788C" w:rsidRDefault="00A038A3" w:rsidP="00292D8F">
      <w:pPr>
        <w:tabs>
          <w:tab w:val="right" w:pos="8640"/>
        </w:tabs>
        <w:spacing w:line="300" w:lineRule="auto"/>
        <w:ind w:firstLineChars="200" w:firstLine="482"/>
        <w:rPr>
          <w:rFonts w:cs="宋体"/>
          <w:b/>
          <w:kern w:val="0"/>
          <w:sz w:val="24"/>
        </w:rPr>
      </w:pPr>
      <w:r w:rsidRPr="00FC788C">
        <w:rPr>
          <w:rFonts w:cs="宋体" w:hint="eastAsia"/>
          <w:b/>
          <w:kern w:val="0"/>
          <w:sz w:val="24"/>
        </w:rPr>
        <w:t>第一阶段：传统统计学习方法</w:t>
      </w:r>
      <w:r w:rsidR="003B65CC" w:rsidRPr="00FC788C">
        <w:rPr>
          <w:rFonts w:cs="宋体" w:hint="eastAsia"/>
          <w:b/>
          <w:kern w:val="0"/>
          <w:sz w:val="24"/>
        </w:rPr>
        <w:t>时期</w:t>
      </w:r>
      <w:r w:rsidRPr="00FC788C">
        <w:rPr>
          <w:rFonts w:cs="宋体" w:hint="eastAsia"/>
          <w:b/>
          <w:kern w:val="0"/>
          <w:sz w:val="24"/>
        </w:rPr>
        <w:t>（</w:t>
      </w:r>
      <w:r w:rsidRPr="00FC788C">
        <w:rPr>
          <w:rFonts w:cs="宋体" w:hint="eastAsia"/>
          <w:b/>
          <w:kern w:val="0"/>
          <w:sz w:val="24"/>
        </w:rPr>
        <w:t>1990s-20</w:t>
      </w:r>
      <w:r w:rsidR="00E6046B" w:rsidRPr="00FC788C">
        <w:rPr>
          <w:rFonts w:cs="宋体" w:hint="eastAsia"/>
          <w:b/>
          <w:kern w:val="0"/>
          <w:sz w:val="24"/>
        </w:rPr>
        <w:t>10</w:t>
      </w:r>
      <w:r w:rsidRPr="00FC788C">
        <w:rPr>
          <w:rFonts w:cs="宋体" w:hint="eastAsia"/>
          <w:b/>
          <w:kern w:val="0"/>
          <w:sz w:val="24"/>
        </w:rPr>
        <w:t>s</w:t>
      </w:r>
      <w:r w:rsidRPr="00FC788C">
        <w:rPr>
          <w:rFonts w:cs="宋体" w:hint="eastAsia"/>
          <w:b/>
          <w:kern w:val="0"/>
          <w:sz w:val="24"/>
        </w:rPr>
        <w:t>）</w:t>
      </w:r>
    </w:p>
    <w:p w14:paraId="09211827" w14:textId="77777777" w:rsidR="006F5E29" w:rsidRPr="00FC788C" w:rsidRDefault="007662CE" w:rsidP="00292D8F">
      <w:pPr>
        <w:tabs>
          <w:tab w:val="right" w:pos="8640"/>
        </w:tabs>
        <w:spacing w:line="300" w:lineRule="auto"/>
        <w:ind w:firstLineChars="200" w:firstLine="480"/>
        <w:rPr>
          <w:rFonts w:cs="宋体"/>
          <w:bCs/>
          <w:kern w:val="0"/>
          <w:sz w:val="24"/>
        </w:rPr>
      </w:pPr>
      <w:r w:rsidRPr="00FC788C">
        <w:rPr>
          <w:rFonts w:cs="宋体"/>
          <w:bCs/>
          <w:kern w:val="0"/>
          <w:sz w:val="24"/>
        </w:rPr>
        <w:t>早期的客户流失预测研究主要依赖传统统计学习方法，代表性模型包括决策树（</w:t>
      </w:r>
      <w:r w:rsidRPr="00FC788C">
        <w:rPr>
          <w:rFonts w:cs="宋体"/>
          <w:bCs/>
          <w:kern w:val="0"/>
          <w:sz w:val="24"/>
        </w:rPr>
        <w:t>Decision Tree</w:t>
      </w:r>
      <w:r w:rsidRPr="00FC788C">
        <w:rPr>
          <w:rFonts w:cs="宋体"/>
          <w:bCs/>
          <w:kern w:val="0"/>
          <w:sz w:val="24"/>
        </w:rPr>
        <w:t>）、逻辑回归（</w:t>
      </w:r>
      <w:r w:rsidRPr="00FC788C">
        <w:rPr>
          <w:rFonts w:cs="宋体"/>
          <w:bCs/>
          <w:kern w:val="0"/>
          <w:sz w:val="24"/>
        </w:rPr>
        <w:t>Logistic Regression</w:t>
      </w:r>
      <w:r w:rsidRPr="00FC788C">
        <w:rPr>
          <w:rFonts w:cs="宋体"/>
          <w:bCs/>
          <w:kern w:val="0"/>
          <w:sz w:val="24"/>
        </w:rPr>
        <w:t>）、贝叶斯网络（</w:t>
      </w:r>
      <w:r w:rsidRPr="00FC788C">
        <w:rPr>
          <w:rFonts w:cs="宋体"/>
          <w:bCs/>
          <w:kern w:val="0"/>
          <w:sz w:val="24"/>
        </w:rPr>
        <w:t>Bayesian Network</w:t>
      </w:r>
      <w:r w:rsidRPr="00FC788C">
        <w:rPr>
          <w:rFonts w:cs="宋体"/>
          <w:bCs/>
          <w:kern w:val="0"/>
          <w:sz w:val="24"/>
        </w:rPr>
        <w:t>）以及基于聚类的分析方法。这一阶段的研究强调特征工程的重要性，研究者通过相关性分析、因子分析、主成分分析（</w:t>
      </w:r>
      <w:r w:rsidRPr="00FC788C">
        <w:rPr>
          <w:rFonts w:cs="宋体"/>
          <w:bCs/>
          <w:kern w:val="0"/>
          <w:sz w:val="24"/>
        </w:rPr>
        <w:t>PCA</w:t>
      </w:r>
      <w:r w:rsidRPr="00FC788C">
        <w:rPr>
          <w:rFonts w:cs="宋体"/>
          <w:bCs/>
          <w:kern w:val="0"/>
          <w:sz w:val="24"/>
        </w:rPr>
        <w:t>）等技术筛选显著特征，利用卡方检验、</w:t>
      </w:r>
      <w:r w:rsidRPr="00FC788C">
        <w:rPr>
          <w:rFonts w:cs="宋体"/>
          <w:bCs/>
          <w:kern w:val="0"/>
          <w:sz w:val="24"/>
        </w:rPr>
        <w:t>t</w:t>
      </w:r>
      <w:r w:rsidRPr="00FC788C">
        <w:rPr>
          <w:rFonts w:cs="宋体"/>
          <w:bCs/>
          <w:kern w:val="0"/>
          <w:sz w:val="24"/>
        </w:rPr>
        <w:t>检验等统计推断方法验证特征的有效性。</w:t>
      </w:r>
    </w:p>
    <w:p w14:paraId="0C0E514F" w14:textId="27F2F8BB" w:rsidR="00B02006" w:rsidRPr="00FC788C" w:rsidRDefault="00B02006" w:rsidP="00292D8F">
      <w:pPr>
        <w:tabs>
          <w:tab w:val="right" w:pos="8640"/>
        </w:tabs>
        <w:spacing w:line="300" w:lineRule="auto"/>
        <w:ind w:firstLineChars="200" w:firstLine="480"/>
        <w:rPr>
          <w:rFonts w:cs="宋体"/>
          <w:bCs/>
          <w:kern w:val="0"/>
          <w:sz w:val="24"/>
        </w:rPr>
      </w:pPr>
      <w:r w:rsidRPr="00FC788C">
        <w:rPr>
          <w:rFonts w:cs="宋体" w:hint="eastAsia"/>
          <w:bCs/>
          <w:kern w:val="0"/>
          <w:sz w:val="24"/>
        </w:rPr>
        <w:t>盛昭瀚等人（</w:t>
      </w:r>
      <w:r w:rsidRPr="00FC788C">
        <w:rPr>
          <w:rFonts w:cs="宋体" w:hint="eastAsia"/>
          <w:bCs/>
          <w:kern w:val="0"/>
          <w:sz w:val="24"/>
        </w:rPr>
        <w:t>2005</w:t>
      </w:r>
      <w:r w:rsidRPr="00FC788C">
        <w:rPr>
          <w:rFonts w:cs="宋体" w:hint="eastAsia"/>
          <w:bCs/>
          <w:kern w:val="0"/>
          <w:sz w:val="24"/>
        </w:rPr>
        <w:t>）</w:t>
      </w:r>
      <w:r w:rsidRPr="00FC788C">
        <w:rPr>
          <w:rFonts w:cs="宋体" w:hint="eastAsia"/>
          <w:bCs/>
          <w:kern w:val="0"/>
          <w:sz w:val="24"/>
          <w:vertAlign w:val="superscript"/>
        </w:rPr>
        <w:t>[2]</w:t>
      </w:r>
      <w:r w:rsidRPr="00FC788C">
        <w:rPr>
          <w:rFonts w:cs="宋体" w:hint="eastAsia"/>
          <w:bCs/>
          <w:kern w:val="0"/>
          <w:sz w:val="24"/>
        </w:rPr>
        <w:t>针对传统</w:t>
      </w:r>
      <w:r w:rsidRPr="00FC788C">
        <w:rPr>
          <w:rFonts w:cs="宋体" w:hint="eastAsia"/>
          <w:bCs/>
          <w:kern w:val="0"/>
          <w:sz w:val="24"/>
        </w:rPr>
        <w:t>ID3</w:t>
      </w:r>
      <w:r w:rsidRPr="00FC788C">
        <w:rPr>
          <w:rFonts w:cs="宋体" w:hint="eastAsia"/>
          <w:bCs/>
          <w:kern w:val="0"/>
          <w:sz w:val="24"/>
        </w:rPr>
        <w:t>算法倾向于选择多值属性的偏倚问题，创造性地引入“加权熵”概念，提出了一种兼顾信息增益与分枝权重的改进决策树方法。</w:t>
      </w:r>
      <w:proofErr w:type="gramStart"/>
      <w:r w:rsidRPr="00FC788C">
        <w:rPr>
          <w:rFonts w:cs="宋体" w:hint="eastAsia"/>
          <w:bCs/>
          <w:kern w:val="0"/>
          <w:sz w:val="24"/>
        </w:rPr>
        <w:t>桂现才</w:t>
      </w:r>
      <w:proofErr w:type="gramEnd"/>
      <w:r w:rsidRPr="00FC788C">
        <w:rPr>
          <w:rFonts w:cs="宋体" w:hint="eastAsia"/>
          <w:bCs/>
          <w:kern w:val="0"/>
          <w:sz w:val="24"/>
        </w:rPr>
        <w:t>等人（</w:t>
      </w:r>
      <w:r w:rsidRPr="00FC788C">
        <w:rPr>
          <w:rFonts w:cs="宋体" w:hint="eastAsia"/>
          <w:bCs/>
          <w:kern w:val="0"/>
          <w:sz w:val="24"/>
        </w:rPr>
        <w:t>2005</w:t>
      </w:r>
      <w:r w:rsidRPr="00FC788C">
        <w:rPr>
          <w:rFonts w:cs="宋体" w:hint="eastAsia"/>
          <w:bCs/>
          <w:kern w:val="0"/>
          <w:sz w:val="24"/>
        </w:rPr>
        <w:t>）</w:t>
      </w:r>
      <w:r w:rsidRPr="00FC788C">
        <w:rPr>
          <w:rFonts w:cs="宋体" w:hint="eastAsia"/>
          <w:bCs/>
          <w:kern w:val="0"/>
          <w:sz w:val="24"/>
          <w:vertAlign w:val="superscript"/>
        </w:rPr>
        <w:t>[3]</w:t>
      </w:r>
      <w:r w:rsidRPr="00FC788C">
        <w:rPr>
          <w:rFonts w:cs="宋体" w:hint="eastAsia"/>
          <w:bCs/>
          <w:kern w:val="0"/>
          <w:sz w:val="24"/>
        </w:rPr>
        <w:t>将</w:t>
      </w:r>
      <w:r w:rsidRPr="00FC788C">
        <w:rPr>
          <w:rFonts w:cs="宋体" w:hint="eastAsia"/>
          <w:bCs/>
          <w:kern w:val="0"/>
          <w:sz w:val="24"/>
        </w:rPr>
        <w:t>C4.5</w:t>
      </w:r>
      <w:r w:rsidRPr="00FC788C">
        <w:rPr>
          <w:rFonts w:cs="宋体" w:hint="eastAsia"/>
          <w:bCs/>
          <w:kern w:val="0"/>
          <w:sz w:val="24"/>
        </w:rPr>
        <w:t>算法应用于保险业，通过属性导向归纳技术，识别出资产总额与特定业务频次是影响流失的关键变量，验证了该方法在金融领域的适用性。张宇等人（</w:t>
      </w:r>
      <w:r w:rsidRPr="00FC788C">
        <w:rPr>
          <w:rFonts w:cs="宋体" w:hint="eastAsia"/>
          <w:bCs/>
          <w:kern w:val="0"/>
          <w:sz w:val="24"/>
        </w:rPr>
        <w:t>2015</w:t>
      </w:r>
      <w:r w:rsidRPr="00FC788C">
        <w:rPr>
          <w:rFonts w:cs="宋体" w:hint="eastAsia"/>
          <w:bCs/>
          <w:kern w:val="0"/>
          <w:sz w:val="24"/>
        </w:rPr>
        <w:t>）</w:t>
      </w:r>
      <w:r w:rsidRPr="00FC788C">
        <w:rPr>
          <w:rFonts w:cs="宋体" w:hint="eastAsia"/>
          <w:bCs/>
          <w:kern w:val="0"/>
          <w:sz w:val="24"/>
          <w:vertAlign w:val="superscript"/>
        </w:rPr>
        <w:t>[4]</w:t>
      </w:r>
      <w:r w:rsidRPr="00FC788C">
        <w:rPr>
          <w:rFonts w:cs="宋体" w:hint="eastAsia"/>
          <w:bCs/>
          <w:kern w:val="0"/>
          <w:sz w:val="24"/>
        </w:rPr>
        <w:t xml:space="preserve"> </w:t>
      </w:r>
      <w:r w:rsidRPr="00FC788C">
        <w:rPr>
          <w:rFonts w:cs="宋体" w:hint="eastAsia"/>
          <w:bCs/>
          <w:kern w:val="0"/>
          <w:sz w:val="24"/>
        </w:rPr>
        <w:t>则在邮政业务场景下，利用结合</w:t>
      </w:r>
      <w:r w:rsidRPr="00FC788C">
        <w:rPr>
          <w:rFonts w:cs="宋体" w:hint="eastAsia"/>
          <w:bCs/>
          <w:kern w:val="0"/>
          <w:sz w:val="24"/>
        </w:rPr>
        <w:t>Boosting</w:t>
      </w:r>
      <w:r w:rsidRPr="00FC788C">
        <w:rPr>
          <w:rFonts w:cs="宋体" w:hint="eastAsia"/>
          <w:bCs/>
          <w:kern w:val="0"/>
          <w:sz w:val="24"/>
        </w:rPr>
        <w:t>技术的</w:t>
      </w:r>
      <w:r w:rsidRPr="00FC788C">
        <w:rPr>
          <w:rFonts w:cs="宋体" w:hint="eastAsia"/>
          <w:bCs/>
          <w:kern w:val="0"/>
          <w:sz w:val="24"/>
        </w:rPr>
        <w:t>C5.0</w:t>
      </w:r>
      <w:r w:rsidRPr="00FC788C">
        <w:rPr>
          <w:rFonts w:cs="宋体" w:hint="eastAsia"/>
          <w:bCs/>
          <w:kern w:val="0"/>
          <w:sz w:val="24"/>
        </w:rPr>
        <w:t>算法挖掘出具体的流失规则，揭示了“合同期满一年”及“</w:t>
      </w:r>
      <w:r w:rsidRPr="00FC788C">
        <w:rPr>
          <w:rFonts w:cs="宋体" w:hint="eastAsia"/>
          <w:bCs/>
          <w:kern w:val="0"/>
          <w:sz w:val="24"/>
        </w:rPr>
        <w:t>20-39</w:t>
      </w:r>
      <w:r w:rsidRPr="00FC788C">
        <w:rPr>
          <w:rFonts w:cs="宋体" w:hint="eastAsia"/>
          <w:bCs/>
          <w:kern w:val="0"/>
          <w:sz w:val="24"/>
        </w:rPr>
        <w:t>岁”为高风险特征，同时证实了服务年限与客户忠诚度的正相关性。此外，李爱民（</w:t>
      </w:r>
      <w:r w:rsidRPr="00FC788C">
        <w:rPr>
          <w:rFonts w:cs="宋体" w:hint="eastAsia"/>
          <w:bCs/>
          <w:kern w:val="0"/>
          <w:sz w:val="24"/>
        </w:rPr>
        <w:t>2016</w:t>
      </w:r>
      <w:r w:rsidRPr="00FC788C">
        <w:rPr>
          <w:rFonts w:cs="宋体" w:hint="eastAsia"/>
          <w:bCs/>
          <w:kern w:val="0"/>
          <w:sz w:val="24"/>
        </w:rPr>
        <w:t>）</w:t>
      </w:r>
      <w:r w:rsidRPr="00FC788C">
        <w:rPr>
          <w:rFonts w:cs="宋体" w:hint="eastAsia"/>
          <w:bCs/>
          <w:kern w:val="0"/>
          <w:sz w:val="24"/>
          <w:vertAlign w:val="superscript"/>
        </w:rPr>
        <w:t>[5]</w:t>
      </w:r>
      <w:r w:rsidRPr="00FC788C">
        <w:rPr>
          <w:rFonts w:cs="宋体" w:hint="eastAsia"/>
          <w:bCs/>
          <w:kern w:val="0"/>
          <w:sz w:val="24"/>
        </w:rPr>
        <w:t>尝试采用</w:t>
      </w:r>
      <w:r w:rsidRPr="00FC788C">
        <w:rPr>
          <w:rFonts w:cs="宋体" w:hint="eastAsia"/>
          <w:bCs/>
          <w:kern w:val="0"/>
          <w:sz w:val="24"/>
        </w:rPr>
        <w:t>K-means</w:t>
      </w:r>
      <w:r w:rsidRPr="00FC788C">
        <w:rPr>
          <w:rFonts w:cs="宋体" w:hint="eastAsia"/>
          <w:bCs/>
          <w:kern w:val="0"/>
          <w:sz w:val="24"/>
        </w:rPr>
        <w:t>聚类结合逻辑回归的混合策略，尽管在正样本识别上表现优异，但其对流失客户极低的召回率（</w:t>
      </w:r>
      <w:r w:rsidRPr="00FC788C">
        <w:rPr>
          <w:rFonts w:cs="宋体" w:hint="eastAsia"/>
          <w:bCs/>
          <w:kern w:val="0"/>
          <w:sz w:val="24"/>
        </w:rPr>
        <w:t>40.99%</w:t>
      </w:r>
      <w:r w:rsidRPr="00FC788C">
        <w:rPr>
          <w:rFonts w:cs="宋体" w:hint="eastAsia"/>
          <w:bCs/>
          <w:kern w:val="0"/>
          <w:sz w:val="24"/>
        </w:rPr>
        <w:t>）深刻揭示了传统统计学习</w:t>
      </w:r>
      <w:r w:rsidRPr="00FC788C">
        <w:rPr>
          <w:rFonts w:cs="宋体" w:hint="eastAsia"/>
          <w:bCs/>
          <w:kern w:val="0"/>
          <w:sz w:val="24"/>
        </w:rPr>
        <w:lastRenderedPageBreak/>
        <w:t>方法在处理非平衡数据集时的内在局限性。</w:t>
      </w:r>
    </w:p>
    <w:p w14:paraId="4D9769D0" w14:textId="2AB20FA1" w:rsidR="00B6159F" w:rsidRPr="00FC788C" w:rsidRDefault="008C1D7B" w:rsidP="00292D8F">
      <w:pPr>
        <w:tabs>
          <w:tab w:val="right" w:pos="8640"/>
        </w:tabs>
        <w:spacing w:line="300" w:lineRule="auto"/>
        <w:ind w:firstLineChars="200" w:firstLine="480"/>
        <w:rPr>
          <w:rFonts w:cs="宋体"/>
          <w:bCs/>
          <w:kern w:val="0"/>
          <w:sz w:val="24"/>
        </w:rPr>
      </w:pPr>
      <w:r w:rsidRPr="00FC788C">
        <w:rPr>
          <w:rFonts w:cs="宋体" w:hint="eastAsia"/>
          <w:bCs/>
          <w:kern w:val="0"/>
          <w:sz w:val="24"/>
        </w:rPr>
        <w:t>此类方法</w:t>
      </w:r>
      <w:r w:rsidR="001A6695" w:rsidRPr="00FC788C">
        <w:rPr>
          <w:rFonts w:cs="宋体" w:hint="eastAsia"/>
          <w:bCs/>
          <w:kern w:val="0"/>
          <w:sz w:val="24"/>
        </w:rPr>
        <w:t>在</w:t>
      </w:r>
      <w:r w:rsidR="00BD70D3" w:rsidRPr="00FC788C">
        <w:rPr>
          <w:rFonts w:cs="宋体" w:hint="eastAsia"/>
          <w:bCs/>
          <w:kern w:val="0"/>
          <w:sz w:val="24"/>
        </w:rPr>
        <w:t>数学</w:t>
      </w:r>
      <w:r w:rsidR="001A6695" w:rsidRPr="00FC788C">
        <w:rPr>
          <w:rFonts w:cs="宋体" w:hint="eastAsia"/>
          <w:bCs/>
          <w:kern w:val="0"/>
          <w:sz w:val="24"/>
        </w:rPr>
        <w:t>上</w:t>
      </w:r>
      <w:r w:rsidR="00D31679" w:rsidRPr="00FC788C">
        <w:rPr>
          <w:rFonts w:cs="宋体" w:hint="eastAsia"/>
          <w:bCs/>
          <w:kern w:val="0"/>
          <w:sz w:val="24"/>
        </w:rPr>
        <w:t>较为完备同时</w:t>
      </w:r>
      <w:r w:rsidR="00BD70D3" w:rsidRPr="00FC788C">
        <w:rPr>
          <w:rFonts w:cs="宋体" w:hint="eastAsia"/>
          <w:bCs/>
          <w:kern w:val="0"/>
          <w:sz w:val="24"/>
        </w:rPr>
        <w:t>理论基础扎实、模型结果具有较强的可解释性</w:t>
      </w:r>
      <w:r w:rsidR="00E4187F" w:rsidRPr="00FC788C">
        <w:rPr>
          <w:rFonts w:cs="宋体"/>
          <w:bCs/>
          <w:kern w:val="0"/>
          <w:sz w:val="24"/>
        </w:rPr>
        <w:t>，能够清晰地呈现特征与流失概率之间的因果关系或关联模式。然而</w:t>
      </w:r>
      <w:r w:rsidR="00E4187F" w:rsidRPr="00FC788C">
        <w:rPr>
          <w:rFonts w:cs="宋体"/>
          <w:bCs/>
          <w:kern w:val="0"/>
          <w:sz w:val="24"/>
        </w:rPr>
        <w:t>,</w:t>
      </w:r>
      <w:r w:rsidR="00E4187F" w:rsidRPr="00FC788C">
        <w:rPr>
          <w:rFonts w:cs="宋体"/>
          <w:bCs/>
          <w:kern w:val="0"/>
          <w:sz w:val="24"/>
        </w:rPr>
        <w:t>传统统计方法存在明显的局限性：</w:t>
      </w:r>
    </w:p>
    <w:p w14:paraId="7EDA48A7" w14:textId="77777777" w:rsidR="00B6159F" w:rsidRPr="00FC788C" w:rsidRDefault="00B6159F" w:rsidP="00292D8F">
      <w:pPr>
        <w:numPr>
          <w:ilvl w:val="0"/>
          <w:numId w:val="7"/>
        </w:numPr>
        <w:tabs>
          <w:tab w:val="num" w:pos="720"/>
          <w:tab w:val="right" w:pos="8640"/>
        </w:tabs>
        <w:spacing w:line="300" w:lineRule="auto"/>
        <w:rPr>
          <w:rFonts w:cs="宋体"/>
          <w:kern w:val="0"/>
          <w:sz w:val="24"/>
        </w:rPr>
      </w:pPr>
      <w:r w:rsidRPr="00FC788C">
        <w:rPr>
          <w:rFonts w:cs="宋体"/>
          <w:kern w:val="0"/>
          <w:sz w:val="24"/>
        </w:rPr>
        <w:t>分布假设的严格性：多数统计方法（如线性回归、判别分析）要求数据满足正态性、方差齐性等前提条件，而客户流失数据往往呈现显著的偏态分布与类别不平衡特征（流失客户通常占比不足</w:t>
      </w:r>
      <w:r w:rsidRPr="00FC788C">
        <w:rPr>
          <w:rFonts w:cs="宋体"/>
          <w:kern w:val="0"/>
          <w:sz w:val="24"/>
        </w:rPr>
        <w:t>10%-20%</w:t>
      </w:r>
      <w:r w:rsidRPr="00FC788C">
        <w:rPr>
          <w:rFonts w:cs="宋体"/>
          <w:kern w:val="0"/>
          <w:sz w:val="24"/>
        </w:rPr>
        <w:t>）。</w:t>
      </w:r>
    </w:p>
    <w:p w14:paraId="172239AA" w14:textId="77777777" w:rsidR="00B6159F" w:rsidRPr="00FC788C" w:rsidRDefault="00B6159F" w:rsidP="00292D8F">
      <w:pPr>
        <w:numPr>
          <w:ilvl w:val="0"/>
          <w:numId w:val="7"/>
        </w:numPr>
        <w:tabs>
          <w:tab w:val="num" w:pos="720"/>
          <w:tab w:val="right" w:pos="8640"/>
        </w:tabs>
        <w:spacing w:line="300" w:lineRule="auto"/>
        <w:rPr>
          <w:rFonts w:cs="宋体"/>
          <w:kern w:val="0"/>
          <w:sz w:val="24"/>
        </w:rPr>
      </w:pPr>
      <w:r w:rsidRPr="00FC788C">
        <w:rPr>
          <w:rFonts w:cs="宋体"/>
          <w:kern w:val="0"/>
          <w:sz w:val="24"/>
        </w:rPr>
        <w:t>非线性关系的捕捉能力不足：客户流失行为受多维因素交互影响，特征间存在复杂的非线性关系，传统线性模型难以有效建模这种复杂性。</w:t>
      </w:r>
    </w:p>
    <w:p w14:paraId="170AE023" w14:textId="77777777" w:rsidR="00B6159F" w:rsidRPr="00FC788C" w:rsidRDefault="00B6159F" w:rsidP="00292D8F">
      <w:pPr>
        <w:numPr>
          <w:ilvl w:val="0"/>
          <w:numId w:val="7"/>
        </w:numPr>
        <w:tabs>
          <w:tab w:val="num" w:pos="720"/>
          <w:tab w:val="right" w:pos="8640"/>
        </w:tabs>
        <w:spacing w:line="300" w:lineRule="auto"/>
        <w:rPr>
          <w:rFonts w:cs="宋体"/>
          <w:kern w:val="0"/>
          <w:sz w:val="24"/>
        </w:rPr>
      </w:pPr>
      <w:r w:rsidRPr="00FC788C">
        <w:rPr>
          <w:rFonts w:cs="宋体"/>
          <w:kern w:val="0"/>
          <w:sz w:val="24"/>
        </w:rPr>
        <w:t>高维数据处理的挑战：随着数据采集技术的进步，客户特征维度急剧增加（包括通话记录、数据使用、缴费行为、服务投诉等），传统方法在高维稀疏数据上的泛化能力受限。</w:t>
      </w:r>
    </w:p>
    <w:p w14:paraId="17456D18" w14:textId="77777777" w:rsidR="00B6159F" w:rsidRPr="00FC788C" w:rsidRDefault="00B6159F" w:rsidP="00292D8F">
      <w:pPr>
        <w:numPr>
          <w:ilvl w:val="0"/>
          <w:numId w:val="7"/>
        </w:numPr>
        <w:tabs>
          <w:tab w:val="num" w:pos="720"/>
          <w:tab w:val="right" w:pos="8640"/>
        </w:tabs>
        <w:spacing w:line="300" w:lineRule="auto"/>
        <w:rPr>
          <w:rFonts w:cs="宋体"/>
          <w:bCs/>
          <w:kern w:val="0"/>
          <w:sz w:val="24"/>
        </w:rPr>
      </w:pPr>
      <w:r w:rsidRPr="00FC788C">
        <w:rPr>
          <w:rFonts w:cs="宋体"/>
          <w:kern w:val="0"/>
          <w:sz w:val="24"/>
        </w:rPr>
        <w:t>时序依赖的忽视：客户行为具有明显的时间序列特性，而多数统计方法将数据视为独立同分布样本</w:t>
      </w:r>
      <w:r w:rsidRPr="00FC788C">
        <w:rPr>
          <w:rFonts w:cs="宋体"/>
          <w:bCs/>
          <w:kern w:val="0"/>
          <w:sz w:val="24"/>
        </w:rPr>
        <w:t>，未能充分利用时序信息。</w:t>
      </w:r>
    </w:p>
    <w:p w14:paraId="5D76E50B" w14:textId="3B6D4995" w:rsidR="00B6159F" w:rsidRPr="00FC788C" w:rsidRDefault="00B6159F" w:rsidP="004B0332">
      <w:pPr>
        <w:tabs>
          <w:tab w:val="right" w:pos="8640"/>
        </w:tabs>
        <w:spacing w:line="300" w:lineRule="auto"/>
        <w:ind w:firstLineChars="200" w:firstLine="480"/>
        <w:rPr>
          <w:rFonts w:cs="宋体"/>
          <w:bCs/>
          <w:kern w:val="0"/>
          <w:sz w:val="24"/>
        </w:rPr>
      </w:pPr>
      <w:r w:rsidRPr="00FC788C">
        <w:rPr>
          <w:rFonts w:cs="宋体"/>
          <w:bCs/>
          <w:kern w:val="0"/>
          <w:sz w:val="24"/>
        </w:rPr>
        <w:t>这些局限性制约了传统统计方法在实际应用中的预测精度与稳健性。</w:t>
      </w:r>
    </w:p>
    <w:p w14:paraId="71BF4946" w14:textId="65CF1F7E" w:rsidR="003A770B" w:rsidRPr="00FC788C" w:rsidRDefault="003A770B" w:rsidP="003A770B">
      <w:pPr>
        <w:tabs>
          <w:tab w:val="right" w:pos="8640"/>
        </w:tabs>
        <w:spacing w:line="300" w:lineRule="auto"/>
        <w:ind w:firstLineChars="200" w:firstLine="482"/>
        <w:rPr>
          <w:rFonts w:cs="宋体"/>
          <w:b/>
          <w:bCs/>
          <w:kern w:val="0"/>
          <w:sz w:val="24"/>
        </w:rPr>
      </w:pPr>
      <w:r w:rsidRPr="00FC788C">
        <w:rPr>
          <w:rFonts w:cs="宋体"/>
          <w:b/>
          <w:bCs/>
          <w:kern w:val="0"/>
          <w:sz w:val="24"/>
        </w:rPr>
        <w:t>第二阶段</w:t>
      </w:r>
      <w:r w:rsidRPr="00FC788C">
        <w:rPr>
          <w:rFonts w:cs="宋体"/>
          <w:b/>
          <w:bCs/>
          <w:kern w:val="0"/>
          <w:sz w:val="24"/>
        </w:rPr>
        <w:t>:</w:t>
      </w:r>
      <w:r w:rsidRPr="00FC788C">
        <w:rPr>
          <w:rFonts w:cs="宋体"/>
          <w:b/>
          <w:bCs/>
          <w:kern w:val="0"/>
          <w:sz w:val="24"/>
        </w:rPr>
        <w:t>深度学习与集成学习</w:t>
      </w:r>
      <w:r w:rsidR="0038606C" w:rsidRPr="00FC788C">
        <w:rPr>
          <w:rFonts w:cs="宋体" w:hint="eastAsia"/>
          <w:b/>
          <w:bCs/>
          <w:kern w:val="0"/>
          <w:sz w:val="24"/>
        </w:rPr>
        <w:t>时期</w:t>
      </w:r>
      <w:r w:rsidRPr="00FC788C">
        <w:rPr>
          <w:rFonts w:cs="宋体"/>
          <w:b/>
          <w:bCs/>
          <w:kern w:val="0"/>
          <w:sz w:val="24"/>
        </w:rPr>
        <w:t>（</w:t>
      </w:r>
      <w:r w:rsidRPr="00FC788C">
        <w:rPr>
          <w:rFonts w:cs="宋体"/>
          <w:b/>
          <w:bCs/>
          <w:kern w:val="0"/>
          <w:sz w:val="24"/>
        </w:rPr>
        <w:t>20</w:t>
      </w:r>
      <w:r w:rsidR="00E6046B" w:rsidRPr="00FC788C">
        <w:rPr>
          <w:rFonts w:cs="宋体" w:hint="eastAsia"/>
          <w:b/>
          <w:bCs/>
          <w:kern w:val="0"/>
          <w:sz w:val="24"/>
        </w:rPr>
        <w:t>10</w:t>
      </w:r>
      <w:r w:rsidRPr="00FC788C">
        <w:rPr>
          <w:rFonts w:cs="宋体"/>
          <w:b/>
          <w:bCs/>
          <w:kern w:val="0"/>
          <w:sz w:val="24"/>
        </w:rPr>
        <w:t>s-20</w:t>
      </w:r>
      <w:r w:rsidR="00E6046B" w:rsidRPr="00FC788C">
        <w:rPr>
          <w:rFonts w:cs="宋体" w:hint="eastAsia"/>
          <w:b/>
          <w:bCs/>
          <w:kern w:val="0"/>
          <w:sz w:val="24"/>
        </w:rPr>
        <w:t>20</w:t>
      </w:r>
      <w:r w:rsidRPr="00FC788C">
        <w:rPr>
          <w:rFonts w:cs="宋体"/>
          <w:b/>
          <w:bCs/>
          <w:kern w:val="0"/>
          <w:sz w:val="24"/>
        </w:rPr>
        <w:t>s</w:t>
      </w:r>
      <w:r w:rsidRPr="00FC788C">
        <w:rPr>
          <w:rFonts w:cs="宋体"/>
          <w:b/>
          <w:bCs/>
          <w:kern w:val="0"/>
          <w:sz w:val="24"/>
        </w:rPr>
        <w:t>）</w:t>
      </w:r>
    </w:p>
    <w:p w14:paraId="526B021B" w14:textId="77777777" w:rsidR="003A770B" w:rsidRPr="00FC788C" w:rsidRDefault="003A770B" w:rsidP="003A770B">
      <w:pPr>
        <w:tabs>
          <w:tab w:val="right" w:pos="8640"/>
        </w:tabs>
        <w:spacing w:line="300" w:lineRule="auto"/>
        <w:ind w:firstLineChars="200" w:firstLine="480"/>
        <w:rPr>
          <w:rFonts w:cs="宋体"/>
          <w:bCs/>
          <w:kern w:val="0"/>
          <w:sz w:val="24"/>
        </w:rPr>
      </w:pPr>
      <w:r w:rsidRPr="00FC788C">
        <w:rPr>
          <w:rFonts w:cs="宋体"/>
          <w:bCs/>
          <w:kern w:val="0"/>
          <w:sz w:val="24"/>
        </w:rPr>
        <w:t>为克服传统方法的不足，研究者开始引入更为强大的机器学习与深度学习技术，包括人工神经网络（</w:t>
      </w:r>
      <w:r w:rsidRPr="00FC788C">
        <w:rPr>
          <w:rFonts w:cs="宋体"/>
          <w:bCs/>
          <w:kern w:val="0"/>
          <w:sz w:val="24"/>
        </w:rPr>
        <w:t>Artificial Neural Network, ANN</w:t>
      </w:r>
      <w:r w:rsidRPr="00FC788C">
        <w:rPr>
          <w:rFonts w:cs="宋体"/>
          <w:bCs/>
          <w:kern w:val="0"/>
          <w:sz w:val="24"/>
        </w:rPr>
        <w:t>）、支持向量机（</w:t>
      </w:r>
      <w:r w:rsidRPr="00FC788C">
        <w:rPr>
          <w:rFonts w:cs="宋体"/>
          <w:bCs/>
          <w:kern w:val="0"/>
          <w:sz w:val="24"/>
        </w:rPr>
        <w:t>Support Vector Machine, SVM</w:t>
      </w:r>
      <w:r w:rsidRPr="00FC788C">
        <w:rPr>
          <w:rFonts w:cs="宋体"/>
          <w:bCs/>
          <w:kern w:val="0"/>
          <w:sz w:val="24"/>
        </w:rPr>
        <w:t>）、随机森林（</w:t>
      </w:r>
      <w:r w:rsidRPr="00FC788C">
        <w:rPr>
          <w:rFonts w:cs="宋体"/>
          <w:bCs/>
          <w:kern w:val="0"/>
          <w:sz w:val="24"/>
        </w:rPr>
        <w:t>Random Forest</w:t>
      </w:r>
      <w:r w:rsidRPr="00FC788C">
        <w:rPr>
          <w:rFonts w:cs="宋体"/>
          <w:bCs/>
          <w:kern w:val="0"/>
          <w:sz w:val="24"/>
        </w:rPr>
        <w:t>）以及基于</w:t>
      </w:r>
      <w:r w:rsidRPr="00FC788C">
        <w:rPr>
          <w:rFonts w:cs="宋体"/>
          <w:bCs/>
          <w:kern w:val="0"/>
          <w:sz w:val="24"/>
        </w:rPr>
        <w:t>Boosting</w:t>
      </w:r>
      <w:r w:rsidRPr="00FC788C">
        <w:rPr>
          <w:rFonts w:cs="宋体"/>
          <w:bCs/>
          <w:kern w:val="0"/>
          <w:sz w:val="24"/>
        </w:rPr>
        <w:t>的集成算法（如</w:t>
      </w:r>
      <w:r w:rsidRPr="00FC788C">
        <w:rPr>
          <w:rFonts w:cs="宋体"/>
          <w:bCs/>
          <w:kern w:val="0"/>
          <w:sz w:val="24"/>
        </w:rPr>
        <w:t>AdaBoost</w:t>
      </w:r>
      <w:r w:rsidRPr="00FC788C">
        <w:rPr>
          <w:rFonts w:cs="宋体"/>
          <w:bCs/>
          <w:kern w:val="0"/>
          <w:sz w:val="24"/>
        </w:rPr>
        <w:t>、</w:t>
      </w:r>
      <w:r w:rsidRPr="00FC788C">
        <w:rPr>
          <w:rFonts w:cs="宋体"/>
          <w:bCs/>
          <w:kern w:val="0"/>
          <w:sz w:val="24"/>
        </w:rPr>
        <w:t>XGBoost</w:t>
      </w:r>
      <w:r w:rsidRPr="00FC788C">
        <w:rPr>
          <w:rFonts w:cs="宋体"/>
          <w:bCs/>
          <w:kern w:val="0"/>
          <w:sz w:val="24"/>
        </w:rPr>
        <w:t>、</w:t>
      </w:r>
      <w:r w:rsidRPr="00FC788C">
        <w:rPr>
          <w:rFonts w:cs="宋体"/>
          <w:bCs/>
          <w:kern w:val="0"/>
          <w:sz w:val="24"/>
        </w:rPr>
        <w:t>LightGBM</w:t>
      </w:r>
      <w:r w:rsidRPr="00FC788C">
        <w:rPr>
          <w:rFonts w:cs="宋体"/>
          <w:bCs/>
          <w:kern w:val="0"/>
          <w:sz w:val="24"/>
        </w:rPr>
        <w:t>、</w:t>
      </w:r>
      <w:r w:rsidRPr="00FC788C">
        <w:rPr>
          <w:rFonts w:cs="宋体"/>
          <w:bCs/>
          <w:kern w:val="0"/>
          <w:sz w:val="24"/>
        </w:rPr>
        <w:t>CatBoost</w:t>
      </w:r>
      <w:r w:rsidRPr="00FC788C">
        <w:rPr>
          <w:rFonts w:cs="宋体"/>
          <w:bCs/>
          <w:kern w:val="0"/>
          <w:sz w:val="24"/>
        </w:rPr>
        <w:t>等）。</w:t>
      </w:r>
    </w:p>
    <w:p w14:paraId="0E9C74EF" w14:textId="3B6B2F3A" w:rsidR="007C789C" w:rsidRPr="00FC788C" w:rsidRDefault="007418CB" w:rsidP="007C789C">
      <w:pPr>
        <w:tabs>
          <w:tab w:val="right" w:pos="8640"/>
        </w:tabs>
        <w:spacing w:line="300" w:lineRule="auto"/>
        <w:ind w:firstLineChars="200" w:firstLine="480"/>
        <w:rPr>
          <w:rFonts w:cs="宋体"/>
          <w:bCs/>
          <w:kern w:val="0"/>
          <w:sz w:val="24"/>
        </w:rPr>
      </w:pPr>
      <w:r w:rsidRPr="00FC788C">
        <w:rPr>
          <w:rFonts w:cs="宋体" w:hint="eastAsia"/>
          <w:bCs/>
          <w:kern w:val="0"/>
          <w:sz w:val="24"/>
        </w:rPr>
        <w:t>在电信客户流失预测领域，</w:t>
      </w:r>
      <w:r w:rsidRPr="00FC788C">
        <w:rPr>
          <w:rFonts w:cs="宋体" w:hint="eastAsia"/>
          <w:bCs/>
          <w:kern w:val="0"/>
          <w:sz w:val="24"/>
        </w:rPr>
        <w:t>Saha</w:t>
      </w:r>
      <w:r w:rsidRPr="00FC788C">
        <w:rPr>
          <w:rFonts w:cs="宋体" w:hint="eastAsia"/>
          <w:bCs/>
          <w:kern w:val="0"/>
          <w:sz w:val="24"/>
        </w:rPr>
        <w:t>等人（</w:t>
      </w:r>
      <w:r w:rsidRPr="00FC788C">
        <w:rPr>
          <w:rFonts w:cs="宋体" w:hint="eastAsia"/>
          <w:bCs/>
          <w:kern w:val="0"/>
          <w:sz w:val="24"/>
        </w:rPr>
        <w:t>2023</w:t>
      </w:r>
      <w:r w:rsidRPr="00FC788C">
        <w:rPr>
          <w:rFonts w:cs="宋体" w:hint="eastAsia"/>
          <w:bCs/>
          <w:kern w:val="0"/>
          <w:sz w:val="24"/>
        </w:rPr>
        <w:t>）</w:t>
      </w:r>
      <w:r w:rsidRPr="00FC788C">
        <w:rPr>
          <w:rFonts w:cs="宋体" w:hint="eastAsia"/>
          <w:bCs/>
          <w:kern w:val="0"/>
          <w:sz w:val="24"/>
          <w:vertAlign w:val="superscript"/>
        </w:rPr>
        <w:t>[6]</w:t>
      </w:r>
      <w:r w:rsidRPr="00FC788C">
        <w:rPr>
          <w:rFonts w:cs="宋体" w:hint="eastAsia"/>
          <w:bCs/>
          <w:kern w:val="0"/>
          <w:sz w:val="24"/>
        </w:rPr>
        <w:t xml:space="preserve"> </w:t>
      </w:r>
      <w:r w:rsidRPr="00FC788C">
        <w:rPr>
          <w:rFonts w:cs="宋体" w:hint="eastAsia"/>
          <w:bCs/>
          <w:kern w:val="0"/>
          <w:sz w:val="24"/>
        </w:rPr>
        <w:t>通过严格的</w:t>
      </w:r>
      <w:r w:rsidRPr="00FC788C">
        <w:rPr>
          <w:rFonts w:cs="宋体" w:hint="eastAsia"/>
          <w:bCs/>
          <w:kern w:val="0"/>
          <w:sz w:val="24"/>
        </w:rPr>
        <w:t>ANOVA</w:t>
      </w:r>
      <w:r w:rsidRPr="00FC788C">
        <w:rPr>
          <w:rFonts w:cs="宋体" w:hint="eastAsia"/>
          <w:bCs/>
          <w:kern w:val="0"/>
          <w:sz w:val="24"/>
        </w:rPr>
        <w:t>和</w:t>
      </w:r>
      <w:r w:rsidRPr="00FC788C">
        <w:rPr>
          <w:rFonts w:cs="宋体" w:hint="eastAsia"/>
          <w:bCs/>
          <w:kern w:val="0"/>
          <w:sz w:val="24"/>
        </w:rPr>
        <w:t>Wilcoxon</w:t>
      </w:r>
      <w:r w:rsidRPr="00FC788C">
        <w:rPr>
          <w:rFonts w:cs="宋体" w:hint="eastAsia"/>
          <w:bCs/>
          <w:kern w:val="0"/>
          <w:sz w:val="24"/>
        </w:rPr>
        <w:t>统计检验，证实了卷积神经网络（</w:t>
      </w:r>
      <w:r w:rsidRPr="00FC788C">
        <w:rPr>
          <w:rFonts w:cs="宋体" w:hint="eastAsia"/>
          <w:bCs/>
          <w:kern w:val="0"/>
          <w:sz w:val="24"/>
        </w:rPr>
        <w:t>CNN</w:t>
      </w:r>
      <w:r w:rsidRPr="00FC788C">
        <w:rPr>
          <w:rFonts w:cs="宋体" w:hint="eastAsia"/>
          <w:bCs/>
          <w:kern w:val="0"/>
          <w:sz w:val="24"/>
        </w:rPr>
        <w:t>）相较于随机森林、</w:t>
      </w:r>
      <w:r w:rsidRPr="00FC788C">
        <w:rPr>
          <w:rFonts w:cs="宋体" w:hint="eastAsia"/>
          <w:bCs/>
          <w:kern w:val="0"/>
          <w:sz w:val="24"/>
        </w:rPr>
        <w:t>XGBoost</w:t>
      </w:r>
      <w:r w:rsidRPr="00FC788C">
        <w:rPr>
          <w:rFonts w:cs="宋体" w:hint="eastAsia"/>
          <w:bCs/>
          <w:kern w:val="0"/>
          <w:sz w:val="24"/>
        </w:rPr>
        <w:t>等传统机器学习算法具有统计学上的显著性能优势。</w:t>
      </w:r>
      <w:proofErr w:type="spellStart"/>
      <w:r w:rsidRPr="00FC788C">
        <w:rPr>
          <w:rFonts w:cs="宋体" w:hint="eastAsia"/>
          <w:bCs/>
          <w:kern w:val="0"/>
          <w:sz w:val="24"/>
        </w:rPr>
        <w:t>Shaikhsurab</w:t>
      </w:r>
      <w:proofErr w:type="spellEnd"/>
      <w:r w:rsidRPr="00FC788C">
        <w:rPr>
          <w:rFonts w:cs="宋体" w:hint="eastAsia"/>
          <w:bCs/>
          <w:kern w:val="0"/>
          <w:sz w:val="24"/>
        </w:rPr>
        <w:t>等人（</w:t>
      </w:r>
      <w:r w:rsidRPr="00FC788C">
        <w:rPr>
          <w:rFonts w:cs="宋体" w:hint="eastAsia"/>
          <w:bCs/>
          <w:kern w:val="0"/>
          <w:sz w:val="24"/>
        </w:rPr>
        <w:t>2024</w:t>
      </w:r>
      <w:r w:rsidRPr="00FC788C">
        <w:rPr>
          <w:rFonts w:cs="宋体" w:hint="eastAsia"/>
          <w:bCs/>
          <w:kern w:val="0"/>
          <w:sz w:val="24"/>
        </w:rPr>
        <w:t>）</w:t>
      </w:r>
      <w:r w:rsidRPr="00FC788C">
        <w:rPr>
          <w:rFonts w:cs="宋体" w:hint="eastAsia"/>
          <w:bCs/>
          <w:kern w:val="0"/>
          <w:sz w:val="24"/>
          <w:vertAlign w:val="superscript"/>
        </w:rPr>
        <w:t>[7]</w:t>
      </w:r>
      <w:r w:rsidRPr="00FC788C">
        <w:rPr>
          <w:rFonts w:cs="宋体" w:hint="eastAsia"/>
          <w:bCs/>
          <w:kern w:val="0"/>
          <w:sz w:val="24"/>
        </w:rPr>
        <w:t xml:space="preserve"> </w:t>
      </w:r>
      <w:r w:rsidRPr="00FC788C">
        <w:rPr>
          <w:rFonts w:cs="宋体" w:hint="eastAsia"/>
          <w:bCs/>
          <w:kern w:val="0"/>
          <w:sz w:val="24"/>
        </w:rPr>
        <w:t>则提出了一种自适应堆叠集成框架，通过融合</w:t>
      </w:r>
      <w:r w:rsidRPr="00FC788C">
        <w:rPr>
          <w:rFonts w:cs="宋体" w:hint="eastAsia"/>
          <w:bCs/>
          <w:kern w:val="0"/>
          <w:sz w:val="24"/>
        </w:rPr>
        <w:t>LSTM</w:t>
      </w:r>
      <w:r w:rsidRPr="00FC788C">
        <w:rPr>
          <w:rFonts w:cs="宋体" w:hint="eastAsia"/>
          <w:bCs/>
          <w:kern w:val="0"/>
          <w:sz w:val="24"/>
        </w:rPr>
        <w:t>、</w:t>
      </w:r>
      <w:r w:rsidRPr="00FC788C">
        <w:rPr>
          <w:rFonts w:cs="宋体" w:hint="eastAsia"/>
          <w:bCs/>
          <w:kern w:val="0"/>
          <w:sz w:val="24"/>
        </w:rPr>
        <w:t>LightGBM</w:t>
      </w:r>
      <w:r w:rsidRPr="00FC788C">
        <w:rPr>
          <w:rFonts w:cs="宋体" w:hint="eastAsia"/>
          <w:bCs/>
          <w:kern w:val="0"/>
          <w:sz w:val="24"/>
        </w:rPr>
        <w:t>等异构模型并引入</w:t>
      </w:r>
      <w:proofErr w:type="gramStart"/>
      <w:r w:rsidRPr="00FC788C">
        <w:rPr>
          <w:rFonts w:cs="宋体" w:hint="eastAsia"/>
          <w:bCs/>
          <w:kern w:val="0"/>
          <w:sz w:val="24"/>
        </w:rPr>
        <w:t>元特征</w:t>
      </w:r>
      <w:proofErr w:type="gramEnd"/>
      <w:r w:rsidRPr="00FC788C">
        <w:rPr>
          <w:rFonts w:cs="宋体" w:hint="eastAsia"/>
          <w:bCs/>
          <w:kern w:val="0"/>
          <w:sz w:val="24"/>
        </w:rPr>
        <w:t>生成技术，验证了集成策略在捕捉数据一致性与差异性模式方面优于单一模型，在多个数据集上实现了极高的预测精度。</w:t>
      </w:r>
      <w:r w:rsidR="007C789C" w:rsidRPr="00FC788C">
        <w:rPr>
          <w:rFonts w:cs="宋体"/>
          <w:bCs/>
          <w:kern w:val="0"/>
          <w:sz w:val="24"/>
        </w:rPr>
        <w:t>Chen</w:t>
      </w:r>
      <w:r w:rsidR="007C789C" w:rsidRPr="00FC788C">
        <w:rPr>
          <w:rFonts w:cs="宋体"/>
          <w:bCs/>
          <w:kern w:val="0"/>
          <w:sz w:val="24"/>
        </w:rPr>
        <w:t>等人</w:t>
      </w:r>
      <w:r w:rsidR="00E56391" w:rsidRPr="00FC788C">
        <w:rPr>
          <w:rFonts w:cs="宋体"/>
          <w:bCs/>
          <w:kern w:val="0"/>
          <w:sz w:val="24"/>
        </w:rPr>
        <w:t>（</w:t>
      </w:r>
      <w:r w:rsidR="007C789C" w:rsidRPr="00FC788C">
        <w:rPr>
          <w:rFonts w:cs="宋体"/>
          <w:bCs/>
          <w:kern w:val="0"/>
          <w:sz w:val="24"/>
        </w:rPr>
        <w:t>2025</w:t>
      </w:r>
      <w:r w:rsidR="00E56391" w:rsidRPr="00FC788C">
        <w:rPr>
          <w:rFonts w:cs="宋体"/>
          <w:bCs/>
          <w:kern w:val="0"/>
          <w:sz w:val="24"/>
        </w:rPr>
        <w:t>）</w:t>
      </w:r>
      <w:r w:rsidR="007C789C" w:rsidRPr="00FC788C">
        <w:rPr>
          <w:rFonts w:cs="宋体" w:hint="eastAsia"/>
          <w:bCs/>
          <w:kern w:val="0"/>
          <w:sz w:val="24"/>
          <w:vertAlign w:val="superscript"/>
        </w:rPr>
        <w:t>[</w:t>
      </w:r>
      <w:r w:rsidR="00DC2C48" w:rsidRPr="00FC788C">
        <w:rPr>
          <w:rFonts w:cs="宋体" w:hint="eastAsia"/>
          <w:bCs/>
          <w:kern w:val="0"/>
          <w:sz w:val="24"/>
          <w:vertAlign w:val="superscript"/>
        </w:rPr>
        <w:t>9</w:t>
      </w:r>
      <w:r w:rsidR="007C789C" w:rsidRPr="00FC788C">
        <w:rPr>
          <w:rFonts w:cs="宋体" w:hint="eastAsia"/>
          <w:bCs/>
          <w:kern w:val="0"/>
          <w:sz w:val="24"/>
          <w:vertAlign w:val="superscript"/>
        </w:rPr>
        <w:t>]</w:t>
      </w:r>
      <w:r w:rsidR="007C789C" w:rsidRPr="00FC788C">
        <w:rPr>
          <w:rFonts w:cs="宋体"/>
          <w:bCs/>
          <w:kern w:val="0"/>
          <w:sz w:val="24"/>
        </w:rPr>
        <w:t>提出了一个综合性的电信客户流失预测框架</w:t>
      </w:r>
      <w:r w:rsidR="007C789C" w:rsidRPr="00FC788C">
        <w:rPr>
          <w:rFonts w:cs="宋体"/>
          <w:bCs/>
          <w:kern w:val="0"/>
          <w:sz w:val="24"/>
        </w:rPr>
        <w:t>,</w:t>
      </w:r>
      <w:r w:rsidR="007C789C" w:rsidRPr="00FC788C">
        <w:rPr>
          <w:rFonts w:cs="宋体"/>
          <w:bCs/>
          <w:kern w:val="0"/>
          <w:sz w:val="24"/>
        </w:rPr>
        <w:t>采用专门设计的深度神经网络架构。数据集呈现类别不平衡</w:t>
      </w:r>
      <w:r w:rsidR="007C789C" w:rsidRPr="00FC788C">
        <w:rPr>
          <w:rFonts w:cs="宋体"/>
          <w:bCs/>
          <w:kern w:val="0"/>
          <w:sz w:val="24"/>
        </w:rPr>
        <w:t>,</w:t>
      </w:r>
      <w:r w:rsidR="007C789C" w:rsidRPr="00FC788C">
        <w:rPr>
          <w:rFonts w:cs="宋体"/>
          <w:bCs/>
          <w:kern w:val="0"/>
          <w:sz w:val="24"/>
        </w:rPr>
        <w:t>流失客户约占</w:t>
      </w:r>
      <w:r w:rsidR="007C789C" w:rsidRPr="00FC788C">
        <w:rPr>
          <w:rFonts w:cs="宋体"/>
          <w:bCs/>
          <w:kern w:val="0"/>
          <w:sz w:val="24"/>
        </w:rPr>
        <w:t>26.5%</w:t>
      </w:r>
      <w:r w:rsidR="007C789C" w:rsidRPr="00FC788C">
        <w:rPr>
          <w:rFonts w:cs="宋体"/>
          <w:bCs/>
          <w:kern w:val="0"/>
          <w:sz w:val="24"/>
        </w:rPr>
        <w:t>。研究对比了多种基线方法包括逻辑回归</w:t>
      </w:r>
      <w:r w:rsidR="00E56391" w:rsidRPr="00FC788C">
        <w:rPr>
          <w:rFonts w:cs="宋体"/>
          <w:bCs/>
          <w:kern w:val="0"/>
          <w:sz w:val="24"/>
        </w:rPr>
        <w:t>（</w:t>
      </w:r>
      <w:r w:rsidR="007C789C" w:rsidRPr="00FC788C">
        <w:rPr>
          <w:rFonts w:cs="宋体"/>
          <w:bCs/>
          <w:kern w:val="0"/>
          <w:sz w:val="24"/>
        </w:rPr>
        <w:t>准确率</w:t>
      </w:r>
      <w:r w:rsidR="007C789C" w:rsidRPr="00FC788C">
        <w:rPr>
          <w:rFonts w:cs="宋体"/>
          <w:bCs/>
          <w:kern w:val="0"/>
          <w:sz w:val="24"/>
        </w:rPr>
        <w:t>73.18%</w:t>
      </w:r>
      <w:r w:rsidR="00E56391" w:rsidRPr="00FC788C">
        <w:rPr>
          <w:rFonts w:cs="宋体"/>
          <w:bCs/>
          <w:kern w:val="0"/>
          <w:sz w:val="24"/>
        </w:rPr>
        <w:t>）</w:t>
      </w:r>
      <w:r w:rsidR="007C789C" w:rsidRPr="00FC788C">
        <w:rPr>
          <w:rFonts w:cs="宋体"/>
          <w:bCs/>
          <w:kern w:val="0"/>
          <w:sz w:val="24"/>
        </w:rPr>
        <w:t>、随机梯度下降</w:t>
      </w:r>
      <w:r w:rsidR="00E56391" w:rsidRPr="00FC788C">
        <w:rPr>
          <w:rFonts w:cs="宋体"/>
          <w:bCs/>
          <w:kern w:val="0"/>
          <w:sz w:val="24"/>
        </w:rPr>
        <w:t>（</w:t>
      </w:r>
      <w:r w:rsidR="007C789C" w:rsidRPr="00FC788C">
        <w:rPr>
          <w:rFonts w:cs="宋体"/>
          <w:bCs/>
          <w:kern w:val="0"/>
          <w:sz w:val="24"/>
        </w:rPr>
        <w:t>71.94%</w:t>
      </w:r>
      <w:r w:rsidR="00E56391" w:rsidRPr="00FC788C">
        <w:rPr>
          <w:rFonts w:cs="宋体"/>
          <w:bCs/>
          <w:kern w:val="0"/>
          <w:sz w:val="24"/>
        </w:rPr>
        <w:t>）</w:t>
      </w:r>
      <w:r w:rsidR="007C789C" w:rsidRPr="00FC788C">
        <w:rPr>
          <w:rFonts w:cs="宋体"/>
          <w:bCs/>
          <w:kern w:val="0"/>
          <w:sz w:val="24"/>
        </w:rPr>
        <w:t>、决策树</w:t>
      </w:r>
      <w:r w:rsidR="00E56391" w:rsidRPr="00FC788C">
        <w:rPr>
          <w:rFonts w:cs="宋体"/>
          <w:bCs/>
          <w:kern w:val="0"/>
          <w:sz w:val="24"/>
        </w:rPr>
        <w:t>（</w:t>
      </w:r>
      <w:r w:rsidR="007C789C" w:rsidRPr="00FC788C">
        <w:rPr>
          <w:rFonts w:cs="宋体"/>
          <w:bCs/>
          <w:kern w:val="0"/>
          <w:sz w:val="24"/>
        </w:rPr>
        <w:t>74.41%</w:t>
      </w:r>
      <w:r w:rsidR="00E56391" w:rsidRPr="00FC788C">
        <w:rPr>
          <w:rFonts w:cs="宋体"/>
          <w:bCs/>
          <w:kern w:val="0"/>
          <w:sz w:val="24"/>
        </w:rPr>
        <w:t>）</w:t>
      </w:r>
      <w:r w:rsidR="007C789C" w:rsidRPr="00FC788C">
        <w:rPr>
          <w:rFonts w:cs="宋体"/>
          <w:bCs/>
          <w:kern w:val="0"/>
          <w:sz w:val="24"/>
        </w:rPr>
        <w:t>和随机森林</w:t>
      </w:r>
      <w:r w:rsidR="00E56391" w:rsidRPr="00FC788C">
        <w:rPr>
          <w:rFonts w:cs="宋体"/>
          <w:bCs/>
          <w:kern w:val="0"/>
          <w:sz w:val="24"/>
        </w:rPr>
        <w:t>（</w:t>
      </w:r>
      <w:r w:rsidR="007C789C" w:rsidRPr="00FC788C">
        <w:rPr>
          <w:rFonts w:cs="宋体"/>
          <w:bCs/>
          <w:kern w:val="0"/>
          <w:sz w:val="24"/>
        </w:rPr>
        <w:t>72.70%</w:t>
      </w:r>
      <w:r w:rsidR="00E56391" w:rsidRPr="00FC788C">
        <w:rPr>
          <w:rFonts w:cs="宋体"/>
          <w:bCs/>
          <w:kern w:val="0"/>
          <w:sz w:val="24"/>
        </w:rPr>
        <w:t>）</w:t>
      </w:r>
      <w:r w:rsidR="007C789C" w:rsidRPr="00FC788C">
        <w:rPr>
          <w:rFonts w:cs="宋体"/>
          <w:bCs/>
          <w:kern w:val="0"/>
          <w:sz w:val="24"/>
        </w:rPr>
        <w:t>,</w:t>
      </w:r>
      <w:r w:rsidR="007C789C" w:rsidRPr="00FC788C">
        <w:rPr>
          <w:rFonts w:cs="宋体"/>
          <w:bCs/>
          <w:kern w:val="0"/>
          <w:sz w:val="24"/>
        </w:rPr>
        <w:t>所提方法在</w:t>
      </w:r>
      <w:r w:rsidR="007C789C" w:rsidRPr="00FC788C">
        <w:rPr>
          <w:rFonts w:cs="宋体"/>
          <w:bCs/>
          <w:kern w:val="0"/>
          <w:sz w:val="24"/>
        </w:rPr>
        <w:t>Telco</w:t>
      </w:r>
      <w:r w:rsidR="007C789C" w:rsidRPr="00FC788C">
        <w:rPr>
          <w:rFonts w:cs="宋体"/>
          <w:bCs/>
          <w:kern w:val="0"/>
          <w:sz w:val="24"/>
        </w:rPr>
        <w:t>客户流失数据集上取得最优性能</w:t>
      </w:r>
      <w:r w:rsidR="007C789C" w:rsidRPr="00FC788C">
        <w:rPr>
          <w:rFonts w:cs="宋体"/>
          <w:bCs/>
          <w:kern w:val="0"/>
          <w:sz w:val="24"/>
        </w:rPr>
        <w:t>:</w:t>
      </w:r>
      <w:r w:rsidR="007C789C" w:rsidRPr="00FC788C">
        <w:rPr>
          <w:rFonts w:cs="宋体"/>
          <w:bCs/>
          <w:kern w:val="0"/>
          <w:sz w:val="24"/>
        </w:rPr>
        <w:t>准确率达到</w:t>
      </w:r>
      <w:r w:rsidR="007C789C" w:rsidRPr="00FC788C">
        <w:rPr>
          <w:rFonts w:cs="宋体"/>
          <w:bCs/>
          <w:kern w:val="0"/>
          <w:sz w:val="24"/>
        </w:rPr>
        <w:t>82.26%,F1</w:t>
      </w:r>
      <w:r w:rsidR="007C789C" w:rsidRPr="00FC788C">
        <w:rPr>
          <w:rFonts w:cs="宋体"/>
          <w:bCs/>
          <w:kern w:val="0"/>
          <w:sz w:val="24"/>
        </w:rPr>
        <w:t>分数为</w:t>
      </w:r>
      <w:r w:rsidR="007C789C" w:rsidRPr="00FC788C">
        <w:rPr>
          <w:rFonts w:cs="宋体"/>
          <w:bCs/>
          <w:kern w:val="0"/>
          <w:sz w:val="24"/>
        </w:rPr>
        <w:t>82.09%,</w:t>
      </w:r>
      <w:r w:rsidR="007C789C" w:rsidRPr="00FC788C">
        <w:rPr>
          <w:rFonts w:cs="宋体"/>
          <w:bCs/>
          <w:kern w:val="0"/>
          <w:sz w:val="24"/>
        </w:rPr>
        <w:t>精确率</w:t>
      </w:r>
      <w:r w:rsidR="007C789C" w:rsidRPr="00FC788C">
        <w:rPr>
          <w:rFonts w:cs="宋体"/>
          <w:bCs/>
          <w:kern w:val="0"/>
          <w:sz w:val="24"/>
        </w:rPr>
        <w:t>81.96%,</w:t>
      </w:r>
      <w:r w:rsidR="007C789C" w:rsidRPr="00FC788C">
        <w:rPr>
          <w:rFonts w:cs="宋体"/>
          <w:bCs/>
          <w:kern w:val="0"/>
          <w:sz w:val="24"/>
        </w:rPr>
        <w:t>召回率</w:t>
      </w:r>
      <w:r w:rsidR="007C789C" w:rsidRPr="00FC788C">
        <w:rPr>
          <w:rFonts w:cs="宋体"/>
          <w:bCs/>
          <w:kern w:val="0"/>
          <w:sz w:val="24"/>
        </w:rPr>
        <w:t>82.26%,</w:t>
      </w:r>
      <w:r w:rsidR="007C789C" w:rsidRPr="00FC788C">
        <w:rPr>
          <w:rFonts w:cs="宋体"/>
          <w:bCs/>
          <w:kern w:val="0"/>
          <w:sz w:val="24"/>
        </w:rPr>
        <w:t>全面超越所有对比方法。</w:t>
      </w:r>
    </w:p>
    <w:p w14:paraId="6E3CB36D" w14:textId="314082A4" w:rsidR="003A770B" w:rsidRPr="00FC788C" w:rsidRDefault="003A770B" w:rsidP="00272717">
      <w:pPr>
        <w:tabs>
          <w:tab w:val="right" w:pos="8640"/>
        </w:tabs>
        <w:spacing w:line="300" w:lineRule="auto"/>
        <w:ind w:firstLineChars="200" w:firstLine="480"/>
        <w:rPr>
          <w:rFonts w:cs="宋体"/>
          <w:bCs/>
          <w:kern w:val="0"/>
          <w:sz w:val="24"/>
        </w:rPr>
      </w:pPr>
      <w:r w:rsidRPr="00FC788C">
        <w:rPr>
          <w:rFonts w:cs="宋体"/>
          <w:bCs/>
          <w:kern w:val="0"/>
          <w:sz w:val="24"/>
        </w:rPr>
        <w:t>这一阶段的研究呈现以下特点：</w:t>
      </w:r>
    </w:p>
    <w:p w14:paraId="29BC52D6" w14:textId="64873A9C" w:rsidR="003A770B" w:rsidRPr="00FC788C" w:rsidRDefault="003A770B" w:rsidP="003A770B">
      <w:pPr>
        <w:numPr>
          <w:ilvl w:val="0"/>
          <w:numId w:val="8"/>
        </w:numPr>
        <w:tabs>
          <w:tab w:val="num" w:pos="720"/>
          <w:tab w:val="right" w:pos="8640"/>
        </w:tabs>
        <w:spacing w:line="300" w:lineRule="auto"/>
        <w:rPr>
          <w:rFonts w:cs="宋体"/>
          <w:kern w:val="0"/>
          <w:sz w:val="24"/>
        </w:rPr>
      </w:pPr>
      <w:r w:rsidRPr="00FC788C">
        <w:rPr>
          <w:rFonts w:cs="宋体"/>
          <w:kern w:val="0"/>
          <w:sz w:val="24"/>
        </w:rPr>
        <w:t>自动化特征学习：深度神经网络通过多层非线性变换，能够自动提取数据的深层表征，减少了对人工特征工程的依赖。</w:t>
      </w:r>
    </w:p>
    <w:p w14:paraId="38C2A77F" w14:textId="77777777" w:rsidR="003A770B" w:rsidRPr="00FC788C" w:rsidRDefault="003A770B" w:rsidP="003A770B">
      <w:pPr>
        <w:numPr>
          <w:ilvl w:val="0"/>
          <w:numId w:val="8"/>
        </w:numPr>
        <w:tabs>
          <w:tab w:val="num" w:pos="720"/>
          <w:tab w:val="right" w:pos="8640"/>
        </w:tabs>
        <w:spacing w:line="300" w:lineRule="auto"/>
        <w:rPr>
          <w:rFonts w:cs="宋体"/>
          <w:kern w:val="0"/>
          <w:sz w:val="24"/>
        </w:rPr>
      </w:pPr>
      <w:r w:rsidRPr="00FC788C">
        <w:rPr>
          <w:rFonts w:cs="宋体"/>
          <w:kern w:val="0"/>
          <w:sz w:val="24"/>
        </w:rPr>
        <w:t>非线性关系建模：通过非线性激活函数（如</w:t>
      </w:r>
      <w:proofErr w:type="spellStart"/>
      <w:r w:rsidRPr="00FC788C">
        <w:rPr>
          <w:rFonts w:cs="宋体"/>
          <w:kern w:val="0"/>
          <w:sz w:val="24"/>
        </w:rPr>
        <w:t>ReLU</w:t>
      </w:r>
      <w:proofErr w:type="spellEnd"/>
      <w:r w:rsidRPr="00FC788C">
        <w:rPr>
          <w:rFonts w:cs="宋体"/>
          <w:kern w:val="0"/>
          <w:sz w:val="24"/>
        </w:rPr>
        <w:t>、</w:t>
      </w:r>
      <w:r w:rsidRPr="00FC788C">
        <w:rPr>
          <w:rFonts w:cs="宋体"/>
          <w:kern w:val="0"/>
          <w:sz w:val="24"/>
        </w:rPr>
        <w:t>Sigmoid</w:t>
      </w:r>
      <w:r w:rsidRPr="00FC788C">
        <w:rPr>
          <w:rFonts w:cs="宋体"/>
          <w:kern w:val="0"/>
          <w:sz w:val="24"/>
        </w:rPr>
        <w:t>、</w:t>
      </w:r>
      <w:r w:rsidRPr="00FC788C">
        <w:rPr>
          <w:rFonts w:cs="宋体"/>
          <w:kern w:val="0"/>
          <w:sz w:val="24"/>
        </w:rPr>
        <w:t>Tanh</w:t>
      </w:r>
      <w:r w:rsidRPr="00FC788C">
        <w:rPr>
          <w:rFonts w:cs="宋体"/>
          <w:kern w:val="0"/>
          <w:sz w:val="24"/>
        </w:rPr>
        <w:t>）与深</w:t>
      </w:r>
      <w:r w:rsidRPr="00FC788C">
        <w:rPr>
          <w:rFonts w:cs="宋体"/>
          <w:kern w:val="0"/>
          <w:sz w:val="24"/>
        </w:rPr>
        <w:lastRenderedPageBreak/>
        <w:t>层网络结构，这些方法能够有效捕捉特征间的复杂</w:t>
      </w:r>
      <w:proofErr w:type="gramStart"/>
      <w:r w:rsidRPr="00FC788C">
        <w:rPr>
          <w:rFonts w:cs="宋体"/>
          <w:kern w:val="0"/>
          <w:sz w:val="24"/>
        </w:rPr>
        <w:t>交互与</w:t>
      </w:r>
      <w:proofErr w:type="gramEnd"/>
      <w:r w:rsidRPr="00FC788C">
        <w:rPr>
          <w:rFonts w:cs="宋体"/>
          <w:kern w:val="0"/>
          <w:sz w:val="24"/>
        </w:rPr>
        <w:t>高阶关系。</w:t>
      </w:r>
    </w:p>
    <w:p w14:paraId="1EA07F1E" w14:textId="3D443FD1" w:rsidR="003A770B" w:rsidRPr="00FC788C" w:rsidRDefault="003A770B" w:rsidP="003A770B">
      <w:pPr>
        <w:numPr>
          <w:ilvl w:val="0"/>
          <w:numId w:val="8"/>
        </w:numPr>
        <w:tabs>
          <w:tab w:val="num" w:pos="720"/>
          <w:tab w:val="right" w:pos="8640"/>
        </w:tabs>
        <w:spacing w:line="300" w:lineRule="auto"/>
        <w:rPr>
          <w:rFonts w:cs="宋体"/>
          <w:kern w:val="0"/>
          <w:sz w:val="24"/>
        </w:rPr>
      </w:pPr>
      <w:r w:rsidRPr="00FC788C">
        <w:rPr>
          <w:rFonts w:cs="宋体"/>
          <w:kern w:val="0"/>
          <w:sz w:val="24"/>
        </w:rPr>
        <w:t>集成学习的鲁棒性提升：基于</w:t>
      </w:r>
      <w:r w:rsidRPr="00FC788C">
        <w:rPr>
          <w:rFonts w:cs="宋体"/>
          <w:kern w:val="0"/>
          <w:sz w:val="24"/>
        </w:rPr>
        <w:t>Boosting</w:t>
      </w:r>
      <w:r w:rsidRPr="00FC788C">
        <w:rPr>
          <w:rFonts w:cs="宋体"/>
          <w:kern w:val="0"/>
          <w:sz w:val="24"/>
        </w:rPr>
        <w:t>和</w:t>
      </w:r>
      <w:r w:rsidRPr="00FC788C">
        <w:rPr>
          <w:rFonts w:cs="宋体"/>
          <w:kern w:val="0"/>
          <w:sz w:val="24"/>
        </w:rPr>
        <w:t>Bagging</w:t>
      </w:r>
      <w:r w:rsidRPr="00FC788C">
        <w:rPr>
          <w:rFonts w:cs="宋体"/>
          <w:kern w:val="0"/>
          <w:sz w:val="24"/>
        </w:rPr>
        <w:t>的集成方法通过构建多样化的</w:t>
      </w:r>
      <w:proofErr w:type="gramStart"/>
      <w:r w:rsidRPr="00FC788C">
        <w:rPr>
          <w:rFonts w:cs="宋体"/>
          <w:kern w:val="0"/>
          <w:sz w:val="24"/>
        </w:rPr>
        <w:t>基学习器</w:t>
      </w:r>
      <w:proofErr w:type="gramEnd"/>
      <w:r w:rsidRPr="00FC788C">
        <w:rPr>
          <w:rFonts w:cs="宋体"/>
          <w:kern w:val="0"/>
          <w:sz w:val="24"/>
        </w:rPr>
        <w:t>（特征子空间采样、样本子空间采样），显著提升了模型在类别不平衡数据上的泛化能力。</w:t>
      </w:r>
    </w:p>
    <w:p w14:paraId="0E395C6C" w14:textId="77777777" w:rsidR="003A770B" w:rsidRPr="00FC788C" w:rsidRDefault="003A770B" w:rsidP="003A770B">
      <w:pPr>
        <w:numPr>
          <w:ilvl w:val="0"/>
          <w:numId w:val="8"/>
        </w:numPr>
        <w:tabs>
          <w:tab w:val="num" w:pos="720"/>
          <w:tab w:val="right" w:pos="8640"/>
        </w:tabs>
        <w:spacing w:line="300" w:lineRule="auto"/>
        <w:rPr>
          <w:rFonts w:cs="宋体"/>
          <w:bCs/>
          <w:kern w:val="0"/>
          <w:sz w:val="24"/>
        </w:rPr>
      </w:pPr>
      <w:r w:rsidRPr="00FC788C">
        <w:rPr>
          <w:rFonts w:cs="宋体"/>
          <w:kern w:val="0"/>
          <w:sz w:val="24"/>
        </w:rPr>
        <w:t>端到端的优化框架：深度学习模型通过反向传播算法与梯度下降优化，实现了从原始输入到预测输出的端</w:t>
      </w:r>
      <w:r w:rsidRPr="00FC788C">
        <w:rPr>
          <w:rFonts w:cs="宋体"/>
          <w:bCs/>
          <w:kern w:val="0"/>
          <w:sz w:val="24"/>
        </w:rPr>
        <w:t>到端学习，避免了传统方法中特征提取与模型训练的割裂。</w:t>
      </w:r>
    </w:p>
    <w:p w14:paraId="499B4964" w14:textId="77777777" w:rsidR="003A770B" w:rsidRPr="00FC788C" w:rsidRDefault="003A770B" w:rsidP="00794814">
      <w:pPr>
        <w:tabs>
          <w:tab w:val="right" w:pos="8640"/>
        </w:tabs>
        <w:spacing w:line="300" w:lineRule="auto"/>
        <w:ind w:firstLineChars="200" w:firstLine="480"/>
        <w:rPr>
          <w:rFonts w:cs="宋体"/>
          <w:bCs/>
          <w:kern w:val="0"/>
          <w:sz w:val="24"/>
        </w:rPr>
      </w:pPr>
      <w:r w:rsidRPr="00FC788C">
        <w:rPr>
          <w:rFonts w:cs="宋体"/>
          <w:bCs/>
          <w:kern w:val="0"/>
          <w:sz w:val="24"/>
        </w:rPr>
        <w:t>然而，随着这些</w:t>
      </w:r>
      <w:r w:rsidRPr="00FC788C">
        <w:rPr>
          <w:rFonts w:cs="宋体"/>
          <w:bCs/>
          <w:kern w:val="0"/>
          <w:sz w:val="24"/>
        </w:rPr>
        <w:t>"</w:t>
      </w:r>
      <w:r w:rsidRPr="00FC788C">
        <w:rPr>
          <w:rFonts w:cs="宋体"/>
          <w:bCs/>
          <w:kern w:val="0"/>
          <w:sz w:val="24"/>
        </w:rPr>
        <w:t>黑盒</w:t>
      </w:r>
      <w:r w:rsidRPr="00FC788C">
        <w:rPr>
          <w:rFonts w:cs="宋体"/>
          <w:bCs/>
          <w:kern w:val="0"/>
          <w:sz w:val="24"/>
        </w:rPr>
        <w:t>"</w:t>
      </w:r>
      <w:r w:rsidRPr="00FC788C">
        <w:rPr>
          <w:rFonts w:cs="宋体"/>
          <w:bCs/>
          <w:kern w:val="0"/>
          <w:sz w:val="24"/>
        </w:rPr>
        <w:t>模型在实际部署中的广泛应用，新的问题逐渐凸显：</w:t>
      </w:r>
    </w:p>
    <w:p w14:paraId="655B56F8" w14:textId="29AF7403" w:rsidR="003A770B" w:rsidRPr="00FC788C" w:rsidRDefault="003A770B" w:rsidP="003A770B">
      <w:pPr>
        <w:numPr>
          <w:ilvl w:val="0"/>
          <w:numId w:val="9"/>
        </w:numPr>
        <w:tabs>
          <w:tab w:val="num" w:pos="720"/>
          <w:tab w:val="right" w:pos="8640"/>
        </w:tabs>
        <w:spacing w:line="300" w:lineRule="auto"/>
        <w:rPr>
          <w:rFonts w:cs="宋体"/>
          <w:kern w:val="0"/>
          <w:sz w:val="24"/>
        </w:rPr>
      </w:pPr>
      <w:r w:rsidRPr="00FC788C">
        <w:rPr>
          <w:rFonts w:cs="宋体"/>
          <w:kern w:val="0"/>
          <w:sz w:val="24"/>
        </w:rPr>
        <w:t>可解释性缺失：深度学习模型内部的决策逻辑难以理解，无法为业务人员提供可操作的洞察，这在金融、医疗等受监管行业尤为关键。</w:t>
      </w:r>
    </w:p>
    <w:p w14:paraId="7C245988" w14:textId="77777777" w:rsidR="003A770B" w:rsidRPr="00FC788C" w:rsidRDefault="003A770B" w:rsidP="003A770B">
      <w:pPr>
        <w:numPr>
          <w:ilvl w:val="0"/>
          <w:numId w:val="9"/>
        </w:numPr>
        <w:tabs>
          <w:tab w:val="num" w:pos="720"/>
          <w:tab w:val="right" w:pos="8640"/>
        </w:tabs>
        <w:spacing w:line="300" w:lineRule="auto"/>
        <w:rPr>
          <w:rFonts w:cs="宋体"/>
          <w:kern w:val="0"/>
          <w:sz w:val="24"/>
        </w:rPr>
      </w:pPr>
      <w:r w:rsidRPr="00FC788C">
        <w:rPr>
          <w:rFonts w:cs="宋体"/>
          <w:kern w:val="0"/>
          <w:sz w:val="24"/>
        </w:rPr>
        <w:t>类别不平衡的权衡不足：尽管集成方法在一定程度上缓解了类别不平衡问题</w:t>
      </w:r>
      <w:r w:rsidRPr="00FC788C">
        <w:rPr>
          <w:rFonts w:cs="宋体"/>
          <w:kern w:val="0"/>
          <w:sz w:val="24"/>
        </w:rPr>
        <w:t>,</w:t>
      </w:r>
      <w:r w:rsidRPr="00FC788C">
        <w:rPr>
          <w:rFonts w:cs="宋体"/>
          <w:kern w:val="0"/>
          <w:sz w:val="24"/>
        </w:rPr>
        <w:t>但在实际应用中，不同类型的预测错误（假阳性与假阴性）具有不同的业务代价，现有研究对此关注不足。</w:t>
      </w:r>
    </w:p>
    <w:p w14:paraId="1FEF102A" w14:textId="54BBA806" w:rsidR="003A770B" w:rsidRPr="00FC788C" w:rsidRDefault="003A770B" w:rsidP="003A770B">
      <w:pPr>
        <w:numPr>
          <w:ilvl w:val="0"/>
          <w:numId w:val="9"/>
        </w:numPr>
        <w:tabs>
          <w:tab w:val="num" w:pos="720"/>
          <w:tab w:val="right" w:pos="8640"/>
        </w:tabs>
        <w:spacing w:line="300" w:lineRule="auto"/>
        <w:rPr>
          <w:rFonts w:cs="宋体"/>
          <w:bCs/>
          <w:kern w:val="0"/>
          <w:sz w:val="24"/>
        </w:rPr>
      </w:pPr>
      <w:r w:rsidRPr="00FC788C">
        <w:rPr>
          <w:rFonts w:cs="宋体"/>
          <w:kern w:val="0"/>
          <w:sz w:val="24"/>
        </w:rPr>
        <w:t>代价敏感学习的需求：在客户流失场景中，</w:t>
      </w:r>
      <w:r w:rsidRPr="00FC788C">
        <w:rPr>
          <w:rFonts w:cs="宋体"/>
          <w:kern w:val="0"/>
          <w:sz w:val="24"/>
        </w:rPr>
        <w:t>"</w:t>
      </w:r>
      <w:r w:rsidRPr="00FC788C">
        <w:rPr>
          <w:rFonts w:cs="宋体"/>
          <w:kern w:val="0"/>
          <w:sz w:val="24"/>
        </w:rPr>
        <w:t>误判潜在流失客户为忠诚客户</w:t>
      </w:r>
      <w:r w:rsidRPr="00FC788C">
        <w:rPr>
          <w:rFonts w:cs="宋体"/>
          <w:kern w:val="0"/>
          <w:sz w:val="24"/>
        </w:rPr>
        <w:t>"</w:t>
      </w:r>
      <w:r w:rsidRPr="00FC788C">
        <w:rPr>
          <w:rFonts w:cs="宋体"/>
          <w:kern w:val="0"/>
          <w:sz w:val="24"/>
        </w:rPr>
        <w:t>（假阴性）的代价远</w:t>
      </w:r>
      <w:r w:rsidRPr="00FC788C">
        <w:rPr>
          <w:rFonts w:cs="宋体"/>
          <w:bCs/>
          <w:kern w:val="0"/>
          <w:sz w:val="24"/>
        </w:rPr>
        <w:t>高于</w:t>
      </w:r>
      <w:r w:rsidRPr="00FC788C">
        <w:rPr>
          <w:rFonts w:cs="宋体"/>
          <w:bCs/>
          <w:kern w:val="0"/>
          <w:sz w:val="24"/>
        </w:rPr>
        <w:t>"</w:t>
      </w:r>
      <w:r w:rsidRPr="00FC788C">
        <w:rPr>
          <w:rFonts w:cs="宋体"/>
          <w:bCs/>
          <w:kern w:val="0"/>
          <w:sz w:val="24"/>
        </w:rPr>
        <w:t>误判忠诚客户为流失客户</w:t>
      </w:r>
      <w:r w:rsidRPr="00FC788C">
        <w:rPr>
          <w:rFonts w:cs="宋体"/>
          <w:bCs/>
          <w:kern w:val="0"/>
          <w:sz w:val="24"/>
        </w:rPr>
        <w:t>"</w:t>
      </w:r>
      <w:r w:rsidRPr="00FC788C">
        <w:rPr>
          <w:rFonts w:cs="宋体"/>
          <w:bCs/>
          <w:kern w:val="0"/>
          <w:sz w:val="24"/>
        </w:rPr>
        <w:t>（假阳性），因此需要构建考虑不对称误分类代价的模型。</w:t>
      </w:r>
    </w:p>
    <w:p w14:paraId="314BCD03" w14:textId="3BD35AAA" w:rsidR="003A770B" w:rsidRPr="00FC788C" w:rsidRDefault="003A770B" w:rsidP="00F22DC6">
      <w:pPr>
        <w:tabs>
          <w:tab w:val="right" w:pos="8640"/>
        </w:tabs>
        <w:spacing w:line="300" w:lineRule="auto"/>
        <w:ind w:firstLineChars="200" w:firstLine="482"/>
        <w:rPr>
          <w:rFonts w:cs="宋体"/>
          <w:b/>
          <w:bCs/>
          <w:kern w:val="0"/>
          <w:sz w:val="24"/>
        </w:rPr>
      </w:pPr>
      <w:r w:rsidRPr="00FC788C">
        <w:rPr>
          <w:rFonts w:cs="宋体"/>
          <w:b/>
          <w:bCs/>
          <w:kern w:val="0"/>
          <w:sz w:val="24"/>
        </w:rPr>
        <w:t>第三阶段：可解释性与代价敏感学习</w:t>
      </w:r>
      <w:r w:rsidR="0038606C" w:rsidRPr="00FC788C">
        <w:rPr>
          <w:rFonts w:cs="宋体" w:hint="eastAsia"/>
          <w:b/>
          <w:bCs/>
          <w:kern w:val="0"/>
          <w:sz w:val="24"/>
        </w:rPr>
        <w:t>时期</w:t>
      </w:r>
      <w:r w:rsidRPr="00FC788C">
        <w:rPr>
          <w:rFonts w:cs="宋体"/>
          <w:b/>
          <w:bCs/>
          <w:kern w:val="0"/>
          <w:sz w:val="24"/>
        </w:rPr>
        <w:t>（</w:t>
      </w:r>
      <w:r w:rsidRPr="00FC788C">
        <w:rPr>
          <w:rFonts w:cs="宋体"/>
          <w:b/>
          <w:bCs/>
          <w:kern w:val="0"/>
          <w:sz w:val="24"/>
        </w:rPr>
        <w:t>20</w:t>
      </w:r>
      <w:r w:rsidR="00E6046B" w:rsidRPr="00FC788C">
        <w:rPr>
          <w:rFonts w:cs="宋体" w:hint="eastAsia"/>
          <w:b/>
          <w:bCs/>
          <w:kern w:val="0"/>
          <w:sz w:val="24"/>
        </w:rPr>
        <w:t>20</w:t>
      </w:r>
      <w:r w:rsidRPr="00FC788C">
        <w:rPr>
          <w:rFonts w:cs="宋体"/>
          <w:b/>
          <w:bCs/>
          <w:kern w:val="0"/>
          <w:sz w:val="24"/>
        </w:rPr>
        <w:t>s</w:t>
      </w:r>
      <w:r w:rsidRPr="00FC788C">
        <w:rPr>
          <w:rFonts w:cs="宋体"/>
          <w:b/>
          <w:bCs/>
          <w:kern w:val="0"/>
          <w:sz w:val="24"/>
        </w:rPr>
        <w:t>至今）</w:t>
      </w:r>
    </w:p>
    <w:p w14:paraId="4404B6F1" w14:textId="77777777" w:rsidR="003A770B" w:rsidRPr="00FC788C" w:rsidRDefault="003A770B" w:rsidP="00F22DC6">
      <w:pPr>
        <w:tabs>
          <w:tab w:val="right" w:pos="8640"/>
        </w:tabs>
        <w:spacing w:line="300" w:lineRule="auto"/>
        <w:ind w:firstLineChars="200" w:firstLine="480"/>
        <w:rPr>
          <w:rFonts w:cs="宋体"/>
          <w:bCs/>
          <w:kern w:val="0"/>
          <w:sz w:val="24"/>
        </w:rPr>
      </w:pPr>
      <w:r w:rsidRPr="00FC788C">
        <w:rPr>
          <w:rFonts w:cs="宋体"/>
          <w:bCs/>
          <w:kern w:val="0"/>
          <w:sz w:val="24"/>
        </w:rPr>
        <w:t>针对第二阶段暴露的问题，近年来的研究聚焦于两个核心方向：模型</w:t>
      </w:r>
      <w:proofErr w:type="gramStart"/>
      <w:r w:rsidRPr="00FC788C">
        <w:rPr>
          <w:rFonts w:cs="宋体"/>
          <w:bCs/>
          <w:kern w:val="0"/>
          <w:sz w:val="24"/>
        </w:rPr>
        <w:t>事后可</w:t>
      </w:r>
      <w:proofErr w:type="gramEnd"/>
      <w:r w:rsidRPr="00FC788C">
        <w:rPr>
          <w:rFonts w:cs="宋体"/>
          <w:bCs/>
          <w:kern w:val="0"/>
          <w:sz w:val="24"/>
        </w:rPr>
        <w:t>解释性（</w:t>
      </w:r>
      <w:r w:rsidRPr="00FC788C">
        <w:rPr>
          <w:rFonts w:cs="宋体"/>
          <w:bCs/>
          <w:kern w:val="0"/>
          <w:sz w:val="24"/>
        </w:rPr>
        <w:t>Post-hoc Interpretability</w:t>
      </w:r>
      <w:r w:rsidRPr="00FC788C">
        <w:rPr>
          <w:rFonts w:cs="宋体"/>
          <w:bCs/>
          <w:kern w:val="0"/>
          <w:sz w:val="24"/>
        </w:rPr>
        <w:t>）与代价敏感学习（</w:t>
      </w:r>
      <w:r w:rsidRPr="00FC788C">
        <w:rPr>
          <w:rFonts w:cs="宋体"/>
          <w:bCs/>
          <w:kern w:val="0"/>
          <w:sz w:val="24"/>
        </w:rPr>
        <w:t>Cost-Sensitive Learning</w:t>
      </w:r>
      <w:r w:rsidRPr="00FC788C">
        <w:rPr>
          <w:rFonts w:cs="宋体"/>
          <w:bCs/>
          <w:kern w:val="0"/>
          <w:sz w:val="24"/>
        </w:rPr>
        <w:t>）。</w:t>
      </w:r>
    </w:p>
    <w:p w14:paraId="6F43F09B" w14:textId="064ED18B" w:rsidR="003A770B" w:rsidRPr="00FC788C" w:rsidRDefault="003A770B" w:rsidP="00602DFE">
      <w:pPr>
        <w:tabs>
          <w:tab w:val="right" w:pos="8640"/>
        </w:tabs>
        <w:spacing w:line="300" w:lineRule="auto"/>
        <w:ind w:firstLineChars="200" w:firstLine="480"/>
        <w:rPr>
          <w:rFonts w:cs="宋体"/>
          <w:bCs/>
          <w:kern w:val="0"/>
          <w:sz w:val="24"/>
        </w:rPr>
      </w:pPr>
      <w:proofErr w:type="gramStart"/>
      <w:r w:rsidRPr="00FC788C">
        <w:rPr>
          <w:rFonts w:cs="宋体"/>
          <w:bCs/>
          <w:kern w:val="0"/>
          <w:sz w:val="24"/>
        </w:rPr>
        <w:t>事后可</w:t>
      </w:r>
      <w:proofErr w:type="gramEnd"/>
      <w:r w:rsidRPr="00FC788C">
        <w:rPr>
          <w:rFonts w:cs="宋体"/>
          <w:bCs/>
          <w:kern w:val="0"/>
          <w:sz w:val="24"/>
        </w:rPr>
        <w:t>解释性旨在通过外部分析工具揭示</w:t>
      </w:r>
      <w:r w:rsidRPr="00FC788C">
        <w:rPr>
          <w:rFonts w:cs="宋体"/>
          <w:bCs/>
          <w:kern w:val="0"/>
          <w:sz w:val="24"/>
        </w:rPr>
        <w:t>"</w:t>
      </w:r>
      <w:r w:rsidRPr="00FC788C">
        <w:rPr>
          <w:rFonts w:cs="宋体"/>
          <w:bCs/>
          <w:kern w:val="0"/>
          <w:sz w:val="24"/>
        </w:rPr>
        <w:t>黑盒</w:t>
      </w:r>
      <w:r w:rsidRPr="00FC788C">
        <w:rPr>
          <w:rFonts w:cs="宋体"/>
          <w:bCs/>
          <w:kern w:val="0"/>
          <w:sz w:val="24"/>
        </w:rPr>
        <w:t>"</w:t>
      </w:r>
      <w:r w:rsidRPr="00FC788C">
        <w:rPr>
          <w:rFonts w:cs="宋体"/>
          <w:bCs/>
          <w:kern w:val="0"/>
          <w:sz w:val="24"/>
        </w:rPr>
        <w:t>模型的决策机制</w:t>
      </w:r>
      <w:r w:rsidR="007579DB" w:rsidRPr="00FC788C">
        <w:rPr>
          <w:rFonts w:cs="宋体" w:hint="eastAsia"/>
          <w:bCs/>
          <w:kern w:val="0"/>
          <w:sz w:val="24"/>
        </w:rPr>
        <w:t>，为</w:t>
      </w:r>
      <w:r w:rsidR="009248EF" w:rsidRPr="00FC788C">
        <w:rPr>
          <w:rFonts w:cs="宋体" w:hint="eastAsia"/>
          <w:bCs/>
          <w:kern w:val="0"/>
          <w:sz w:val="24"/>
        </w:rPr>
        <w:t>流失预测模型的结果做归因分析</w:t>
      </w:r>
      <w:r w:rsidR="00142B80" w:rsidRPr="00FC788C">
        <w:rPr>
          <w:rFonts w:cs="宋体" w:hint="eastAsia"/>
          <w:bCs/>
          <w:kern w:val="0"/>
          <w:sz w:val="24"/>
        </w:rPr>
        <w:t>，</w:t>
      </w:r>
      <w:r w:rsidR="0046651E" w:rsidRPr="00FC788C">
        <w:rPr>
          <w:rFonts w:cs="宋体" w:hint="eastAsia"/>
          <w:bCs/>
          <w:kern w:val="0"/>
          <w:sz w:val="24"/>
        </w:rPr>
        <w:t>为实践</w:t>
      </w:r>
      <w:r w:rsidR="00BB7FE9" w:rsidRPr="00FC788C">
        <w:rPr>
          <w:rFonts w:cs="宋体" w:hint="eastAsia"/>
          <w:bCs/>
          <w:kern w:val="0"/>
          <w:sz w:val="24"/>
        </w:rPr>
        <w:t>提供可操作的洞察。</w:t>
      </w:r>
      <w:r w:rsidR="00602DFE" w:rsidRPr="00FC788C">
        <w:rPr>
          <w:rFonts w:cs="宋体" w:hint="eastAsia"/>
          <w:bCs/>
          <w:kern w:val="0"/>
          <w:sz w:val="24"/>
        </w:rPr>
        <w:t>从</w:t>
      </w:r>
      <w:r w:rsidR="009B4DBC" w:rsidRPr="00FC788C">
        <w:rPr>
          <w:rFonts w:cs="宋体" w:hint="eastAsia"/>
          <w:bCs/>
          <w:kern w:val="0"/>
          <w:sz w:val="24"/>
        </w:rPr>
        <w:t>解释</w:t>
      </w:r>
      <w:r w:rsidR="00C910F8" w:rsidRPr="00FC788C">
        <w:rPr>
          <w:rFonts w:cs="宋体" w:hint="eastAsia"/>
          <w:bCs/>
          <w:kern w:val="0"/>
          <w:sz w:val="24"/>
        </w:rPr>
        <w:t>抽象度</w:t>
      </w:r>
      <w:r w:rsidR="0092604B" w:rsidRPr="00FC788C">
        <w:rPr>
          <w:rFonts w:cs="宋体" w:hint="eastAsia"/>
          <w:bCs/>
          <w:kern w:val="0"/>
          <w:sz w:val="24"/>
        </w:rPr>
        <w:t>和解释机制选择</w:t>
      </w:r>
      <w:r w:rsidR="00C910F8" w:rsidRPr="00FC788C">
        <w:rPr>
          <w:rFonts w:cs="宋体" w:hint="eastAsia"/>
          <w:bCs/>
          <w:kern w:val="0"/>
          <w:sz w:val="24"/>
        </w:rPr>
        <w:t>的角度来看，</w:t>
      </w:r>
      <w:r w:rsidRPr="00FC788C">
        <w:rPr>
          <w:rFonts w:cs="宋体"/>
          <w:bCs/>
          <w:kern w:val="0"/>
          <w:sz w:val="24"/>
        </w:rPr>
        <w:t>可解释性方法可按照两个维度分类</w:t>
      </w:r>
      <w:r w:rsidR="007A2019" w:rsidRPr="00FC788C">
        <w:rPr>
          <w:rFonts w:cs="宋体" w:hint="eastAsia"/>
          <w:bCs/>
          <w:kern w:val="0"/>
          <w:sz w:val="24"/>
          <w:vertAlign w:val="superscript"/>
        </w:rPr>
        <w:t>[1]</w:t>
      </w:r>
      <w:r w:rsidRPr="00FC788C">
        <w:rPr>
          <w:rFonts w:cs="宋体"/>
          <w:bCs/>
          <w:kern w:val="0"/>
          <w:sz w:val="24"/>
        </w:rPr>
        <w:t>：</w:t>
      </w:r>
    </w:p>
    <w:p w14:paraId="1C7260B3" w14:textId="77777777" w:rsidR="003A770B" w:rsidRPr="00FC788C" w:rsidRDefault="003A770B" w:rsidP="003A770B">
      <w:pPr>
        <w:tabs>
          <w:tab w:val="right" w:pos="8640"/>
        </w:tabs>
        <w:spacing w:line="300" w:lineRule="auto"/>
        <w:rPr>
          <w:rFonts w:cs="宋体"/>
          <w:kern w:val="0"/>
          <w:sz w:val="24"/>
        </w:rPr>
      </w:pPr>
      <w:proofErr w:type="gramStart"/>
      <w:r w:rsidRPr="00FC788C">
        <w:rPr>
          <w:rFonts w:cs="宋体"/>
          <w:kern w:val="0"/>
          <w:sz w:val="24"/>
        </w:rPr>
        <w:t>按解释</w:t>
      </w:r>
      <w:proofErr w:type="gramEnd"/>
      <w:r w:rsidRPr="00FC788C">
        <w:rPr>
          <w:rFonts w:cs="宋体"/>
          <w:kern w:val="0"/>
          <w:sz w:val="24"/>
        </w:rPr>
        <w:t>范围分类：</w:t>
      </w:r>
    </w:p>
    <w:p w14:paraId="6AF46633" w14:textId="77777777" w:rsidR="003A770B" w:rsidRPr="00FC788C" w:rsidRDefault="003A770B" w:rsidP="003A770B">
      <w:pPr>
        <w:numPr>
          <w:ilvl w:val="0"/>
          <w:numId w:val="10"/>
        </w:numPr>
        <w:tabs>
          <w:tab w:val="right" w:pos="8640"/>
        </w:tabs>
        <w:spacing w:line="300" w:lineRule="auto"/>
        <w:rPr>
          <w:rFonts w:cs="宋体"/>
          <w:kern w:val="0"/>
          <w:sz w:val="24"/>
        </w:rPr>
      </w:pPr>
      <w:r w:rsidRPr="00FC788C">
        <w:rPr>
          <w:rFonts w:cs="宋体"/>
          <w:kern w:val="0"/>
          <w:sz w:val="24"/>
        </w:rPr>
        <w:t>局部解释（</w:t>
      </w:r>
      <w:r w:rsidRPr="00FC788C">
        <w:rPr>
          <w:rFonts w:cs="宋体"/>
          <w:kern w:val="0"/>
          <w:sz w:val="24"/>
        </w:rPr>
        <w:t>Local Explanation</w:t>
      </w:r>
      <w:r w:rsidRPr="00FC788C">
        <w:rPr>
          <w:rFonts w:cs="宋体"/>
          <w:kern w:val="0"/>
          <w:sz w:val="24"/>
        </w:rPr>
        <w:t>）：针对单个样本的预测提供解释，包括：</w:t>
      </w:r>
      <w:r w:rsidRPr="00FC788C">
        <w:rPr>
          <w:rFonts w:cs="宋体"/>
          <w:kern w:val="0"/>
          <w:sz w:val="24"/>
        </w:rPr>
        <w:t xml:space="preserve"> </w:t>
      </w:r>
    </w:p>
    <w:p w14:paraId="3D01B50E" w14:textId="161A0285" w:rsidR="003A770B" w:rsidRPr="00FC788C" w:rsidRDefault="003A770B" w:rsidP="003A770B">
      <w:pPr>
        <w:numPr>
          <w:ilvl w:val="1"/>
          <w:numId w:val="10"/>
        </w:numPr>
        <w:tabs>
          <w:tab w:val="right" w:pos="8640"/>
        </w:tabs>
        <w:spacing w:line="300" w:lineRule="auto"/>
        <w:rPr>
          <w:rFonts w:cs="宋体"/>
          <w:kern w:val="0"/>
          <w:sz w:val="24"/>
        </w:rPr>
      </w:pPr>
      <w:r w:rsidRPr="00FC788C">
        <w:rPr>
          <w:rFonts w:cs="宋体"/>
          <w:kern w:val="0"/>
          <w:sz w:val="24"/>
        </w:rPr>
        <w:t>基于特征重要性的方法：如</w:t>
      </w:r>
      <w:r w:rsidRPr="00FC788C">
        <w:rPr>
          <w:rFonts w:cs="宋体"/>
          <w:kern w:val="0"/>
          <w:sz w:val="24"/>
        </w:rPr>
        <w:t>SHAP</w:t>
      </w:r>
      <w:r w:rsidRPr="00FC788C">
        <w:rPr>
          <w:rFonts w:cs="宋体"/>
          <w:kern w:val="0"/>
          <w:sz w:val="24"/>
        </w:rPr>
        <w:t>、</w:t>
      </w:r>
      <w:r w:rsidRPr="00FC788C">
        <w:rPr>
          <w:rFonts w:cs="宋体"/>
          <w:kern w:val="0"/>
          <w:sz w:val="24"/>
        </w:rPr>
        <w:t>LIME</w:t>
      </w:r>
      <w:r w:rsidRPr="00FC788C">
        <w:rPr>
          <w:rFonts w:cs="宋体"/>
          <w:kern w:val="0"/>
          <w:sz w:val="24"/>
        </w:rPr>
        <w:t>、</w:t>
      </w:r>
      <w:r w:rsidRPr="00FC788C">
        <w:rPr>
          <w:rFonts w:cs="宋体"/>
          <w:kern w:val="0"/>
          <w:sz w:val="24"/>
        </w:rPr>
        <w:t>Gradient-based</w:t>
      </w:r>
      <w:r w:rsidRPr="00FC788C">
        <w:rPr>
          <w:rFonts w:cs="宋体"/>
          <w:kern w:val="0"/>
          <w:sz w:val="24"/>
        </w:rPr>
        <w:t>方法等</w:t>
      </w:r>
    </w:p>
    <w:p w14:paraId="058B9DC0" w14:textId="77777777" w:rsidR="003A770B" w:rsidRPr="00FC788C" w:rsidRDefault="003A770B" w:rsidP="003A770B">
      <w:pPr>
        <w:numPr>
          <w:ilvl w:val="1"/>
          <w:numId w:val="10"/>
        </w:numPr>
        <w:tabs>
          <w:tab w:val="right" w:pos="8640"/>
        </w:tabs>
        <w:spacing w:line="300" w:lineRule="auto"/>
        <w:rPr>
          <w:rFonts w:cs="宋体"/>
          <w:kern w:val="0"/>
          <w:sz w:val="24"/>
        </w:rPr>
      </w:pPr>
      <w:r w:rsidRPr="00FC788C">
        <w:rPr>
          <w:rFonts w:cs="宋体"/>
          <w:kern w:val="0"/>
          <w:sz w:val="24"/>
        </w:rPr>
        <w:t>基于对抗样本的方法：如</w:t>
      </w:r>
      <w:r w:rsidRPr="00FC788C">
        <w:rPr>
          <w:rFonts w:cs="宋体"/>
          <w:kern w:val="0"/>
          <w:sz w:val="24"/>
        </w:rPr>
        <w:t>SEA</w:t>
      </w:r>
      <w:r w:rsidRPr="00FC788C">
        <w:rPr>
          <w:rFonts w:cs="宋体"/>
          <w:kern w:val="0"/>
          <w:sz w:val="24"/>
        </w:rPr>
        <w:t>（</w:t>
      </w:r>
      <w:r w:rsidRPr="00FC788C">
        <w:rPr>
          <w:rFonts w:cs="宋体"/>
          <w:kern w:val="0"/>
          <w:sz w:val="24"/>
        </w:rPr>
        <w:t>Sensitivity Analysis</w:t>
      </w:r>
      <w:r w:rsidRPr="00FC788C">
        <w:rPr>
          <w:rFonts w:cs="宋体"/>
          <w:kern w:val="0"/>
          <w:sz w:val="24"/>
        </w:rPr>
        <w:t>）</w:t>
      </w:r>
    </w:p>
    <w:p w14:paraId="582F830C" w14:textId="77777777" w:rsidR="003A770B" w:rsidRPr="00FC788C" w:rsidRDefault="003A770B" w:rsidP="003A770B">
      <w:pPr>
        <w:numPr>
          <w:ilvl w:val="1"/>
          <w:numId w:val="10"/>
        </w:numPr>
        <w:tabs>
          <w:tab w:val="right" w:pos="8640"/>
        </w:tabs>
        <w:spacing w:line="300" w:lineRule="auto"/>
        <w:rPr>
          <w:rFonts w:cs="宋体"/>
          <w:kern w:val="0"/>
          <w:sz w:val="24"/>
        </w:rPr>
      </w:pPr>
      <w:r w:rsidRPr="00FC788C">
        <w:rPr>
          <w:rFonts w:cs="宋体"/>
          <w:kern w:val="0"/>
          <w:sz w:val="24"/>
        </w:rPr>
        <w:t>基于影响样本的方法：如</w:t>
      </w:r>
      <w:r w:rsidRPr="00FC788C">
        <w:rPr>
          <w:rFonts w:cs="宋体"/>
          <w:kern w:val="0"/>
          <w:sz w:val="24"/>
        </w:rPr>
        <w:t>Influence Functions</w:t>
      </w:r>
      <w:r w:rsidRPr="00FC788C">
        <w:rPr>
          <w:rFonts w:cs="宋体"/>
          <w:kern w:val="0"/>
          <w:sz w:val="24"/>
        </w:rPr>
        <w:t>、</w:t>
      </w:r>
      <w:r w:rsidRPr="00FC788C">
        <w:rPr>
          <w:rFonts w:cs="宋体"/>
          <w:kern w:val="0"/>
          <w:sz w:val="24"/>
        </w:rPr>
        <w:t>Representer Points</w:t>
      </w:r>
      <w:r w:rsidRPr="00FC788C">
        <w:rPr>
          <w:rFonts w:cs="宋体"/>
          <w:kern w:val="0"/>
          <w:sz w:val="24"/>
        </w:rPr>
        <w:t>等</w:t>
      </w:r>
    </w:p>
    <w:p w14:paraId="31C35B52" w14:textId="77777777" w:rsidR="003A770B" w:rsidRPr="00FC788C" w:rsidRDefault="003A770B" w:rsidP="003A770B">
      <w:pPr>
        <w:numPr>
          <w:ilvl w:val="1"/>
          <w:numId w:val="10"/>
        </w:numPr>
        <w:tabs>
          <w:tab w:val="right" w:pos="8640"/>
        </w:tabs>
        <w:spacing w:line="300" w:lineRule="auto"/>
        <w:rPr>
          <w:rFonts w:cs="宋体"/>
          <w:kern w:val="0"/>
          <w:sz w:val="24"/>
        </w:rPr>
      </w:pPr>
      <w:r w:rsidRPr="00FC788C">
        <w:rPr>
          <w:rFonts w:cs="宋体"/>
          <w:kern w:val="0"/>
          <w:sz w:val="24"/>
        </w:rPr>
        <w:t>基于</w:t>
      </w:r>
      <w:proofErr w:type="gramStart"/>
      <w:r w:rsidRPr="00FC788C">
        <w:rPr>
          <w:rFonts w:cs="宋体"/>
          <w:kern w:val="0"/>
          <w:sz w:val="24"/>
        </w:rPr>
        <w:t>反事实</w:t>
      </w:r>
      <w:proofErr w:type="gramEnd"/>
      <w:r w:rsidRPr="00FC788C">
        <w:rPr>
          <w:rFonts w:cs="宋体"/>
          <w:kern w:val="0"/>
          <w:sz w:val="24"/>
        </w:rPr>
        <w:t>的方法：如</w:t>
      </w:r>
      <w:r w:rsidRPr="00FC788C">
        <w:rPr>
          <w:rFonts w:cs="宋体"/>
          <w:kern w:val="0"/>
          <w:sz w:val="24"/>
        </w:rPr>
        <w:t>Polyjuice</w:t>
      </w:r>
      <w:r w:rsidRPr="00FC788C">
        <w:rPr>
          <w:rFonts w:cs="宋体"/>
          <w:kern w:val="0"/>
          <w:sz w:val="24"/>
        </w:rPr>
        <w:t>、</w:t>
      </w:r>
      <w:proofErr w:type="spellStart"/>
      <w:r w:rsidRPr="00FC788C">
        <w:rPr>
          <w:rFonts w:cs="宋体"/>
          <w:kern w:val="0"/>
          <w:sz w:val="24"/>
        </w:rPr>
        <w:t>MiCE</w:t>
      </w:r>
      <w:proofErr w:type="spellEnd"/>
      <w:r w:rsidRPr="00FC788C">
        <w:rPr>
          <w:rFonts w:cs="宋体"/>
          <w:kern w:val="0"/>
          <w:sz w:val="24"/>
        </w:rPr>
        <w:t>等</w:t>
      </w:r>
    </w:p>
    <w:p w14:paraId="2E932B36" w14:textId="77777777" w:rsidR="003A770B" w:rsidRPr="00FC788C" w:rsidRDefault="003A770B" w:rsidP="003A770B">
      <w:pPr>
        <w:numPr>
          <w:ilvl w:val="1"/>
          <w:numId w:val="10"/>
        </w:numPr>
        <w:tabs>
          <w:tab w:val="right" w:pos="8640"/>
        </w:tabs>
        <w:spacing w:line="300" w:lineRule="auto"/>
        <w:rPr>
          <w:rFonts w:cs="宋体"/>
          <w:kern w:val="0"/>
          <w:sz w:val="24"/>
        </w:rPr>
      </w:pPr>
      <w:r w:rsidRPr="00FC788C">
        <w:rPr>
          <w:rFonts w:cs="宋体"/>
          <w:kern w:val="0"/>
          <w:sz w:val="24"/>
        </w:rPr>
        <w:t>基于自然语言的方法：如</w:t>
      </w:r>
      <w:r w:rsidRPr="00FC788C">
        <w:rPr>
          <w:rFonts w:cs="宋体"/>
          <w:kern w:val="0"/>
          <w:sz w:val="24"/>
        </w:rPr>
        <w:t>CAGE</w:t>
      </w:r>
      <w:r w:rsidRPr="00FC788C">
        <w:rPr>
          <w:rFonts w:cs="宋体"/>
          <w:kern w:val="0"/>
          <w:sz w:val="24"/>
        </w:rPr>
        <w:t>等</w:t>
      </w:r>
    </w:p>
    <w:p w14:paraId="5EED88F6" w14:textId="77777777" w:rsidR="003A770B" w:rsidRPr="00FC788C" w:rsidRDefault="003A770B" w:rsidP="003A770B">
      <w:pPr>
        <w:numPr>
          <w:ilvl w:val="0"/>
          <w:numId w:val="10"/>
        </w:numPr>
        <w:tabs>
          <w:tab w:val="right" w:pos="8640"/>
        </w:tabs>
        <w:spacing w:line="300" w:lineRule="auto"/>
        <w:rPr>
          <w:rFonts w:cs="宋体"/>
          <w:kern w:val="0"/>
          <w:sz w:val="24"/>
        </w:rPr>
      </w:pPr>
      <w:r w:rsidRPr="00FC788C">
        <w:rPr>
          <w:rFonts w:cs="宋体"/>
          <w:kern w:val="0"/>
          <w:sz w:val="24"/>
        </w:rPr>
        <w:t>全局解释（</w:t>
      </w:r>
      <w:r w:rsidRPr="00FC788C">
        <w:rPr>
          <w:rFonts w:cs="宋体"/>
          <w:kern w:val="0"/>
          <w:sz w:val="24"/>
        </w:rPr>
        <w:t>Global Explanation</w:t>
      </w:r>
      <w:r w:rsidRPr="00FC788C">
        <w:rPr>
          <w:rFonts w:cs="宋体"/>
          <w:kern w:val="0"/>
          <w:sz w:val="24"/>
        </w:rPr>
        <w:t>）：揭示模型的整体决策模式，包括：</w:t>
      </w:r>
      <w:r w:rsidRPr="00FC788C">
        <w:rPr>
          <w:rFonts w:cs="宋体"/>
          <w:kern w:val="0"/>
          <w:sz w:val="24"/>
        </w:rPr>
        <w:t xml:space="preserve"> </w:t>
      </w:r>
    </w:p>
    <w:p w14:paraId="59AC371B" w14:textId="77777777" w:rsidR="003A770B" w:rsidRPr="00FC788C" w:rsidRDefault="003A770B" w:rsidP="003A770B">
      <w:pPr>
        <w:numPr>
          <w:ilvl w:val="1"/>
          <w:numId w:val="10"/>
        </w:numPr>
        <w:tabs>
          <w:tab w:val="right" w:pos="8640"/>
        </w:tabs>
        <w:spacing w:line="300" w:lineRule="auto"/>
        <w:rPr>
          <w:rFonts w:cs="宋体"/>
          <w:kern w:val="0"/>
          <w:sz w:val="24"/>
        </w:rPr>
      </w:pPr>
      <w:r w:rsidRPr="00FC788C">
        <w:rPr>
          <w:rFonts w:cs="宋体"/>
          <w:kern w:val="0"/>
          <w:sz w:val="24"/>
        </w:rPr>
        <w:t>概念解释：如</w:t>
      </w:r>
      <w:r w:rsidRPr="00FC788C">
        <w:rPr>
          <w:rFonts w:cs="宋体"/>
          <w:kern w:val="0"/>
          <w:sz w:val="24"/>
        </w:rPr>
        <w:t>NIE</w:t>
      </w:r>
      <w:r w:rsidRPr="00FC788C">
        <w:rPr>
          <w:rFonts w:cs="宋体"/>
          <w:kern w:val="0"/>
          <w:sz w:val="24"/>
        </w:rPr>
        <w:t>（</w:t>
      </w:r>
      <w:r w:rsidRPr="00FC788C">
        <w:rPr>
          <w:rFonts w:cs="宋体"/>
          <w:kern w:val="0"/>
          <w:sz w:val="24"/>
        </w:rPr>
        <w:t>Neural Interaction Effects</w:t>
      </w:r>
      <w:r w:rsidRPr="00FC788C">
        <w:rPr>
          <w:rFonts w:cs="宋体"/>
          <w:kern w:val="0"/>
          <w:sz w:val="24"/>
        </w:rPr>
        <w:t>）</w:t>
      </w:r>
    </w:p>
    <w:p w14:paraId="3ECAFCAC" w14:textId="77777777" w:rsidR="003A770B" w:rsidRPr="00FC788C" w:rsidRDefault="003A770B" w:rsidP="003A770B">
      <w:pPr>
        <w:numPr>
          <w:ilvl w:val="1"/>
          <w:numId w:val="10"/>
        </w:numPr>
        <w:tabs>
          <w:tab w:val="right" w:pos="8640"/>
        </w:tabs>
        <w:spacing w:line="300" w:lineRule="auto"/>
        <w:rPr>
          <w:rFonts w:cs="宋体"/>
          <w:kern w:val="0"/>
          <w:sz w:val="24"/>
        </w:rPr>
      </w:pPr>
      <w:r w:rsidRPr="00FC788C">
        <w:rPr>
          <w:rFonts w:cs="宋体"/>
          <w:kern w:val="0"/>
          <w:sz w:val="24"/>
        </w:rPr>
        <w:t>词汇表方法：如</w:t>
      </w:r>
      <w:r w:rsidRPr="00FC788C">
        <w:rPr>
          <w:rFonts w:cs="宋体"/>
          <w:kern w:val="0"/>
          <w:sz w:val="24"/>
        </w:rPr>
        <w:t>Project</w:t>
      </w:r>
      <w:r w:rsidRPr="00FC788C">
        <w:rPr>
          <w:rFonts w:cs="宋体"/>
          <w:kern w:val="0"/>
          <w:sz w:val="24"/>
        </w:rPr>
        <w:t>、</w:t>
      </w:r>
      <w:r w:rsidRPr="00FC788C">
        <w:rPr>
          <w:rFonts w:cs="宋体"/>
          <w:kern w:val="0"/>
          <w:sz w:val="24"/>
        </w:rPr>
        <w:t>Rotate</w:t>
      </w:r>
      <w:r w:rsidRPr="00FC788C">
        <w:rPr>
          <w:rFonts w:cs="宋体"/>
          <w:kern w:val="0"/>
          <w:sz w:val="24"/>
        </w:rPr>
        <w:t>等</w:t>
      </w:r>
    </w:p>
    <w:p w14:paraId="0C4C219D" w14:textId="77777777" w:rsidR="003A770B" w:rsidRPr="00FC788C" w:rsidRDefault="003A770B" w:rsidP="003A770B">
      <w:pPr>
        <w:numPr>
          <w:ilvl w:val="1"/>
          <w:numId w:val="10"/>
        </w:numPr>
        <w:tabs>
          <w:tab w:val="right" w:pos="8640"/>
        </w:tabs>
        <w:spacing w:line="300" w:lineRule="auto"/>
        <w:rPr>
          <w:rFonts w:cs="宋体"/>
          <w:kern w:val="0"/>
          <w:sz w:val="24"/>
        </w:rPr>
      </w:pPr>
      <w:r w:rsidRPr="00FC788C">
        <w:rPr>
          <w:rFonts w:cs="宋体"/>
          <w:kern w:val="0"/>
          <w:sz w:val="24"/>
        </w:rPr>
        <w:t>集成方法：如</w:t>
      </w:r>
      <w:r w:rsidRPr="00FC788C">
        <w:rPr>
          <w:rFonts w:cs="宋体"/>
          <w:kern w:val="0"/>
          <w:sz w:val="24"/>
        </w:rPr>
        <w:t>SP-LIME</w:t>
      </w:r>
    </w:p>
    <w:p w14:paraId="5FB23051" w14:textId="77777777" w:rsidR="003A770B" w:rsidRPr="00FC788C" w:rsidRDefault="003A770B" w:rsidP="003A770B">
      <w:pPr>
        <w:numPr>
          <w:ilvl w:val="1"/>
          <w:numId w:val="10"/>
        </w:numPr>
        <w:tabs>
          <w:tab w:val="right" w:pos="8640"/>
        </w:tabs>
        <w:spacing w:line="300" w:lineRule="auto"/>
        <w:rPr>
          <w:rFonts w:cs="宋体"/>
          <w:kern w:val="0"/>
          <w:sz w:val="24"/>
        </w:rPr>
      </w:pPr>
      <w:r w:rsidRPr="00FC788C">
        <w:rPr>
          <w:rFonts w:cs="宋体"/>
          <w:kern w:val="0"/>
          <w:sz w:val="24"/>
        </w:rPr>
        <w:t>规则提取：如</w:t>
      </w:r>
      <w:r w:rsidRPr="00FC788C">
        <w:rPr>
          <w:rFonts w:cs="宋体"/>
          <w:kern w:val="0"/>
          <w:sz w:val="24"/>
        </w:rPr>
        <w:t>SEAR</w:t>
      </w:r>
      <w:r w:rsidRPr="00FC788C">
        <w:rPr>
          <w:rFonts w:cs="宋体"/>
          <w:kern w:val="0"/>
          <w:sz w:val="24"/>
        </w:rPr>
        <w:t>（</w:t>
      </w:r>
      <w:r w:rsidRPr="00FC788C">
        <w:rPr>
          <w:rFonts w:cs="宋体"/>
          <w:kern w:val="0"/>
          <w:sz w:val="24"/>
        </w:rPr>
        <w:t>Structured Explanation via Augmented Rules</w:t>
      </w:r>
      <w:r w:rsidRPr="00FC788C">
        <w:rPr>
          <w:rFonts w:cs="宋体"/>
          <w:kern w:val="0"/>
          <w:sz w:val="24"/>
        </w:rPr>
        <w:t>）</w:t>
      </w:r>
    </w:p>
    <w:p w14:paraId="51F47AAD" w14:textId="77777777" w:rsidR="003A770B" w:rsidRPr="00FC788C" w:rsidRDefault="003A770B" w:rsidP="003A770B">
      <w:pPr>
        <w:tabs>
          <w:tab w:val="right" w:pos="8640"/>
        </w:tabs>
        <w:spacing w:line="300" w:lineRule="auto"/>
        <w:rPr>
          <w:rFonts w:cs="宋体"/>
          <w:kern w:val="0"/>
          <w:sz w:val="24"/>
        </w:rPr>
      </w:pPr>
      <w:proofErr w:type="gramStart"/>
      <w:r w:rsidRPr="00FC788C">
        <w:rPr>
          <w:rFonts w:cs="宋体"/>
          <w:kern w:val="0"/>
          <w:sz w:val="24"/>
        </w:rPr>
        <w:t>按解释</w:t>
      </w:r>
      <w:proofErr w:type="gramEnd"/>
      <w:r w:rsidRPr="00FC788C">
        <w:rPr>
          <w:rFonts w:cs="宋体"/>
          <w:kern w:val="0"/>
          <w:sz w:val="24"/>
        </w:rPr>
        <w:t>方式分类：</w:t>
      </w:r>
    </w:p>
    <w:p w14:paraId="2B13243A" w14:textId="77777777" w:rsidR="003A770B" w:rsidRPr="00FC788C" w:rsidRDefault="003A770B" w:rsidP="003A770B">
      <w:pPr>
        <w:numPr>
          <w:ilvl w:val="0"/>
          <w:numId w:val="11"/>
        </w:numPr>
        <w:tabs>
          <w:tab w:val="right" w:pos="8640"/>
        </w:tabs>
        <w:spacing w:line="300" w:lineRule="auto"/>
        <w:rPr>
          <w:rFonts w:cs="宋体"/>
          <w:kern w:val="0"/>
          <w:sz w:val="24"/>
        </w:rPr>
      </w:pPr>
      <w:r w:rsidRPr="00FC788C">
        <w:rPr>
          <w:rFonts w:cs="宋体"/>
          <w:kern w:val="0"/>
          <w:sz w:val="24"/>
        </w:rPr>
        <w:lastRenderedPageBreak/>
        <w:t>事后方法（</w:t>
      </w:r>
      <w:r w:rsidRPr="00FC788C">
        <w:rPr>
          <w:rFonts w:cs="宋体"/>
          <w:kern w:val="0"/>
          <w:sz w:val="24"/>
        </w:rPr>
        <w:t>Post-hoc</w:t>
      </w:r>
      <w:r w:rsidRPr="00FC788C">
        <w:rPr>
          <w:rFonts w:cs="宋体"/>
          <w:kern w:val="0"/>
          <w:sz w:val="24"/>
        </w:rPr>
        <w:t>）：模型训练完成后应用，如上述大部分方法</w:t>
      </w:r>
    </w:p>
    <w:p w14:paraId="4E5CDB4A" w14:textId="6EC93003" w:rsidR="00A6314E" w:rsidRPr="00FC788C" w:rsidRDefault="003A770B" w:rsidP="00A6314E">
      <w:pPr>
        <w:numPr>
          <w:ilvl w:val="0"/>
          <w:numId w:val="11"/>
        </w:numPr>
        <w:tabs>
          <w:tab w:val="right" w:pos="8640"/>
        </w:tabs>
        <w:spacing w:line="300" w:lineRule="auto"/>
        <w:rPr>
          <w:rFonts w:cs="宋体"/>
          <w:kern w:val="0"/>
          <w:sz w:val="24"/>
        </w:rPr>
      </w:pPr>
      <w:r w:rsidRPr="00FC788C">
        <w:rPr>
          <w:rFonts w:cs="宋体"/>
          <w:kern w:val="0"/>
          <w:sz w:val="24"/>
        </w:rPr>
        <w:t>内在方法（</w:t>
      </w:r>
      <w:r w:rsidRPr="00FC788C">
        <w:rPr>
          <w:rFonts w:cs="宋体"/>
          <w:kern w:val="0"/>
          <w:sz w:val="24"/>
        </w:rPr>
        <w:t>Intrinsic</w:t>
      </w:r>
      <w:r w:rsidRPr="00FC788C">
        <w:rPr>
          <w:rFonts w:cs="宋体"/>
          <w:kern w:val="0"/>
          <w:sz w:val="24"/>
        </w:rPr>
        <w:t>）：模型本身具备可解释性，如注意力机制（</w:t>
      </w:r>
      <w:r w:rsidRPr="00FC788C">
        <w:rPr>
          <w:rFonts w:cs="宋体"/>
          <w:kern w:val="0"/>
          <w:sz w:val="24"/>
        </w:rPr>
        <w:t>Attention</w:t>
      </w:r>
      <w:r w:rsidRPr="00FC788C">
        <w:rPr>
          <w:rFonts w:cs="宋体"/>
          <w:kern w:val="0"/>
          <w:sz w:val="24"/>
        </w:rPr>
        <w:t>）、原型网络（</w:t>
      </w:r>
      <w:r w:rsidRPr="00FC788C">
        <w:rPr>
          <w:rFonts w:cs="宋体"/>
          <w:kern w:val="0"/>
          <w:sz w:val="24"/>
        </w:rPr>
        <w:t>Prototype Networks</w:t>
      </w:r>
      <w:r w:rsidRPr="00FC788C">
        <w:rPr>
          <w:rFonts w:cs="宋体"/>
          <w:kern w:val="0"/>
          <w:sz w:val="24"/>
        </w:rPr>
        <w:t>）、</w:t>
      </w:r>
      <w:r w:rsidRPr="00FC788C">
        <w:rPr>
          <w:rFonts w:cs="宋体"/>
          <w:kern w:val="0"/>
          <w:sz w:val="24"/>
        </w:rPr>
        <w:t>GEF</w:t>
      </w:r>
      <w:r w:rsidRPr="00FC788C">
        <w:rPr>
          <w:rFonts w:cs="宋体"/>
          <w:kern w:val="0"/>
          <w:sz w:val="24"/>
        </w:rPr>
        <w:t>、</w:t>
      </w:r>
      <w:r w:rsidRPr="00FC788C">
        <w:rPr>
          <w:rFonts w:cs="宋体"/>
          <w:kern w:val="0"/>
          <w:sz w:val="24"/>
        </w:rPr>
        <w:t>NILE</w:t>
      </w:r>
      <w:r w:rsidRPr="00FC788C">
        <w:rPr>
          <w:rFonts w:cs="宋体"/>
          <w:kern w:val="0"/>
          <w:sz w:val="24"/>
        </w:rPr>
        <w:t>等</w:t>
      </w:r>
    </w:p>
    <w:p w14:paraId="7BF1D940" w14:textId="268838EA" w:rsidR="007C789C" w:rsidRPr="00FC788C" w:rsidRDefault="00A6314E" w:rsidP="008E32D3">
      <w:pPr>
        <w:tabs>
          <w:tab w:val="num" w:pos="720"/>
          <w:tab w:val="right" w:pos="8640"/>
        </w:tabs>
        <w:spacing w:line="300" w:lineRule="auto"/>
        <w:ind w:firstLineChars="200" w:firstLine="480"/>
        <w:rPr>
          <w:rFonts w:cs="宋体"/>
          <w:kern w:val="0"/>
          <w:sz w:val="24"/>
        </w:rPr>
      </w:pPr>
      <w:r w:rsidRPr="00FC788C">
        <w:rPr>
          <w:rFonts w:cs="宋体" w:hint="eastAsia"/>
          <w:kern w:val="0"/>
          <w:sz w:val="24"/>
        </w:rPr>
        <w:t>Id</w:t>
      </w:r>
      <w:r w:rsidRPr="00FC788C">
        <w:rPr>
          <w:rFonts w:cs="宋体" w:hint="eastAsia"/>
          <w:kern w:val="0"/>
          <w:sz w:val="24"/>
        </w:rPr>
        <w:t>é和</w:t>
      </w:r>
      <w:r w:rsidRPr="00FC788C">
        <w:rPr>
          <w:rFonts w:cs="宋体" w:hint="eastAsia"/>
          <w:kern w:val="0"/>
          <w:sz w:val="24"/>
        </w:rPr>
        <w:t>Abe</w:t>
      </w:r>
      <w:r w:rsidRPr="00FC788C">
        <w:rPr>
          <w:rFonts w:cs="宋体" w:hint="eastAsia"/>
          <w:kern w:val="0"/>
          <w:sz w:val="24"/>
        </w:rPr>
        <w:t>（</w:t>
      </w:r>
      <w:r w:rsidRPr="00FC788C">
        <w:rPr>
          <w:rFonts w:cs="宋体" w:hint="eastAsia"/>
          <w:kern w:val="0"/>
          <w:sz w:val="24"/>
        </w:rPr>
        <w:t>2024</w:t>
      </w:r>
      <w:r w:rsidRPr="00FC788C">
        <w:rPr>
          <w:rFonts w:cs="宋体" w:hint="eastAsia"/>
          <w:kern w:val="0"/>
          <w:sz w:val="24"/>
        </w:rPr>
        <w:t>）</w:t>
      </w:r>
      <w:r w:rsidRPr="00FC788C">
        <w:rPr>
          <w:rFonts w:cs="宋体" w:hint="eastAsia"/>
          <w:kern w:val="0"/>
          <w:sz w:val="24"/>
          <w:vertAlign w:val="superscript"/>
        </w:rPr>
        <w:t>[</w:t>
      </w:r>
      <w:r w:rsidR="003D6C70" w:rsidRPr="00FC788C">
        <w:rPr>
          <w:rFonts w:cs="宋体" w:hint="eastAsia"/>
          <w:kern w:val="0"/>
          <w:sz w:val="24"/>
          <w:vertAlign w:val="superscript"/>
        </w:rPr>
        <w:t>10</w:t>
      </w:r>
      <w:r w:rsidRPr="00FC788C">
        <w:rPr>
          <w:rFonts w:cs="宋体" w:hint="eastAsia"/>
          <w:kern w:val="0"/>
          <w:sz w:val="24"/>
          <w:vertAlign w:val="superscript"/>
        </w:rPr>
        <w:t>]</w:t>
      </w:r>
      <w:r w:rsidRPr="00FC788C">
        <w:rPr>
          <w:rFonts w:cs="宋体" w:hint="eastAsia"/>
          <w:kern w:val="0"/>
          <w:sz w:val="24"/>
        </w:rPr>
        <w:t>针对“双重黑盒”回归场景，揭示了</w:t>
      </w:r>
      <w:r w:rsidRPr="00FC788C">
        <w:rPr>
          <w:rFonts w:cs="宋体" w:hint="eastAsia"/>
          <w:kern w:val="0"/>
          <w:sz w:val="24"/>
        </w:rPr>
        <w:t>LIME</w:t>
      </w:r>
      <w:r w:rsidRPr="00FC788C">
        <w:rPr>
          <w:rFonts w:cs="宋体" w:hint="eastAsia"/>
          <w:kern w:val="0"/>
          <w:sz w:val="24"/>
        </w:rPr>
        <w:t>和</w:t>
      </w:r>
      <w:r w:rsidRPr="00FC788C">
        <w:rPr>
          <w:rFonts w:cs="宋体" w:hint="eastAsia"/>
          <w:kern w:val="0"/>
          <w:sz w:val="24"/>
        </w:rPr>
        <w:t>SHAP</w:t>
      </w:r>
      <w:r w:rsidRPr="00FC788C">
        <w:rPr>
          <w:rFonts w:cs="宋体" w:hint="eastAsia"/>
          <w:kern w:val="0"/>
          <w:sz w:val="24"/>
        </w:rPr>
        <w:t>等现有方法存在的“偏差不可知”缺陷，提出了似然补偿框架，通过寻找最大化似然的输入扰动来解释异常预测的成因。</w:t>
      </w:r>
      <w:r w:rsidRPr="00FC788C">
        <w:rPr>
          <w:rFonts w:cs="宋体" w:hint="eastAsia"/>
          <w:kern w:val="0"/>
          <w:sz w:val="24"/>
        </w:rPr>
        <w:t>Chen</w:t>
      </w:r>
      <w:r w:rsidRPr="00FC788C">
        <w:rPr>
          <w:rFonts w:cs="宋体" w:hint="eastAsia"/>
          <w:kern w:val="0"/>
          <w:sz w:val="24"/>
        </w:rPr>
        <w:t>等人（</w:t>
      </w:r>
      <w:r w:rsidRPr="00FC788C">
        <w:rPr>
          <w:rFonts w:cs="宋体" w:hint="eastAsia"/>
          <w:kern w:val="0"/>
          <w:sz w:val="24"/>
        </w:rPr>
        <w:t>2025</w:t>
      </w:r>
      <w:r w:rsidRPr="00FC788C">
        <w:rPr>
          <w:rFonts w:cs="宋体" w:hint="eastAsia"/>
          <w:kern w:val="0"/>
          <w:sz w:val="24"/>
        </w:rPr>
        <w:t>）</w:t>
      </w:r>
      <w:r w:rsidRPr="00FC788C">
        <w:rPr>
          <w:rFonts w:cs="宋体" w:hint="eastAsia"/>
          <w:kern w:val="0"/>
          <w:sz w:val="24"/>
          <w:vertAlign w:val="superscript"/>
        </w:rPr>
        <w:t>[</w:t>
      </w:r>
      <w:r w:rsidR="003D6C70" w:rsidRPr="00FC788C">
        <w:rPr>
          <w:rFonts w:cs="宋体" w:hint="eastAsia"/>
          <w:kern w:val="0"/>
          <w:sz w:val="24"/>
          <w:vertAlign w:val="superscript"/>
        </w:rPr>
        <w:t>11</w:t>
      </w:r>
      <w:r w:rsidRPr="00FC788C">
        <w:rPr>
          <w:rFonts w:cs="宋体" w:hint="eastAsia"/>
          <w:kern w:val="0"/>
          <w:sz w:val="24"/>
          <w:vertAlign w:val="superscript"/>
        </w:rPr>
        <w:t>]</w:t>
      </w:r>
      <w:r w:rsidRPr="00FC788C">
        <w:rPr>
          <w:rFonts w:cs="宋体" w:hint="eastAsia"/>
          <w:kern w:val="0"/>
          <w:sz w:val="24"/>
        </w:rPr>
        <w:t>则提出了名为</w:t>
      </w:r>
      <w:r w:rsidRPr="00FC788C">
        <w:rPr>
          <w:rFonts w:cs="宋体" w:hint="eastAsia"/>
          <w:kern w:val="0"/>
          <w:sz w:val="24"/>
        </w:rPr>
        <w:t>LIMA</w:t>
      </w:r>
      <w:r w:rsidRPr="00FC788C">
        <w:rPr>
          <w:rFonts w:cs="宋体" w:hint="eastAsia"/>
          <w:kern w:val="0"/>
          <w:sz w:val="24"/>
        </w:rPr>
        <w:t>的高效黑盒归因机制。该研究基于输入特征的“边际效应递减”现象，创新性地将归因任务重构为子模子集选择问题。通过结合语义一致性等四维约束的子模函数与双向贪婪搜索算法，</w:t>
      </w:r>
      <w:r w:rsidRPr="00FC788C">
        <w:rPr>
          <w:rFonts w:cs="宋体" w:hint="eastAsia"/>
          <w:kern w:val="0"/>
          <w:sz w:val="24"/>
        </w:rPr>
        <w:t>LIMA</w:t>
      </w:r>
      <w:r w:rsidRPr="00FC788C">
        <w:rPr>
          <w:rFonts w:cs="宋体" w:hint="eastAsia"/>
          <w:kern w:val="0"/>
          <w:sz w:val="24"/>
        </w:rPr>
        <w:t>在</w:t>
      </w:r>
      <w:r w:rsidRPr="00FC788C">
        <w:rPr>
          <w:rFonts w:cs="宋体" w:hint="eastAsia"/>
          <w:kern w:val="0"/>
          <w:sz w:val="24"/>
        </w:rPr>
        <w:t>CLIP</w:t>
      </w:r>
      <w:r w:rsidRPr="00FC788C">
        <w:rPr>
          <w:rFonts w:cs="宋体" w:hint="eastAsia"/>
          <w:kern w:val="0"/>
          <w:sz w:val="24"/>
        </w:rPr>
        <w:t>等基础模型上实现了效率（提升</w:t>
      </w:r>
      <w:r w:rsidRPr="00FC788C">
        <w:rPr>
          <w:rFonts w:cs="宋体" w:hint="eastAsia"/>
          <w:kern w:val="0"/>
          <w:sz w:val="24"/>
        </w:rPr>
        <w:t>1.6</w:t>
      </w:r>
      <w:r w:rsidRPr="00FC788C">
        <w:rPr>
          <w:rFonts w:cs="宋体" w:hint="eastAsia"/>
          <w:kern w:val="0"/>
          <w:sz w:val="24"/>
        </w:rPr>
        <w:t>倍）与保真度（</w:t>
      </w:r>
      <w:r w:rsidRPr="00FC788C">
        <w:rPr>
          <w:rFonts w:cs="宋体" w:hint="eastAsia"/>
          <w:kern w:val="0"/>
          <w:sz w:val="24"/>
        </w:rPr>
        <w:t>Insertion/Deletion</w:t>
      </w:r>
      <w:r w:rsidRPr="00FC788C">
        <w:rPr>
          <w:rFonts w:cs="宋体" w:hint="eastAsia"/>
          <w:kern w:val="0"/>
          <w:sz w:val="24"/>
        </w:rPr>
        <w:t>指标提升超</w:t>
      </w:r>
      <w:r w:rsidRPr="00FC788C">
        <w:rPr>
          <w:rFonts w:cs="宋体" w:hint="eastAsia"/>
          <w:kern w:val="0"/>
          <w:sz w:val="24"/>
        </w:rPr>
        <w:t>36%</w:t>
      </w:r>
      <w:r w:rsidRPr="00FC788C">
        <w:rPr>
          <w:rFonts w:cs="宋体" w:hint="eastAsia"/>
          <w:kern w:val="0"/>
          <w:sz w:val="24"/>
        </w:rPr>
        <w:t>）的双重突破，尤其在解释模型预测错误方面，其定位的区域置信度比现有</w:t>
      </w:r>
      <w:r w:rsidRPr="00FC788C">
        <w:rPr>
          <w:rFonts w:cs="宋体" w:hint="eastAsia"/>
          <w:kern w:val="0"/>
          <w:sz w:val="24"/>
        </w:rPr>
        <w:t>SOTA</w:t>
      </w:r>
      <w:r w:rsidRPr="00FC788C">
        <w:rPr>
          <w:rFonts w:cs="宋体" w:hint="eastAsia"/>
          <w:kern w:val="0"/>
          <w:sz w:val="24"/>
        </w:rPr>
        <w:t>方法高出</w:t>
      </w:r>
      <w:r w:rsidRPr="00FC788C">
        <w:rPr>
          <w:rFonts w:cs="宋体" w:hint="eastAsia"/>
          <w:kern w:val="0"/>
          <w:sz w:val="24"/>
        </w:rPr>
        <w:t>86.1%</w:t>
      </w:r>
      <w:r w:rsidRPr="00FC788C">
        <w:rPr>
          <w:rFonts w:cs="宋体" w:hint="eastAsia"/>
          <w:kern w:val="0"/>
          <w:sz w:val="24"/>
        </w:rPr>
        <w:t>。</w:t>
      </w:r>
    </w:p>
    <w:p w14:paraId="1191B065" w14:textId="52A76C48" w:rsidR="00B638A1" w:rsidRPr="00FC788C" w:rsidRDefault="00B638A1" w:rsidP="00B638A1">
      <w:pPr>
        <w:tabs>
          <w:tab w:val="num" w:pos="720"/>
          <w:tab w:val="right" w:pos="8640"/>
        </w:tabs>
        <w:spacing w:line="300" w:lineRule="auto"/>
        <w:ind w:firstLineChars="200" w:firstLine="480"/>
        <w:rPr>
          <w:rFonts w:cs="宋体"/>
          <w:bCs/>
          <w:kern w:val="0"/>
          <w:sz w:val="24"/>
        </w:rPr>
      </w:pPr>
      <w:r w:rsidRPr="00FC788C">
        <w:rPr>
          <w:rFonts w:cs="宋体"/>
          <w:bCs/>
          <w:kern w:val="0"/>
          <w:sz w:val="24"/>
        </w:rPr>
        <w:t>与此同时，由于客户流失问题本身的特殊性，预测模型需要同时应对</w:t>
      </w:r>
      <w:r w:rsidRPr="00FC788C">
        <w:rPr>
          <w:rFonts w:cs="宋体"/>
          <w:bCs/>
          <w:kern w:val="0"/>
          <w:sz w:val="24"/>
        </w:rPr>
        <w:t>“</w:t>
      </w:r>
      <w:r w:rsidRPr="00FC788C">
        <w:rPr>
          <w:rFonts w:cs="宋体"/>
          <w:bCs/>
          <w:kern w:val="0"/>
          <w:sz w:val="24"/>
        </w:rPr>
        <w:t>将潜在流失客户误判为忠诚客户</w:t>
      </w:r>
      <w:r w:rsidRPr="00FC788C">
        <w:rPr>
          <w:rFonts w:cs="宋体"/>
          <w:bCs/>
          <w:kern w:val="0"/>
          <w:sz w:val="24"/>
        </w:rPr>
        <w:t>”</w:t>
      </w:r>
      <w:r w:rsidRPr="00FC788C">
        <w:rPr>
          <w:rFonts w:cs="宋体"/>
          <w:bCs/>
          <w:kern w:val="0"/>
          <w:sz w:val="24"/>
        </w:rPr>
        <w:t>（假阴性）与</w:t>
      </w:r>
      <w:r w:rsidRPr="00FC788C">
        <w:rPr>
          <w:rFonts w:cs="宋体"/>
          <w:bCs/>
          <w:kern w:val="0"/>
          <w:sz w:val="24"/>
        </w:rPr>
        <w:t>“</w:t>
      </w:r>
      <w:r w:rsidRPr="00FC788C">
        <w:rPr>
          <w:rFonts w:cs="宋体"/>
          <w:bCs/>
          <w:kern w:val="0"/>
          <w:sz w:val="24"/>
        </w:rPr>
        <w:t>将忠诚客户误判为流失客户</w:t>
      </w:r>
      <w:r w:rsidRPr="00FC788C">
        <w:rPr>
          <w:rFonts w:cs="宋体"/>
          <w:bCs/>
          <w:kern w:val="0"/>
          <w:sz w:val="24"/>
        </w:rPr>
        <w:t>”</w:t>
      </w:r>
      <w:r w:rsidRPr="00FC788C">
        <w:rPr>
          <w:rFonts w:cs="宋体"/>
          <w:bCs/>
          <w:kern w:val="0"/>
          <w:sz w:val="24"/>
        </w:rPr>
        <w:t>（假阳性）所带来的不同业务代价。因此，有必要引入代价敏感学习。代价敏感学习通过在目标函数中设置不对称的误分类代价，引导模型在优化预测性能的同时，更好地契合实际业务目标。其主要方法包括：</w:t>
      </w:r>
    </w:p>
    <w:p w14:paraId="49550F46" w14:textId="4EFA799E" w:rsidR="003A770B" w:rsidRPr="00FC788C" w:rsidRDefault="003A770B" w:rsidP="00B638A1">
      <w:pPr>
        <w:numPr>
          <w:ilvl w:val="0"/>
          <w:numId w:val="12"/>
        </w:numPr>
        <w:tabs>
          <w:tab w:val="right" w:pos="8640"/>
        </w:tabs>
        <w:spacing w:line="300" w:lineRule="auto"/>
        <w:rPr>
          <w:rFonts w:cs="宋体"/>
          <w:kern w:val="0"/>
          <w:sz w:val="24"/>
        </w:rPr>
      </w:pPr>
      <w:r w:rsidRPr="00FC788C">
        <w:rPr>
          <w:rFonts w:cs="宋体"/>
          <w:kern w:val="0"/>
          <w:sz w:val="24"/>
        </w:rPr>
        <w:t>代价矩阵法：显式定义不同误分类类型的代价权重</w:t>
      </w:r>
      <w:r w:rsidR="00214103" w:rsidRPr="00FC788C">
        <w:rPr>
          <w:rFonts w:cs="宋体" w:hint="eastAsia"/>
          <w:kern w:val="0"/>
          <w:sz w:val="24"/>
        </w:rPr>
        <w:t>。</w:t>
      </w:r>
    </w:p>
    <w:p w14:paraId="5F37DD00" w14:textId="0CA25210" w:rsidR="003A770B" w:rsidRPr="00FC788C" w:rsidRDefault="003A770B" w:rsidP="003A770B">
      <w:pPr>
        <w:numPr>
          <w:ilvl w:val="0"/>
          <w:numId w:val="12"/>
        </w:numPr>
        <w:tabs>
          <w:tab w:val="num" w:pos="720"/>
          <w:tab w:val="right" w:pos="8640"/>
        </w:tabs>
        <w:spacing w:line="300" w:lineRule="auto"/>
        <w:rPr>
          <w:rFonts w:cs="宋体"/>
          <w:kern w:val="0"/>
          <w:sz w:val="24"/>
        </w:rPr>
      </w:pPr>
      <w:r w:rsidRPr="00FC788C">
        <w:rPr>
          <w:rFonts w:cs="宋体"/>
          <w:kern w:val="0"/>
          <w:sz w:val="24"/>
        </w:rPr>
        <w:t>重采样技术：通过</w:t>
      </w:r>
      <w:proofErr w:type="gramStart"/>
      <w:r w:rsidRPr="00FC788C">
        <w:rPr>
          <w:rFonts w:cs="宋体"/>
          <w:kern w:val="0"/>
          <w:sz w:val="24"/>
        </w:rPr>
        <w:t>过</w:t>
      </w:r>
      <w:proofErr w:type="gramEnd"/>
      <w:r w:rsidRPr="00FC788C">
        <w:rPr>
          <w:rFonts w:cs="宋体"/>
          <w:kern w:val="0"/>
          <w:sz w:val="24"/>
        </w:rPr>
        <w:t>采样少数类（如</w:t>
      </w:r>
      <w:r w:rsidRPr="00FC788C">
        <w:rPr>
          <w:rFonts w:cs="宋体"/>
          <w:kern w:val="0"/>
          <w:sz w:val="24"/>
        </w:rPr>
        <w:t>SMOTE</w:t>
      </w:r>
      <w:r w:rsidRPr="00FC788C">
        <w:rPr>
          <w:rFonts w:cs="宋体"/>
          <w:kern w:val="0"/>
          <w:sz w:val="24"/>
        </w:rPr>
        <w:t>）或欠采样多数</w:t>
      </w:r>
      <w:proofErr w:type="gramStart"/>
      <w:r w:rsidRPr="00FC788C">
        <w:rPr>
          <w:rFonts w:cs="宋体"/>
          <w:kern w:val="0"/>
          <w:sz w:val="24"/>
        </w:rPr>
        <w:t>类调整</w:t>
      </w:r>
      <w:proofErr w:type="gramEnd"/>
      <w:r w:rsidR="00B42031" w:rsidRPr="00FC788C">
        <w:rPr>
          <w:rFonts w:cs="宋体" w:hint="eastAsia"/>
          <w:kern w:val="0"/>
          <w:sz w:val="24"/>
        </w:rPr>
        <w:t>或平衡</w:t>
      </w:r>
      <w:r w:rsidRPr="00FC788C">
        <w:rPr>
          <w:rFonts w:cs="宋体"/>
          <w:kern w:val="0"/>
          <w:sz w:val="24"/>
        </w:rPr>
        <w:t>训练集分布，使模型更关注流失客户。</w:t>
      </w:r>
    </w:p>
    <w:p w14:paraId="7D262A67" w14:textId="2A23ABBA" w:rsidR="003A770B" w:rsidRPr="00FC788C" w:rsidRDefault="003A770B" w:rsidP="003A770B">
      <w:pPr>
        <w:numPr>
          <w:ilvl w:val="0"/>
          <w:numId w:val="12"/>
        </w:numPr>
        <w:tabs>
          <w:tab w:val="num" w:pos="720"/>
          <w:tab w:val="right" w:pos="8640"/>
        </w:tabs>
        <w:spacing w:line="300" w:lineRule="auto"/>
        <w:rPr>
          <w:rFonts w:cs="宋体"/>
          <w:kern w:val="0"/>
          <w:sz w:val="24"/>
        </w:rPr>
      </w:pPr>
      <w:r w:rsidRPr="00FC788C">
        <w:rPr>
          <w:rFonts w:cs="宋体"/>
          <w:kern w:val="0"/>
          <w:sz w:val="24"/>
        </w:rPr>
        <w:t>阈值移动：在模型预测概率的基础上，根据代价比例调整分类阈值</w:t>
      </w:r>
      <w:r w:rsidR="003938D7" w:rsidRPr="00FC788C">
        <w:rPr>
          <w:rFonts w:cs="宋体" w:hint="eastAsia"/>
          <w:kern w:val="0"/>
          <w:sz w:val="24"/>
        </w:rPr>
        <w:t>。</w:t>
      </w:r>
    </w:p>
    <w:p w14:paraId="3C35B6B7" w14:textId="77777777" w:rsidR="003A770B" w:rsidRPr="00FC788C" w:rsidRDefault="003A770B" w:rsidP="003A770B">
      <w:pPr>
        <w:numPr>
          <w:ilvl w:val="0"/>
          <w:numId w:val="12"/>
        </w:numPr>
        <w:tabs>
          <w:tab w:val="num" w:pos="720"/>
          <w:tab w:val="right" w:pos="8640"/>
        </w:tabs>
        <w:spacing w:line="300" w:lineRule="auto"/>
        <w:rPr>
          <w:rFonts w:cs="宋体"/>
          <w:kern w:val="0"/>
          <w:sz w:val="24"/>
        </w:rPr>
      </w:pPr>
      <w:r w:rsidRPr="00FC788C">
        <w:rPr>
          <w:rFonts w:cs="宋体"/>
          <w:kern w:val="0"/>
          <w:sz w:val="24"/>
        </w:rPr>
        <w:t>集成代价敏感算法：如</w:t>
      </w:r>
      <w:r w:rsidRPr="00FC788C">
        <w:rPr>
          <w:rFonts w:cs="宋体"/>
          <w:kern w:val="0"/>
          <w:sz w:val="24"/>
        </w:rPr>
        <w:t>Cost-Sensitive XGBoost</w:t>
      </w:r>
      <w:r w:rsidRPr="00FC788C">
        <w:rPr>
          <w:rFonts w:cs="宋体"/>
          <w:kern w:val="0"/>
          <w:sz w:val="24"/>
        </w:rPr>
        <w:t>、</w:t>
      </w:r>
      <w:proofErr w:type="spellStart"/>
      <w:r w:rsidRPr="00FC788C">
        <w:rPr>
          <w:rFonts w:cs="宋体"/>
          <w:kern w:val="0"/>
          <w:sz w:val="24"/>
        </w:rPr>
        <w:t>MetaCost</w:t>
      </w:r>
      <w:proofErr w:type="spellEnd"/>
      <w:r w:rsidRPr="00FC788C">
        <w:rPr>
          <w:rFonts w:cs="宋体"/>
          <w:kern w:val="0"/>
          <w:sz w:val="24"/>
        </w:rPr>
        <w:t>等，将代价信息直接嵌入算法框架。</w:t>
      </w:r>
    </w:p>
    <w:p w14:paraId="1E96A389" w14:textId="7E5F850E" w:rsidR="003A770B" w:rsidRPr="00FC788C" w:rsidRDefault="00B20503" w:rsidP="0001672B">
      <w:pPr>
        <w:tabs>
          <w:tab w:val="right" w:pos="8640"/>
        </w:tabs>
        <w:spacing w:line="300" w:lineRule="auto"/>
        <w:ind w:firstLineChars="200" w:firstLine="480"/>
        <w:rPr>
          <w:rFonts w:cs="宋体"/>
          <w:b/>
          <w:bCs/>
          <w:kern w:val="0"/>
          <w:sz w:val="24"/>
        </w:rPr>
      </w:pPr>
      <w:r w:rsidRPr="00FC788C">
        <w:rPr>
          <w:rFonts w:cs="宋体"/>
          <w:bCs/>
          <w:kern w:val="0"/>
          <w:sz w:val="24"/>
        </w:rPr>
        <w:t>Wong</w:t>
      </w:r>
      <w:r w:rsidRPr="00FC788C">
        <w:rPr>
          <w:rFonts w:cs="宋体"/>
          <w:bCs/>
          <w:kern w:val="0"/>
          <w:sz w:val="24"/>
        </w:rPr>
        <w:t>等人</w:t>
      </w:r>
      <w:r w:rsidR="00E56391" w:rsidRPr="00FC788C">
        <w:rPr>
          <w:rFonts w:cs="宋体"/>
          <w:bCs/>
          <w:kern w:val="0"/>
          <w:sz w:val="24"/>
        </w:rPr>
        <w:t>（</w:t>
      </w:r>
      <w:r w:rsidRPr="00FC788C">
        <w:rPr>
          <w:rFonts w:cs="宋体"/>
          <w:bCs/>
          <w:kern w:val="0"/>
          <w:sz w:val="24"/>
        </w:rPr>
        <w:t>2020</w:t>
      </w:r>
      <w:r w:rsidR="00E56391" w:rsidRPr="00FC788C">
        <w:rPr>
          <w:rFonts w:cs="宋体"/>
          <w:bCs/>
          <w:kern w:val="0"/>
          <w:sz w:val="24"/>
        </w:rPr>
        <w:t>）</w:t>
      </w:r>
      <w:r w:rsidRPr="00FC788C">
        <w:rPr>
          <w:rFonts w:cs="宋体" w:hint="eastAsia"/>
          <w:bCs/>
          <w:kern w:val="0"/>
          <w:sz w:val="24"/>
          <w:vertAlign w:val="superscript"/>
        </w:rPr>
        <w:t>[8]</w:t>
      </w:r>
      <w:r w:rsidRPr="00FC788C">
        <w:rPr>
          <w:rFonts w:cs="宋体"/>
          <w:bCs/>
          <w:kern w:val="0"/>
          <w:sz w:val="24"/>
        </w:rPr>
        <w:t>提出的</w:t>
      </w:r>
      <w:r w:rsidRPr="00FC788C">
        <w:rPr>
          <w:rFonts w:cs="宋体"/>
          <w:bCs/>
          <w:kern w:val="0"/>
          <w:sz w:val="24"/>
        </w:rPr>
        <w:t>CSDE</w:t>
      </w:r>
      <w:r w:rsidRPr="00FC788C">
        <w:rPr>
          <w:rFonts w:cs="宋体"/>
          <w:bCs/>
          <w:kern w:val="0"/>
          <w:sz w:val="24"/>
        </w:rPr>
        <w:t>方法将集成学习与代价敏感深度神经网络相结合。该方法采用改进的</w:t>
      </w:r>
      <w:r w:rsidRPr="00FC788C">
        <w:rPr>
          <w:rFonts w:cs="宋体"/>
          <w:bCs/>
          <w:kern w:val="0"/>
          <w:sz w:val="24"/>
        </w:rPr>
        <w:t>Bagging</w:t>
      </w:r>
      <w:r w:rsidRPr="00FC788C">
        <w:rPr>
          <w:rFonts w:cs="宋体"/>
          <w:bCs/>
          <w:kern w:val="0"/>
          <w:sz w:val="24"/>
        </w:rPr>
        <w:t>策略。实验对比了</w:t>
      </w:r>
      <w:r w:rsidRPr="00FC788C">
        <w:rPr>
          <w:rFonts w:cs="宋体"/>
          <w:bCs/>
          <w:kern w:val="0"/>
          <w:sz w:val="24"/>
        </w:rPr>
        <w:t>17</w:t>
      </w:r>
      <w:r w:rsidRPr="00FC788C">
        <w:rPr>
          <w:rFonts w:cs="宋体"/>
          <w:bCs/>
          <w:kern w:val="0"/>
          <w:sz w:val="24"/>
        </w:rPr>
        <w:t>种方法</w:t>
      </w:r>
      <w:r w:rsidRPr="00FC788C">
        <w:rPr>
          <w:rFonts w:cs="宋体"/>
          <w:bCs/>
          <w:kern w:val="0"/>
          <w:sz w:val="24"/>
        </w:rPr>
        <w:t>,</w:t>
      </w:r>
      <w:r w:rsidRPr="00FC788C">
        <w:rPr>
          <w:rFonts w:cs="宋体"/>
          <w:bCs/>
          <w:kern w:val="0"/>
          <w:sz w:val="24"/>
        </w:rPr>
        <w:t>包括</w:t>
      </w:r>
      <w:proofErr w:type="spellStart"/>
      <w:r w:rsidRPr="00FC788C">
        <w:rPr>
          <w:rFonts w:cs="宋体"/>
          <w:bCs/>
          <w:kern w:val="0"/>
          <w:sz w:val="24"/>
        </w:rPr>
        <w:t>AdaCost</w:t>
      </w:r>
      <w:proofErr w:type="spellEnd"/>
      <w:r w:rsidRPr="00FC788C">
        <w:rPr>
          <w:rFonts w:cs="宋体"/>
          <w:bCs/>
          <w:kern w:val="0"/>
          <w:sz w:val="24"/>
        </w:rPr>
        <w:t>、</w:t>
      </w:r>
      <w:proofErr w:type="spellStart"/>
      <w:r w:rsidRPr="00FC788C">
        <w:rPr>
          <w:rFonts w:cs="宋体"/>
          <w:bCs/>
          <w:kern w:val="0"/>
          <w:sz w:val="24"/>
        </w:rPr>
        <w:t>MetaCost</w:t>
      </w:r>
      <w:proofErr w:type="spellEnd"/>
      <w:r w:rsidRPr="00FC788C">
        <w:rPr>
          <w:rFonts w:cs="宋体"/>
          <w:bCs/>
          <w:kern w:val="0"/>
          <w:sz w:val="24"/>
        </w:rPr>
        <w:t>、</w:t>
      </w:r>
      <w:proofErr w:type="spellStart"/>
      <w:r w:rsidRPr="00FC788C">
        <w:rPr>
          <w:rFonts w:cs="宋体"/>
          <w:bCs/>
          <w:kern w:val="0"/>
          <w:sz w:val="24"/>
        </w:rPr>
        <w:t>RUSBoost</w:t>
      </w:r>
      <w:proofErr w:type="spellEnd"/>
      <w:r w:rsidRPr="00FC788C">
        <w:rPr>
          <w:rFonts w:cs="宋体"/>
          <w:bCs/>
          <w:kern w:val="0"/>
          <w:sz w:val="24"/>
        </w:rPr>
        <w:t>、</w:t>
      </w:r>
      <w:proofErr w:type="spellStart"/>
      <w:r w:rsidRPr="00FC788C">
        <w:rPr>
          <w:rFonts w:cs="宋体"/>
          <w:bCs/>
          <w:kern w:val="0"/>
          <w:sz w:val="24"/>
        </w:rPr>
        <w:t>RBBoost</w:t>
      </w:r>
      <w:proofErr w:type="spellEnd"/>
      <w:r w:rsidRPr="00FC788C">
        <w:rPr>
          <w:rFonts w:cs="宋体"/>
          <w:bCs/>
          <w:kern w:val="0"/>
          <w:sz w:val="24"/>
        </w:rPr>
        <w:t>、</w:t>
      </w:r>
      <w:proofErr w:type="spellStart"/>
      <w:r w:rsidRPr="00FC788C">
        <w:rPr>
          <w:rFonts w:cs="宋体"/>
          <w:bCs/>
          <w:kern w:val="0"/>
          <w:sz w:val="24"/>
        </w:rPr>
        <w:t>SMOTEBoost</w:t>
      </w:r>
      <w:proofErr w:type="spellEnd"/>
      <w:r w:rsidRPr="00FC788C">
        <w:rPr>
          <w:rFonts w:cs="宋体"/>
          <w:bCs/>
          <w:kern w:val="0"/>
          <w:sz w:val="24"/>
        </w:rPr>
        <w:t>等</w:t>
      </w:r>
      <w:r w:rsidRPr="00FC788C">
        <w:rPr>
          <w:rFonts w:cs="宋体"/>
          <w:bCs/>
          <w:kern w:val="0"/>
          <w:sz w:val="24"/>
        </w:rPr>
        <w:t>,</w:t>
      </w:r>
      <w:r w:rsidRPr="00FC788C">
        <w:rPr>
          <w:rFonts w:cs="宋体"/>
          <w:bCs/>
          <w:kern w:val="0"/>
          <w:sz w:val="24"/>
        </w:rPr>
        <w:t>结果显示</w:t>
      </w:r>
      <w:r w:rsidRPr="00FC788C">
        <w:rPr>
          <w:rFonts w:cs="宋体"/>
          <w:bCs/>
          <w:kern w:val="0"/>
          <w:sz w:val="24"/>
        </w:rPr>
        <w:t>CSDE</w:t>
      </w:r>
      <w:r w:rsidRPr="00FC788C">
        <w:rPr>
          <w:rFonts w:cs="宋体"/>
          <w:bCs/>
          <w:kern w:val="0"/>
          <w:sz w:val="24"/>
        </w:rPr>
        <w:t>在平均排名中位列第一</w:t>
      </w:r>
      <w:r w:rsidRPr="00FC788C">
        <w:rPr>
          <w:rFonts w:cs="宋体"/>
          <w:bCs/>
          <w:kern w:val="0"/>
          <w:sz w:val="24"/>
        </w:rPr>
        <w:t>,</w:t>
      </w:r>
      <w:r w:rsidRPr="00FC788C">
        <w:rPr>
          <w:rFonts w:cs="宋体"/>
          <w:bCs/>
          <w:kern w:val="0"/>
          <w:sz w:val="24"/>
        </w:rPr>
        <w:t>且泛化误差最小</w:t>
      </w:r>
      <w:r w:rsidRPr="00FC788C">
        <w:rPr>
          <w:rFonts w:cs="宋体"/>
          <w:bCs/>
          <w:kern w:val="0"/>
          <w:sz w:val="24"/>
        </w:rPr>
        <w:t>,</w:t>
      </w:r>
      <w:r w:rsidRPr="00FC788C">
        <w:rPr>
          <w:rFonts w:cs="宋体"/>
          <w:bCs/>
          <w:kern w:val="0"/>
          <w:sz w:val="24"/>
        </w:rPr>
        <w:t>证明该方法既不易过拟合</w:t>
      </w:r>
      <w:r w:rsidRPr="00FC788C">
        <w:rPr>
          <w:rFonts w:cs="宋体"/>
          <w:bCs/>
          <w:kern w:val="0"/>
          <w:sz w:val="24"/>
        </w:rPr>
        <w:t>,</w:t>
      </w:r>
      <w:r w:rsidRPr="00FC788C">
        <w:rPr>
          <w:rFonts w:cs="宋体"/>
          <w:bCs/>
          <w:kern w:val="0"/>
          <w:sz w:val="24"/>
        </w:rPr>
        <w:t>又能保持优异的泛化性能。</w:t>
      </w:r>
      <w:r w:rsidR="003A770B" w:rsidRPr="00FC788C">
        <w:rPr>
          <w:rFonts w:cs="宋体"/>
          <w:b/>
          <w:bCs/>
          <w:kern w:val="0"/>
          <w:sz w:val="24"/>
        </w:rPr>
        <w:t>研究展望与总结</w:t>
      </w:r>
    </w:p>
    <w:p w14:paraId="140C8F8C" w14:textId="77777777" w:rsidR="003A770B" w:rsidRPr="00FC788C" w:rsidRDefault="003A770B" w:rsidP="0001672B">
      <w:pPr>
        <w:tabs>
          <w:tab w:val="right" w:pos="8640"/>
        </w:tabs>
        <w:spacing w:line="300" w:lineRule="auto"/>
        <w:ind w:firstLineChars="200" w:firstLine="480"/>
        <w:rPr>
          <w:rFonts w:cs="宋体"/>
          <w:bCs/>
          <w:kern w:val="0"/>
          <w:sz w:val="24"/>
        </w:rPr>
      </w:pPr>
      <w:r w:rsidRPr="00FC788C">
        <w:rPr>
          <w:rFonts w:cs="宋体"/>
          <w:bCs/>
          <w:kern w:val="0"/>
          <w:sz w:val="24"/>
        </w:rPr>
        <w:t>纵观客户流失预测研究的演进历程，每一阶段的方法创新均源于对前一阶段局限性的反思与突破：统计学习方法奠定了理论基础但受限于模型假设；深度学习与集成学习提升了</w:t>
      </w:r>
      <w:proofErr w:type="gramStart"/>
      <w:r w:rsidRPr="00FC788C">
        <w:rPr>
          <w:rFonts w:cs="宋体"/>
          <w:bCs/>
          <w:kern w:val="0"/>
          <w:sz w:val="24"/>
        </w:rPr>
        <w:t>预测性能但牺牲</w:t>
      </w:r>
      <w:proofErr w:type="gramEnd"/>
      <w:r w:rsidRPr="00FC788C">
        <w:rPr>
          <w:rFonts w:cs="宋体"/>
          <w:bCs/>
          <w:kern w:val="0"/>
          <w:sz w:val="24"/>
        </w:rPr>
        <w:t>了可解释性；可解释性与代价敏感学习则致力于在性能与透明度、预测准确性与业务目标之间寻求平衡。</w:t>
      </w:r>
    </w:p>
    <w:p w14:paraId="40EB99FE" w14:textId="77777777" w:rsidR="003A770B" w:rsidRPr="00FC788C" w:rsidRDefault="003A770B" w:rsidP="00B779A6">
      <w:pPr>
        <w:tabs>
          <w:tab w:val="right" w:pos="8640"/>
        </w:tabs>
        <w:spacing w:line="300" w:lineRule="auto"/>
        <w:ind w:firstLineChars="200" w:firstLine="480"/>
        <w:rPr>
          <w:rFonts w:cs="宋体"/>
          <w:bCs/>
          <w:kern w:val="0"/>
          <w:sz w:val="24"/>
        </w:rPr>
      </w:pPr>
      <w:r w:rsidRPr="00FC788C">
        <w:rPr>
          <w:rFonts w:cs="宋体"/>
          <w:bCs/>
          <w:kern w:val="0"/>
          <w:sz w:val="24"/>
        </w:rPr>
        <w:t>未来的研究可能聚焦于以下方向：</w:t>
      </w:r>
    </w:p>
    <w:p w14:paraId="297F7E97" w14:textId="080BE45B" w:rsidR="003A770B" w:rsidRPr="00FC788C" w:rsidRDefault="003A770B" w:rsidP="003A770B">
      <w:pPr>
        <w:numPr>
          <w:ilvl w:val="0"/>
          <w:numId w:val="13"/>
        </w:numPr>
        <w:tabs>
          <w:tab w:val="num" w:pos="720"/>
          <w:tab w:val="right" w:pos="8640"/>
        </w:tabs>
        <w:spacing w:line="300" w:lineRule="auto"/>
        <w:rPr>
          <w:rFonts w:cs="宋体"/>
          <w:bCs/>
          <w:kern w:val="0"/>
          <w:sz w:val="24"/>
        </w:rPr>
      </w:pPr>
      <w:r w:rsidRPr="00FC788C">
        <w:rPr>
          <w:rFonts w:cs="宋体"/>
          <w:bCs/>
          <w:kern w:val="0"/>
          <w:sz w:val="24"/>
        </w:rPr>
        <w:t>发展内在可解释的深度模型</w:t>
      </w:r>
      <w:r w:rsidR="00220E84" w:rsidRPr="00FC788C">
        <w:rPr>
          <w:rFonts w:cs="宋体" w:hint="eastAsia"/>
          <w:bCs/>
          <w:kern w:val="0"/>
          <w:sz w:val="24"/>
        </w:rPr>
        <w:t>。</w:t>
      </w:r>
    </w:p>
    <w:p w14:paraId="1B282E1D" w14:textId="4B443BB1" w:rsidR="003A770B" w:rsidRPr="00FC788C" w:rsidRDefault="003A770B" w:rsidP="003A770B">
      <w:pPr>
        <w:numPr>
          <w:ilvl w:val="0"/>
          <w:numId w:val="13"/>
        </w:numPr>
        <w:tabs>
          <w:tab w:val="num" w:pos="720"/>
          <w:tab w:val="right" w:pos="8640"/>
        </w:tabs>
        <w:spacing w:line="300" w:lineRule="auto"/>
        <w:rPr>
          <w:rFonts w:cs="宋体"/>
          <w:bCs/>
          <w:kern w:val="0"/>
          <w:sz w:val="24"/>
        </w:rPr>
      </w:pPr>
      <w:r w:rsidRPr="00FC788C">
        <w:rPr>
          <w:rFonts w:cs="宋体"/>
          <w:bCs/>
          <w:kern w:val="0"/>
          <w:sz w:val="24"/>
        </w:rPr>
        <w:t>融合因果推断方法，从相关性分析转向因果关系挖掘</w:t>
      </w:r>
      <w:r w:rsidR="00220E84" w:rsidRPr="00FC788C">
        <w:rPr>
          <w:rFonts w:cs="宋体" w:hint="eastAsia"/>
          <w:bCs/>
          <w:kern w:val="0"/>
          <w:sz w:val="24"/>
        </w:rPr>
        <w:t>。</w:t>
      </w:r>
    </w:p>
    <w:p w14:paraId="6F7DDE68" w14:textId="7FA17325" w:rsidR="003A770B" w:rsidRPr="00FC788C" w:rsidRDefault="003A770B" w:rsidP="003A770B">
      <w:pPr>
        <w:numPr>
          <w:ilvl w:val="0"/>
          <w:numId w:val="13"/>
        </w:numPr>
        <w:tabs>
          <w:tab w:val="num" w:pos="720"/>
          <w:tab w:val="right" w:pos="8640"/>
        </w:tabs>
        <w:spacing w:line="300" w:lineRule="auto"/>
        <w:rPr>
          <w:rFonts w:cs="宋体"/>
          <w:bCs/>
          <w:kern w:val="0"/>
          <w:sz w:val="24"/>
        </w:rPr>
      </w:pPr>
      <w:r w:rsidRPr="00FC788C">
        <w:rPr>
          <w:rFonts w:cs="宋体"/>
          <w:bCs/>
          <w:kern w:val="0"/>
          <w:sz w:val="24"/>
        </w:rPr>
        <w:t>构建动态更新的在线学习框架，</w:t>
      </w:r>
      <w:r w:rsidR="00A23C47" w:rsidRPr="00FC788C">
        <w:rPr>
          <w:rFonts w:cs="宋体" w:hint="eastAsia"/>
          <w:bCs/>
          <w:kern w:val="0"/>
          <w:sz w:val="24"/>
        </w:rPr>
        <w:t>细粒度处理</w:t>
      </w:r>
      <w:r w:rsidR="002D0D37" w:rsidRPr="00FC788C">
        <w:rPr>
          <w:rFonts w:cs="宋体" w:hint="eastAsia"/>
          <w:bCs/>
          <w:kern w:val="0"/>
          <w:sz w:val="24"/>
        </w:rPr>
        <w:t>客户行为信息。</w:t>
      </w:r>
    </w:p>
    <w:p w14:paraId="4ACA2DBF" w14:textId="6FCB5C15" w:rsidR="003A770B" w:rsidRPr="00FC788C" w:rsidRDefault="003A770B" w:rsidP="003A770B">
      <w:pPr>
        <w:numPr>
          <w:ilvl w:val="0"/>
          <w:numId w:val="13"/>
        </w:numPr>
        <w:tabs>
          <w:tab w:val="num" w:pos="720"/>
          <w:tab w:val="right" w:pos="8640"/>
        </w:tabs>
        <w:spacing w:line="300" w:lineRule="auto"/>
        <w:rPr>
          <w:rFonts w:cs="宋体"/>
          <w:bCs/>
          <w:kern w:val="0"/>
          <w:sz w:val="24"/>
        </w:rPr>
      </w:pPr>
      <w:r w:rsidRPr="00FC788C">
        <w:rPr>
          <w:rFonts w:cs="宋体"/>
          <w:bCs/>
          <w:kern w:val="0"/>
          <w:sz w:val="24"/>
        </w:rPr>
        <w:lastRenderedPageBreak/>
        <w:t>结合多模态数据（文本、图像、语音）丰富客户画像维度</w:t>
      </w:r>
      <w:r w:rsidR="002D0D37" w:rsidRPr="00FC788C">
        <w:rPr>
          <w:rFonts w:cs="宋体" w:hint="eastAsia"/>
          <w:bCs/>
          <w:kern w:val="0"/>
          <w:sz w:val="24"/>
        </w:rPr>
        <w:t>。</w:t>
      </w:r>
    </w:p>
    <w:p w14:paraId="6157CA36" w14:textId="4AE70E5A" w:rsidR="00410A07" w:rsidRPr="00FC788C" w:rsidRDefault="003A770B" w:rsidP="00754866">
      <w:pPr>
        <w:numPr>
          <w:ilvl w:val="0"/>
          <w:numId w:val="13"/>
        </w:numPr>
        <w:tabs>
          <w:tab w:val="num" w:pos="720"/>
          <w:tab w:val="right" w:pos="8640"/>
        </w:tabs>
        <w:spacing w:line="300" w:lineRule="auto"/>
        <w:rPr>
          <w:rFonts w:cs="宋体"/>
          <w:bCs/>
          <w:kern w:val="0"/>
          <w:sz w:val="24"/>
        </w:rPr>
      </w:pPr>
      <w:r w:rsidRPr="00FC788C">
        <w:rPr>
          <w:rFonts w:cs="宋体"/>
          <w:bCs/>
          <w:kern w:val="0"/>
          <w:sz w:val="24"/>
        </w:rPr>
        <w:t>探索联邦学习等隐私保护技术，在保障数据安全的前提下提升模型性能</w:t>
      </w:r>
      <w:r w:rsidR="002D0D37" w:rsidRPr="00FC788C">
        <w:rPr>
          <w:rFonts w:cs="宋体" w:hint="eastAsia"/>
          <w:bCs/>
          <w:kern w:val="0"/>
          <w:sz w:val="24"/>
        </w:rPr>
        <w:t>。</w:t>
      </w:r>
    </w:p>
    <w:p w14:paraId="7664827E" w14:textId="0E83CC5A" w:rsidR="00DF75B8" w:rsidRDefault="00000000">
      <w:pPr>
        <w:spacing w:beforeLines="100" w:before="312" w:afterLines="200" w:after="624" w:line="300" w:lineRule="auto"/>
        <w:jc w:val="center"/>
        <w:rPr>
          <w:rFonts w:ascii="黑体" w:eastAsia="黑体" w:hAnsi="黑体" w:cs="黑体" w:hint="eastAsia"/>
          <w:sz w:val="32"/>
          <w:szCs w:val="32"/>
        </w:rPr>
      </w:pPr>
      <w:r>
        <w:rPr>
          <w:rFonts w:ascii="黑体" w:eastAsia="黑体" w:hAnsi="黑体" w:cs="黑体" w:hint="eastAsia"/>
          <w:sz w:val="32"/>
          <w:szCs w:val="32"/>
        </w:rPr>
        <w:t>参考文献</w:t>
      </w:r>
    </w:p>
    <w:p w14:paraId="53DFA121" w14:textId="2A21F971" w:rsidR="004A2081" w:rsidRPr="004A2081" w:rsidRDefault="004A2081" w:rsidP="004A2081">
      <w:pPr>
        <w:widowControl/>
        <w:numPr>
          <w:ilvl w:val="0"/>
          <w:numId w:val="2"/>
        </w:numPr>
        <w:jc w:val="left"/>
        <w:rPr>
          <w:kern w:val="0"/>
          <w:sz w:val="24"/>
        </w:rPr>
      </w:pPr>
      <w:r>
        <w:t xml:space="preserve">Madsen, Andreas, Siva Reddy, and Sarath Chandar. “Post-Hoc Interpretability for Neural NLP: A Survey.” </w:t>
      </w:r>
      <w:r>
        <w:rPr>
          <w:i/>
          <w:iCs/>
        </w:rPr>
        <w:t>ACM Computing Surveys</w:t>
      </w:r>
      <w:r>
        <w:t xml:space="preserve"> 55, no. 8 (2023): 1–42. </w:t>
      </w:r>
      <w:hyperlink r:id="rId11" w:history="1">
        <w:r>
          <w:rPr>
            <w:rStyle w:val="ab"/>
          </w:rPr>
          <w:t>https://doi.org/10.1145/3546577</w:t>
        </w:r>
      </w:hyperlink>
      <w:r>
        <w:t>.</w:t>
      </w:r>
    </w:p>
    <w:p w14:paraId="75F0A7CF" w14:textId="77777777" w:rsidR="002E79E4" w:rsidRDefault="00696398" w:rsidP="002E79E4">
      <w:pPr>
        <w:pStyle w:val="a"/>
        <w:numPr>
          <w:ilvl w:val="0"/>
          <w:numId w:val="2"/>
        </w:numPr>
        <w:spacing w:line="300" w:lineRule="auto"/>
        <w:ind w:hangingChars="200"/>
        <w:rPr>
          <w:szCs w:val="21"/>
        </w:rPr>
      </w:pPr>
      <w:r w:rsidRPr="00696398">
        <w:rPr>
          <w:rFonts w:hint="eastAsia"/>
          <w:szCs w:val="21"/>
        </w:rPr>
        <w:t>盛昭瀚</w:t>
      </w:r>
      <w:r w:rsidRPr="00696398">
        <w:rPr>
          <w:rFonts w:hint="eastAsia"/>
          <w:szCs w:val="21"/>
        </w:rPr>
        <w:t>,</w:t>
      </w:r>
      <w:r w:rsidRPr="00696398">
        <w:rPr>
          <w:rFonts w:hint="eastAsia"/>
          <w:szCs w:val="21"/>
        </w:rPr>
        <w:t>柳炳祥</w:t>
      </w:r>
      <w:r w:rsidRPr="00696398">
        <w:rPr>
          <w:rFonts w:hint="eastAsia"/>
          <w:szCs w:val="21"/>
        </w:rPr>
        <w:t>.</w:t>
      </w:r>
      <w:r w:rsidRPr="00696398">
        <w:rPr>
          <w:rFonts w:hint="eastAsia"/>
          <w:szCs w:val="21"/>
        </w:rPr>
        <w:t>客户流失危机分析的决策树方法</w:t>
      </w:r>
      <w:r w:rsidRPr="00696398">
        <w:rPr>
          <w:rFonts w:hint="eastAsia"/>
          <w:szCs w:val="21"/>
        </w:rPr>
        <w:t>[J].</w:t>
      </w:r>
      <w:r w:rsidRPr="00696398">
        <w:rPr>
          <w:rFonts w:hint="eastAsia"/>
          <w:szCs w:val="21"/>
        </w:rPr>
        <w:t>管理科学学报</w:t>
      </w:r>
      <w:r w:rsidRPr="00696398">
        <w:rPr>
          <w:rFonts w:hint="eastAsia"/>
          <w:szCs w:val="21"/>
        </w:rPr>
        <w:t>,2005,(02):20-25.</w:t>
      </w:r>
    </w:p>
    <w:p w14:paraId="77FD09B5" w14:textId="3ED113C8" w:rsidR="00DF75B8" w:rsidRPr="00B77DE7" w:rsidRDefault="002E79E4" w:rsidP="002E79E4">
      <w:pPr>
        <w:pStyle w:val="a"/>
        <w:numPr>
          <w:ilvl w:val="0"/>
          <w:numId w:val="2"/>
        </w:numPr>
        <w:spacing w:line="300" w:lineRule="auto"/>
        <w:ind w:hangingChars="200"/>
        <w:rPr>
          <w:szCs w:val="21"/>
        </w:rPr>
      </w:pPr>
      <w:proofErr w:type="gramStart"/>
      <w:r w:rsidRPr="002E79E4">
        <w:rPr>
          <w:rFonts w:ascii="宋体" w:hAnsi="宋体" w:cs="宋体" w:hint="eastAsia"/>
          <w:color w:val="000000"/>
        </w:rPr>
        <w:t>桂现才</w:t>
      </w:r>
      <w:proofErr w:type="gramEnd"/>
      <w:r w:rsidRPr="002E79E4">
        <w:rPr>
          <w:rFonts w:ascii="宋体" w:hAnsi="宋体" w:cs="宋体" w:hint="eastAsia"/>
          <w:color w:val="000000"/>
        </w:rPr>
        <w:t>,彭宏,王小华.C4.5算法在保险客户流失分析中的应用[J].计算机工程与应用,2005,(17):197-199+214.</w:t>
      </w:r>
    </w:p>
    <w:p w14:paraId="1DF7BB12" w14:textId="7CFCD886" w:rsidR="00B77DE7" w:rsidRDefault="00B77DE7" w:rsidP="002E79E4">
      <w:pPr>
        <w:pStyle w:val="a"/>
        <w:numPr>
          <w:ilvl w:val="0"/>
          <w:numId w:val="2"/>
        </w:numPr>
        <w:spacing w:line="300" w:lineRule="auto"/>
        <w:ind w:hangingChars="200"/>
        <w:rPr>
          <w:szCs w:val="21"/>
        </w:rPr>
      </w:pPr>
      <w:r w:rsidRPr="00B77DE7">
        <w:rPr>
          <w:rFonts w:hint="eastAsia"/>
          <w:szCs w:val="21"/>
        </w:rPr>
        <w:t>张宇</w:t>
      </w:r>
      <w:r w:rsidRPr="00B77DE7">
        <w:rPr>
          <w:rFonts w:hint="eastAsia"/>
          <w:szCs w:val="21"/>
        </w:rPr>
        <w:t>,</w:t>
      </w:r>
      <w:r w:rsidRPr="00B77DE7">
        <w:rPr>
          <w:rFonts w:hint="eastAsia"/>
          <w:szCs w:val="21"/>
        </w:rPr>
        <w:t>张之明</w:t>
      </w:r>
      <w:r w:rsidRPr="00B77DE7">
        <w:rPr>
          <w:rFonts w:hint="eastAsia"/>
          <w:szCs w:val="21"/>
        </w:rPr>
        <w:t>.</w:t>
      </w:r>
      <w:r w:rsidRPr="00B77DE7">
        <w:rPr>
          <w:rFonts w:hint="eastAsia"/>
          <w:szCs w:val="21"/>
        </w:rPr>
        <w:t>一种基于</w:t>
      </w:r>
      <w:r w:rsidRPr="00B77DE7">
        <w:rPr>
          <w:rFonts w:hint="eastAsia"/>
          <w:szCs w:val="21"/>
        </w:rPr>
        <w:t>C5.0</w:t>
      </w:r>
      <w:r w:rsidRPr="00B77DE7">
        <w:rPr>
          <w:rFonts w:hint="eastAsia"/>
          <w:szCs w:val="21"/>
        </w:rPr>
        <w:t>决策树的客户流失预测模型研究</w:t>
      </w:r>
      <w:r w:rsidRPr="00B77DE7">
        <w:rPr>
          <w:rFonts w:hint="eastAsia"/>
          <w:szCs w:val="21"/>
        </w:rPr>
        <w:t>[J].</w:t>
      </w:r>
      <w:r w:rsidRPr="00B77DE7">
        <w:rPr>
          <w:rFonts w:hint="eastAsia"/>
          <w:szCs w:val="21"/>
        </w:rPr>
        <w:t>统计与信息论坛</w:t>
      </w:r>
      <w:r w:rsidRPr="00B77DE7">
        <w:rPr>
          <w:rFonts w:hint="eastAsia"/>
          <w:szCs w:val="21"/>
        </w:rPr>
        <w:t>,2015,30(01):89-94.</w:t>
      </w:r>
    </w:p>
    <w:p w14:paraId="316D47F8" w14:textId="5CAD738A" w:rsidR="00455A65" w:rsidRDefault="00575A95" w:rsidP="002E79E4">
      <w:pPr>
        <w:pStyle w:val="a"/>
        <w:numPr>
          <w:ilvl w:val="0"/>
          <w:numId w:val="2"/>
        </w:numPr>
        <w:spacing w:line="300" w:lineRule="auto"/>
        <w:ind w:hangingChars="200"/>
        <w:rPr>
          <w:szCs w:val="21"/>
        </w:rPr>
      </w:pPr>
      <w:r w:rsidRPr="00575A95">
        <w:rPr>
          <w:rFonts w:hint="eastAsia"/>
          <w:szCs w:val="21"/>
        </w:rPr>
        <w:t>李爱民</w:t>
      </w:r>
      <w:r w:rsidRPr="00575A95">
        <w:rPr>
          <w:rFonts w:hint="eastAsia"/>
          <w:szCs w:val="21"/>
        </w:rPr>
        <w:t>.</w:t>
      </w:r>
      <w:r w:rsidRPr="00575A95">
        <w:rPr>
          <w:rFonts w:hint="eastAsia"/>
          <w:szCs w:val="21"/>
        </w:rPr>
        <w:t>基于逻辑回归和聚类分析的广电客户流失预警</w:t>
      </w:r>
      <w:r w:rsidRPr="00575A95">
        <w:rPr>
          <w:rFonts w:hint="eastAsia"/>
          <w:szCs w:val="21"/>
        </w:rPr>
        <w:t>[J].</w:t>
      </w:r>
      <w:r w:rsidRPr="00575A95">
        <w:rPr>
          <w:rFonts w:hint="eastAsia"/>
          <w:szCs w:val="21"/>
        </w:rPr>
        <w:t>信息与电脑</w:t>
      </w:r>
      <w:r w:rsidRPr="00575A95">
        <w:rPr>
          <w:rFonts w:hint="eastAsia"/>
          <w:szCs w:val="21"/>
        </w:rPr>
        <w:t>(</w:t>
      </w:r>
      <w:r w:rsidRPr="00575A95">
        <w:rPr>
          <w:rFonts w:hint="eastAsia"/>
          <w:szCs w:val="21"/>
        </w:rPr>
        <w:t>理论版</w:t>
      </w:r>
      <w:r w:rsidRPr="00575A95">
        <w:rPr>
          <w:rFonts w:hint="eastAsia"/>
          <w:szCs w:val="21"/>
        </w:rPr>
        <w:t>),2016,(09):29-30+35.</w:t>
      </w:r>
    </w:p>
    <w:p w14:paraId="4721EF94" w14:textId="438D52F1" w:rsidR="00017812" w:rsidRPr="00033AB9" w:rsidRDefault="00017812" w:rsidP="00017812">
      <w:pPr>
        <w:widowControl/>
        <w:numPr>
          <w:ilvl w:val="0"/>
          <w:numId w:val="2"/>
        </w:numPr>
        <w:jc w:val="left"/>
        <w:rPr>
          <w:kern w:val="0"/>
          <w:sz w:val="24"/>
        </w:rPr>
      </w:pPr>
      <w:r>
        <w:t xml:space="preserve">Saha, </w:t>
      </w:r>
      <w:proofErr w:type="spellStart"/>
      <w:r>
        <w:t>Lewlisa</w:t>
      </w:r>
      <w:proofErr w:type="spellEnd"/>
      <w:r>
        <w:t>, Hrudaya Kumar Tripathy, Tarek Gaber, Hatem El-Gohary, and El-Sayed M. El-</w:t>
      </w:r>
      <w:proofErr w:type="spellStart"/>
      <w:r>
        <w:t>kenawy</w:t>
      </w:r>
      <w:proofErr w:type="spellEnd"/>
      <w:r>
        <w:t xml:space="preserve">. “Deep Churn Prediction Method for Telecommunication Industry.” </w:t>
      </w:r>
      <w:r>
        <w:rPr>
          <w:i/>
          <w:iCs/>
        </w:rPr>
        <w:t>Sustainability</w:t>
      </w:r>
      <w:r>
        <w:t xml:space="preserve"> 15, no. 5 (2023): 4543. </w:t>
      </w:r>
      <w:hyperlink r:id="rId12" w:history="1">
        <w:r>
          <w:rPr>
            <w:rStyle w:val="ab"/>
          </w:rPr>
          <w:t>https://doi.org/10.3390/su15054543</w:t>
        </w:r>
      </w:hyperlink>
      <w:r>
        <w:t>.</w:t>
      </w:r>
    </w:p>
    <w:p w14:paraId="584F5E90" w14:textId="3F884DB1" w:rsidR="00033AB9" w:rsidRPr="00C254AE" w:rsidRDefault="00033AB9" w:rsidP="00033AB9">
      <w:pPr>
        <w:widowControl/>
        <w:numPr>
          <w:ilvl w:val="0"/>
          <w:numId w:val="2"/>
        </w:numPr>
        <w:jc w:val="left"/>
        <w:rPr>
          <w:kern w:val="0"/>
          <w:sz w:val="24"/>
        </w:rPr>
      </w:pPr>
      <w:proofErr w:type="spellStart"/>
      <w:r>
        <w:t>Shaikhsurab</w:t>
      </w:r>
      <w:proofErr w:type="spellEnd"/>
      <w:r>
        <w:t xml:space="preserve">, Mohammed Affan, and Pramod </w:t>
      </w:r>
      <w:proofErr w:type="spellStart"/>
      <w:r>
        <w:t>Magadum</w:t>
      </w:r>
      <w:proofErr w:type="spellEnd"/>
      <w:r>
        <w:t xml:space="preserve">. “Enhancing Customer Churn Prediction in Telecommunications: An Adaptive Ensemble Learning Approach.” arXiv:2408.16284. Preprint, </w:t>
      </w:r>
      <w:proofErr w:type="spellStart"/>
      <w:r>
        <w:t>arXiv</w:t>
      </w:r>
      <w:proofErr w:type="spellEnd"/>
      <w:r>
        <w:t xml:space="preserve">, August 29, 2024. </w:t>
      </w:r>
      <w:hyperlink r:id="rId13" w:history="1">
        <w:r>
          <w:rPr>
            <w:rStyle w:val="ab"/>
          </w:rPr>
          <w:t>https://doi.org/10.48550/arXiv.2408.16284</w:t>
        </w:r>
      </w:hyperlink>
      <w:r>
        <w:t>.</w:t>
      </w:r>
    </w:p>
    <w:p w14:paraId="273F4DAD" w14:textId="527A15B0" w:rsidR="00C254AE" w:rsidRPr="00C254AE" w:rsidRDefault="00C254AE" w:rsidP="00C254AE">
      <w:pPr>
        <w:widowControl/>
        <w:numPr>
          <w:ilvl w:val="0"/>
          <w:numId w:val="2"/>
        </w:numPr>
        <w:jc w:val="left"/>
        <w:rPr>
          <w:kern w:val="0"/>
          <w:sz w:val="24"/>
        </w:rPr>
      </w:pPr>
      <w:r>
        <w:t xml:space="preserve">Wong, Man Leung, Kruy Seng, and Pak Kan Wong. “Cost-Sensitive Ensemble of Stacked Denoising Autoencoders for Class Imbalance Problems in Business Domain.” </w:t>
      </w:r>
      <w:r>
        <w:rPr>
          <w:i/>
          <w:iCs/>
        </w:rPr>
        <w:t>Expert Systems with Applications</w:t>
      </w:r>
      <w:r>
        <w:t xml:space="preserve"> 141 (March 2020): 112918. </w:t>
      </w:r>
      <w:hyperlink r:id="rId14" w:history="1">
        <w:r>
          <w:rPr>
            <w:rStyle w:val="ab"/>
          </w:rPr>
          <w:t>https://doi.org/10.1016/j.eswa.2019.112918</w:t>
        </w:r>
      </w:hyperlink>
      <w:r>
        <w:t>.</w:t>
      </w:r>
    </w:p>
    <w:p w14:paraId="2C25BB35" w14:textId="77777777" w:rsidR="000A4E2A" w:rsidRDefault="000A4E2A" w:rsidP="000A4E2A">
      <w:pPr>
        <w:widowControl/>
        <w:numPr>
          <w:ilvl w:val="0"/>
          <w:numId w:val="2"/>
        </w:numPr>
        <w:jc w:val="left"/>
        <w:rPr>
          <w:kern w:val="0"/>
          <w:sz w:val="24"/>
        </w:rPr>
      </w:pPr>
      <w:r>
        <w:t xml:space="preserve">Chen, </w:t>
      </w:r>
      <w:proofErr w:type="spellStart"/>
      <w:r>
        <w:t>Xuhang</w:t>
      </w:r>
      <w:proofErr w:type="spellEnd"/>
      <w:r>
        <w:t xml:space="preserve">, Bo </w:t>
      </w:r>
      <w:proofErr w:type="spellStart"/>
      <w:r>
        <w:t>Lv</w:t>
      </w:r>
      <w:proofErr w:type="spellEnd"/>
      <w:r>
        <w:t xml:space="preserve">, </w:t>
      </w:r>
      <w:proofErr w:type="spellStart"/>
      <w:r>
        <w:t>Mengqian</w:t>
      </w:r>
      <w:proofErr w:type="spellEnd"/>
      <w:r>
        <w:t xml:space="preserve"> Wang, et al. “A Comprehensive Analysis of Churn Prediction in Telecommunications Using Machine Learning.” arXiv:2509.22654. Preprint, </w:t>
      </w:r>
      <w:proofErr w:type="spellStart"/>
      <w:r>
        <w:t>arXiv</w:t>
      </w:r>
      <w:proofErr w:type="spellEnd"/>
      <w:r>
        <w:t xml:space="preserve">, July 15, 2025. </w:t>
      </w:r>
      <w:hyperlink r:id="rId15" w:history="1">
        <w:r>
          <w:rPr>
            <w:rStyle w:val="ab"/>
          </w:rPr>
          <w:t>https://doi.org/10.48550/arXiv.2509.22654</w:t>
        </w:r>
      </w:hyperlink>
      <w:r>
        <w:t>.</w:t>
      </w:r>
    </w:p>
    <w:p w14:paraId="37CD08B2" w14:textId="77777777" w:rsidR="003F038B" w:rsidRDefault="003F038B" w:rsidP="003F038B">
      <w:pPr>
        <w:widowControl/>
        <w:numPr>
          <w:ilvl w:val="0"/>
          <w:numId w:val="2"/>
        </w:numPr>
        <w:jc w:val="left"/>
        <w:rPr>
          <w:kern w:val="0"/>
          <w:sz w:val="24"/>
        </w:rPr>
      </w:pPr>
      <w:proofErr w:type="spellStart"/>
      <w:r>
        <w:t>Idé</w:t>
      </w:r>
      <w:proofErr w:type="spellEnd"/>
      <w:r>
        <w:t xml:space="preserve">, Tsuyoshi, and Naoki Abe. “Black-Box Anomaly Attribution.” arXiv:2305.18440. Preprint, </w:t>
      </w:r>
      <w:proofErr w:type="spellStart"/>
      <w:r>
        <w:t>arXiv</w:t>
      </w:r>
      <w:proofErr w:type="spellEnd"/>
      <w:r>
        <w:t xml:space="preserve">, August 17, 2024. </w:t>
      </w:r>
      <w:hyperlink r:id="rId16" w:history="1">
        <w:r>
          <w:rPr>
            <w:rStyle w:val="ab"/>
          </w:rPr>
          <w:t>https://doi.org/10.48550/arXiv.2305.18440</w:t>
        </w:r>
      </w:hyperlink>
      <w:r>
        <w:t>.</w:t>
      </w:r>
    </w:p>
    <w:p w14:paraId="374764FE" w14:textId="7A135FB5" w:rsidR="000558E4" w:rsidRDefault="00C80677" w:rsidP="000558E4">
      <w:pPr>
        <w:widowControl/>
        <w:numPr>
          <w:ilvl w:val="0"/>
          <w:numId w:val="2"/>
        </w:numPr>
        <w:jc w:val="left"/>
        <w:rPr>
          <w:kern w:val="0"/>
          <w:sz w:val="24"/>
        </w:rPr>
      </w:pPr>
      <w:r>
        <w:t xml:space="preserve">Chen, </w:t>
      </w:r>
      <w:proofErr w:type="spellStart"/>
      <w:r>
        <w:t>Ruoyu</w:t>
      </w:r>
      <w:proofErr w:type="spellEnd"/>
      <w:r>
        <w:t xml:space="preserve">, Siyuan Liang, Jingzhi Li, et al. “Less Is More: Efficient Black-Box Attribution via Minimal Interpretable Subset Selection.” arXiv:2504.00470. Preprint, </w:t>
      </w:r>
      <w:proofErr w:type="spellStart"/>
      <w:r>
        <w:t>arXiv</w:t>
      </w:r>
      <w:proofErr w:type="spellEnd"/>
      <w:r>
        <w:t xml:space="preserve">, April 1, 2025. </w:t>
      </w:r>
      <w:hyperlink r:id="rId17" w:history="1">
        <w:r>
          <w:rPr>
            <w:rStyle w:val="ab"/>
          </w:rPr>
          <w:t>https://doi.org/10.48550/arXiv.2504.00470</w:t>
        </w:r>
      </w:hyperlink>
      <w:r>
        <w:t>.</w:t>
      </w:r>
    </w:p>
    <w:p w14:paraId="416A5479" w14:textId="74D48D55" w:rsidR="00DF75B8" w:rsidRDefault="00DF75B8"/>
    <w:p w14:paraId="0870FBE6" w14:textId="77777777" w:rsidR="00B77DBC" w:rsidRDefault="00B77DBC"/>
    <w:p w14:paraId="27377934" w14:textId="77777777" w:rsidR="00DF75B8" w:rsidRDefault="00DF75B8" w:rsidP="00256A51">
      <w:pPr>
        <w:jc w:val="left"/>
      </w:pPr>
    </w:p>
    <w:p w14:paraId="704838DA" w14:textId="77777777" w:rsidR="00B77DBC" w:rsidRDefault="00B77DBC" w:rsidP="00256A51">
      <w:pPr>
        <w:jc w:val="left"/>
      </w:pPr>
    </w:p>
    <w:p w14:paraId="00559D85" w14:textId="77777777" w:rsidR="00B77DBC" w:rsidRDefault="00B77DBC" w:rsidP="00256A51">
      <w:pPr>
        <w:jc w:val="left"/>
      </w:pPr>
    </w:p>
    <w:p w14:paraId="660D81F3" w14:textId="77777777" w:rsidR="00B77DBC" w:rsidRDefault="00B77DBC" w:rsidP="00256A51">
      <w:pPr>
        <w:jc w:val="left"/>
      </w:pPr>
    </w:p>
    <w:p w14:paraId="242B4A78" w14:textId="77777777" w:rsidR="00B77DBC" w:rsidRDefault="00B77DBC" w:rsidP="00256A51">
      <w:pPr>
        <w:jc w:val="left"/>
      </w:pPr>
    </w:p>
    <w:p w14:paraId="1729D60E" w14:textId="77777777" w:rsidR="00B77DBC" w:rsidRDefault="00B77DBC">
      <w:pPr>
        <w:jc w:val="center"/>
      </w:pPr>
    </w:p>
    <w:p w14:paraId="1631922A" w14:textId="4C4EAAB1" w:rsidR="00DF75B8" w:rsidRDefault="00A34E72">
      <w:pPr>
        <w:jc w:val="center"/>
      </w:pPr>
      <w:r>
        <w:rPr>
          <w:noProof/>
        </w:rPr>
        <mc:AlternateContent>
          <mc:Choice Requires="wpg">
            <w:drawing>
              <wp:inline distT="0" distB="0" distL="0" distR="0" wp14:anchorId="5CC9C316" wp14:editId="370B6C83">
                <wp:extent cx="4095750" cy="771525"/>
                <wp:effectExtent l="0" t="0" r="1270" b="1270"/>
                <wp:docPr id="1277476782" name="组合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95750" cy="771525"/>
                          <a:chOff x="2520" y="2025"/>
                          <a:chExt cx="6450" cy="1215"/>
                        </a:xfrm>
                      </wpg:grpSpPr>
                      <pic:pic xmlns:pic="http://schemas.openxmlformats.org/drawingml/2006/picture">
                        <pic:nvPicPr>
                          <pic:cNvPr id="995394056" name="图片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3960" y="2181"/>
                            <a:ext cx="5010" cy="81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661192374" name="图片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2520" y="2025"/>
                            <a:ext cx="1260" cy="1215"/>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inline>
            </w:drawing>
          </mc:Choice>
          <mc:Fallback>
            <w:pict>
              <v:group w14:anchorId="11B622F2" id="组合 10" o:spid="_x0000_s1026" style="width:322.5pt;height:60.75pt;mso-position-horizontal-relative:char;mso-position-vertical-relative:line" coordorigin="2520,2025" coordsize="6450,12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">
                <v:shape id="图片 3" o:spid="_x0000_s1027" type="#_x0000_t75" style="position:absolute;left:3960;top:2181;width:5010;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">
                  <v:imagedata r:id="rId9" o:title=""/>
                </v:shape>
                <v:shape id="图片 4" o:spid="_x0000_s1028" type="#_x0000_t75" style="position:absolute;left:2520;top:2025;width:1260;height:1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">
                  <v:imagedata r:id="rId19" o:title=""/>
                </v:shape>
                <w10:anchorlock/>
              </v:group>
            </w:pict>
          </mc:Fallback>
        </mc:AlternateContent>
      </w:r>
    </w:p>
    <w:p w14:paraId="390288BE" w14:textId="77777777" w:rsidR="00DF75B8" w:rsidRDefault="00DF75B8" w:rsidP="00652633">
      <w:pPr>
        <w:rPr>
          <w:b/>
          <w:sz w:val="52"/>
          <w:szCs w:val="52"/>
        </w:rPr>
      </w:pPr>
    </w:p>
    <w:p w14:paraId="3144AFC6" w14:textId="77777777" w:rsidR="00DF75B8" w:rsidRDefault="00000000">
      <w:pPr>
        <w:jc w:val="center"/>
      </w:pPr>
      <w:r>
        <w:rPr>
          <w:rFonts w:hint="eastAsia"/>
          <w:b/>
          <w:sz w:val="52"/>
          <w:szCs w:val="52"/>
        </w:rPr>
        <w:t>本科生毕业论文</w:t>
      </w:r>
      <w:r>
        <w:rPr>
          <w:rFonts w:hint="eastAsia"/>
          <w:b/>
          <w:sz w:val="52"/>
          <w:szCs w:val="52"/>
        </w:rPr>
        <w:t>(</w:t>
      </w:r>
      <w:r>
        <w:rPr>
          <w:rFonts w:hint="eastAsia"/>
          <w:b/>
          <w:sz w:val="52"/>
          <w:szCs w:val="52"/>
        </w:rPr>
        <w:t>设计</w:t>
      </w:r>
      <w:r>
        <w:rPr>
          <w:rFonts w:hint="eastAsia"/>
          <w:b/>
          <w:sz w:val="52"/>
          <w:szCs w:val="52"/>
        </w:rPr>
        <w:t>)</w:t>
      </w:r>
      <w:r>
        <w:t xml:space="preserve"> </w:t>
      </w:r>
    </w:p>
    <w:p w14:paraId="7E7DF746" w14:textId="41843A35" w:rsidR="00AC0A11" w:rsidRPr="00AC0A11" w:rsidRDefault="00000000" w:rsidP="00AC0A11">
      <w:pPr>
        <w:jc w:val="center"/>
        <w:rPr>
          <w:rFonts w:ascii="宋体" w:hAnsi="宋体" w:hint="eastAsia"/>
          <w:b/>
          <w:sz w:val="52"/>
          <w:szCs w:val="52"/>
        </w:rPr>
      </w:pPr>
      <w:r>
        <w:rPr>
          <w:rFonts w:ascii="宋体" w:hAnsi="宋体" w:hint="eastAsia"/>
          <w:b/>
          <w:sz w:val="52"/>
          <w:szCs w:val="52"/>
        </w:rPr>
        <w:t>外文翻译及原稿</w:t>
      </w:r>
    </w:p>
    <w:tbl>
      <w:tblPr>
        <w:tblW w:w="9086" w:type="dxa"/>
        <w:jc w:val="center"/>
        <w:tblLook w:val="0000" w:firstRow="0" w:lastRow="0" w:firstColumn="0" w:lastColumn="0" w:noHBand="0" w:noVBand="0"/>
      </w:tblPr>
      <w:tblGrid>
        <w:gridCol w:w="1985"/>
        <w:gridCol w:w="7101"/>
      </w:tblGrid>
      <w:tr w:rsidR="00DF75B8" w14:paraId="374E9186" w14:textId="77777777" w:rsidTr="006F6929">
        <w:trPr>
          <w:trHeight w:val="567"/>
          <w:jc w:val="center"/>
        </w:trPr>
        <w:tc>
          <w:tcPr>
            <w:tcW w:w="1985" w:type="dxa"/>
            <w:vAlign w:val="center"/>
          </w:tcPr>
          <w:p w14:paraId="768A2BE7" w14:textId="77777777" w:rsidR="00DF75B8" w:rsidRDefault="00000000">
            <w:pPr>
              <w:jc w:val="center"/>
              <w:rPr>
                <w:bCs/>
                <w:sz w:val="28"/>
                <w:szCs w:val="28"/>
              </w:rPr>
            </w:pPr>
            <w:r>
              <w:rPr>
                <w:rFonts w:hAnsi="宋体"/>
                <w:bCs/>
                <w:sz w:val="28"/>
                <w:szCs w:val="28"/>
              </w:rPr>
              <w:t>译文</w:t>
            </w:r>
            <w:r>
              <w:rPr>
                <w:rFonts w:hAnsi="宋体" w:hint="eastAsia"/>
                <w:bCs/>
                <w:sz w:val="28"/>
                <w:szCs w:val="28"/>
              </w:rPr>
              <w:t>1</w:t>
            </w:r>
            <w:r>
              <w:rPr>
                <w:rFonts w:hAnsi="宋体"/>
                <w:bCs/>
                <w:sz w:val="28"/>
                <w:szCs w:val="28"/>
              </w:rPr>
              <w:t>题目</w:t>
            </w:r>
            <w:r>
              <w:rPr>
                <w:rFonts w:hAnsi="宋体" w:hint="eastAsia"/>
                <w:bCs/>
                <w:sz w:val="28"/>
                <w:szCs w:val="28"/>
              </w:rPr>
              <w:t>：</w:t>
            </w:r>
          </w:p>
        </w:tc>
        <w:tc>
          <w:tcPr>
            <w:tcW w:w="7101" w:type="dxa"/>
            <w:tcBorders>
              <w:bottom w:val="single" w:sz="4" w:space="0" w:color="auto"/>
            </w:tcBorders>
            <w:vAlign w:val="center"/>
          </w:tcPr>
          <w:p w14:paraId="2DC34584" w14:textId="5A80461B" w:rsidR="00DF75B8" w:rsidRDefault="00A870F8" w:rsidP="00B3789B">
            <w:pPr>
              <w:jc w:val="center"/>
              <w:rPr>
                <w:bCs/>
                <w:sz w:val="28"/>
                <w:szCs w:val="28"/>
              </w:rPr>
            </w:pPr>
            <w:r w:rsidRPr="00A870F8">
              <w:rPr>
                <w:bCs/>
                <w:sz w:val="28"/>
                <w:szCs w:val="28"/>
              </w:rPr>
              <w:t>A data-driven approach with explainable artificial intelligence for customer churn prediction in the telecommunications industry</w:t>
            </w:r>
          </w:p>
        </w:tc>
      </w:tr>
      <w:tr w:rsidR="00DF75B8" w14:paraId="0F5B378A" w14:textId="77777777" w:rsidTr="006F6929">
        <w:trPr>
          <w:trHeight w:val="567"/>
          <w:jc w:val="center"/>
        </w:trPr>
        <w:tc>
          <w:tcPr>
            <w:tcW w:w="1985" w:type="dxa"/>
            <w:vAlign w:val="center"/>
          </w:tcPr>
          <w:p w14:paraId="5C31A0D6" w14:textId="77777777" w:rsidR="00DF75B8" w:rsidRDefault="00000000">
            <w:pPr>
              <w:jc w:val="center"/>
              <w:rPr>
                <w:bCs/>
                <w:sz w:val="28"/>
                <w:szCs w:val="28"/>
              </w:rPr>
            </w:pPr>
            <w:r>
              <w:rPr>
                <w:rFonts w:hAnsi="宋体" w:hint="eastAsia"/>
                <w:bCs/>
                <w:sz w:val="28"/>
                <w:szCs w:val="28"/>
              </w:rPr>
              <w:t>原稿</w:t>
            </w:r>
            <w:r>
              <w:rPr>
                <w:rFonts w:hAnsi="宋体" w:hint="eastAsia"/>
                <w:bCs/>
                <w:sz w:val="28"/>
                <w:szCs w:val="28"/>
              </w:rPr>
              <w:t>1</w:t>
            </w:r>
            <w:r>
              <w:rPr>
                <w:rFonts w:hAnsi="宋体" w:hint="eastAsia"/>
                <w:bCs/>
                <w:sz w:val="28"/>
                <w:szCs w:val="28"/>
              </w:rPr>
              <w:t>出处：</w:t>
            </w:r>
          </w:p>
        </w:tc>
        <w:tc>
          <w:tcPr>
            <w:tcW w:w="7101" w:type="dxa"/>
            <w:tcBorders>
              <w:top w:val="single" w:sz="4" w:space="0" w:color="auto"/>
              <w:bottom w:val="single" w:sz="4" w:space="0" w:color="auto"/>
            </w:tcBorders>
            <w:vAlign w:val="center"/>
          </w:tcPr>
          <w:p w14:paraId="76F425CE" w14:textId="3BEA2FC2" w:rsidR="00DF75B8" w:rsidRDefault="00A870F8">
            <w:pPr>
              <w:jc w:val="center"/>
              <w:rPr>
                <w:bCs/>
                <w:sz w:val="24"/>
              </w:rPr>
            </w:pPr>
            <w:r w:rsidRPr="00A870F8">
              <w:rPr>
                <w:bCs/>
                <w:sz w:val="24"/>
              </w:rPr>
              <w:t>Results in Engineering</w:t>
            </w:r>
          </w:p>
        </w:tc>
      </w:tr>
      <w:tr w:rsidR="00DF75B8" w14:paraId="3341297E" w14:textId="77777777" w:rsidTr="006F6929">
        <w:trPr>
          <w:trHeight w:val="567"/>
          <w:jc w:val="center"/>
        </w:trPr>
        <w:tc>
          <w:tcPr>
            <w:tcW w:w="1985" w:type="dxa"/>
            <w:vAlign w:val="center"/>
          </w:tcPr>
          <w:p w14:paraId="396E6B98" w14:textId="77777777" w:rsidR="00DF75B8" w:rsidRDefault="00000000">
            <w:pPr>
              <w:jc w:val="center"/>
              <w:rPr>
                <w:rFonts w:hAnsi="宋体" w:hint="eastAsia"/>
                <w:bCs/>
                <w:sz w:val="28"/>
                <w:szCs w:val="28"/>
              </w:rPr>
            </w:pPr>
            <w:r>
              <w:rPr>
                <w:rFonts w:hAnsi="宋体"/>
                <w:bCs/>
                <w:sz w:val="28"/>
                <w:szCs w:val="28"/>
              </w:rPr>
              <w:t>译文</w:t>
            </w:r>
            <w:r>
              <w:rPr>
                <w:rFonts w:hAnsi="宋体"/>
                <w:bCs/>
                <w:sz w:val="28"/>
                <w:szCs w:val="28"/>
              </w:rPr>
              <w:t>2</w:t>
            </w:r>
            <w:r>
              <w:rPr>
                <w:rFonts w:hAnsi="宋体"/>
                <w:bCs/>
                <w:sz w:val="28"/>
                <w:szCs w:val="28"/>
              </w:rPr>
              <w:t>题目</w:t>
            </w:r>
            <w:r>
              <w:rPr>
                <w:rFonts w:hAnsi="宋体" w:hint="eastAsia"/>
                <w:bCs/>
                <w:sz w:val="28"/>
                <w:szCs w:val="28"/>
              </w:rPr>
              <w:t>：</w:t>
            </w:r>
          </w:p>
        </w:tc>
        <w:tc>
          <w:tcPr>
            <w:tcW w:w="7101" w:type="dxa"/>
            <w:tcBorders>
              <w:top w:val="single" w:sz="4" w:space="0" w:color="auto"/>
              <w:bottom w:val="single" w:sz="4" w:space="0" w:color="auto"/>
            </w:tcBorders>
            <w:vAlign w:val="center"/>
          </w:tcPr>
          <w:p w14:paraId="7A29364F" w14:textId="77777777" w:rsidR="00314A2F" w:rsidRPr="00B3789B" w:rsidRDefault="00314A2F" w:rsidP="00314A2F">
            <w:pPr>
              <w:jc w:val="center"/>
              <w:rPr>
                <w:bCs/>
                <w:sz w:val="28"/>
                <w:szCs w:val="28"/>
              </w:rPr>
            </w:pPr>
            <w:r w:rsidRPr="00B3789B">
              <w:rPr>
                <w:bCs/>
                <w:sz w:val="28"/>
                <w:szCs w:val="28"/>
              </w:rPr>
              <w:t>A Comprehensive Analysis of Churn Prediction in</w:t>
            </w:r>
          </w:p>
          <w:p w14:paraId="5C22847A" w14:textId="1A157880" w:rsidR="00DF75B8" w:rsidRDefault="00314A2F" w:rsidP="00314A2F">
            <w:pPr>
              <w:jc w:val="center"/>
              <w:rPr>
                <w:bCs/>
                <w:sz w:val="28"/>
                <w:szCs w:val="28"/>
              </w:rPr>
            </w:pPr>
            <w:r w:rsidRPr="00B3789B">
              <w:rPr>
                <w:bCs/>
                <w:sz w:val="28"/>
                <w:szCs w:val="28"/>
              </w:rPr>
              <w:t>Telecommunications Using Machine Learning</w:t>
            </w:r>
          </w:p>
        </w:tc>
      </w:tr>
      <w:tr w:rsidR="00DF75B8" w14:paraId="327686B7" w14:textId="77777777" w:rsidTr="006F6929">
        <w:trPr>
          <w:trHeight w:val="567"/>
          <w:jc w:val="center"/>
        </w:trPr>
        <w:tc>
          <w:tcPr>
            <w:tcW w:w="1985" w:type="dxa"/>
            <w:vAlign w:val="center"/>
          </w:tcPr>
          <w:p w14:paraId="65E19333" w14:textId="77777777" w:rsidR="00DF75B8" w:rsidRDefault="00000000">
            <w:pPr>
              <w:jc w:val="center"/>
              <w:rPr>
                <w:rFonts w:hAnsi="宋体" w:hint="eastAsia"/>
                <w:bCs/>
                <w:sz w:val="28"/>
                <w:szCs w:val="28"/>
              </w:rPr>
            </w:pPr>
            <w:r>
              <w:rPr>
                <w:rFonts w:hAnsi="宋体" w:hint="eastAsia"/>
                <w:bCs/>
                <w:sz w:val="28"/>
                <w:szCs w:val="28"/>
              </w:rPr>
              <w:t>原稿</w:t>
            </w:r>
            <w:r>
              <w:rPr>
                <w:rFonts w:hAnsi="宋体"/>
                <w:bCs/>
                <w:sz w:val="28"/>
                <w:szCs w:val="28"/>
              </w:rPr>
              <w:t>2</w:t>
            </w:r>
            <w:r>
              <w:rPr>
                <w:rFonts w:hAnsi="宋体" w:hint="eastAsia"/>
                <w:bCs/>
                <w:sz w:val="28"/>
                <w:szCs w:val="28"/>
              </w:rPr>
              <w:t>出处：</w:t>
            </w:r>
          </w:p>
        </w:tc>
        <w:tc>
          <w:tcPr>
            <w:tcW w:w="7101" w:type="dxa"/>
            <w:tcBorders>
              <w:top w:val="single" w:sz="4" w:space="0" w:color="auto"/>
              <w:bottom w:val="single" w:sz="4" w:space="0" w:color="auto"/>
            </w:tcBorders>
            <w:vAlign w:val="center"/>
          </w:tcPr>
          <w:p w14:paraId="19D8EFDC" w14:textId="677B0B78" w:rsidR="00DF75B8" w:rsidRDefault="00314A2F">
            <w:pPr>
              <w:jc w:val="center"/>
              <w:rPr>
                <w:bCs/>
                <w:sz w:val="28"/>
                <w:szCs w:val="28"/>
              </w:rPr>
            </w:pPr>
            <w:proofErr w:type="spellStart"/>
            <w:r w:rsidRPr="00294E5C">
              <w:rPr>
                <w:bCs/>
                <w:sz w:val="24"/>
              </w:rPr>
              <w:t>arXiv</w:t>
            </w:r>
            <w:proofErr w:type="spellEnd"/>
            <w:r w:rsidRPr="00294E5C">
              <w:rPr>
                <w:bCs/>
                <w:sz w:val="24"/>
              </w:rPr>
              <w:t xml:space="preserve"> preprint arXiv:2509.22654</w:t>
            </w:r>
          </w:p>
        </w:tc>
      </w:tr>
    </w:tbl>
    <w:p w14:paraId="081AF260" w14:textId="77777777" w:rsidR="00DF75B8" w:rsidRDefault="00DF75B8">
      <w:pPr>
        <w:rPr>
          <w:rFonts w:eastAsia="黑体"/>
          <w:sz w:val="36"/>
          <w:u w:val="single"/>
        </w:rPr>
      </w:pPr>
    </w:p>
    <w:p w14:paraId="14DD5BDC" w14:textId="77777777" w:rsidR="00DB292D" w:rsidRDefault="00DB292D" w:rsidP="00DB292D">
      <w:pPr>
        <w:ind w:firstLineChars="450" w:firstLine="1355"/>
        <w:jc w:val="left"/>
        <w:rPr>
          <w:rFonts w:ascii="宋体" w:hAnsi="宋体" w:hint="eastAsia"/>
          <w:b/>
          <w:sz w:val="30"/>
          <w:szCs w:val="30"/>
        </w:rPr>
      </w:pPr>
      <w:r>
        <w:rPr>
          <w:rFonts w:ascii="宋体" w:hAnsi="宋体" w:hint="eastAsia"/>
          <w:b/>
          <w:sz w:val="30"/>
          <w:szCs w:val="30"/>
        </w:rPr>
        <w:t>学    院：</w:t>
      </w:r>
      <w:r>
        <w:rPr>
          <w:rFonts w:ascii="宋体" w:hAnsi="宋体" w:hint="eastAsia"/>
          <w:b/>
          <w:sz w:val="30"/>
          <w:szCs w:val="30"/>
          <w:u w:val="single"/>
        </w:rPr>
        <w:t xml:space="preserve">        数学科学学院     </w:t>
      </w:r>
      <w:r>
        <w:rPr>
          <w:rFonts w:ascii="宋体" w:hAnsi="宋体"/>
          <w:b/>
          <w:sz w:val="30"/>
          <w:szCs w:val="30"/>
          <w:u w:val="single"/>
        </w:rPr>
        <w:tab/>
      </w:r>
      <w:r>
        <w:rPr>
          <w:rFonts w:ascii="宋体" w:hAnsi="宋体"/>
          <w:b/>
          <w:sz w:val="30"/>
          <w:szCs w:val="30"/>
          <w:u w:val="single"/>
        </w:rPr>
        <w:tab/>
      </w:r>
    </w:p>
    <w:p w14:paraId="0B19B468" w14:textId="77777777" w:rsidR="00DB292D" w:rsidRDefault="00DB292D" w:rsidP="00DB292D">
      <w:pPr>
        <w:ind w:leftChars="645" w:left="1354"/>
        <w:jc w:val="left"/>
        <w:rPr>
          <w:rFonts w:ascii="宋体" w:hAnsi="宋体" w:hint="eastAsia"/>
          <w:b/>
          <w:sz w:val="30"/>
          <w:szCs w:val="30"/>
        </w:rPr>
      </w:pPr>
      <w:r>
        <w:rPr>
          <w:rFonts w:ascii="宋体" w:hAnsi="宋体" w:hint="eastAsia"/>
          <w:b/>
          <w:sz w:val="30"/>
          <w:szCs w:val="30"/>
        </w:rPr>
        <w:t>专    业：</w:t>
      </w:r>
      <w:r>
        <w:rPr>
          <w:rFonts w:ascii="宋体" w:hAnsi="宋体" w:hint="eastAsia"/>
          <w:b/>
          <w:sz w:val="30"/>
          <w:szCs w:val="30"/>
          <w:u w:val="single"/>
        </w:rPr>
        <w:t xml:space="preserve">   数据科学与大数据技术</w:t>
      </w:r>
      <w:r>
        <w:rPr>
          <w:rFonts w:ascii="宋体" w:hAnsi="宋体"/>
          <w:b/>
          <w:sz w:val="30"/>
          <w:szCs w:val="30"/>
          <w:u w:val="single"/>
        </w:rPr>
        <w:t xml:space="preserve"> </w:t>
      </w:r>
      <w:r>
        <w:rPr>
          <w:rFonts w:ascii="宋体" w:hAnsi="宋体" w:hint="eastAsia"/>
          <w:b/>
          <w:sz w:val="30"/>
          <w:szCs w:val="30"/>
          <w:u w:val="single"/>
        </w:rPr>
        <w:t xml:space="preserve">  </w:t>
      </w:r>
      <w:r>
        <w:rPr>
          <w:rFonts w:ascii="宋体" w:hAnsi="宋体"/>
          <w:b/>
          <w:sz w:val="30"/>
          <w:szCs w:val="30"/>
          <w:u w:val="single"/>
        </w:rPr>
        <w:tab/>
      </w:r>
    </w:p>
    <w:p w14:paraId="742AB712" w14:textId="77777777" w:rsidR="00DB292D" w:rsidRDefault="00DB292D" w:rsidP="00DB292D">
      <w:pPr>
        <w:ind w:leftChars="645" w:left="1354"/>
        <w:jc w:val="left"/>
        <w:rPr>
          <w:rFonts w:ascii="宋体" w:hAnsi="宋体" w:hint="eastAsia"/>
          <w:b/>
          <w:sz w:val="30"/>
          <w:szCs w:val="30"/>
        </w:rPr>
      </w:pPr>
      <w:r>
        <w:rPr>
          <w:rFonts w:ascii="宋体" w:hAnsi="宋体" w:hint="eastAsia"/>
          <w:b/>
          <w:sz w:val="30"/>
          <w:szCs w:val="30"/>
        </w:rPr>
        <w:t>班    级：</w:t>
      </w:r>
      <w:r>
        <w:rPr>
          <w:rFonts w:ascii="宋体" w:hAnsi="宋体" w:hint="eastAsia"/>
          <w:b/>
          <w:sz w:val="30"/>
          <w:szCs w:val="30"/>
          <w:u w:val="single"/>
        </w:rPr>
        <w:t xml:space="preserve">  数据科学与大数据技术2201</w:t>
      </w:r>
      <w:r>
        <w:rPr>
          <w:rFonts w:ascii="宋体" w:hAnsi="宋体"/>
          <w:b/>
          <w:sz w:val="30"/>
          <w:szCs w:val="30"/>
          <w:u w:val="single"/>
        </w:rPr>
        <w:tab/>
      </w:r>
    </w:p>
    <w:p w14:paraId="25BE1DB5" w14:textId="77777777" w:rsidR="00DB292D" w:rsidRDefault="00DB292D" w:rsidP="00DB292D">
      <w:pPr>
        <w:ind w:leftChars="645" w:left="1354"/>
        <w:jc w:val="left"/>
        <w:rPr>
          <w:rFonts w:ascii="宋体" w:hAnsi="宋体" w:hint="eastAsia"/>
          <w:b/>
          <w:sz w:val="30"/>
          <w:szCs w:val="30"/>
          <w:u w:val="single"/>
        </w:rPr>
      </w:pPr>
      <w:r>
        <w:rPr>
          <w:rFonts w:ascii="宋体" w:hAnsi="宋体" w:hint="eastAsia"/>
          <w:b/>
          <w:sz w:val="30"/>
          <w:szCs w:val="30"/>
        </w:rPr>
        <w:t>学    号：</w:t>
      </w:r>
      <w:r>
        <w:rPr>
          <w:rFonts w:ascii="宋体" w:hAnsi="宋体" w:hint="eastAsia"/>
          <w:b/>
          <w:sz w:val="30"/>
          <w:szCs w:val="30"/>
          <w:u w:val="single"/>
        </w:rPr>
        <w:t xml:space="preserve">        202205620114</w:t>
      </w:r>
      <w:r>
        <w:rPr>
          <w:rFonts w:ascii="宋体" w:hAnsi="宋体"/>
          <w:b/>
          <w:sz w:val="30"/>
          <w:szCs w:val="30"/>
          <w:u w:val="single"/>
        </w:rPr>
        <w:t xml:space="preserve"> </w:t>
      </w:r>
      <w:r>
        <w:rPr>
          <w:rFonts w:ascii="宋体" w:hAnsi="宋体"/>
          <w:b/>
          <w:sz w:val="30"/>
          <w:szCs w:val="30"/>
          <w:u w:val="single"/>
        </w:rPr>
        <w:tab/>
      </w:r>
      <w:r>
        <w:rPr>
          <w:rFonts w:ascii="宋体" w:hAnsi="宋体"/>
          <w:b/>
          <w:sz w:val="30"/>
          <w:szCs w:val="30"/>
          <w:u w:val="single"/>
        </w:rPr>
        <w:tab/>
      </w:r>
      <w:r>
        <w:rPr>
          <w:rFonts w:ascii="宋体" w:hAnsi="宋体"/>
          <w:b/>
          <w:sz w:val="30"/>
          <w:szCs w:val="30"/>
          <w:u w:val="single"/>
        </w:rPr>
        <w:tab/>
      </w:r>
    </w:p>
    <w:p w14:paraId="09867F73" w14:textId="77777777" w:rsidR="00DB292D" w:rsidRDefault="00DB292D" w:rsidP="00DB292D">
      <w:pPr>
        <w:ind w:leftChars="645" w:left="1354"/>
        <w:jc w:val="left"/>
        <w:rPr>
          <w:rFonts w:ascii="宋体" w:hAnsi="宋体" w:hint="eastAsia"/>
          <w:b/>
          <w:sz w:val="30"/>
          <w:szCs w:val="30"/>
        </w:rPr>
      </w:pPr>
      <w:r>
        <w:rPr>
          <w:rFonts w:ascii="宋体" w:hAnsi="宋体" w:hint="eastAsia"/>
          <w:b/>
          <w:sz w:val="30"/>
          <w:szCs w:val="30"/>
        </w:rPr>
        <w:t>学生姓名：</w:t>
      </w:r>
      <w:r>
        <w:rPr>
          <w:rFonts w:ascii="宋体" w:hAnsi="宋体" w:hint="eastAsia"/>
          <w:b/>
          <w:sz w:val="30"/>
          <w:szCs w:val="30"/>
          <w:u w:val="single"/>
        </w:rPr>
        <w:t xml:space="preserve">            林</w:t>
      </w:r>
      <w:proofErr w:type="gramStart"/>
      <w:r>
        <w:rPr>
          <w:rFonts w:ascii="宋体" w:hAnsi="宋体" w:hint="eastAsia"/>
          <w:b/>
          <w:sz w:val="30"/>
          <w:szCs w:val="30"/>
          <w:u w:val="single"/>
        </w:rPr>
        <w:t>诣</w:t>
      </w:r>
      <w:proofErr w:type="gramEnd"/>
      <w:r>
        <w:rPr>
          <w:rFonts w:ascii="宋体" w:hAnsi="宋体"/>
          <w:b/>
          <w:sz w:val="30"/>
          <w:szCs w:val="30"/>
          <w:u w:val="single"/>
        </w:rPr>
        <w:t xml:space="preserve">        </w:t>
      </w:r>
      <w:r>
        <w:rPr>
          <w:rFonts w:ascii="宋体" w:hAnsi="宋体"/>
          <w:b/>
          <w:sz w:val="30"/>
          <w:szCs w:val="30"/>
          <w:u w:val="single"/>
        </w:rPr>
        <w:tab/>
      </w:r>
      <w:r>
        <w:rPr>
          <w:rFonts w:ascii="宋体" w:hAnsi="宋体"/>
          <w:b/>
          <w:sz w:val="30"/>
          <w:szCs w:val="30"/>
          <w:u w:val="single"/>
        </w:rPr>
        <w:tab/>
      </w:r>
    </w:p>
    <w:p w14:paraId="07D41853" w14:textId="77777777" w:rsidR="00DB292D" w:rsidRDefault="00DB292D" w:rsidP="00DB292D">
      <w:pPr>
        <w:ind w:leftChars="645" w:left="1354"/>
        <w:jc w:val="left"/>
        <w:rPr>
          <w:rFonts w:ascii="宋体" w:hAnsi="宋体" w:hint="eastAsia"/>
          <w:b/>
          <w:sz w:val="30"/>
          <w:szCs w:val="30"/>
        </w:rPr>
      </w:pPr>
      <w:r>
        <w:rPr>
          <w:rFonts w:ascii="宋体" w:hAnsi="宋体" w:hint="eastAsia"/>
          <w:b/>
          <w:sz w:val="30"/>
          <w:szCs w:val="30"/>
        </w:rPr>
        <w:t>指导老师：</w:t>
      </w:r>
      <w:r>
        <w:rPr>
          <w:rFonts w:ascii="宋体" w:hAnsi="宋体" w:hint="eastAsia"/>
          <w:b/>
          <w:sz w:val="30"/>
          <w:szCs w:val="30"/>
          <w:u w:val="single"/>
        </w:rPr>
        <w:t xml:space="preserve">            周凯       </w:t>
      </w:r>
      <w:r>
        <w:rPr>
          <w:rFonts w:ascii="宋体" w:hAnsi="宋体"/>
          <w:b/>
          <w:sz w:val="30"/>
          <w:szCs w:val="30"/>
          <w:u w:val="single"/>
        </w:rPr>
        <w:t xml:space="preserve">    </w:t>
      </w:r>
      <w:r>
        <w:rPr>
          <w:rFonts w:ascii="宋体" w:hAnsi="宋体"/>
          <w:b/>
          <w:sz w:val="30"/>
          <w:szCs w:val="30"/>
          <w:u w:val="single"/>
        </w:rPr>
        <w:tab/>
      </w:r>
    </w:p>
    <w:p w14:paraId="6EB5EECF" w14:textId="77777777" w:rsidR="00DB292D" w:rsidRDefault="00DB292D" w:rsidP="00DB292D">
      <w:pPr>
        <w:ind w:leftChars="645" w:left="1354"/>
        <w:jc w:val="left"/>
        <w:rPr>
          <w:rFonts w:ascii="宋体" w:hAnsi="宋体" w:hint="eastAsia"/>
          <w:b/>
          <w:sz w:val="30"/>
          <w:szCs w:val="30"/>
          <w:u w:val="single"/>
        </w:rPr>
      </w:pPr>
      <w:r>
        <w:rPr>
          <w:rFonts w:ascii="宋体" w:hAnsi="宋体" w:hint="eastAsia"/>
          <w:b/>
          <w:sz w:val="30"/>
          <w:szCs w:val="30"/>
        </w:rPr>
        <w:t>提交日期：</w:t>
      </w: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 xml:space="preserve">    </w:t>
      </w:r>
      <w:r>
        <w:rPr>
          <w:rFonts w:ascii="宋体" w:hAnsi="宋体"/>
          <w:b/>
          <w:sz w:val="30"/>
          <w:szCs w:val="30"/>
          <w:u w:val="single"/>
        </w:rPr>
        <w:tab/>
      </w:r>
      <w:r>
        <w:rPr>
          <w:rFonts w:ascii="宋体" w:hAnsi="宋体" w:hint="eastAsia"/>
          <w:b/>
          <w:sz w:val="30"/>
          <w:szCs w:val="30"/>
          <w:u w:val="single"/>
        </w:rPr>
        <w:t xml:space="preserve">  2026/1     </w:t>
      </w:r>
      <w:r>
        <w:rPr>
          <w:rFonts w:ascii="宋体" w:hAnsi="宋体"/>
          <w:b/>
          <w:sz w:val="30"/>
          <w:szCs w:val="30"/>
          <w:u w:val="single"/>
        </w:rPr>
        <w:t xml:space="preserve">   </w:t>
      </w:r>
      <w:r>
        <w:rPr>
          <w:rFonts w:ascii="宋体" w:hAnsi="宋体"/>
          <w:b/>
          <w:sz w:val="30"/>
          <w:szCs w:val="30"/>
          <w:u w:val="single"/>
        </w:rPr>
        <w:tab/>
      </w:r>
      <w:r>
        <w:rPr>
          <w:rFonts w:ascii="宋体" w:hAnsi="宋体"/>
          <w:b/>
          <w:sz w:val="30"/>
          <w:szCs w:val="30"/>
          <w:u w:val="single"/>
        </w:rPr>
        <w:tab/>
      </w:r>
    </w:p>
    <w:p w14:paraId="05AC63E0" w14:textId="77777777" w:rsidR="00DF75B8" w:rsidRDefault="00DF75B8">
      <w:pPr>
        <w:spacing w:beforeLines="50" w:before="156" w:afterLines="20" w:after="62" w:line="300" w:lineRule="auto"/>
      </w:pPr>
    </w:p>
    <w:p w14:paraId="41804EF5" w14:textId="4F3B5CCD" w:rsidR="00DF75B8" w:rsidRDefault="00000000">
      <w:pPr>
        <w:spacing w:before="480" w:after="240" w:line="300" w:lineRule="auto"/>
        <w:rPr>
          <w:rFonts w:eastAsia="黑体"/>
          <w:sz w:val="28"/>
          <w:szCs w:val="28"/>
        </w:rPr>
      </w:pPr>
      <w:r>
        <w:rPr>
          <w:rFonts w:eastAsia="黑体" w:hint="eastAsia"/>
          <w:sz w:val="28"/>
          <w:szCs w:val="28"/>
        </w:rPr>
        <w:lastRenderedPageBreak/>
        <w:t>一、</w:t>
      </w:r>
      <w:r w:rsidR="003A2700" w:rsidRPr="003A2700">
        <w:rPr>
          <w:rFonts w:eastAsia="黑体" w:hint="eastAsia"/>
          <w:sz w:val="28"/>
          <w:szCs w:val="28"/>
        </w:rPr>
        <w:t>一种基于数据驱动和</w:t>
      </w:r>
      <w:proofErr w:type="gramStart"/>
      <w:r w:rsidR="003A2700" w:rsidRPr="003A2700">
        <w:rPr>
          <w:rFonts w:eastAsia="黑体" w:hint="eastAsia"/>
          <w:sz w:val="28"/>
          <w:szCs w:val="28"/>
        </w:rPr>
        <w:t>可</w:t>
      </w:r>
      <w:proofErr w:type="gramEnd"/>
      <w:r w:rsidR="003A2700" w:rsidRPr="003A2700">
        <w:rPr>
          <w:rFonts w:eastAsia="黑体" w:hint="eastAsia"/>
          <w:sz w:val="28"/>
          <w:szCs w:val="28"/>
        </w:rPr>
        <w:t>解释人工智能的电信行业客户流失预测方法</w:t>
      </w:r>
    </w:p>
    <w:p w14:paraId="22229A91" w14:textId="3A051CEA" w:rsidR="00DF75B8" w:rsidRPr="006D7382" w:rsidRDefault="00000000" w:rsidP="006D7382">
      <w:pPr>
        <w:tabs>
          <w:tab w:val="right" w:pos="8640"/>
        </w:tabs>
        <w:spacing w:line="300" w:lineRule="auto"/>
        <w:ind w:firstLineChars="200" w:firstLine="480"/>
        <w:rPr>
          <w:rFonts w:ascii="宋体" w:hAnsi="宋体" w:cs="宋体" w:hint="eastAsia"/>
          <w:bCs/>
          <w:kern w:val="0"/>
          <w:sz w:val="24"/>
        </w:rPr>
      </w:pPr>
      <w:r>
        <w:rPr>
          <w:rFonts w:ascii="黑体" w:eastAsia="黑体" w:hAnsi="黑体" w:cs="黑体" w:hint="eastAsia"/>
          <w:bCs/>
          <w:sz w:val="24"/>
        </w:rPr>
        <w:t>作者：</w:t>
      </w:r>
      <w:r w:rsidR="00E86EB7" w:rsidRPr="00E86EB7">
        <w:rPr>
          <w:rFonts w:ascii="宋体" w:hAnsi="宋体" w:cs="宋体" w:hint="eastAsia"/>
          <w:bCs/>
          <w:kern w:val="0"/>
          <w:sz w:val="24"/>
        </w:rPr>
        <w:t>丹</w:t>
      </w:r>
      <w:r w:rsidR="00E86EB7" w:rsidRPr="00E86EB7">
        <w:rPr>
          <w:rFonts w:ascii="宋体" w:hAnsi="宋体" w:cs="宋体"/>
          <w:bCs/>
          <w:kern w:val="0"/>
          <w:sz w:val="24"/>
        </w:rPr>
        <w:t>尼尔·阿西夫</w:t>
      </w:r>
      <w:r w:rsidR="006D7382">
        <w:rPr>
          <w:rFonts w:ascii="宋体" w:hAnsi="宋体" w:cs="宋体" w:hint="eastAsia"/>
          <w:bCs/>
          <w:kern w:val="0"/>
          <w:sz w:val="24"/>
        </w:rPr>
        <w:t>，</w:t>
      </w:r>
      <w:r w:rsidR="006D7382" w:rsidRPr="006D7382">
        <w:rPr>
          <w:rFonts w:ascii="宋体" w:hAnsi="宋体" w:cs="宋体" w:hint="eastAsia"/>
          <w:bCs/>
          <w:kern w:val="0"/>
          <w:sz w:val="24"/>
        </w:rPr>
        <w:t>穆罕默德·肖亚布·阿里夫</w:t>
      </w:r>
      <w:r w:rsidR="006D7382">
        <w:rPr>
          <w:rFonts w:ascii="宋体" w:hAnsi="宋体" w:cs="宋体" w:hint="eastAsia"/>
          <w:bCs/>
          <w:kern w:val="0"/>
          <w:sz w:val="24"/>
        </w:rPr>
        <w:t>，</w:t>
      </w:r>
      <w:r w:rsidR="006D7382" w:rsidRPr="006D7382">
        <w:rPr>
          <w:rFonts w:ascii="宋体" w:hAnsi="宋体" w:cs="宋体" w:hint="eastAsia"/>
          <w:bCs/>
          <w:kern w:val="0"/>
          <w:sz w:val="24"/>
        </w:rPr>
        <w:t>阿伊曼·穆克海默尔</w:t>
      </w:r>
    </w:p>
    <w:p w14:paraId="14DBE8C0" w14:textId="77777777" w:rsidR="006D7382" w:rsidRDefault="00000000">
      <w:pPr>
        <w:spacing w:line="300" w:lineRule="auto"/>
        <w:ind w:firstLineChars="200" w:firstLine="480"/>
        <w:rPr>
          <w:rFonts w:ascii="宋体" w:hAnsi="宋体" w:cs="宋体" w:hint="eastAsia"/>
          <w:bCs/>
          <w:kern w:val="0"/>
          <w:sz w:val="24"/>
        </w:rPr>
      </w:pPr>
      <w:r>
        <w:rPr>
          <w:rFonts w:ascii="黑体" w:eastAsia="黑体" w:hAnsi="黑体" w:cs="黑体" w:hint="eastAsia"/>
          <w:bCs/>
          <w:sz w:val="24"/>
        </w:rPr>
        <w:t>译文：</w:t>
      </w:r>
    </w:p>
    <w:p w14:paraId="678A9BAE" w14:textId="0400B7A9" w:rsidR="00DF75B8" w:rsidRPr="005B6A3B" w:rsidRDefault="006D7382" w:rsidP="00CF0A6A">
      <w:pPr>
        <w:spacing w:line="300" w:lineRule="auto"/>
        <w:ind w:firstLineChars="200" w:firstLine="480"/>
        <w:rPr>
          <w:bCs/>
          <w:kern w:val="0"/>
          <w:sz w:val="24"/>
        </w:rPr>
      </w:pPr>
      <w:r w:rsidRPr="005B6A3B">
        <w:rPr>
          <w:rFonts w:hint="eastAsia"/>
          <w:bCs/>
          <w:kern w:val="0"/>
          <w:sz w:val="24"/>
        </w:rPr>
        <w:t>摘要</w:t>
      </w:r>
    </w:p>
    <w:p w14:paraId="37468819" w14:textId="27E6ACCF" w:rsidR="003F2D6C" w:rsidRPr="005B6A3B" w:rsidRDefault="007C6D11" w:rsidP="003F2D6C">
      <w:pPr>
        <w:tabs>
          <w:tab w:val="right" w:pos="8640"/>
        </w:tabs>
        <w:spacing w:line="300" w:lineRule="auto"/>
        <w:ind w:firstLineChars="200" w:firstLine="480"/>
        <w:rPr>
          <w:bCs/>
          <w:kern w:val="0"/>
          <w:sz w:val="24"/>
        </w:rPr>
      </w:pPr>
      <w:r w:rsidRPr="005B6A3B">
        <w:rPr>
          <w:rFonts w:hint="eastAsia"/>
          <w:bCs/>
          <w:kern w:val="0"/>
          <w:sz w:val="24"/>
        </w:rPr>
        <w:t>在竞争激烈的电信行业（</w:t>
      </w:r>
      <w:r w:rsidRPr="005B6A3B">
        <w:rPr>
          <w:rFonts w:hint="eastAsia"/>
          <w:bCs/>
          <w:kern w:val="0"/>
          <w:sz w:val="24"/>
        </w:rPr>
        <w:t>TCI</w:t>
      </w:r>
      <w:r w:rsidRPr="005B6A3B">
        <w:rPr>
          <w:rFonts w:hint="eastAsia"/>
          <w:bCs/>
          <w:kern w:val="0"/>
          <w:sz w:val="24"/>
        </w:rPr>
        <w:t>）中，客户留存对于盈利至关重要，因为客户流失</w:t>
      </w:r>
      <w:r w:rsidR="00525857">
        <w:rPr>
          <w:rFonts w:hint="eastAsia"/>
          <w:bCs/>
          <w:kern w:val="0"/>
          <w:sz w:val="24"/>
        </w:rPr>
        <w:t>本身</w:t>
      </w:r>
      <w:r w:rsidRPr="005B6A3B">
        <w:rPr>
          <w:rFonts w:hint="eastAsia"/>
          <w:bCs/>
          <w:kern w:val="0"/>
          <w:sz w:val="24"/>
        </w:rPr>
        <w:t>仍然</w:t>
      </w:r>
      <w:r w:rsidR="00525857">
        <w:rPr>
          <w:rFonts w:hint="eastAsia"/>
          <w:bCs/>
          <w:kern w:val="0"/>
          <w:sz w:val="24"/>
        </w:rPr>
        <w:t>还</w:t>
      </w:r>
      <w:r w:rsidRPr="005B6A3B">
        <w:rPr>
          <w:rFonts w:hint="eastAsia"/>
          <w:bCs/>
          <w:kern w:val="0"/>
          <w:sz w:val="24"/>
        </w:rPr>
        <w:t>是一个重大挑战。传统机器学习（</w:t>
      </w:r>
      <w:r w:rsidRPr="005B6A3B">
        <w:rPr>
          <w:rFonts w:hint="eastAsia"/>
          <w:bCs/>
          <w:kern w:val="0"/>
          <w:sz w:val="24"/>
        </w:rPr>
        <w:t>ML</w:t>
      </w:r>
      <w:r w:rsidRPr="005B6A3B">
        <w:rPr>
          <w:rFonts w:hint="eastAsia"/>
          <w:bCs/>
          <w:kern w:val="0"/>
          <w:sz w:val="24"/>
        </w:rPr>
        <w:t>）模型往往缺乏对复杂电信数据所需的预测能力，而黑箱模型则提供有限的透明度，降低信任度和可操作的见解。本研究引入了</w:t>
      </w:r>
      <w:r w:rsidRPr="005B6A3B">
        <w:rPr>
          <w:rFonts w:hint="eastAsia"/>
          <w:bCs/>
          <w:kern w:val="0"/>
          <w:sz w:val="24"/>
        </w:rPr>
        <w:t xml:space="preserve"> XAI-Churn TriBoost</w:t>
      </w:r>
      <w:r w:rsidRPr="005B6A3B">
        <w:rPr>
          <w:rFonts w:hint="eastAsia"/>
          <w:bCs/>
          <w:kern w:val="0"/>
          <w:sz w:val="24"/>
        </w:rPr>
        <w:t>，这是一个可解释的数据驱动模型，使用超过</w:t>
      </w:r>
      <w:r w:rsidRPr="005B6A3B">
        <w:rPr>
          <w:rFonts w:hint="eastAsia"/>
          <w:bCs/>
          <w:kern w:val="0"/>
          <w:sz w:val="24"/>
        </w:rPr>
        <w:t xml:space="preserve"> 200 </w:t>
      </w:r>
      <w:r w:rsidRPr="005B6A3B">
        <w:rPr>
          <w:rFonts w:hint="eastAsia"/>
          <w:bCs/>
          <w:kern w:val="0"/>
          <w:sz w:val="24"/>
        </w:rPr>
        <w:t>万条记录的数据集开发而成。该模型通过软投票集成结合极端梯度提升（</w:t>
      </w:r>
      <w:r w:rsidRPr="005B6A3B">
        <w:rPr>
          <w:rFonts w:hint="eastAsia"/>
          <w:bCs/>
          <w:kern w:val="0"/>
          <w:sz w:val="24"/>
        </w:rPr>
        <w:t>XGBoost</w:t>
      </w:r>
      <w:r w:rsidRPr="005B6A3B">
        <w:rPr>
          <w:rFonts w:hint="eastAsia"/>
          <w:bCs/>
          <w:kern w:val="0"/>
          <w:sz w:val="24"/>
        </w:rPr>
        <w:t>）、类别梯度提升（</w:t>
      </w:r>
      <w:r w:rsidRPr="005B6A3B">
        <w:rPr>
          <w:rFonts w:hint="eastAsia"/>
          <w:bCs/>
          <w:kern w:val="0"/>
          <w:sz w:val="24"/>
        </w:rPr>
        <w:t>CatBoost</w:t>
      </w:r>
      <w:r w:rsidRPr="005B6A3B">
        <w:rPr>
          <w:rFonts w:hint="eastAsia"/>
          <w:bCs/>
          <w:kern w:val="0"/>
          <w:sz w:val="24"/>
        </w:rPr>
        <w:t>）和轻量级梯度提升机（</w:t>
      </w:r>
      <w:r w:rsidRPr="005B6A3B">
        <w:rPr>
          <w:rFonts w:hint="eastAsia"/>
          <w:bCs/>
          <w:kern w:val="0"/>
          <w:sz w:val="24"/>
        </w:rPr>
        <w:t>LightGBM</w:t>
      </w:r>
      <w:r w:rsidRPr="005B6A3B">
        <w:rPr>
          <w:rFonts w:hint="eastAsia"/>
          <w:bCs/>
          <w:kern w:val="0"/>
          <w:sz w:val="24"/>
        </w:rPr>
        <w:t>），以增强客户流失预测。数据预处理包括通过贝叶斯岭回归进行迭代插补来处理缺失值。序列数据缩放通过结合鲁棒缩放、标准缩放和最小</w:t>
      </w:r>
      <w:r w:rsidRPr="005B6A3B">
        <w:rPr>
          <w:rFonts w:hint="eastAsia"/>
          <w:bCs/>
          <w:kern w:val="0"/>
          <w:sz w:val="24"/>
        </w:rPr>
        <w:t>-</w:t>
      </w:r>
      <w:r w:rsidRPr="005B6A3B">
        <w:rPr>
          <w:rFonts w:hint="eastAsia"/>
          <w:bCs/>
          <w:kern w:val="0"/>
          <w:sz w:val="24"/>
        </w:rPr>
        <w:t>最大缩放方法来实现，以确保特征的一致性。特征选择使用随机森林（</w:t>
      </w:r>
      <w:r w:rsidRPr="005B6A3B">
        <w:rPr>
          <w:rFonts w:hint="eastAsia"/>
          <w:bCs/>
          <w:kern w:val="0"/>
          <w:sz w:val="24"/>
        </w:rPr>
        <w:t>RF</w:t>
      </w:r>
      <w:r w:rsidRPr="005B6A3B">
        <w:rPr>
          <w:rFonts w:hint="eastAsia"/>
          <w:bCs/>
          <w:kern w:val="0"/>
          <w:sz w:val="24"/>
        </w:rPr>
        <w:t>）进行的</w:t>
      </w:r>
      <w:r w:rsidRPr="005B6A3B">
        <w:rPr>
          <w:rFonts w:hint="eastAsia"/>
          <w:bCs/>
          <w:kern w:val="0"/>
          <w:sz w:val="24"/>
        </w:rPr>
        <w:t xml:space="preserve"> Boruta </w:t>
      </w:r>
      <w:r w:rsidRPr="005B6A3B">
        <w:rPr>
          <w:rFonts w:hint="eastAsia"/>
          <w:bCs/>
          <w:kern w:val="0"/>
          <w:sz w:val="24"/>
        </w:rPr>
        <w:t>技术，训练数据中的类别不平衡问题则通过合成</w:t>
      </w:r>
      <w:proofErr w:type="gramStart"/>
      <w:r w:rsidRPr="005B6A3B">
        <w:rPr>
          <w:rFonts w:hint="eastAsia"/>
          <w:bCs/>
          <w:kern w:val="0"/>
          <w:sz w:val="24"/>
        </w:rPr>
        <w:t>少数类过采样</w:t>
      </w:r>
      <w:proofErr w:type="gramEnd"/>
      <w:r w:rsidRPr="005B6A3B">
        <w:rPr>
          <w:rFonts w:hint="eastAsia"/>
          <w:bCs/>
          <w:kern w:val="0"/>
          <w:sz w:val="24"/>
        </w:rPr>
        <w:t>技术（</w:t>
      </w:r>
      <w:r w:rsidRPr="005B6A3B">
        <w:rPr>
          <w:rFonts w:hint="eastAsia"/>
          <w:bCs/>
          <w:kern w:val="0"/>
          <w:sz w:val="24"/>
        </w:rPr>
        <w:t>SMOTE</w:t>
      </w:r>
      <w:r w:rsidRPr="005B6A3B">
        <w:rPr>
          <w:rFonts w:hint="eastAsia"/>
          <w:bCs/>
          <w:kern w:val="0"/>
          <w:sz w:val="24"/>
        </w:rPr>
        <w:t>）加以解决。</w:t>
      </w:r>
      <w:r w:rsidRPr="005B6A3B">
        <w:rPr>
          <w:rFonts w:hint="eastAsia"/>
          <w:bCs/>
          <w:kern w:val="0"/>
          <w:sz w:val="24"/>
        </w:rPr>
        <w:t xml:space="preserve"> XAI-Churn TriBoost </w:t>
      </w:r>
      <w:r w:rsidRPr="005B6A3B">
        <w:rPr>
          <w:rFonts w:hint="eastAsia"/>
          <w:bCs/>
          <w:kern w:val="0"/>
          <w:sz w:val="24"/>
        </w:rPr>
        <w:t>实现了高预测性能，准确率为</w:t>
      </w:r>
      <w:r w:rsidRPr="005B6A3B">
        <w:rPr>
          <w:rFonts w:hint="eastAsia"/>
          <w:bCs/>
          <w:kern w:val="0"/>
          <w:sz w:val="24"/>
        </w:rPr>
        <w:t xml:space="preserve"> 96.44%</w:t>
      </w:r>
      <w:r w:rsidRPr="005B6A3B">
        <w:rPr>
          <w:rFonts w:hint="eastAsia"/>
          <w:bCs/>
          <w:kern w:val="0"/>
          <w:sz w:val="24"/>
        </w:rPr>
        <w:t>，精确率为</w:t>
      </w:r>
      <w:r w:rsidRPr="005B6A3B">
        <w:rPr>
          <w:rFonts w:hint="eastAsia"/>
          <w:bCs/>
          <w:kern w:val="0"/>
          <w:sz w:val="24"/>
        </w:rPr>
        <w:t xml:space="preserve"> 92.82%</w:t>
      </w:r>
      <w:r w:rsidRPr="005B6A3B">
        <w:rPr>
          <w:rFonts w:hint="eastAsia"/>
          <w:bCs/>
          <w:kern w:val="0"/>
          <w:sz w:val="24"/>
        </w:rPr>
        <w:t>，召回率为</w:t>
      </w:r>
      <w:r w:rsidRPr="005B6A3B">
        <w:rPr>
          <w:rFonts w:hint="eastAsia"/>
          <w:bCs/>
          <w:kern w:val="0"/>
          <w:sz w:val="24"/>
        </w:rPr>
        <w:t xml:space="preserve"> 87.82%</w:t>
      </w:r>
      <w:r w:rsidRPr="005B6A3B">
        <w:rPr>
          <w:rFonts w:hint="eastAsia"/>
          <w:bCs/>
          <w:kern w:val="0"/>
          <w:sz w:val="24"/>
        </w:rPr>
        <w:t>，</w:t>
      </w:r>
      <w:r w:rsidRPr="005B6A3B">
        <w:rPr>
          <w:rFonts w:hint="eastAsia"/>
          <w:bCs/>
          <w:kern w:val="0"/>
          <w:sz w:val="24"/>
        </w:rPr>
        <w:t xml:space="preserve">F1 </w:t>
      </w:r>
      <w:r w:rsidRPr="005B6A3B">
        <w:rPr>
          <w:rFonts w:hint="eastAsia"/>
          <w:bCs/>
          <w:kern w:val="0"/>
          <w:sz w:val="24"/>
        </w:rPr>
        <w:t>得分为</w:t>
      </w:r>
      <w:r w:rsidRPr="005B6A3B">
        <w:rPr>
          <w:rFonts w:hint="eastAsia"/>
          <w:bCs/>
          <w:kern w:val="0"/>
          <w:sz w:val="24"/>
        </w:rPr>
        <w:t xml:space="preserve"> 90.25%</w:t>
      </w:r>
      <w:r w:rsidRPr="005B6A3B">
        <w:rPr>
          <w:rFonts w:hint="eastAsia"/>
          <w:bCs/>
          <w:kern w:val="0"/>
          <w:sz w:val="24"/>
        </w:rPr>
        <w:t>。为了增强模型的透明度，我们引入了可解释的人工智能（</w:t>
      </w:r>
      <w:r w:rsidRPr="005B6A3B">
        <w:rPr>
          <w:rFonts w:hint="eastAsia"/>
          <w:bCs/>
          <w:kern w:val="0"/>
          <w:sz w:val="24"/>
        </w:rPr>
        <w:t>AI</w:t>
      </w:r>
      <w:r w:rsidRPr="005B6A3B">
        <w:rPr>
          <w:rFonts w:hint="eastAsia"/>
          <w:bCs/>
          <w:kern w:val="0"/>
          <w:sz w:val="24"/>
        </w:rPr>
        <w:t>）技术，具体包括局部可解释模型无关解释（</w:t>
      </w:r>
      <w:r w:rsidRPr="005B6A3B">
        <w:rPr>
          <w:rFonts w:hint="eastAsia"/>
          <w:bCs/>
          <w:kern w:val="0"/>
          <w:sz w:val="24"/>
        </w:rPr>
        <w:t>LIME</w:t>
      </w:r>
      <w:r w:rsidRPr="005B6A3B">
        <w:rPr>
          <w:rFonts w:hint="eastAsia"/>
          <w:bCs/>
          <w:kern w:val="0"/>
          <w:sz w:val="24"/>
        </w:rPr>
        <w:t>）和夏普利加法解释（</w:t>
      </w:r>
      <w:r w:rsidRPr="005B6A3B">
        <w:rPr>
          <w:rFonts w:hint="eastAsia"/>
          <w:bCs/>
          <w:kern w:val="0"/>
          <w:sz w:val="24"/>
        </w:rPr>
        <w:t>SHAP</w:t>
      </w:r>
      <w:r w:rsidRPr="005B6A3B">
        <w:rPr>
          <w:rFonts w:hint="eastAsia"/>
          <w:bCs/>
          <w:kern w:val="0"/>
          <w:sz w:val="24"/>
        </w:rPr>
        <w:t>），以解释个体预测并识别影响客户流失的关键特征。影响客户流失的关键因素包括规律性和金额，为</w:t>
      </w:r>
      <w:r w:rsidRPr="005B6A3B">
        <w:rPr>
          <w:rFonts w:hint="eastAsia"/>
          <w:bCs/>
          <w:kern w:val="0"/>
          <w:sz w:val="24"/>
        </w:rPr>
        <w:t xml:space="preserve"> TCI </w:t>
      </w:r>
      <w:r w:rsidRPr="005B6A3B">
        <w:rPr>
          <w:rFonts w:hint="eastAsia"/>
          <w:bCs/>
          <w:kern w:val="0"/>
          <w:sz w:val="24"/>
        </w:rPr>
        <w:t>提供了有价值的见解，以制定有针对性的客户保留策略。因此，</w:t>
      </w:r>
      <w:r w:rsidRPr="005B6A3B">
        <w:rPr>
          <w:rFonts w:hint="eastAsia"/>
          <w:bCs/>
          <w:kern w:val="0"/>
          <w:sz w:val="24"/>
        </w:rPr>
        <w:t xml:space="preserve">XAI-Churn TriBoost </w:t>
      </w:r>
      <w:r w:rsidRPr="005B6A3B">
        <w:rPr>
          <w:rFonts w:hint="eastAsia"/>
          <w:bCs/>
          <w:kern w:val="0"/>
          <w:sz w:val="24"/>
        </w:rPr>
        <w:t>不仅提供了强大的性能，还具备可解释性，突显了其在支持</w:t>
      </w:r>
      <w:r w:rsidRPr="005B6A3B">
        <w:rPr>
          <w:rFonts w:hint="eastAsia"/>
          <w:bCs/>
          <w:kern w:val="0"/>
          <w:sz w:val="24"/>
        </w:rPr>
        <w:t xml:space="preserve"> TCI </w:t>
      </w:r>
      <w:r w:rsidRPr="005B6A3B">
        <w:rPr>
          <w:rFonts w:hint="eastAsia"/>
          <w:bCs/>
          <w:kern w:val="0"/>
          <w:sz w:val="24"/>
        </w:rPr>
        <w:t>客户保留工作中的潜力。</w:t>
      </w:r>
    </w:p>
    <w:p w14:paraId="4CA03DEA" w14:textId="5770180C" w:rsidR="00525857" w:rsidRDefault="00BB6DF8" w:rsidP="00525857">
      <w:pPr>
        <w:tabs>
          <w:tab w:val="right" w:pos="8640"/>
        </w:tabs>
        <w:spacing w:line="300" w:lineRule="auto"/>
        <w:ind w:leftChars="200" w:left="420"/>
        <w:rPr>
          <w:bCs/>
          <w:kern w:val="0"/>
          <w:sz w:val="24"/>
        </w:rPr>
      </w:pPr>
      <w:r w:rsidRPr="00BB6DF8">
        <w:rPr>
          <w:bCs/>
          <w:kern w:val="0"/>
          <w:sz w:val="24"/>
        </w:rPr>
        <w:t>关键词</w:t>
      </w:r>
      <w:r w:rsidRPr="005B6A3B">
        <w:rPr>
          <w:bCs/>
          <w:kern w:val="0"/>
          <w:sz w:val="24"/>
        </w:rPr>
        <w:br/>
      </w:r>
      <w:r w:rsidRPr="005B6A3B">
        <w:rPr>
          <w:bCs/>
          <w:kern w:val="0"/>
          <w:sz w:val="24"/>
        </w:rPr>
        <w:t>客户流失预测</w:t>
      </w:r>
      <w:r w:rsidR="0088794A">
        <w:rPr>
          <w:rFonts w:hint="eastAsia"/>
          <w:bCs/>
          <w:kern w:val="0"/>
          <w:sz w:val="24"/>
        </w:rPr>
        <w:t>，</w:t>
      </w:r>
      <w:r w:rsidRPr="005B6A3B">
        <w:rPr>
          <w:bCs/>
          <w:kern w:val="0"/>
          <w:sz w:val="24"/>
        </w:rPr>
        <w:t>电信行业</w:t>
      </w:r>
      <w:r w:rsidR="0088794A">
        <w:rPr>
          <w:rFonts w:hint="eastAsia"/>
          <w:bCs/>
          <w:kern w:val="0"/>
          <w:sz w:val="24"/>
        </w:rPr>
        <w:t>，</w:t>
      </w:r>
      <w:r w:rsidRPr="005B6A3B">
        <w:rPr>
          <w:bCs/>
          <w:kern w:val="0"/>
          <w:sz w:val="24"/>
        </w:rPr>
        <w:t>留存策略</w:t>
      </w:r>
      <w:r w:rsidR="0088794A">
        <w:rPr>
          <w:rFonts w:hint="eastAsia"/>
          <w:bCs/>
          <w:kern w:val="0"/>
          <w:sz w:val="24"/>
        </w:rPr>
        <w:t>，</w:t>
      </w:r>
      <w:r w:rsidRPr="005B6A3B">
        <w:rPr>
          <w:bCs/>
          <w:kern w:val="0"/>
          <w:sz w:val="24"/>
        </w:rPr>
        <w:t>决策制定</w:t>
      </w:r>
      <w:r w:rsidR="0088794A">
        <w:rPr>
          <w:rFonts w:hint="eastAsia"/>
          <w:bCs/>
          <w:kern w:val="0"/>
          <w:sz w:val="24"/>
        </w:rPr>
        <w:t>，</w:t>
      </w:r>
      <w:r w:rsidRPr="005B6A3B">
        <w:rPr>
          <w:bCs/>
          <w:kern w:val="0"/>
          <w:sz w:val="24"/>
        </w:rPr>
        <w:t>商业智能</w:t>
      </w:r>
      <w:r w:rsidR="0088794A">
        <w:rPr>
          <w:rFonts w:hint="eastAsia"/>
          <w:bCs/>
          <w:kern w:val="0"/>
          <w:sz w:val="24"/>
        </w:rPr>
        <w:t>，</w:t>
      </w:r>
      <w:r w:rsidRPr="005B6A3B">
        <w:rPr>
          <w:bCs/>
          <w:kern w:val="0"/>
          <w:sz w:val="24"/>
        </w:rPr>
        <w:t>数据科学</w:t>
      </w:r>
      <w:r w:rsidR="0088794A">
        <w:rPr>
          <w:rFonts w:hint="eastAsia"/>
          <w:bCs/>
          <w:kern w:val="0"/>
          <w:sz w:val="24"/>
        </w:rPr>
        <w:t>，</w:t>
      </w:r>
      <w:r w:rsidR="00525857">
        <w:rPr>
          <w:rFonts w:hint="eastAsia"/>
          <w:bCs/>
          <w:kern w:val="0"/>
          <w:sz w:val="24"/>
        </w:rPr>
        <w:t>机</w:t>
      </w:r>
    </w:p>
    <w:p w14:paraId="35C0E635" w14:textId="24BF2888" w:rsidR="00BB6DF8" w:rsidRPr="005B6A3B" w:rsidRDefault="00BB6DF8" w:rsidP="00525857">
      <w:pPr>
        <w:tabs>
          <w:tab w:val="right" w:pos="8640"/>
        </w:tabs>
        <w:spacing w:line="300" w:lineRule="auto"/>
        <w:rPr>
          <w:bCs/>
          <w:kern w:val="0"/>
          <w:sz w:val="24"/>
        </w:rPr>
      </w:pPr>
      <w:r w:rsidRPr="005B6A3B">
        <w:rPr>
          <w:bCs/>
          <w:kern w:val="0"/>
          <w:sz w:val="24"/>
        </w:rPr>
        <w:t>器学习</w:t>
      </w:r>
      <w:r w:rsidR="0088794A">
        <w:rPr>
          <w:rFonts w:hint="eastAsia"/>
          <w:bCs/>
          <w:kern w:val="0"/>
          <w:sz w:val="24"/>
        </w:rPr>
        <w:t>，</w:t>
      </w:r>
      <w:r w:rsidRPr="005B6A3B">
        <w:rPr>
          <w:bCs/>
          <w:kern w:val="0"/>
          <w:sz w:val="24"/>
        </w:rPr>
        <w:t>预测分析</w:t>
      </w:r>
      <w:r w:rsidR="0088794A">
        <w:rPr>
          <w:rFonts w:hint="eastAsia"/>
          <w:bCs/>
          <w:kern w:val="0"/>
          <w:sz w:val="24"/>
        </w:rPr>
        <w:t>，</w:t>
      </w:r>
      <w:r w:rsidRPr="005B6A3B">
        <w:rPr>
          <w:bCs/>
          <w:kern w:val="0"/>
          <w:sz w:val="24"/>
        </w:rPr>
        <w:t>可解释人工智能</w:t>
      </w:r>
    </w:p>
    <w:p w14:paraId="76FE2B67" w14:textId="041B57EF" w:rsidR="003F2D6C" w:rsidRPr="005B6A3B" w:rsidRDefault="00C56E65" w:rsidP="003F2D6C">
      <w:pPr>
        <w:tabs>
          <w:tab w:val="right" w:pos="8640"/>
        </w:tabs>
        <w:spacing w:line="300" w:lineRule="auto"/>
        <w:ind w:firstLineChars="200" w:firstLine="480"/>
        <w:rPr>
          <w:bCs/>
          <w:kern w:val="0"/>
          <w:sz w:val="24"/>
        </w:rPr>
      </w:pPr>
      <w:r>
        <w:rPr>
          <w:rFonts w:hint="eastAsia"/>
          <w:bCs/>
          <w:kern w:val="0"/>
          <w:sz w:val="24"/>
        </w:rPr>
        <w:t xml:space="preserve">1. </w:t>
      </w:r>
      <w:r w:rsidR="00AE2BE9" w:rsidRPr="005B6A3B">
        <w:rPr>
          <w:rFonts w:hint="eastAsia"/>
          <w:bCs/>
          <w:kern w:val="0"/>
          <w:sz w:val="24"/>
        </w:rPr>
        <w:t>引言</w:t>
      </w:r>
    </w:p>
    <w:p w14:paraId="106E836C" w14:textId="77777777" w:rsidR="006F72AE" w:rsidRPr="005B6A3B" w:rsidRDefault="006F72AE" w:rsidP="008F7AF6">
      <w:pPr>
        <w:tabs>
          <w:tab w:val="right" w:pos="8640"/>
        </w:tabs>
        <w:spacing w:line="300" w:lineRule="auto"/>
        <w:ind w:firstLineChars="200" w:firstLine="480"/>
        <w:rPr>
          <w:bCs/>
          <w:kern w:val="0"/>
          <w:sz w:val="24"/>
        </w:rPr>
      </w:pPr>
      <w:r w:rsidRPr="005B6A3B">
        <w:rPr>
          <w:bCs/>
          <w:kern w:val="0"/>
          <w:sz w:val="24"/>
        </w:rPr>
        <w:t>现代通信高度依赖</w:t>
      </w:r>
      <w:r w:rsidRPr="005B6A3B">
        <w:rPr>
          <w:bCs/>
          <w:kern w:val="0"/>
          <w:sz w:val="24"/>
        </w:rPr>
        <w:t xml:space="preserve"> TCI</w:t>
      </w:r>
      <w:r w:rsidRPr="005B6A3B">
        <w:rPr>
          <w:bCs/>
          <w:kern w:val="0"/>
          <w:sz w:val="24"/>
        </w:rPr>
        <w:t>，它推动着创新、全球商业和交流。随着市场趋于饱和，竞争日益激烈，客户留存的重要性已不亚于客户获取。价格战、消费者期望的变化以及频繁的技术变革是企业在当今高度竞争环境中面临的诸多挑战之一。对于电信运营商而言，客户留存已成为战略重点，尤其是在运营成本上升和监管约束日益严格的背景下，保持高质量服务变得愈发困难。竞争性、运营商数量、服务种类等指标都促成了</w:t>
      </w:r>
      <w:r w:rsidRPr="005B6A3B">
        <w:rPr>
          <w:bCs/>
          <w:kern w:val="0"/>
          <w:sz w:val="24"/>
        </w:rPr>
        <w:t xml:space="preserve"> TCI </w:t>
      </w:r>
      <w:r w:rsidRPr="005B6A3B">
        <w:rPr>
          <w:bCs/>
          <w:kern w:val="0"/>
          <w:sz w:val="24"/>
        </w:rPr>
        <w:t>在过去几十年中的显著增长和发展。然而，激烈的竞争、饱和的市场以及不断变化的环境也带来了重大挑战，尤其是在管理客户流失方面</w:t>
      </w:r>
      <w:r w:rsidRPr="005B6A3B">
        <w:rPr>
          <w:bCs/>
          <w:kern w:val="0"/>
          <w:sz w:val="24"/>
        </w:rPr>
        <w:t>[60]</w:t>
      </w:r>
      <w:r w:rsidRPr="005B6A3B">
        <w:rPr>
          <w:bCs/>
          <w:kern w:val="0"/>
          <w:sz w:val="24"/>
        </w:rPr>
        <w:t>。饱和的市场环境使客户能够轻松地在服务和提供商之间转换，而</w:t>
      </w:r>
      <w:r w:rsidRPr="005B6A3B">
        <w:rPr>
          <w:bCs/>
          <w:kern w:val="0"/>
          <w:sz w:val="24"/>
        </w:rPr>
        <w:lastRenderedPageBreak/>
        <w:t>高度竞争的服务种类进一步加剧了这一问题。</w:t>
      </w:r>
      <w:r w:rsidRPr="005B6A3B">
        <w:rPr>
          <w:bCs/>
          <w:kern w:val="0"/>
          <w:sz w:val="24"/>
        </w:rPr>
        <w:t xml:space="preserve"> </w:t>
      </w:r>
      <w:r w:rsidRPr="005B6A3B">
        <w:rPr>
          <w:bCs/>
          <w:kern w:val="0"/>
          <w:sz w:val="24"/>
        </w:rPr>
        <w:t>从服务提供商的角度来看，流失的客户要么停止使用其服务，要么转向竞争对手，这会对公司的财务表现产生重大影响</w:t>
      </w:r>
      <w:r w:rsidRPr="005B6A3B">
        <w:rPr>
          <w:bCs/>
          <w:kern w:val="0"/>
          <w:sz w:val="24"/>
        </w:rPr>
        <w:t xml:space="preserve"> [56]</w:t>
      </w:r>
      <w:r w:rsidRPr="005B6A3B">
        <w:rPr>
          <w:bCs/>
          <w:kern w:val="0"/>
          <w:sz w:val="24"/>
        </w:rPr>
        <w:t>。</w:t>
      </w:r>
    </w:p>
    <w:p w14:paraId="14CC6945" w14:textId="54434931" w:rsidR="00FE6A86" w:rsidRDefault="002C1F29" w:rsidP="007C6D11">
      <w:pPr>
        <w:tabs>
          <w:tab w:val="right" w:pos="8640"/>
        </w:tabs>
        <w:spacing w:line="300" w:lineRule="auto"/>
        <w:ind w:firstLineChars="200" w:firstLine="480"/>
        <w:rPr>
          <w:bCs/>
          <w:kern w:val="0"/>
          <w:sz w:val="24"/>
        </w:rPr>
      </w:pPr>
      <w:r w:rsidRPr="005B6A3B">
        <w:rPr>
          <w:bCs/>
          <w:kern w:val="0"/>
          <w:sz w:val="24"/>
        </w:rPr>
        <w:t>客户流失是指客户停止使用服务，这会直接影响盈利能力，降低品牌忠诚度，增加客户获取成本，并侵蚀收入。高流失率还会干扰资源分配和网络规划，影响服务的连续性。研究表明，获取新客户可能比维持现有客户花费五到二十五倍的成本，因此降低流失率在经济上至关重要</w:t>
      </w:r>
      <w:r w:rsidRPr="005B6A3B">
        <w:rPr>
          <w:bCs/>
          <w:kern w:val="0"/>
          <w:sz w:val="24"/>
        </w:rPr>
        <w:t xml:space="preserve"> [10]</w:t>
      </w:r>
      <w:r w:rsidRPr="005B6A3B">
        <w:rPr>
          <w:bCs/>
          <w:kern w:val="0"/>
          <w:sz w:val="24"/>
        </w:rPr>
        <w:t>。全球化和技术进步进一步给</w:t>
      </w:r>
      <w:r w:rsidRPr="005B6A3B">
        <w:rPr>
          <w:bCs/>
          <w:kern w:val="0"/>
          <w:sz w:val="24"/>
        </w:rPr>
        <w:t xml:space="preserve"> TCI </w:t>
      </w:r>
      <w:r w:rsidRPr="005B6A3B">
        <w:rPr>
          <w:bCs/>
          <w:kern w:val="0"/>
          <w:sz w:val="24"/>
        </w:rPr>
        <w:t>带来压力，因为它们为客户提供更多选择</w:t>
      </w:r>
      <w:r w:rsidRPr="005B6A3B">
        <w:rPr>
          <w:bCs/>
          <w:kern w:val="0"/>
          <w:sz w:val="24"/>
        </w:rPr>
        <w:t xml:space="preserve"> [15]</w:t>
      </w:r>
      <w:r w:rsidRPr="005B6A3B">
        <w:rPr>
          <w:bCs/>
          <w:kern w:val="0"/>
          <w:sz w:val="24"/>
        </w:rPr>
        <w:t>。日益激烈的竞争、价格监管、市场整合以及</w:t>
      </w:r>
      <w:r w:rsidRPr="005B6A3B">
        <w:rPr>
          <w:bCs/>
          <w:kern w:val="0"/>
          <w:sz w:val="24"/>
        </w:rPr>
        <w:t xml:space="preserve"> OTT </w:t>
      </w:r>
      <w:r w:rsidRPr="005B6A3B">
        <w:rPr>
          <w:bCs/>
          <w:kern w:val="0"/>
          <w:sz w:val="24"/>
        </w:rPr>
        <w:t>服务的流行，使收入和盈利能力受到更严重的冲击</w:t>
      </w:r>
      <w:r w:rsidRPr="005B6A3B">
        <w:rPr>
          <w:bCs/>
          <w:kern w:val="0"/>
          <w:sz w:val="24"/>
        </w:rPr>
        <w:t xml:space="preserve"> [45]</w:t>
      </w:r>
      <w:r w:rsidRPr="005B6A3B">
        <w:rPr>
          <w:bCs/>
          <w:kern w:val="0"/>
          <w:sz w:val="24"/>
        </w:rPr>
        <w:t>，</w:t>
      </w:r>
      <w:r w:rsidRPr="005B6A3B">
        <w:rPr>
          <w:bCs/>
          <w:kern w:val="0"/>
          <w:sz w:val="24"/>
        </w:rPr>
        <w:t>[51]</w:t>
      </w:r>
      <w:r w:rsidRPr="005B6A3B">
        <w:rPr>
          <w:bCs/>
          <w:kern w:val="0"/>
          <w:sz w:val="24"/>
        </w:rPr>
        <w:t>。在这一背景下，识别关键客户行为、提升客户参与度以及保持竞争优势都依赖于精确的客户流失预测。</w:t>
      </w:r>
    </w:p>
    <w:p w14:paraId="329FF0AC" w14:textId="703A0496" w:rsidR="00B34A26" w:rsidRDefault="00B34A26" w:rsidP="007C6D11">
      <w:pPr>
        <w:tabs>
          <w:tab w:val="right" w:pos="8640"/>
        </w:tabs>
        <w:spacing w:line="300" w:lineRule="auto"/>
        <w:ind w:firstLineChars="200" w:firstLine="480"/>
        <w:rPr>
          <w:bCs/>
          <w:kern w:val="0"/>
          <w:sz w:val="24"/>
        </w:rPr>
      </w:pPr>
      <w:r w:rsidRPr="00B34A26">
        <w:rPr>
          <w:bCs/>
          <w:kern w:val="0"/>
          <w:sz w:val="24"/>
        </w:rPr>
        <w:t>客户流失是</w:t>
      </w:r>
      <w:r w:rsidRPr="00B34A26">
        <w:rPr>
          <w:bCs/>
          <w:kern w:val="0"/>
          <w:sz w:val="24"/>
        </w:rPr>
        <w:t xml:space="preserve"> TCI </w:t>
      </w:r>
      <w:r w:rsidRPr="00B34A26">
        <w:rPr>
          <w:bCs/>
          <w:kern w:val="0"/>
          <w:sz w:val="24"/>
        </w:rPr>
        <w:t>非常关注的问题，因为留住现有客户比寻找新客户要便宜得多</w:t>
      </w:r>
      <w:r w:rsidRPr="00B34A26">
        <w:rPr>
          <w:bCs/>
          <w:kern w:val="0"/>
          <w:sz w:val="24"/>
        </w:rPr>
        <w:t>[52]</w:t>
      </w:r>
      <w:r w:rsidRPr="00B34A26">
        <w:rPr>
          <w:bCs/>
          <w:kern w:val="0"/>
          <w:sz w:val="24"/>
        </w:rPr>
        <w:t>。长期留住消费者对于保持收入的稳定流动和在竞争中保持领先地位至关重要。客户离开企业的最常见原因是长时间内对所获得的服务不满意。很多时候，人们会在逐渐对服务感到不满后决定停止使用。服务提供商可以通过主动测量客户满意度并识别服务改进的领域来应对这一问题。通过区分忠诚客户和可能流失的客户，电信公司可以运用预测算法来制定针对性的挽留策略。预测客户流失对于</w:t>
      </w:r>
      <w:r w:rsidRPr="00B34A26">
        <w:rPr>
          <w:bCs/>
          <w:kern w:val="0"/>
          <w:sz w:val="24"/>
        </w:rPr>
        <w:t xml:space="preserve"> TCI </w:t>
      </w:r>
      <w:r w:rsidRPr="00B34A26">
        <w:rPr>
          <w:bCs/>
          <w:kern w:val="0"/>
          <w:sz w:val="24"/>
        </w:rPr>
        <w:t>来说是一个重要的重点，因为它直接影响品牌价值和收入产出。电信企业通常会详细记录客户数据和服务使用情况，以便识别模式并优化挽留策略。准确预测客户流失对于维持</w:t>
      </w:r>
      <w:r w:rsidRPr="00B34A26">
        <w:rPr>
          <w:bCs/>
          <w:kern w:val="0"/>
          <w:sz w:val="24"/>
        </w:rPr>
        <w:t xml:space="preserve"> TCI </w:t>
      </w:r>
      <w:r w:rsidRPr="00B34A26">
        <w:rPr>
          <w:bCs/>
          <w:kern w:val="0"/>
          <w:sz w:val="24"/>
        </w:rPr>
        <w:t>的增长至关重要，因为客户保留具有极其重要的意义</w:t>
      </w:r>
      <w:r w:rsidRPr="00B34A26">
        <w:rPr>
          <w:bCs/>
          <w:kern w:val="0"/>
          <w:sz w:val="24"/>
        </w:rPr>
        <w:t>[32]</w:t>
      </w:r>
      <w:r w:rsidRPr="00B34A26">
        <w:rPr>
          <w:bCs/>
          <w:kern w:val="0"/>
          <w:sz w:val="24"/>
        </w:rPr>
        <w:t>。</w:t>
      </w:r>
    </w:p>
    <w:p w14:paraId="4F662165" w14:textId="59F9BA93" w:rsidR="006018C9" w:rsidRDefault="006018C9" w:rsidP="007C6D11">
      <w:pPr>
        <w:tabs>
          <w:tab w:val="right" w:pos="8640"/>
        </w:tabs>
        <w:spacing w:line="300" w:lineRule="auto"/>
        <w:ind w:firstLineChars="200" w:firstLine="480"/>
        <w:rPr>
          <w:bCs/>
          <w:kern w:val="0"/>
          <w:sz w:val="24"/>
        </w:rPr>
      </w:pPr>
      <w:r w:rsidRPr="006018C9">
        <w:rPr>
          <w:bCs/>
          <w:kern w:val="0"/>
          <w:sz w:val="24"/>
        </w:rPr>
        <w:t>在各个领域，机器学习已被证明具有良好的适应性</w:t>
      </w:r>
      <w:r w:rsidRPr="006018C9">
        <w:rPr>
          <w:bCs/>
          <w:kern w:val="0"/>
          <w:sz w:val="24"/>
        </w:rPr>
        <w:t>[25]</w:t>
      </w:r>
      <w:r w:rsidRPr="006018C9">
        <w:rPr>
          <w:bCs/>
          <w:kern w:val="0"/>
          <w:sz w:val="24"/>
        </w:rPr>
        <w:t>，</w:t>
      </w:r>
      <w:r w:rsidRPr="006018C9">
        <w:rPr>
          <w:bCs/>
          <w:kern w:val="0"/>
          <w:sz w:val="24"/>
        </w:rPr>
        <w:t>[2]</w:t>
      </w:r>
      <w:r w:rsidRPr="006018C9">
        <w:rPr>
          <w:bCs/>
          <w:kern w:val="0"/>
          <w:sz w:val="24"/>
        </w:rPr>
        <w:t>。机器学习已成为电信行业（</w:t>
      </w:r>
      <w:r w:rsidRPr="006018C9">
        <w:rPr>
          <w:bCs/>
          <w:kern w:val="0"/>
          <w:sz w:val="24"/>
        </w:rPr>
        <w:t>TCI</w:t>
      </w:r>
      <w:r w:rsidRPr="006018C9">
        <w:rPr>
          <w:bCs/>
          <w:kern w:val="0"/>
          <w:sz w:val="24"/>
        </w:rPr>
        <w:t>）中预测消费者行为和在大型数据集中识别模式的强大工具，从而降低客户流失率。客户风险评估和流失预测都广泛使用了集成技术和其他复杂的机器学习模型。这些模型使电信公司能够开展有针对性的客户挽留措施，高效分配资源，并优化其营销策略。通过将运营方式从被动应对转变为主动预防，机器学习改变了企业与客户互动的方式，并有助于客户留存</w:t>
      </w:r>
      <w:r w:rsidRPr="006018C9">
        <w:rPr>
          <w:bCs/>
          <w:kern w:val="0"/>
          <w:sz w:val="24"/>
        </w:rPr>
        <w:t>[29]</w:t>
      </w:r>
      <w:r w:rsidRPr="006018C9">
        <w:rPr>
          <w:bCs/>
          <w:kern w:val="0"/>
          <w:sz w:val="24"/>
        </w:rPr>
        <w:t>，</w:t>
      </w:r>
      <w:r w:rsidRPr="006018C9">
        <w:rPr>
          <w:bCs/>
          <w:kern w:val="0"/>
          <w:sz w:val="24"/>
        </w:rPr>
        <w:t>[22]</w:t>
      </w:r>
      <w:r w:rsidRPr="006018C9">
        <w:rPr>
          <w:bCs/>
          <w:kern w:val="0"/>
          <w:sz w:val="24"/>
        </w:rPr>
        <w:t>。尽管传统机器学习模型有其潜力，但它们的预测结果往往不够准确且难以理解</w:t>
      </w:r>
      <w:r w:rsidRPr="006018C9">
        <w:rPr>
          <w:bCs/>
          <w:kern w:val="0"/>
          <w:sz w:val="24"/>
        </w:rPr>
        <w:t>[40]</w:t>
      </w:r>
      <w:r w:rsidRPr="006018C9">
        <w:rPr>
          <w:bCs/>
          <w:kern w:val="0"/>
          <w:sz w:val="24"/>
        </w:rPr>
        <w:t>。尽管这些模型能够生成准确的预测，但利益相关者却难以信任复杂的集成模型和其他不透明的算法</w:t>
      </w:r>
      <w:r w:rsidRPr="006018C9">
        <w:rPr>
          <w:bCs/>
          <w:kern w:val="0"/>
          <w:sz w:val="24"/>
        </w:rPr>
        <w:t>[50]</w:t>
      </w:r>
      <w:r w:rsidRPr="006018C9">
        <w:rPr>
          <w:bCs/>
          <w:kern w:val="0"/>
          <w:sz w:val="24"/>
        </w:rPr>
        <w:t>。在像电信行业（</w:t>
      </w:r>
      <w:r w:rsidRPr="006018C9">
        <w:rPr>
          <w:bCs/>
          <w:kern w:val="0"/>
          <w:sz w:val="24"/>
        </w:rPr>
        <w:t>TCI</w:t>
      </w:r>
      <w:r w:rsidRPr="006018C9">
        <w:rPr>
          <w:bCs/>
          <w:kern w:val="0"/>
          <w:sz w:val="24"/>
        </w:rPr>
        <w:t>）这样的行业中，实际发现是战略决策的基础，缺乏透明度可能会阻碍机器学习解决方案的采用</w:t>
      </w:r>
      <w:r w:rsidRPr="006018C9">
        <w:rPr>
          <w:bCs/>
          <w:kern w:val="0"/>
          <w:sz w:val="24"/>
        </w:rPr>
        <w:t>[42]</w:t>
      </w:r>
      <w:r w:rsidRPr="006018C9">
        <w:rPr>
          <w:bCs/>
          <w:kern w:val="0"/>
          <w:sz w:val="24"/>
        </w:rPr>
        <w:t>。</w:t>
      </w:r>
      <w:r w:rsidRPr="006018C9">
        <w:rPr>
          <w:bCs/>
          <w:kern w:val="0"/>
          <w:sz w:val="24"/>
        </w:rPr>
        <w:t xml:space="preserve"> </w:t>
      </w:r>
      <w:r w:rsidRPr="006018C9">
        <w:rPr>
          <w:bCs/>
          <w:kern w:val="0"/>
          <w:sz w:val="24"/>
        </w:rPr>
        <w:t>为弥补这一缺陷，可解释人工智能提供了一种理解模型输出、了解各属性重要性并生成准确预测的方法。使用在准确性和</w:t>
      </w:r>
      <w:proofErr w:type="gramStart"/>
      <w:r w:rsidRPr="006018C9">
        <w:rPr>
          <w:bCs/>
          <w:kern w:val="0"/>
          <w:sz w:val="24"/>
        </w:rPr>
        <w:t>可</w:t>
      </w:r>
      <w:proofErr w:type="gramEnd"/>
      <w:r w:rsidRPr="006018C9">
        <w:rPr>
          <w:bCs/>
          <w:kern w:val="0"/>
          <w:sz w:val="24"/>
        </w:rPr>
        <w:t>解释性之间取得平衡的可解释人工智能，可以做出更优且更透明的客户流失管理决策</w:t>
      </w:r>
      <w:r w:rsidRPr="006018C9">
        <w:rPr>
          <w:bCs/>
          <w:kern w:val="0"/>
          <w:sz w:val="24"/>
        </w:rPr>
        <w:t xml:space="preserve"> [8]</w:t>
      </w:r>
      <w:r w:rsidRPr="006018C9">
        <w:rPr>
          <w:bCs/>
          <w:kern w:val="0"/>
          <w:sz w:val="24"/>
        </w:rPr>
        <w:t>，</w:t>
      </w:r>
      <w:r w:rsidRPr="006018C9">
        <w:rPr>
          <w:bCs/>
          <w:kern w:val="0"/>
          <w:sz w:val="24"/>
        </w:rPr>
        <w:t>[61]</w:t>
      </w:r>
      <w:r w:rsidRPr="006018C9">
        <w:rPr>
          <w:bCs/>
          <w:kern w:val="0"/>
          <w:sz w:val="24"/>
        </w:rPr>
        <w:t>。</w:t>
      </w:r>
    </w:p>
    <w:p w14:paraId="417F4BCC" w14:textId="72192092" w:rsidR="006018C9" w:rsidRDefault="006018C9" w:rsidP="007C6D11">
      <w:pPr>
        <w:tabs>
          <w:tab w:val="right" w:pos="8640"/>
        </w:tabs>
        <w:spacing w:line="300" w:lineRule="auto"/>
        <w:ind w:firstLineChars="200" w:firstLine="480"/>
        <w:rPr>
          <w:bCs/>
          <w:kern w:val="0"/>
          <w:sz w:val="24"/>
        </w:rPr>
      </w:pPr>
      <w:r w:rsidRPr="006018C9">
        <w:rPr>
          <w:bCs/>
          <w:kern w:val="0"/>
          <w:sz w:val="24"/>
        </w:rPr>
        <w:t>为应对电信行业客户流失问题，本研究遵循关键概念。我们预计，一个强大</w:t>
      </w:r>
      <w:r w:rsidRPr="006018C9">
        <w:rPr>
          <w:bCs/>
          <w:kern w:val="0"/>
          <w:sz w:val="24"/>
        </w:rPr>
        <w:lastRenderedPageBreak/>
        <w:t>的预处理流程将提供一致且高质量的数据，这将为精确建模奠定基础。</w:t>
      </w:r>
      <w:r w:rsidRPr="006018C9">
        <w:rPr>
          <w:bCs/>
          <w:kern w:val="0"/>
          <w:sz w:val="24"/>
        </w:rPr>
        <w:t xml:space="preserve">XAI-Churn TriBoost </w:t>
      </w:r>
      <w:r w:rsidRPr="006018C9">
        <w:rPr>
          <w:bCs/>
          <w:kern w:val="0"/>
          <w:sz w:val="24"/>
        </w:rPr>
        <w:t>模型在预测性能方面预计会优于现有最先进的模型。该模型结合了</w:t>
      </w:r>
      <w:r w:rsidRPr="006018C9">
        <w:rPr>
          <w:bCs/>
          <w:kern w:val="0"/>
          <w:sz w:val="24"/>
        </w:rPr>
        <w:t xml:space="preserve"> XGBoost</w:t>
      </w:r>
      <w:r w:rsidRPr="006018C9">
        <w:rPr>
          <w:bCs/>
          <w:kern w:val="0"/>
          <w:sz w:val="24"/>
        </w:rPr>
        <w:t>、</w:t>
      </w:r>
      <w:r w:rsidRPr="006018C9">
        <w:rPr>
          <w:bCs/>
          <w:kern w:val="0"/>
          <w:sz w:val="24"/>
        </w:rPr>
        <w:t xml:space="preserve">LightGBM </w:t>
      </w:r>
      <w:r w:rsidRPr="006018C9">
        <w:rPr>
          <w:bCs/>
          <w:kern w:val="0"/>
          <w:sz w:val="24"/>
        </w:rPr>
        <w:t>和</w:t>
      </w:r>
      <w:r w:rsidRPr="006018C9">
        <w:rPr>
          <w:bCs/>
          <w:kern w:val="0"/>
          <w:sz w:val="24"/>
        </w:rPr>
        <w:t xml:space="preserve"> CatBoost</w:t>
      </w:r>
      <w:r w:rsidRPr="006018C9">
        <w:rPr>
          <w:bCs/>
          <w:kern w:val="0"/>
          <w:sz w:val="24"/>
        </w:rPr>
        <w:t>，采用投票集成。我们希望通过使用</w:t>
      </w:r>
      <w:r w:rsidRPr="006018C9">
        <w:rPr>
          <w:bCs/>
          <w:kern w:val="0"/>
          <w:sz w:val="24"/>
        </w:rPr>
        <w:t xml:space="preserve"> LIME </w:t>
      </w:r>
      <w:r w:rsidRPr="006018C9">
        <w:rPr>
          <w:bCs/>
          <w:kern w:val="0"/>
          <w:sz w:val="24"/>
        </w:rPr>
        <w:t>和</w:t>
      </w:r>
      <w:r w:rsidRPr="006018C9">
        <w:rPr>
          <w:bCs/>
          <w:kern w:val="0"/>
          <w:sz w:val="24"/>
        </w:rPr>
        <w:t xml:space="preserve"> SHAP </w:t>
      </w:r>
      <w:r w:rsidRPr="006018C9">
        <w:rPr>
          <w:bCs/>
          <w:kern w:val="0"/>
          <w:sz w:val="24"/>
        </w:rPr>
        <w:t>等可解释人工智能方法，提高清晰度和理解力，揭示客户流失的原因并提供解决方案。该模型在包含超过</w:t>
      </w:r>
      <w:r w:rsidRPr="006018C9">
        <w:rPr>
          <w:bCs/>
          <w:kern w:val="0"/>
          <w:sz w:val="24"/>
        </w:rPr>
        <w:t xml:space="preserve"> 200 </w:t>
      </w:r>
      <w:r w:rsidRPr="006018C9">
        <w:rPr>
          <w:bCs/>
          <w:kern w:val="0"/>
          <w:sz w:val="24"/>
        </w:rPr>
        <w:t>万条记录的大数据集上进行训练和测试，其中</w:t>
      </w:r>
      <w:r w:rsidRPr="006018C9">
        <w:rPr>
          <w:bCs/>
          <w:kern w:val="0"/>
          <w:sz w:val="24"/>
        </w:rPr>
        <w:t xml:space="preserve"> 60%</w:t>
      </w:r>
      <w:r w:rsidRPr="006018C9">
        <w:rPr>
          <w:bCs/>
          <w:kern w:val="0"/>
          <w:sz w:val="24"/>
        </w:rPr>
        <w:t>用于训练，</w:t>
      </w:r>
      <w:r w:rsidRPr="006018C9">
        <w:rPr>
          <w:bCs/>
          <w:kern w:val="0"/>
          <w:sz w:val="24"/>
        </w:rPr>
        <w:t>40%</w:t>
      </w:r>
      <w:r w:rsidRPr="006018C9">
        <w:rPr>
          <w:bCs/>
          <w:kern w:val="0"/>
          <w:sz w:val="24"/>
        </w:rPr>
        <w:t>用于测试，旨在确保模型的稳健性和</w:t>
      </w:r>
      <w:proofErr w:type="gramStart"/>
      <w:r w:rsidRPr="006018C9">
        <w:rPr>
          <w:bCs/>
          <w:kern w:val="0"/>
          <w:sz w:val="24"/>
        </w:rPr>
        <w:t>可</w:t>
      </w:r>
      <w:proofErr w:type="gramEnd"/>
      <w:r w:rsidRPr="006018C9">
        <w:rPr>
          <w:bCs/>
          <w:kern w:val="0"/>
          <w:sz w:val="24"/>
        </w:rPr>
        <w:t>扩展性。通过结合先进的建模方法和</w:t>
      </w:r>
      <w:proofErr w:type="gramStart"/>
      <w:r w:rsidRPr="006018C9">
        <w:rPr>
          <w:bCs/>
          <w:kern w:val="0"/>
          <w:sz w:val="24"/>
        </w:rPr>
        <w:t>可</w:t>
      </w:r>
      <w:proofErr w:type="gramEnd"/>
      <w:r w:rsidRPr="006018C9">
        <w:rPr>
          <w:bCs/>
          <w:kern w:val="0"/>
          <w:sz w:val="24"/>
        </w:rPr>
        <w:t>解释性，本研究</w:t>
      </w:r>
      <w:r w:rsidR="000C3FDC">
        <w:rPr>
          <w:rFonts w:hint="eastAsia"/>
          <w:bCs/>
          <w:kern w:val="0"/>
          <w:sz w:val="24"/>
        </w:rPr>
        <w:t>意在</w:t>
      </w:r>
      <w:r w:rsidRPr="006018C9">
        <w:rPr>
          <w:bCs/>
          <w:kern w:val="0"/>
          <w:sz w:val="24"/>
        </w:rPr>
        <w:t>提供一个数据驱动的解决方案，支持</w:t>
      </w:r>
      <w:r w:rsidRPr="006018C9">
        <w:rPr>
          <w:bCs/>
          <w:kern w:val="0"/>
          <w:sz w:val="24"/>
        </w:rPr>
        <w:t xml:space="preserve"> TCI </w:t>
      </w:r>
      <w:proofErr w:type="gramStart"/>
      <w:r w:rsidRPr="006018C9">
        <w:rPr>
          <w:bCs/>
          <w:kern w:val="0"/>
          <w:sz w:val="24"/>
        </w:rPr>
        <w:t>识别高</w:t>
      </w:r>
      <w:proofErr w:type="gramEnd"/>
      <w:r w:rsidRPr="006018C9">
        <w:rPr>
          <w:bCs/>
          <w:kern w:val="0"/>
          <w:sz w:val="24"/>
        </w:rPr>
        <w:t>风险客户并实施针对性的客户留存策略，从而确保高准确性和可操作的洞察力，以支持战略决策。</w:t>
      </w:r>
    </w:p>
    <w:p w14:paraId="1F55F534" w14:textId="434A9A88" w:rsidR="002C1F29" w:rsidRDefault="006018C9" w:rsidP="00F425F8">
      <w:pPr>
        <w:tabs>
          <w:tab w:val="right" w:pos="8640"/>
        </w:tabs>
        <w:spacing w:line="300" w:lineRule="auto"/>
        <w:ind w:firstLineChars="200" w:firstLine="480"/>
        <w:rPr>
          <w:bCs/>
          <w:kern w:val="0"/>
          <w:sz w:val="24"/>
        </w:rPr>
      </w:pPr>
      <w:r w:rsidRPr="006018C9">
        <w:rPr>
          <w:bCs/>
          <w:kern w:val="0"/>
          <w:sz w:val="24"/>
        </w:rPr>
        <w:t>论文其余部分的结构如下。第</w:t>
      </w:r>
      <w:r w:rsidRPr="006018C9">
        <w:rPr>
          <w:bCs/>
          <w:kern w:val="0"/>
          <w:sz w:val="24"/>
        </w:rPr>
        <w:t xml:space="preserve"> 2 </w:t>
      </w:r>
      <w:r w:rsidRPr="006018C9">
        <w:rPr>
          <w:bCs/>
          <w:kern w:val="0"/>
          <w:sz w:val="24"/>
        </w:rPr>
        <w:t>节回顾了相关工作，指出了以往研究中的不足，并解释了解决这些问题的重要性。第</w:t>
      </w:r>
      <w:r w:rsidRPr="006018C9">
        <w:rPr>
          <w:bCs/>
          <w:kern w:val="0"/>
          <w:sz w:val="24"/>
        </w:rPr>
        <w:t xml:space="preserve"> 3 </w:t>
      </w:r>
      <w:r w:rsidRPr="006018C9">
        <w:rPr>
          <w:bCs/>
          <w:kern w:val="0"/>
          <w:sz w:val="24"/>
        </w:rPr>
        <w:t>节描述了方法论，包括数据处理、机器学习技术以及可解释人工智能的使用。第</w:t>
      </w:r>
      <w:r w:rsidRPr="006018C9">
        <w:rPr>
          <w:bCs/>
          <w:kern w:val="0"/>
          <w:sz w:val="24"/>
        </w:rPr>
        <w:t xml:space="preserve"> 4 </w:t>
      </w:r>
      <w:r w:rsidRPr="006018C9">
        <w:rPr>
          <w:bCs/>
          <w:kern w:val="0"/>
          <w:sz w:val="24"/>
        </w:rPr>
        <w:t>节展示了实验结果，评估了模型性能并讨论了关键发现。第</w:t>
      </w:r>
      <w:r w:rsidRPr="006018C9">
        <w:rPr>
          <w:bCs/>
          <w:kern w:val="0"/>
          <w:sz w:val="24"/>
        </w:rPr>
        <w:t xml:space="preserve"> 5 </w:t>
      </w:r>
      <w:r w:rsidRPr="006018C9">
        <w:rPr>
          <w:bCs/>
          <w:kern w:val="0"/>
          <w:sz w:val="24"/>
        </w:rPr>
        <w:t>节对工作进行了详细讨论，比较了不同模型，分析了以往研究，并提出了未来研究的方向。最后，第</w:t>
      </w:r>
      <w:r w:rsidRPr="006018C9">
        <w:rPr>
          <w:bCs/>
          <w:kern w:val="0"/>
          <w:sz w:val="24"/>
        </w:rPr>
        <w:t xml:space="preserve"> 6 </w:t>
      </w:r>
      <w:r w:rsidRPr="006018C9">
        <w:rPr>
          <w:bCs/>
          <w:kern w:val="0"/>
          <w:sz w:val="24"/>
        </w:rPr>
        <w:t>节总结了研究成果并提出了未来工作的建议。</w:t>
      </w:r>
    </w:p>
    <w:p w14:paraId="79784173" w14:textId="556A0A5F" w:rsidR="00F425F8" w:rsidRPr="00F425F8" w:rsidRDefault="00C56E65" w:rsidP="00F425F8">
      <w:pPr>
        <w:tabs>
          <w:tab w:val="right" w:pos="8640"/>
        </w:tabs>
        <w:spacing w:line="300" w:lineRule="auto"/>
        <w:ind w:firstLineChars="200" w:firstLine="480"/>
        <w:rPr>
          <w:kern w:val="0"/>
          <w:sz w:val="24"/>
        </w:rPr>
      </w:pPr>
      <w:r>
        <w:rPr>
          <w:rFonts w:hint="eastAsia"/>
          <w:bCs/>
          <w:kern w:val="0"/>
          <w:sz w:val="24"/>
        </w:rPr>
        <w:t xml:space="preserve">2. </w:t>
      </w:r>
      <w:r w:rsidR="00F425F8" w:rsidRPr="00F425F8">
        <w:rPr>
          <w:kern w:val="0"/>
          <w:sz w:val="24"/>
        </w:rPr>
        <w:t>相关研究</w:t>
      </w:r>
    </w:p>
    <w:p w14:paraId="33F33E47" w14:textId="78180D91" w:rsidR="00F425F8" w:rsidRDefault="00F425F8" w:rsidP="00F425F8">
      <w:pPr>
        <w:tabs>
          <w:tab w:val="right" w:pos="8640"/>
        </w:tabs>
        <w:spacing w:line="300" w:lineRule="auto"/>
        <w:ind w:firstLineChars="200" w:firstLine="480"/>
        <w:rPr>
          <w:bCs/>
          <w:kern w:val="0"/>
          <w:sz w:val="24"/>
        </w:rPr>
      </w:pPr>
      <w:r w:rsidRPr="00F425F8">
        <w:rPr>
          <w:bCs/>
          <w:kern w:val="0"/>
          <w:sz w:val="24"/>
        </w:rPr>
        <w:t>已有各种研究探讨了电信行业客户流失预测，采用了多样化的机器学习技术和方法。</w:t>
      </w:r>
      <w:r w:rsidRPr="00F425F8">
        <w:rPr>
          <w:bCs/>
          <w:kern w:val="0"/>
          <w:sz w:val="24"/>
        </w:rPr>
        <w:t xml:space="preserve">Ullah </w:t>
      </w:r>
      <w:r w:rsidRPr="00F425F8">
        <w:rPr>
          <w:bCs/>
          <w:kern w:val="0"/>
          <w:sz w:val="24"/>
        </w:rPr>
        <w:t>等人</w:t>
      </w:r>
      <w:r w:rsidRPr="00F425F8">
        <w:rPr>
          <w:bCs/>
          <w:kern w:val="0"/>
          <w:sz w:val="24"/>
        </w:rPr>
        <w:t>[54]</w:t>
      </w:r>
      <w:r w:rsidRPr="00F425F8">
        <w:rPr>
          <w:bCs/>
          <w:kern w:val="0"/>
          <w:sz w:val="24"/>
        </w:rPr>
        <w:t>提出了一个用于数据分析的客户流失模型，并通过常见的评估指标进行了验证。他们提出的模型表现出更好的性能。随机森林（</w:t>
      </w:r>
      <w:r w:rsidRPr="00F425F8">
        <w:rPr>
          <w:bCs/>
          <w:kern w:val="0"/>
          <w:sz w:val="24"/>
        </w:rPr>
        <w:t>RF</w:t>
      </w:r>
      <w:r w:rsidRPr="00F425F8">
        <w:rPr>
          <w:bCs/>
          <w:kern w:val="0"/>
          <w:sz w:val="24"/>
        </w:rPr>
        <w:t>）达到了</w:t>
      </w:r>
      <w:r w:rsidRPr="00F425F8">
        <w:rPr>
          <w:bCs/>
          <w:kern w:val="0"/>
          <w:sz w:val="24"/>
        </w:rPr>
        <w:t xml:space="preserve"> 88%</w:t>
      </w:r>
      <w:r w:rsidRPr="00F425F8">
        <w:rPr>
          <w:bCs/>
          <w:kern w:val="0"/>
          <w:sz w:val="24"/>
        </w:rPr>
        <w:t>的准确率。作者还进行了聚类分析，以识别影响流失的主要变量。他们最后为电信决策者提供了可行的建议，以保留现有客户。</w:t>
      </w:r>
    </w:p>
    <w:p w14:paraId="313896F6" w14:textId="0E519656" w:rsidR="00F425F8" w:rsidRDefault="00564027" w:rsidP="00F425F8">
      <w:pPr>
        <w:tabs>
          <w:tab w:val="right" w:pos="8640"/>
        </w:tabs>
        <w:spacing w:line="300" w:lineRule="auto"/>
        <w:ind w:firstLineChars="200" w:firstLine="480"/>
        <w:rPr>
          <w:bCs/>
          <w:kern w:val="0"/>
          <w:sz w:val="24"/>
        </w:rPr>
      </w:pPr>
      <w:r w:rsidRPr="00564027">
        <w:rPr>
          <w:bCs/>
          <w:kern w:val="0"/>
          <w:sz w:val="24"/>
        </w:rPr>
        <w:t xml:space="preserve">Ammar </w:t>
      </w:r>
      <w:r w:rsidRPr="00564027">
        <w:rPr>
          <w:bCs/>
          <w:kern w:val="0"/>
          <w:sz w:val="24"/>
        </w:rPr>
        <w:t>等人</w:t>
      </w:r>
      <w:r w:rsidRPr="00564027">
        <w:rPr>
          <w:bCs/>
          <w:kern w:val="0"/>
          <w:sz w:val="24"/>
        </w:rPr>
        <w:t xml:space="preserve"> [1] </w:t>
      </w:r>
      <w:r w:rsidRPr="00564027">
        <w:rPr>
          <w:bCs/>
          <w:kern w:val="0"/>
          <w:sz w:val="24"/>
        </w:rPr>
        <w:t>引入了一种混合算法方法，以有效预测流失客户。尽管所建议的混合萤火虫算法与传统萤火虫算法的准确性相似，但混合算法在处理时间上的极短延迟时表现要好得多。作者使用了</w:t>
      </w:r>
      <w:r w:rsidRPr="00564027">
        <w:rPr>
          <w:bCs/>
          <w:kern w:val="0"/>
          <w:sz w:val="24"/>
        </w:rPr>
        <w:t xml:space="preserve"> F1 </w:t>
      </w:r>
      <w:r w:rsidRPr="00564027">
        <w:rPr>
          <w:bCs/>
          <w:kern w:val="0"/>
          <w:sz w:val="24"/>
        </w:rPr>
        <w:t>分数、准确率、精确率和召回率等指标来评估这些算法。他们强调，电信行业中的预测模型必须在精确率和效率之间取得平衡</w:t>
      </w:r>
      <w:r w:rsidRPr="00564027">
        <w:rPr>
          <w:bCs/>
          <w:kern w:val="0"/>
          <w:sz w:val="24"/>
        </w:rPr>
        <w:t xml:space="preserve"> [19]</w:t>
      </w:r>
      <w:r w:rsidRPr="00564027">
        <w:rPr>
          <w:bCs/>
          <w:kern w:val="0"/>
          <w:sz w:val="24"/>
        </w:rPr>
        <w:t>。创建更小、更具维度的训练模型可能是提高性能的一种直接方法。特征提取和选择的方法尤其有效，能够在减少计算负担的情况下实现准确的预测。数据挖掘在多个研究中已显示出其在</w:t>
      </w:r>
      <w:r w:rsidRPr="00564027">
        <w:rPr>
          <w:bCs/>
          <w:kern w:val="0"/>
          <w:sz w:val="24"/>
        </w:rPr>
        <w:t xml:space="preserve"> TCI </w:t>
      </w:r>
      <w:r w:rsidRPr="00564027">
        <w:rPr>
          <w:bCs/>
          <w:kern w:val="0"/>
          <w:sz w:val="24"/>
        </w:rPr>
        <w:t>中预测客户流失的价值</w:t>
      </w:r>
      <w:r w:rsidRPr="00564027">
        <w:rPr>
          <w:bCs/>
          <w:kern w:val="0"/>
          <w:sz w:val="24"/>
        </w:rPr>
        <w:t xml:space="preserve"> [28]</w:t>
      </w:r>
      <w:r w:rsidRPr="00564027">
        <w:rPr>
          <w:bCs/>
          <w:kern w:val="0"/>
          <w:sz w:val="24"/>
        </w:rPr>
        <w:t>。很多研究都探讨了诸如</w:t>
      </w:r>
      <w:r w:rsidRPr="00564027">
        <w:rPr>
          <w:bCs/>
          <w:kern w:val="0"/>
          <w:sz w:val="24"/>
        </w:rPr>
        <w:t xml:space="preserve"> k </w:t>
      </w:r>
      <w:r w:rsidRPr="00564027">
        <w:rPr>
          <w:bCs/>
          <w:kern w:val="0"/>
          <w:sz w:val="24"/>
        </w:rPr>
        <w:t>近邻（</w:t>
      </w:r>
      <w:r w:rsidRPr="00564027">
        <w:rPr>
          <w:bCs/>
          <w:kern w:val="0"/>
          <w:sz w:val="24"/>
        </w:rPr>
        <w:t>KNNs</w:t>
      </w:r>
      <w:r w:rsidRPr="00564027">
        <w:rPr>
          <w:bCs/>
          <w:kern w:val="0"/>
          <w:sz w:val="24"/>
        </w:rPr>
        <w:t>）、决策树（</w:t>
      </w:r>
      <w:r w:rsidRPr="00564027">
        <w:rPr>
          <w:bCs/>
          <w:kern w:val="0"/>
          <w:sz w:val="24"/>
        </w:rPr>
        <w:t>DTs</w:t>
      </w:r>
      <w:r w:rsidRPr="00564027">
        <w:rPr>
          <w:bCs/>
          <w:kern w:val="0"/>
          <w:sz w:val="24"/>
        </w:rPr>
        <w:t>）和随机森林（</w:t>
      </w:r>
      <w:r w:rsidRPr="00564027">
        <w:rPr>
          <w:bCs/>
          <w:kern w:val="0"/>
          <w:sz w:val="24"/>
        </w:rPr>
        <w:t>RF</w:t>
      </w:r>
      <w:r w:rsidRPr="00564027">
        <w:rPr>
          <w:bCs/>
          <w:kern w:val="0"/>
          <w:sz w:val="24"/>
        </w:rPr>
        <w:t>）等分类器的有效性</w:t>
      </w:r>
      <w:r w:rsidRPr="00564027">
        <w:rPr>
          <w:bCs/>
          <w:kern w:val="0"/>
          <w:sz w:val="24"/>
        </w:rPr>
        <w:t xml:space="preserve"> [46]</w:t>
      </w:r>
      <w:r w:rsidRPr="00564027">
        <w:rPr>
          <w:bCs/>
          <w:kern w:val="0"/>
          <w:sz w:val="24"/>
        </w:rPr>
        <w:t>。</w:t>
      </w:r>
    </w:p>
    <w:p w14:paraId="0B37CFED" w14:textId="64A7EAB0" w:rsidR="00564027" w:rsidRDefault="00564027" w:rsidP="00F425F8">
      <w:pPr>
        <w:tabs>
          <w:tab w:val="right" w:pos="8640"/>
        </w:tabs>
        <w:spacing w:line="300" w:lineRule="auto"/>
        <w:ind w:firstLineChars="200" w:firstLine="480"/>
        <w:rPr>
          <w:bCs/>
          <w:kern w:val="0"/>
          <w:sz w:val="24"/>
        </w:rPr>
      </w:pPr>
      <w:r w:rsidRPr="00564027">
        <w:rPr>
          <w:bCs/>
          <w:kern w:val="0"/>
          <w:sz w:val="24"/>
        </w:rPr>
        <w:t>许多使用机器学习方法预测客户流失的模型已经被开发出来</w:t>
      </w:r>
      <w:r w:rsidRPr="00564027">
        <w:rPr>
          <w:bCs/>
          <w:kern w:val="0"/>
          <w:sz w:val="24"/>
        </w:rPr>
        <w:t>[21]</w:t>
      </w:r>
      <w:r w:rsidRPr="00564027">
        <w:rPr>
          <w:bCs/>
          <w:kern w:val="0"/>
          <w:sz w:val="24"/>
        </w:rPr>
        <w:t>，</w:t>
      </w:r>
      <w:r w:rsidRPr="00564027">
        <w:rPr>
          <w:bCs/>
          <w:kern w:val="0"/>
          <w:sz w:val="24"/>
        </w:rPr>
        <w:t>[12]</w:t>
      </w:r>
      <w:r w:rsidRPr="00564027">
        <w:rPr>
          <w:bCs/>
          <w:kern w:val="0"/>
          <w:sz w:val="24"/>
        </w:rPr>
        <w:t>。利用这些算法，</w:t>
      </w:r>
      <w:r w:rsidRPr="00564027">
        <w:rPr>
          <w:bCs/>
          <w:kern w:val="0"/>
          <w:sz w:val="24"/>
        </w:rPr>
        <w:t xml:space="preserve">TCI </w:t>
      </w:r>
      <w:r w:rsidRPr="00564027">
        <w:rPr>
          <w:bCs/>
          <w:kern w:val="0"/>
          <w:sz w:val="24"/>
        </w:rPr>
        <w:t>可以识别客户即将流失的时间，并提供更好的服务以吸引他们继续留下。基于决策树和随机森林的策略实施提高了电信服务的盈利能力。为了处理缺失数据，预测均值匹配方法被采用，而不仅仅是删除特征或忽略</w:t>
      </w:r>
      <w:proofErr w:type="gramStart"/>
      <w:r w:rsidRPr="00564027">
        <w:rPr>
          <w:bCs/>
          <w:kern w:val="0"/>
          <w:sz w:val="24"/>
        </w:rPr>
        <w:t>缺失值</w:t>
      </w:r>
      <w:proofErr w:type="gramEnd"/>
      <w:r w:rsidRPr="00564027">
        <w:rPr>
          <w:bCs/>
          <w:kern w:val="0"/>
          <w:sz w:val="24"/>
        </w:rPr>
        <w:t>的数据</w:t>
      </w:r>
      <w:r w:rsidRPr="00564027">
        <w:rPr>
          <w:bCs/>
          <w:kern w:val="0"/>
          <w:sz w:val="24"/>
        </w:rPr>
        <w:t>[57]</w:t>
      </w:r>
      <w:r w:rsidRPr="00564027">
        <w:rPr>
          <w:bCs/>
          <w:kern w:val="0"/>
          <w:sz w:val="24"/>
        </w:rPr>
        <w:t>。为了应对大规模数据集、特征标签转换和数据分布不均的问题，</w:t>
      </w:r>
      <w:r w:rsidRPr="00564027">
        <w:rPr>
          <w:bCs/>
          <w:kern w:val="0"/>
          <w:sz w:val="24"/>
        </w:rPr>
        <w:t xml:space="preserve">TCI </w:t>
      </w:r>
      <w:r w:rsidRPr="00564027">
        <w:rPr>
          <w:bCs/>
          <w:kern w:val="0"/>
          <w:sz w:val="24"/>
        </w:rPr>
        <w:lastRenderedPageBreak/>
        <w:t>已在客户流失预测模型中引入集成分类器。根据</w:t>
      </w:r>
      <w:r w:rsidRPr="00564027">
        <w:rPr>
          <w:bCs/>
          <w:kern w:val="0"/>
          <w:sz w:val="24"/>
        </w:rPr>
        <w:t xml:space="preserve"> Saran Kumar </w:t>
      </w:r>
      <w:r w:rsidRPr="00564027">
        <w:rPr>
          <w:bCs/>
          <w:kern w:val="0"/>
          <w:sz w:val="24"/>
        </w:rPr>
        <w:t>等人</w:t>
      </w:r>
      <w:r w:rsidRPr="00564027">
        <w:rPr>
          <w:bCs/>
          <w:kern w:val="0"/>
          <w:sz w:val="24"/>
        </w:rPr>
        <w:t>[36]</w:t>
      </w:r>
      <w:r w:rsidRPr="00564027">
        <w:rPr>
          <w:bCs/>
          <w:kern w:val="0"/>
          <w:sz w:val="24"/>
        </w:rPr>
        <w:t>对客户流失预测方法的全面分析，许多现有模型未能准确预测未来的客户流失。为了保持客户忠诚度，他们强调了精确预测模型的重要性。</w:t>
      </w:r>
    </w:p>
    <w:p w14:paraId="25469A48" w14:textId="4E6E876C" w:rsidR="00564027" w:rsidRDefault="00564027" w:rsidP="00F425F8">
      <w:pPr>
        <w:tabs>
          <w:tab w:val="right" w:pos="8640"/>
        </w:tabs>
        <w:spacing w:line="300" w:lineRule="auto"/>
        <w:ind w:firstLineChars="200" w:firstLine="480"/>
        <w:rPr>
          <w:bCs/>
          <w:kern w:val="0"/>
          <w:sz w:val="24"/>
        </w:rPr>
      </w:pPr>
      <w:r w:rsidRPr="00564027">
        <w:rPr>
          <w:bCs/>
          <w:kern w:val="0"/>
          <w:sz w:val="24"/>
        </w:rPr>
        <w:t>一种改进的数据挖掘应用构建技术由</w:t>
      </w:r>
      <w:r w:rsidRPr="00564027">
        <w:rPr>
          <w:bCs/>
          <w:kern w:val="0"/>
          <w:sz w:val="24"/>
        </w:rPr>
        <w:t>[34]</w:t>
      </w:r>
      <w:r w:rsidRPr="00564027">
        <w:rPr>
          <w:bCs/>
          <w:kern w:val="0"/>
          <w:sz w:val="24"/>
        </w:rPr>
        <w:t>提出，为他们后续的发展奠定了基础。他们的方法通过应用数据挖掘技术来预测预付费用户留存</w:t>
      </w:r>
      <w:proofErr w:type="gramStart"/>
      <w:r w:rsidRPr="00564027">
        <w:rPr>
          <w:bCs/>
          <w:kern w:val="0"/>
          <w:sz w:val="24"/>
        </w:rPr>
        <w:t>率得到</w:t>
      </w:r>
      <w:proofErr w:type="gramEnd"/>
      <w:r w:rsidRPr="00564027">
        <w:rPr>
          <w:bCs/>
          <w:kern w:val="0"/>
          <w:sz w:val="24"/>
        </w:rPr>
        <w:t>了验证。这些研究突显了预测建模、特征工程和性能评估在有效进行电信行业客户流失分析中的重要性。</w:t>
      </w:r>
      <w:r w:rsidRPr="00564027">
        <w:rPr>
          <w:bCs/>
          <w:kern w:val="0"/>
          <w:sz w:val="24"/>
        </w:rPr>
        <w:t>[27]</w:t>
      </w:r>
      <w:r w:rsidRPr="00564027">
        <w:rPr>
          <w:bCs/>
          <w:kern w:val="0"/>
          <w:sz w:val="24"/>
        </w:rPr>
        <w:t>提供了客户有意识地分析导致客户流失和利润特征的案例。结果表明，改进后的模型显著优于其原始的非优化版本。在评估的模型中，使用多项式核的支持向量机（</w:t>
      </w:r>
      <w:r w:rsidRPr="00564027">
        <w:rPr>
          <w:bCs/>
          <w:kern w:val="0"/>
          <w:sz w:val="24"/>
        </w:rPr>
        <w:t>SVM</w:t>
      </w:r>
      <w:r w:rsidRPr="00564027">
        <w:rPr>
          <w:bCs/>
          <w:kern w:val="0"/>
          <w:sz w:val="24"/>
        </w:rPr>
        <w:t>）表现最佳，取得了超过</w:t>
      </w:r>
      <w:r w:rsidRPr="00564027">
        <w:rPr>
          <w:bCs/>
          <w:kern w:val="0"/>
          <w:sz w:val="24"/>
        </w:rPr>
        <w:t xml:space="preserve"> 84%</w:t>
      </w:r>
      <w:r w:rsidRPr="00564027">
        <w:rPr>
          <w:bCs/>
          <w:kern w:val="0"/>
          <w:sz w:val="24"/>
        </w:rPr>
        <w:t>的</w:t>
      </w:r>
      <w:r w:rsidRPr="00564027">
        <w:rPr>
          <w:bCs/>
          <w:kern w:val="0"/>
          <w:sz w:val="24"/>
        </w:rPr>
        <w:t xml:space="preserve"> F1 </w:t>
      </w:r>
      <w:r w:rsidRPr="00564027">
        <w:rPr>
          <w:bCs/>
          <w:kern w:val="0"/>
          <w:sz w:val="24"/>
        </w:rPr>
        <w:t>分数和超过</w:t>
      </w:r>
      <w:r w:rsidRPr="00564027">
        <w:rPr>
          <w:bCs/>
          <w:kern w:val="0"/>
          <w:sz w:val="24"/>
        </w:rPr>
        <w:t xml:space="preserve"> 97%</w:t>
      </w:r>
      <w:r w:rsidRPr="00564027">
        <w:rPr>
          <w:bCs/>
          <w:kern w:val="0"/>
          <w:sz w:val="24"/>
        </w:rPr>
        <w:t>的准确率。</w:t>
      </w:r>
      <w:r w:rsidRPr="00564027">
        <w:rPr>
          <w:bCs/>
          <w:kern w:val="0"/>
          <w:sz w:val="24"/>
        </w:rPr>
        <w:t xml:space="preserve">Alzubaidi </w:t>
      </w:r>
      <w:r w:rsidRPr="00564027">
        <w:rPr>
          <w:bCs/>
          <w:kern w:val="0"/>
          <w:sz w:val="24"/>
        </w:rPr>
        <w:t>等人</w:t>
      </w:r>
      <w:r w:rsidRPr="00564027">
        <w:rPr>
          <w:bCs/>
          <w:kern w:val="0"/>
          <w:sz w:val="24"/>
        </w:rPr>
        <w:t>[4]</w:t>
      </w:r>
      <w:r w:rsidRPr="00564027">
        <w:rPr>
          <w:bCs/>
          <w:kern w:val="0"/>
          <w:sz w:val="24"/>
        </w:rPr>
        <w:t>利用通话</w:t>
      </w:r>
      <w:proofErr w:type="gramStart"/>
      <w:r w:rsidRPr="00564027">
        <w:rPr>
          <w:bCs/>
          <w:kern w:val="0"/>
          <w:sz w:val="24"/>
        </w:rPr>
        <w:t>详单记录</w:t>
      </w:r>
      <w:proofErr w:type="gramEnd"/>
      <w:r w:rsidRPr="00564027">
        <w:rPr>
          <w:bCs/>
          <w:kern w:val="0"/>
          <w:sz w:val="24"/>
        </w:rPr>
        <w:t>特征来衡量已识别社区内用户之间的社交关系强度。他们通过在通话图上应用客户流失传播模型，评估了流失节点的净聚合流失影响。</w:t>
      </w:r>
      <w:r w:rsidRPr="00564027">
        <w:rPr>
          <w:bCs/>
          <w:kern w:val="0"/>
          <w:sz w:val="24"/>
        </w:rPr>
        <w:t xml:space="preserve"> </w:t>
      </w:r>
      <w:r w:rsidRPr="00564027">
        <w:rPr>
          <w:bCs/>
          <w:kern w:val="0"/>
          <w:sz w:val="24"/>
        </w:rPr>
        <w:t>逻辑回归（</w:t>
      </w:r>
      <w:r w:rsidRPr="00564027">
        <w:rPr>
          <w:bCs/>
          <w:kern w:val="0"/>
          <w:sz w:val="24"/>
        </w:rPr>
        <w:t>LR</w:t>
      </w:r>
      <w:r w:rsidRPr="00564027">
        <w:rPr>
          <w:bCs/>
          <w:kern w:val="0"/>
          <w:sz w:val="24"/>
        </w:rPr>
        <w:t>）被用来纳入流失影响效应，并预测特定用户的流失趋势。本研究强调，通过利用社交关系属性，如通话和短信详情，分析用户连接可以增强流失预测模型。</w:t>
      </w:r>
    </w:p>
    <w:p w14:paraId="7E203489" w14:textId="5F17FD87" w:rsidR="00E959E6" w:rsidRDefault="00E959E6" w:rsidP="00F425F8">
      <w:pPr>
        <w:tabs>
          <w:tab w:val="right" w:pos="8640"/>
        </w:tabs>
        <w:spacing w:line="300" w:lineRule="auto"/>
        <w:ind w:firstLineChars="200" w:firstLine="480"/>
        <w:rPr>
          <w:bCs/>
          <w:kern w:val="0"/>
          <w:sz w:val="24"/>
        </w:rPr>
      </w:pPr>
      <w:r w:rsidRPr="00E959E6">
        <w:rPr>
          <w:bCs/>
          <w:kern w:val="0"/>
          <w:sz w:val="24"/>
        </w:rPr>
        <w:t xml:space="preserve">Khalid </w:t>
      </w:r>
      <w:r w:rsidRPr="00E959E6">
        <w:rPr>
          <w:bCs/>
          <w:kern w:val="0"/>
          <w:sz w:val="24"/>
        </w:rPr>
        <w:t>等人</w:t>
      </w:r>
      <w:r w:rsidRPr="00E959E6">
        <w:rPr>
          <w:bCs/>
          <w:kern w:val="0"/>
          <w:sz w:val="24"/>
        </w:rPr>
        <w:t xml:space="preserve"> [33] </w:t>
      </w:r>
      <w:r w:rsidRPr="00E959E6">
        <w:rPr>
          <w:bCs/>
          <w:kern w:val="0"/>
          <w:sz w:val="24"/>
        </w:rPr>
        <w:t>比较了各种预测模型，发现决策树（</w:t>
      </w:r>
      <w:r w:rsidRPr="00E959E6">
        <w:rPr>
          <w:bCs/>
          <w:kern w:val="0"/>
          <w:sz w:val="24"/>
        </w:rPr>
        <w:t>DTs</w:t>
      </w:r>
      <w:r w:rsidRPr="00E959E6">
        <w:rPr>
          <w:bCs/>
          <w:kern w:val="0"/>
          <w:sz w:val="24"/>
        </w:rPr>
        <w:t>）的表现优于其他方法。他们的研究结果证实，决策树是客户流失预测中的顶级方法之一。同样地，</w:t>
      </w:r>
      <w:r w:rsidRPr="00E959E6">
        <w:rPr>
          <w:bCs/>
          <w:kern w:val="0"/>
          <w:sz w:val="24"/>
        </w:rPr>
        <w:t xml:space="preserve">[58] </w:t>
      </w:r>
      <w:r w:rsidRPr="00E959E6">
        <w:rPr>
          <w:bCs/>
          <w:kern w:val="0"/>
          <w:sz w:val="24"/>
        </w:rPr>
        <w:t>旨在利用逻辑回归（</w:t>
      </w:r>
      <w:r w:rsidRPr="00E959E6">
        <w:rPr>
          <w:bCs/>
          <w:kern w:val="0"/>
          <w:sz w:val="24"/>
        </w:rPr>
        <w:t>LR</w:t>
      </w:r>
      <w:r w:rsidRPr="00E959E6">
        <w:rPr>
          <w:bCs/>
          <w:kern w:val="0"/>
          <w:sz w:val="24"/>
        </w:rPr>
        <w:t>）和大数据分析预测</w:t>
      </w:r>
      <w:r w:rsidRPr="00E959E6">
        <w:rPr>
          <w:bCs/>
          <w:kern w:val="0"/>
          <w:sz w:val="24"/>
        </w:rPr>
        <w:t xml:space="preserve"> TCI </w:t>
      </w:r>
      <w:r w:rsidRPr="00E959E6">
        <w:rPr>
          <w:bCs/>
          <w:kern w:val="0"/>
          <w:sz w:val="24"/>
        </w:rPr>
        <w:t>中的高价值客户流失。通过分析历史客户数据，该研究在客户库中识别出可能流失的客户，并基于流失行为特征支持有针对性的挽回措施。</w:t>
      </w:r>
      <w:r w:rsidRPr="00E959E6">
        <w:rPr>
          <w:bCs/>
          <w:kern w:val="0"/>
          <w:sz w:val="24"/>
        </w:rPr>
        <w:t xml:space="preserve">Lalwani </w:t>
      </w:r>
      <w:r w:rsidRPr="00E959E6">
        <w:rPr>
          <w:bCs/>
          <w:kern w:val="0"/>
          <w:sz w:val="24"/>
        </w:rPr>
        <w:t>等人</w:t>
      </w:r>
      <w:r w:rsidRPr="00E959E6">
        <w:rPr>
          <w:bCs/>
          <w:kern w:val="0"/>
          <w:sz w:val="24"/>
        </w:rPr>
        <w:t xml:space="preserve"> [38] </w:t>
      </w:r>
      <w:r w:rsidRPr="00E959E6">
        <w:rPr>
          <w:bCs/>
          <w:kern w:val="0"/>
          <w:sz w:val="24"/>
        </w:rPr>
        <w:t>比较了几种用于客户流失预测的机器学习方法，包括逻辑回归（</w:t>
      </w:r>
      <w:r w:rsidRPr="00E959E6">
        <w:rPr>
          <w:bCs/>
          <w:kern w:val="0"/>
          <w:sz w:val="24"/>
        </w:rPr>
        <w:t>LR</w:t>
      </w:r>
      <w:r w:rsidRPr="00E959E6">
        <w:rPr>
          <w:bCs/>
          <w:kern w:val="0"/>
          <w:sz w:val="24"/>
        </w:rPr>
        <w:t>）、朴素贝叶斯（</w:t>
      </w:r>
      <w:r w:rsidRPr="00E959E6">
        <w:rPr>
          <w:bCs/>
          <w:kern w:val="0"/>
          <w:sz w:val="24"/>
        </w:rPr>
        <w:t>NB</w:t>
      </w:r>
      <w:r w:rsidRPr="00E959E6">
        <w:rPr>
          <w:bCs/>
          <w:kern w:val="0"/>
          <w:sz w:val="24"/>
        </w:rPr>
        <w:t>）、支持向量机（</w:t>
      </w:r>
      <w:r w:rsidRPr="00E959E6">
        <w:rPr>
          <w:bCs/>
          <w:kern w:val="0"/>
          <w:sz w:val="24"/>
        </w:rPr>
        <w:t>SVM</w:t>
      </w:r>
      <w:r w:rsidRPr="00E959E6">
        <w:rPr>
          <w:bCs/>
          <w:kern w:val="0"/>
          <w:sz w:val="24"/>
        </w:rPr>
        <w:t>）、决策树（</w:t>
      </w:r>
      <w:r w:rsidRPr="00E959E6">
        <w:rPr>
          <w:bCs/>
          <w:kern w:val="0"/>
          <w:sz w:val="24"/>
        </w:rPr>
        <w:t>DTs</w:t>
      </w:r>
      <w:r w:rsidRPr="00E959E6">
        <w:rPr>
          <w:bCs/>
          <w:kern w:val="0"/>
          <w:sz w:val="24"/>
        </w:rPr>
        <w:t>）、随机森林（</w:t>
      </w:r>
      <w:r w:rsidRPr="00E959E6">
        <w:rPr>
          <w:bCs/>
          <w:kern w:val="0"/>
          <w:sz w:val="24"/>
        </w:rPr>
        <w:t>RF</w:t>
      </w:r>
      <w:r w:rsidRPr="00E959E6">
        <w:rPr>
          <w:bCs/>
          <w:kern w:val="0"/>
          <w:sz w:val="24"/>
        </w:rPr>
        <w:t>）、</w:t>
      </w:r>
      <w:r w:rsidRPr="00E959E6">
        <w:rPr>
          <w:bCs/>
          <w:kern w:val="0"/>
          <w:sz w:val="24"/>
        </w:rPr>
        <w:t>XGBoost</w:t>
      </w:r>
      <w:r w:rsidRPr="00E959E6">
        <w:rPr>
          <w:bCs/>
          <w:kern w:val="0"/>
          <w:sz w:val="24"/>
        </w:rPr>
        <w:t>、</w:t>
      </w:r>
      <w:r w:rsidRPr="00E959E6">
        <w:rPr>
          <w:bCs/>
          <w:kern w:val="0"/>
          <w:sz w:val="24"/>
        </w:rPr>
        <w:t>CatBoost</w:t>
      </w:r>
      <w:r w:rsidRPr="00E959E6">
        <w:rPr>
          <w:bCs/>
          <w:kern w:val="0"/>
          <w:sz w:val="24"/>
        </w:rPr>
        <w:t>、自适应提升（</w:t>
      </w:r>
      <w:r w:rsidRPr="00E959E6">
        <w:rPr>
          <w:bCs/>
          <w:kern w:val="0"/>
          <w:sz w:val="24"/>
        </w:rPr>
        <w:t>adaptive boosting</w:t>
      </w:r>
      <w:r w:rsidRPr="00E959E6">
        <w:rPr>
          <w:bCs/>
          <w:kern w:val="0"/>
          <w:sz w:val="24"/>
        </w:rPr>
        <w:t>）以及极端树分类器（</w:t>
      </w:r>
      <w:r w:rsidRPr="00E959E6">
        <w:rPr>
          <w:bCs/>
          <w:kern w:val="0"/>
          <w:sz w:val="24"/>
        </w:rPr>
        <w:t>extra tree classifier</w:t>
      </w:r>
      <w:r w:rsidRPr="00E959E6">
        <w:rPr>
          <w:bCs/>
          <w:kern w:val="0"/>
          <w:sz w:val="24"/>
        </w:rPr>
        <w:t>）。他们的实验结果表明，集成算法，如自适应提升和</w:t>
      </w:r>
      <w:r w:rsidRPr="00E959E6">
        <w:rPr>
          <w:bCs/>
          <w:kern w:val="0"/>
          <w:sz w:val="24"/>
        </w:rPr>
        <w:t xml:space="preserve"> XGBoost</w:t>
      </w:r>
      <w:r w:rsidRPr="00E959E6">
        <w:rPr>
          <w:bCs/>
          <w:kern w:val="0"/>
          <w:sz w:val="24"/>
        </w:rPr>
        <w:t>，是最准确的模型，实现了</w:t>
      </w:r>
      <w:r w:rsidRPr="00E959E6">
        <w:rPr>
          <w:bCs/>
          <w:kern w:val="0"/>
          <w:sz w:val="24"/>
        </w:rPr>
        <w:t xml:space="preserve"> 84%</w:t>
      </w:r>
      <w:r w:rsidRPr="00E959E6">
        <w:rPr>
          <w:bCs/>
          <w:kern w:val="0"/>
          <w:sz w:val="24"/>
        </w:rPr>
        <w:t>的曲线下面积（</w:t>
      </w:r>
      <w:r w:rsidRPr="00E959E6">
        <w:rPr>
          <w:bCs/>
          <w:kern w:val="0"/>
          <w:sz w:val="24"/>
        </w:rPr>
        <w:t>AUC</w:t>
      </w:r>
      <w:r w:rsidRPr="00E959E6">
        <w:rPr>
          <w:bCs/>
          <w:kern w:val="0"/>
          <w:sz w:val="24"/>
        </w:rPr>
        <w:t>），并在准确率、精确率、召回率和</w:t>
      </w:r>
      <w:r w:rsidRPr="00E959E6">
        <w:rPr>
          <w:bCs/>
          <w:kern w:val="0"/>
          <w:sz w:val="24"/>
        </w:rPr>
        <w:t xml:space="preserve"> F1 </w:t>
      </w:r>
      <w:r w:rsidRPr="00E959E6">
        <w:rPr>
          <w:bCs/>
          <w:kern w:val="0"/>
          <w:sz w:val="24"/>
        </w:rPr>
        <w:t>分数等指标上表现出色。</w:t>
      </w:r>
    </w:p>
    <w:p w14:paraId="3013023F" w14:textId="5612F717" w:rsidR="00E959E6" w:rsidRDefault="00E959E6" w:rsidP="00F425F8">
      <w:pPr>
        <w:tabs>
          <w:tab w:val="right" w:pos="8640"/>
        </w:tabs>
        <w:spacing w:line="300" w:lineRule="auto"/>
        <w:ind w:firstLineChars="200" w:firstLine="480"/>
        <w:rPr>
          <w:bCs/>
          <w:kern w:val="0"/>
          <w:sz w:val="24"/>
        </w:rPr>
      </w:pPr>
      <w:r w:rsidRPr="00E959E6">
        <w:rPr>
          <w:bCs/>
          <w:kern w:val="0"/>
          <w:sz w:val="24"/>
        </w:rPr>
        <w:t>在回顾了这些研究之后，一些局限性变得显而易见。许多研究依赖于小数据集，这限制了其发现的普遍性和稳健性。所使用的机器学习技术往往过时或缺乏复杂性，对先进的集成方法或混合方法关注极少。数据预处理也是一个关键的不足之处，因为大多数研究在处理</w:t>
      </w:r>
      <w:proofErr w:type="gramStart"/>
      <w:r w:rsidRPr="00E959E6">
        <w:rPr>
          <w:bCs/>
          <w:kern w:val="0"/>
          <w:sz w:val="24"/>
        </w:rPr>
        <w:t>缺失值</w:t>
      </w:r>
      <w:proofErr w:type="gramEnd"/>
      <w:r w:rsidRPr="00E959E6">
        <w:rPr>
          <w:bCs/>
          <w:kern w:val="0"/>
          <w:sz w:val="24"/>
        </w:rPr>
        <w:t>时仅依赖简单的填补方法，而没有采用先进的特征工程或选择技术来提升模型性能。此外，类别不平衡问题很常见，这通常导致预测结果有偏，而测试数据集过小进一步降低了这些模型在应用于新数据时的可靠性。可解释人工智能方法的引入也严重不足，这对于理解和解释模型预测至关重要。电信行业中的战略决策高度依赖于可解释人工智能所提供的可操作见解。由于这些局限性，</w:t>
      </w:r>
      <w:r w:rsidRPr="00E959E6">
        <w:rPr>
          <w:bCs/>
          <w:kern w:val="0"/>
          <w:sz w:val="24"/>
        </w:rPr>
        <w:t xml:space="preserve"> </w:t>
      </w:r>
      <w:r w:rsidR="000C3FDC">
        <w:rPr>
          <w:rFonts w:hint="eastAsia"/>
          <w:bCs/>
          <w:kern w:val="0"/>
          <w:sz w:val="24"/>
        </w:rPr>
        <w:t>流失</w:t>
      </w:r>
      <w:r w:rsidRPr="00E959E6">
        <w:rPr>
          <w:bCs/>
          <w:kern w:val="0"/>
          <w:sz w:val="24"/>
        </w:rPr>
        <w:t>预测的研究需要更强大、更具扩展性且更易解释的模型。为了解决这些不足，采取了以下创新性步骤：</w:t>
      </w:r>
    </w:p>
    <w:p w14:paraId="763350CA" w14:textId="7AACBD2C" w:rsidR="00E959E6" w:rsidRPr="00E959E6" w:rsidRDefault="00E959E6" w:rsidP="00E959E6">
      <w:pPr>
        <w:tabs>
          <w:tab w:val="right" w:pos="8640"/>
        </w:tabs>
        <w:spacing w:line="300" w:lineRule="auto"/>
        <w:ind w:firstLineChars="200" w:firstLine="480"/>
        <w:rPr>
          <w:bCs/>
          <w:kern w:val="0"/>
          <w:sz w:val="24"/>
        </w:rPr>
      </w:pPr>
      <w:r w:rsidRPr="00E959E6">
        <w:rPr>
          <w:bCs/>
          <w:kern w:val="0"/>
          <w:sz w:val="24"/>
        </w:rPr>
        <w:lastRenderedPageBreak/>
        <w:t>1.</w:t>
      </w:r>
      <w:r>
        <w:rPr>
          <w:rFonts w:hint="eastAsia"/>
          <w:bCs/>
          <w:kern w:val="0"/>
          <w:sz w:val="24"/>
        </w:rPr>
        <w:t xml:space="preserve"> </w:t>
      </w:r>
      <w:r w:rsidRPr="00E959E6">
        <w:rPr>
          <w:rFonts w:hint="eastAsia"/>
          <w:bCs/>
          <w:kern w:val="0"/>
          <w:sz w:val="24"/>
        </w:rPr>
        <w:t>构建了一个稳健的预处理流程，采用贝叶斯岭回归的迭代填补方法有效处理缺失值。</w:t>
      </w:r>
    </w:p>
    <w:p w14:paraId="61259BA0" w14:textId="289BF208" w:rsidR="00E959E6" w:rsidRPr="00E959E6" w:rsidRDefault="00E959E6" w:rsidP="00E959E6">
      <w:pPr>
        <w:tabs>
          <w:tab w:val="right" w:pos="8640"/>
        </w:tabs>
        <w:spacing w:line="300" w:lineRule="auto"/>
        <w:ind w:firstLineChars="200" w:firstLine="480"/>
        <w:rPr>
          <w:bCs/>
          <w:kern w:val="0"/>
          <w:sz w:val="24"/>
        </w:rPr>
      </w:pPr>
      <w:r w:rsidRPr="00E959E6">
        <w:rPr>
          <w:bCs/>
          <w:kern w:val="0"/>
          <w:sz w:val="24"/>
        </w:rPr>
        <w:t>2.</w:t>
      </w:r>
      <w:r>
        <w:rPr>
          <w:rFonts w:hint="eastAsia"/>
          <w:bCs/>
          <w:kern w:val="0"/>
          <w:sz w:val="24"/>
        </w:rPr>
        <w:t xml:space="preserve"> </w:t>
      </w:r>
      <w:r w:rsidRPr="00E959E6">
        <w:rPr>
          <w:rFonts w:hint="eastAsia"/>
          <w:bCs/>
          <w:kern w:val="0"/>
          <w:sz w:val="24"/>
        </w:rPr>
        <w:t>该方法依次结合</w:t>
      </w:r>
      <w:r w:rsidR="000C3FDC">
        <w:rPr>
          <w:rFonts w:hint="eastAsia"/>
          <w:bCs/>
          <w:kern w:val="0"/>
          <w:sz w:val="24"/>
        </w:rPr>
        <w:t>鲁棒</w:t>
      </w:r>
      <w:r w:rsidRPr="00E959E6">
        <w:rPr>
          <w:rFonts w:hint="eastAsia"/>
          <w:bCs/>
          <w:kern w:val="0"/>
          <w:sz w:val="24"/>
        </w:rPr>
        <w:t>缩放、标准缩放和最小</w:t>
      </w:r>
      <w:r w:rsidRPr="00E959E6">
        <w:rPr>
          <w:rFonts w:hint="eastAsia"/>
          <w:bCs/>
          <w:kern w:val="0"/>
          <w:sz w:val="24"/>
        </w:rPr>
        <w:t>-</w:t>
      </w:r>
      <w:r w:rsidRPr="00E959E6">
        <w:rPr>
          <w:rFonts w:hint="eastAsia"/>
          <w:bCs/>
          <w:kern w:val="0"/>
          <w:sz w:val="24"/>
        </w:rPr>
        <w:t>最大缩放来对数据进行缩放，同时保持其分布完整性。</w:t>
      </w:r>
    </w:p>
    <w:p w14:paraId="1B1A95F8" w14:textId="7295404C" w:rsidR="00E959E6" w:rsidRPr="00E959E6" w:rsidRDefault="00E959E6" w:rsidP="00E959E6">
      <w:pPr>
        <w:tabs>
          <w:tab w:val="right" w:pos="8640"/>
        </w:tabs>
        <w:spacing w:line="300" w:lineRule="auto"/>
        <w:ind w:firstLineChars="200" w:firstLine="480"/>
        <w:rPr>
          <w:bCs/>
          <w:kern w:val="0"/>
          <w:sz w:val="24"/>
        </w:rPr>
      </w:pPr>
      <w:r w:rsidRPr="00E959E6">
        <w:rPr>
          <w:bCs/>
          <w:kern w:val="0"/>
          <w:sz w:val="24"/>
        </w:rPr>
        <w:t>3.</w:t>
      </w:r>
      <w:r>
        <w:rPr>
          <w:rFonts w:hint="eastAsia"/>
          <w:bCs/>
          <w:kern w:val="0"/>
          <w:sz w:val="24"/>
        </w:rPr>
        <w:t xml:space="preserve"> </w:t>
      </w:r>
      <w:r w:rsidRPr="00E959E6">
        <w:rPr>
          <w:rFonts w:hint="eastAsia"/>
          <w:bCs/>
          <w:kern w:val="0"/>
          <w:sz w:val="24"/>
        </w:rPr>
        <w:t>为提高模型的准确性和</w:t>
      </w:r>
      <w:proofErr w:type="gramStart"/>
      <w:r w:rsidRPr="00E959E6">
        <w:rPr>
          <w:rFonts w:hint="eastAsia"/>
          <w:bCs/>
          <w:kern w:val="0"/>
          <w:sz w:val="24"/>
        </w:rPr>
        <w:t>可</w:t>
      </w:r>
      <w:proofErr w:type="gramEnd"/>
      <w:r w:rsidRPr="00E959E6">
        <w:rPr>
          <w:rFonts w:hint="eastAsia"/>
          <w:bCs/>
          <w:kern w:val="0"/>
          <w:sz w:val="24"/>
        </w:rPr>
        <w:t>解释性，使用基于随机森林的</w:t>
      </w:r>
      <w:r w:rsidRPr="00E959E6">
        <w:rPr>
          <w:rFonts w:hint="eastAsia"/>
          <w:bCs/>
          <w:kern w:val="0"/>
          <w:sz w:val="24"/>
        </w:rPr>
        <w:t xml:space="preserve"> Boruta </w:t>
      </w:r>
      <w:r w:rsidRPr="00E959E6">
        <w:rPr>
          <w:rFonts w:hint="eastAsia"/>
          <w:bCs/>
          <w:kern w:val="0"/>
          <w:sz w:val="24"/>
        </w:rPr>
        <w:t>特征选择方法来识别重要特征。</w:t>
      </w:r>
    </w:p>
    <w:p w14:paraId="588F3D40" w14:textId="22260B8F" w:rsidR="00E959E6" w:rsidRPr="00E959E6" w:rsidRDefault="00E959E6" w:rsidP="00E959E6">
      <w:pPr>
        <w:tabs>
          <w:tab w:val="right" w:pos="8640"/>
        </w:tabs>
        <w:spacing w:line="300" w:lineRule="auto"/>
        <w:ind w:firstLineChars="200" w:firstLine="480"/>
        <w:rPr>
          <w:bCs/>
          <w:kern w:val="0"/>
          <w:sz w:val="24"/>
        </w:rPr>
      </w:pPr>
      <w:r w:rsidRPr="00E959E6">
        <w:rPr>
          <w:bCs/>
          <w:kern w:val="0"/>
          <w:sz w:val="24"/>
        </w:rPr>
        <w:t>4.</w:t>
      </w:r>
      <w:r>
        <w:rPr>
          <w:rFonts w:hint="eastAsia"/>
          <w:bCs/>
          <w:kern w:val="0"/>
          <w:sz w:val="24"/>
        </w:rPr>
        <w:t xml:space="preserve"> </w:t>
      </w:r>
      <w:r w:rsidRPr="00E959E6">
        <w:rPr>
          <w:rFonts w:hint="eastAsia"/>
          <w:bCs/>
          <w:kern w:val="0"/>
          <w:sz w:val="24"/>
        </w:rPr>
        <w:t>建议使用一个结合</w:t>
      </w:r>
      <w:r w:rsidRPr="00E959E6">
        <w:rPr>
          <w:rFonts w:hint="eastAsia"/>
          <w:bCs/>
          <w:kern w:val="0"/>
          <w:sz w:val="24"/>
        </w:rPr>
        <w:t xml:space="preserve"> XGBoost</w:t>
      </w:r>
      <w:r w:rsidRPr="00E959E6">
        <w:rPr>
          <w:rFonts w:hint="eastAsia"/>
          <w:bCs/>
          <w:kern w:val="0"/>
          <w:sz w:val="24"/>
        </w:rPr>
        <w:t>、</w:t>
      </w:r>
      <w:r w:rsidRPr="00E959E6">
        <w:rPr>
          <w:rFonts w:hint="eastAsia"/>
          <w:bCs/>
          <w:kern w:val="0"/>
          <w:sz w:val="24"/>
        </w:rPr>
        <w:t xml:space="preserve">LightGBM </w:t>
      </w:r>
      <w:r w:rsidRPr="00E959E6">
        <w:rPr>
          <w:rFonts w:hint="eastAsia"/>
          <w:bCs/>
          <w:kern w:val="0"/>
          <w:sz w:val="24"/>
        </w:rPr>
        <w:t>和</w:t>
      </w:r>
      <w:r w:rsidRPr="00E959E6">
        <w:rPr>
          <w:rFonts w:hint="eastAsia"/>
          <w:bCs/>
          <w:kern w:val="0"/>
          <w:sz w:val="24"/>
        </w:rPr>
        <w:t xml:space="preserve"> CatBoost </w:t>
      </w:r>
      <w:r w:rsidRPr="00E959E6">
        <w:rPr>
          <w:rFonts w:hint="eastAsia"/>
          <w:bCs/>
          <w:kern w:val="0"/>
          <w:sz w:val="24"/>
        </w:rPr>
        <w:t>的投票分类器，以提高</w:t>
      </w:r>
      <w:r w:rsidRPr="00E959E6">
        <w:rPr>
          <w:rFonts w:hint="eastAsia"/>
          <w:bCs/>
          <w:kern w:val="0"/>
          <w:sz w:val="24"/>
        </w:rPr>
        <w:t xml:space="preserve"> XAI-Churn TriBoost </w:t>
      </w:r>
      <w:r w:rsidRPr="00E959E6">
        <w:rPr>
          <w:rFonts w:hint="eastAsia"/>
          <w:bCs/>
          <w:kern w:val="0"/>
          <w:sz w:val="24"/>
        </w:rPr>
        <w:t>模型的预测准确性和可靠性。</w:t>
      </w:r>
    </w:p>
    <w:p w14:paraId="69F8F391" w14:textId="4DF7EE19" w:rsidR="00E959E6" w:rsidRPr="00E959E6" w:rsidRDefault="00E959E6" w:rsidP="00E959E6">
      <w:pPr>
        <w:tabs>
          <w:tab w:val="right" w:pos="8640"/>
        </w:tabs>
        <w:spacing w:line="300" w:lineRule="auto"/>
        <w:ind w:firstLineChars="200" w:firstLine="480"/>
        <w:rPr>
          <w:bCs/>
          <w:kern w:val="0"/>
          <w:sz w:val="24"/>
        </w:rPr>
      </w:pPr>
      <w:r w:rsidRPr="00E959E6">
        <w:rPr>
          <w:bCs/>
          <w:kern w:val="0"/>
          <w:sz w:val="24"/>
        </w:rPr>
        <w:t>5.</w:t>
      </w:r>
      <w:r>
        <w:rPr>
          <w:rFonts w:hint="eastAsia"/>
          <w:bCs/>
          <w:kern w:val="0"/>
          <w:sz w:val="24"/>
        </w:rPr>
        <w:t xml:space="preserve"> </w:t>
      </w:r>
      <w:r w:rsidRPr="00E959E6">
        <w:rPr>
          <w:rFonts w:hint="eastAsia"/>
          <w:bCs/>
          <w:kern w:val="0"/>
          <w:sz w:val="24"/>
        </w:rPr>
        <w:t>使用</w:t>
      </w:r>
      <w:r w:rsidRPr="00E959E6">
        <w:rPr>
          <w:rFonts w:hint="eastAsia"/>
          <w:bCs/>
          <w:kern w:val="0"/>
          <w:sz w:val="24"/>
        </w:rPr>
        <w:t xml:space="preserve"> 60%</w:t>
      </w:r>
      <w:r w:rsidRPr="00E959E6">
        <w:rPr>
          <w:rFonts w:hint="eastAsia"/>
          <w:bCs/>
          <w:kern w:val="0"/>
          <w:sz w:val="24"/>
        </w:rPr>
        <w:t>的数据进行训练，</w:t>
      </w:r>
      <w:r w:rsidRPr="00E959E6">
        <w:rPr>
          <w:rFonts w:hint="eastAsia"/>
          <w:bCs/>
          <w:kern w:val="0"/>
          <w:sz w:val="24"/>
        </w:rPr>
        <w:t>40%</w:t>
      </w:r>
      <w:r w:rsidRPr="00E959E6">
        <w:rPr>
          <w:rFonts w:hint="eastAsia"/>
          <w:bCs/>
          <w:kern w:val="0"/>
          <w:sz w:val="24"/>
        </w:rPr>
        <w:t>用于测试，模型在一个包含超过</w:t>
      </w:r>
      <w:r w:rsidRPr="00E959E6">
        <w:rPr>
          <w:rFonts w:hint="eastAsia"/>
          <w:bCs/>
          <w:kern w:val="0"/>
          <w:sz w:val="24"/>
        </w:rPr>
        <w:t xml:space="preserve"> 200 </w:t>
      </w:r>
      <w:r w:rsidRPr="00E959E6">
        <w:rPr>
          <w:rFonts w:hint="eastAsia"/>
          <w:bCs/>
          <w:kern w:val="0"/>
          <w:sz w:val="24"/>
        </w:rPr>
        <w:t>万条记录的大数据集上进行了训练和评估，证明了其在大数据集上的有效性和鲁棒性。</w:t>
      </w:r>
    </w:p>
    <w:p w14:paraId="74C6C899" w14:textId="584A95D6" w:rsidR="00E959E6" w:rsidRPr="00E959E6" w:rsidRDefault="00E959E6" w:rsidP="00E959E6">
      <w:pPr>
        <w:tabs>
          <w:tab w:val="right" w:pos="8640"/>
        </w:tabs>
        <w:spacing w:line="300" w:lineRule="auto"/>
        <w:ind w:firstLineChars="200" w:firstLine="480"/>
        <w:rPr>
          <w:bCs/>
          <w:kern w:val="0"/>
          <w:sz w:val="24"/>
        </w:rPr>
      </w:pPr>
      <w:r w:rsidRPr="00E959E6">
        <w:rPr>
          <w:bCs/>
          <w:kern w:val="0"/>
          <w:sz w:val="24"/>
        </w:rPr>
        <w:t>6.</w:t>
      </w:r>
      <w:r>
        <w:rPr>
          <w:rFonts w:hint="eastAsia"/>
          <w:bCs/>
          <w:kern w:val="0"/>
          <w:sz w:val="24"/>
        </w:rPr>
        <w:t xml:space="preserve"> </w:t>
      </w:r>
      <w:r w:rsidRPr="00E959E6">
        <w:rPr>
          <w:rFonts w:hint="eastAsia"/>
          <w:bCs/>
          <w:kern w:val="0"/>
          <w:sz w:val="24"/>
        </w:rPr>
        <w:t>为了解释模型的预测结果并提供对影响客户流失变量的实用理解，采用了</w:t>
      </w:r>
      <w:r w:rsidRPr="00E959E6">
        <w:rPr>
          <w:rFonts w:hint="eastAsia"/>
          <w:bCs/>
          <w:kern w:val="0"/>
          <w:sz w:val="24"/>
        </w:rPr>
        <w:t xml:space="preserve"> LIME </w:t>
      </w:r>
      <w:r w:rsidRPr="00E959E6">
        <w:rPr>
          <w:rFonts w:hint="eastAsia"/>
          <w:bCs/>
          <w:kern w:val="0"/>
          <w:sz w:val="24"/>
        </w:rPr>
        <w:t>和</w:t>
      </w:r>
      <w:r w:rsidRPr="00E959E6">
        <w:rPr>
          <w:rFonts w:hint="eastAsia"/>
          <w:bCs/>
          <w:kern w:val="0"/>
          <w:sz w:val="24"/>
        </w:rPr>
        <w:t xml:space="preserve"> SHAP </w:t>
      </w:r>
      <w:r w:rsidRPr="00E959E6">
        <w:rPr>
          <w:rFonts w:hint="eastAsia"/>
          <w:bCs/>
          <w:kern w:val="0"/>
          <w:sz w:val="24"/>
        </w:rPr>
        <w:t>等可解释性方法。</w:t>
      </w:r>
    </w:p>
    <w:p w14:paraId="76187214" w14:textId="1C6DA282" w:rsidR="00E959E6" w:rsidRDefault="00C56E65" w:rsidP="00F425F8">
      <w:pPr>
        <w:tabs>
          <w:tab w:val="right" w:pos="8640"/>
        </w:tabs>
        <w:spacing w:line="300" w:lineRule="auto"/>
        <w:ind w:firstLineChars="200" w:firstLine="480"/>
        <w:rPr>
          <w:bCs/>
          <w:kern w:val="0"/>
          <w:sz w:val="24"/>
        </w:rPr>
      </w:pPr>
      <w:r>
        <w:rPr>
          <w:rFonts w:hint="eastAsia"/>
          <w:bCs/>
          <w:kern w:val="0"/>
          <w:sz w:val="24"/>
        </w:rPr>
        <w:t xml:space="preserve">3. </w:t>
      </w:r>
      <w:r w:rsidR="00926DA0">
        <w:rPr>
          <w:rFonts w:hint="eastAsia"/>
          <w:bCs/>
          <w:kern w:val="0"/>
          <w:sz w:val="24"/>
        </w:rPr>
        <w:t>方法论</w:t>
      </w:r>
    </w:p>
    <w:p w14:paraId="0C5EC713" w14:textId="0263EB02" w:rsidR="00926DA0" w:rsidRDefault="00C56E65" w:rsidP="00F425F8">
      <w:pPr>
        <w:tabs>
          <w:tab w:val="right" w:pos="8640"/>
        </w:tabs>
        <w:spacing w:line="300" w:lineRule="auto"/>
        <w:ind w:firstLineChars="200" w:firstLine="480"/>
        <w:rPr>
          <w:bCs/>
          <w:kern w:val="0"/>
          <w:sz w:val="24"/>
        </w:rPr>
      </w:pPr>
      <w:r w:rsidRPr="00C56E65">
        <w:rPr>
          <w:bCs/>
          <w:kern w:val="0"/>
          <w:sz w:val="24"/>
        </w:rPr>
        <w:t>如图</w:t>
      </w:r>
      <w:r w:rsidRPr="00C56E65">
        <w:rPr>
          <w:bCs/>
          <w:kern w:val="0"/>
          <w:sz w:val="24"/>
        </w:rPr>
        <w:t xml:space="preserve"> 1 </w:t>
      </w:r>
      <w:r w:rsidRPr="00C56E65">
        <w:rPr>
          <w:bCs/>
          <w:kern w:val="0"/>
          <w:sz w:val="24"/>
        </w:rPr>
        <w:t>所示，我们提出的</w:t>
      </w:r>
      <w:r w:rsidRPr="00C56E65">
        <w:rPr>
          <w:bCs/>
          <w:kern w:val="0"/>
          <w:sz w:val="24"/>
        </w:rPr>
        <w:t xml:space="preserve"> XAI-Churn TriBoost </w:t>
      </w:r>
      <w:r w:rsidRPr="00C56E65">
        <w:rPr>
          <w:bCs/>
          <w:kern w:val="0"/>
          <w:sz w:val="24"/>
        </w:rPr>
        <w:t>模型用于预测客户流失，遵循一个系统化的流程。首先收集流失数据集。然后通过贝叶斯岭回归进行迭代填补的预处理步骤对数据进行清洗、编码和缩放。接着，我们使用基于随机森林的</w:t>
      </w:r>
      <w:r w:rsidRPr="00C56E65">
        <w:rPr>
          <w:bCs/>
          <w:kern w:val="0"/>
          <w:sz w:val="24"/>
        </w:rPr>
        <w:t xml:space="preserve"> Boruta </w:t>
      </w:r>
      <w:r w:rsidRPr="00C56E65">
        <w:rPr>
          <w:bCs/>
          <w:kern w:val="0"/>
          <w:sz w:val="24"/>
        </w:rPr>
        <w:t>技术进行特征工程，生成新特征并选择重要特征。数据被划分为训练集和测试集，并使用</w:t>
      </w:r>
      <w:r w:rsidRPr="00C56E65">
        <w:rPr>
          <w:bCs/>
          <w:kern w:val="0"/>
          <w:sz w:val="24"/>
        </w:rPr>
        <w:t xml:space="preserve"> SMOTE </w:t>
      </w:r>
      <w:r w:rsidRPr="00C56E65">
        <w:rPr>
          <w:bCs/>
          <w:kern w:val="0"/>
          <w:sz w:val="24"/>
        </w:rPr>
        <w:t>对训练集进行平衡。我们使用三种</w:t>
      </w:r>
      <w:r w:rsidR="000C3FDC">
        <w:rPr>
          <w:rFonts w:hint="eastAsia"/>
          <w:bCs/>
          <w:kern w:val="0"/>
          <w:sz w:val="24"/>
        </w:rPr>
        <w:t>Boosting</w:t>
      </w:r>
      <w:r w:rsidRPr="00C56E65">
        <w:rPr>
          <w:bCs/>
          <w:kern w:val="0"/>
          <w:sz w:val="24"/>
        </w:rPr>
        <w:t>算法（</w:t>
      </w:r>
      <w:r w:rsidRPr="00C56E65">
        <w:rPr>
          <w:bCs/>
          <w:kern w:val="0"/>
          <w:sz w:val="24"/>
        </w:rPr>
        <w:t>XGBoost</w:t>
      </w:r>
      <w:r w:rsidRPr="00C56E65">
        <w:rPr>
          <w:bCs/>
          <w:kern w:val="0"/>
          <w:sz w:val="24"/>
        </w:rPr>
        <w:t>、</w:t>
      </w:r>
      <w:r w:rsidRPr="00C56E65">
        <w:rPr>
          <w:bCs/>
          <w:kern w:val="0"/>
          <w:sz w:val="24"/>
        </w:rPr>
        <w:t xml:space="preserve">CatBoost </w:t>
      </w:r>
      <w:r w:rsidRPr="00C56E65">
        <w:rPr>
          <w:bCs/>
          <w:kern w:val="0"/>
          <w:sz w:val="24"/>
        </w:rPr>
        <w:t>和</w:t>
      </w:r>
      <w:r w:rsidRPr="00C56E65">
        <w:rPr>
          <w:bCs/>
          <w:kern w:val="0"/>
          <w:sz w:val="24"/>
        </w:rPr>
        <w:t xml:space="preserve"> LightGBM</w:t>
      </w:r>
      <w:r w:rsidRPr="00C56E65">
        <w:rPr>
          <w:bCs/>
          <w:kern w:val="0"/>
          <w:sz w:val="24"/>
        </w:rPr>
        <w:t>）的软投票集成方法来训练模型。为了实现可解释性，我们应用了可解释人工智能技术，包括</w:t>
      </w:r>
      <w:r w:rsidRPr="00C56E65">
        <w:rPr>
          <w:bCs/>
          <w:kern w:val="0"/>
          <w:sz w:val="24"/>
        </w:rPr>
        <w:t xml:space="preserve"> LIME </w:t>
      </w:r>
      <w:r w:rsidRPr="00C56E65">
        <w:rPr>
          <w:bCs/>
          <w:kern w:val="0"/>
          <w:sz w:val="24"/>
        </w:rPr>
        <w:t>和</w:t>
      </w:r>
      <w:r w:rsidRPr="00C56E65">
        <w:rPr>
          <w:bCs/>
          <w:kern w:val="0"/>
          <w:sz w:val="24"/>
        </w:rPr>
        <w:t xml:space="preserve"> SHAP</w:t>
      </w:r>
      <w:r w:rsidRPr="00C56E65">
        <w:rPr>
          <w:bCs/>
          <w:kern w:val="0"/>
          <w:sz w:val="24"/>
        </w:rPr>
        <w:t>，以理解预测结果并提供可操作的见解。</w:t>
      </w:r>
    </w:p>
    <w:p w14:paraId="1C47955A" w14:textId="1576A564" w:rsidR="006C6331" w:rsidRPr="006C6331" w:rsidRDefault="006C6331" w:rsidP="006C6331">
      <w:pPr>
        <w:tabs>
          <w:tab w:val="right" w:pos="8640"/>
        </w:tabs>
        <w:spacing w:line="300" w:lineRule="auto"/>
        <w:ind w:firstLineChars="200" w:firstLine="480"/>
        <w:rPr>
          <w:bCs/>
          <w:kern w:val="0"/>
          <w:sz w:val="24"/>
        </w:rPr>
      </w:pPr>
      <w:r w:rsidRPr="006C6331">
        <w:rPr>
          <w:rFonts w:hint="eastAsia"/>
          <w:bCs/>
          <w:kern w:val="0"/>
          <w:sz w:val="24"/>
        </w:rPr>
        <w:t xml:space="preserve">3.1. </w:t>
      </w:r>
      <w:r w:rsidRPr="006C6331">
        <w:rPr>
          <w:rFonts w:hint="eastAsia"/>
          <w:bCs/>
          <w:kern w:val="0"/>
          <w:sz w:val="24"/>
        </w:rPr>
        <w:t>数据集</w:t>
      </w:r>
    </w:p>
    <w:p w14:paraId="100E2999" w14:textId="77777777" w:rsidR="006C6331" w:rsidRPr="006C6331" w:rsidRDefault="006C6331" w:rsidP="006C6331">
      <w:pPr>
        <w:tabs>
          <w:tab w:val="right" w:pos="8640"/>
        </w:tabs>
        <w:spacing w:line="300" w:lineRule="auto"/>
        <w:ind w:firstLineChars="200" w:firstLine="480"/>
        <w:rPr>
          <w:bCs/>
          <w:kern w:val="0"/>
          <w:sz w:val="24"/>
        </w:rPr>
      </w:pPr>
      <w:r w:rsidRPr="006C6331">
        <w:rPr>
          <w:rFonts w:hint="eastAsia"/>
          <w:bCs/>
          <w:kern w:val="0"/>
          <w:sz w:val="24"/>
        </w:rPr>
        <w:t>在本研究中，我们使用了通过</w:t>
      </w:r>
      <w:r w:rsidRPr="006C6331">
        <w:rPr>
          <w:rFonts w:hint="eastAsia"/>
          <w:bCs/>
          <w:kern w:val="0"/>
          <w:sz w:val="24"/>
        </w:rPr>
        <w:t xml:space="preserve"> Zindi </w:t>
      </w:r>
      <w:r w:rsidRPr="006C6331">
        <w:rPr>
          <w:rFonts w:hint="eastAsia"/>
          <w:bCs/>
          <w:kern w:val="0"/>
          <w:sz w:val="24"/>
        </w:rPr>
        <w:t>平台上的</w:t>
      </w:r>
      <w:r w:rsidRPr="006C6331">
        <w:rPr>
          <w:rFonts w:hint="eastAsia"/>
          <w:bCs/>
          <w:kern w:val="0"/>
          <w:sz w:val="24"/>
        </w:rPr>
        <w:t xml:space="preserve"> Expresso Churn Prediction Challenge </w:t>
      </w:r>
      <w:r w:rsidRPr="006C6331">
        <w:rPr>
          <w:rFonts w:hint="eastAsia"/>
          <w:bCs/>
          <w:kern w:val="0"/>
          <w:sz w:val="24"/>
        </w:rPr>
        <w:t>提供的数据集</w:t>
      </w:r>
      <w:r w:rsidRPr="006C6331">
        <w:rPr>
          <w:rFonts w:hint="eastAsia"/>
          <w:bCs/>
          <w:kern w:val="0"/>
          <w:sz w:val="24"/>
        </w:rPr>
        <w:t>[59]</w:t>
      </w:r>
      <w:r w:rsidRPr="006C6331">
        <w:rPr>
          <w:rFonts w:hint="eastAsia"/>
          <w:bCs/>
          <w:kern w:val="0"/>
          <w:sz w:val="24"/>
        </w:rPr>
        <w:t>。本研究使用的是</w:t>
      </w:r>
      <w:r w:rsidRPr="006C6331">
        <w:rPr>
          <w:rFonts w:hint="eastAsia"/>
          <w:bCs/>
          <w:kern w:val="0"/>
          <w:sz w:val="24"/>
        </w:rPr>
        <w:t xml:space="preserve"> train.csv </w:t>
      </w:r>
      <w:r w:rsidRPr="006C6331">
        <w:rPr>
          <w:rFonts w:hint="eastAsia"/>
          <w:bCs/>
          <w:kern w:val="0"/>
          <w:sz w:val="24"/>
        </w:rPr>
        <w:t>数据集，该数据集对参加</w:t>
      </w:r>
      <w:r w:rsidRPr="006C6331">
        <w:rPr>
          <w:rFonts w:hint="eastAsia"/>
          <w:bCs/>
          <w:kern w:val="0"/>
          <w:sz w:val="24"/>
        </w:rPr>
        <w:t xml:space="preserve"> Zindi </w:t>
      </w:r>
      <w:r w:rsidRPr="006C6331">
        <w:rPr>
          <w:rFonts w:hint="eastAsia"/>
          <w:bCs/>
          <w:kern w:val="0"/>
          <w:sz w:val="24"/>
        </w:rPr>
        <w:t>平台竞赛的参与者开放。该数据集包含数值型和类别型特征，共有</w:t>
      </w:r>
      <w:r w:rsidRPr="006C6331">
        <w:rPr>
          <w:rFonts w:hint="eastAsia"/>
          <w:bCs/>
          <w:kern w:val="0"/>
          <w:sz w:val="24"/>
        </w:rPr>
        <w:t xml:space="preserve"> 17 </w:t>
      </w:r>
      <w:proofErr w:type="gramStart"/>
      <w:r w:rsidRPr="006C6331">
        <w:rPr>
          <w:rFonts w:hint="eastAsia"/>
          <w:bCs/>
          <w:kern w:val="0"/>
          <w:sz w:val="24"/>
        </w:rPr>
        <w:t>个</w:t>
      </w:r>
      <w:proofErr w:type="gramEnd"/>
      <w:r w:rsidRPr="006C6331">
        <w:rPr>
          <w:rFonts w:hint="eastAsia"/>
          <w:bCs/>
          <w:kern w:val="0"/>
          <w:sz w:val="24"/>
        </w:rPr>
        <w:t>变量和</w:t>
      </w:r>
      <w:r w:rsidRPr="006C6331">
        <w:rPr>
          <w:rFonts w:hint="eastAsia"/>
          <w:bCs/>
          <w:kern w:val="0"/>
          <w:sz w:val="24"/>
        </w:rPr>
        <w:t xml:space="preserve"> 2,154,048 </w:t>
      </w:r>
      <w:proofErr w:type="gramStart"/>
      <w:r w:rsidRPr="006C6331">
        <w:rPr>
          <w:rFonts w:hint="eastAsia"/>
          <w:bCs/>
          <w:kern w:val="0"/>
          <w:sz w:val="24"/>
        </w:rPr>
        <w:t>个</w:t>
      </w:r>
      <w:proofErr w:type="gramEnd"/>
      <w:r w:rsidRPr="006C6331">
        <w:rPr>
          <w:rFonts w:hint="eastAsia"/>
          <w:bCs/>
          <w:kern w:val="0"/>
          <w:sz w:val="24"/>
        </w:rPr>
        <w:t>样本。这些变量涵盖了客户行为、购买以及在网络中的互动等各类细节。目标变量“</w:t>
      </w:r>
      <w:r w:rsidRPr="006C6331">
        <w:rPr>
          <w:rFonts w:hint="eastAsia"/>
          <w:bCs/>
          <w:kern w:val="0"/>
          <w:sz w:val="24"/>
        </w:rPr>
        <w:t>churn</w:t>
      </w:r>
      <w:r w:rsidRPr="006C6331">
        <w:rPr>
          <w:rFonts w:hint="eastAsia"/>
          <w:bCs/>
          <w:kern w:val="0"/>
          <w:sz w:val="24"/>
        </w:rPr>
        <w:t>”表示客户是否在连续</w:t>
      </w:r>
      <w:r w:rsidRPr="006C6331">
        <w:rPr>
          <w:rFonts w:hint="eastAsia"/>
          <w:bCs/>
          <w:kern w:val="0"/>
          <w:sz w:val="24"/>
        </w:rPr>
        <w:t xml:space="preserve"> 90 </w:t>
      </w:r>
      <w:r w:rsidRPr="006C6331">
        <w:rPr>
          <w:rFonts w:hint="eastAsia"/>
          <w:bCs/>
          <w:kern w:val="0"/>
          <w:sz w:val="24"/>
        </w:rPr>
        <w:t>天内停止使用服务且无任何交易记录。我们使用</w:t>
      </w:r>
      <w:r w:rsidRPr="006C6331">
        <w:rPr>
          <w:rFonts w:hint="eastAsia"/>
          <w:bCs/>
          <w:kern w:val="0"/>
          <w:sz w:val="24"/>
        </w:rPr>
        <w:t xml:space="preserve"> 60%</w:t>
      </w:r>
      <w:r w:rsidRPr="006C6331">
        <w:rPr>
          <w:rFonts w:hint="eastAsia"/>
          <w:bCs/>
          <w:kern w:val="0"/>
          <w:sz w:val="24"/>
        </w:rPr>
        <w:t>的数据来训练模型，</w:t>
      </w:r>
      <w:r w:rsidRPr="006C6331">
        <w:rPr>
          <w:rFonts w:hint="eastAsia"/>
          <w:bCs/>
          <w:kern w:val="0"/>
          <w:sz w:val="24"/>
        </w:rPr>
        <w:t>40%</w:t>
      </w:r>
      <w:r w:rsidRPr="006C6331">
        <w:rPr>
          <w:rFonts w:hint="eastAsia"/>
          <w:bCs/>
          <w:kern w:val="0"/>
          <w:sz w:val="24"/>
        </w:rPr>
        <w:t>的数据用于测试我们提出的模型。</w:t>
      </w:r>
    </w:p>
    <w:p w14:paraId="0A5E8B62" w14:textId="687903F4" w:rsidR="006C6331" w:rsidRPr="006C6331" w:rsidRDefault="006C6331" w:rsidP="006C6331">
      <w:pPr>
        <w:tabs>
          <w:tab w:val="right" w:pos="8640"/>
        </w:tabs>
        <w:spacing w:line="300" w:lineRule="auto"/>
        <w:ind w:firstLineChars="200" w:firstLine="480"/>
        <w:rPr>
          <w:bCs/>
          <w:kern w:val="0"/>
          <w:sz w:val="24"/>
        </w:rPr>
      </w:pPr>
      <w:r w:rsidRPr="006C6331">
        <w:rPr>
          <w:rFonts w:hint="eastAsia"/>
          <w:bCs/>
          <w:kern w:val="0"/>
          <w:sz w:val="24"/>
        </w:rPr>
        <w:t xml:space="preserve">3.2. </w:t>
      </w:r>
      <w:r w:rsidRPr="006C6331">
        <w:rPr>
          <w:rFonts w:hint="eastAsia"/>
          <w:bCs/>
          <w:kern w:val="0"/>
          <w:sz w:val="24"/>
        </w:rPr>
        <w:t>数据预处理</w:t>
      </w:r>
    </w:p>
    <w:p w14:paraId="2A767C0A" w14:textId="77777777" w:rsidR="006C6331" w:rsidRPr="006C6331" w:rsidRDefault="006C6331" w:rsidP="006C6331">
      <w:pPr>
        <w:tabs>
          <w:tab w:val="right" w:pos="8640"/>
        </w:tabs>
        <w:spacing w:line="300" w:lineRule="auto"/>
        <w:ind w:firstLineChars="200" w:firstLine="480"/>
        <w:rPr>
          <w:bCs/>
          <w:kern w:val="0"/>
          <w:sz w:val="24"/>
        </w:rPr>
      </w:pPr>
      <w:r w:rsidRPr="006C6331">
        <w:rPr>
          <w:rFonts w:hint="eastAsia"/>
          <w:bCs/>
          <w:kern w:val="0"/>
          <w:sz w:val="24"/>
        </w:rPr>
        <w:t>数据清洗、编码、</w:t>
      </w:r>
      <w:proofErr w:type="gramStart"/>
      <w:r w:rsidRPr="006C6331">
        <w:rPr>
          <w:rFonts w:hint="eastAsia"/>
          <w:bCs/>
          <w:kern w:val="0"/>
          <w:sz w:val="24"/>
        </w:rPr>
        <w:t>缺失值</w:t>
      </w:r>
      <w:proofErr w:type="gramEnd"/>
      <w:r w:rsidRPr="006C6331">
        <w:rPr>
          <w:rFonts w:hint="eastAsia"/>
          <w:bCs/>
          <w:kern w:val="0"/>
          <w:sz w:val="24"/>
        </w:rPr>
        <w:t>填补和缩放都是本节所述数据集预处理的一部分。</w:t>
      </w:r>
    </w:p>
    <w:p w14:paraId="1E814E79" w14:textId="7563F50E" w:rsidR="006C6331" w:rsidRPr="006C6331" w:rsidRDefault="006C6331" w:rsidP="006C6331">
      <w:pPr>
        <w:tabs>
          <w:tab w:val="right" w:pos="8640"/>
        </w:tabs>
        <w:spacing w:line="300" w:lineRule="auto"/>
        <w:ind w:firstLineChars="200" w:firstLine="480"/>
        <w:rPr>
          <w:bCs/>
          <w:kern w:val="0"/>
          <w:sz w:val="24"/>
        </w:rPr>
      </w:pPr>
      <w:r w:rsidRPr="006C6331">
        <w:rPr>
          <w:rFonts w:hint="eastAsia"/>
          <w:bCs/>
          <w:kern w:val="0"/>
          <w:sz w:val="24"/>
        </w:rPr>
        <w:t xml:space="preserve">3.2.1. </w:t>
      </w:r>
      <w:r w:rsidRPr="006C6331">
        <w:rPr>
          <w:rFonts w:hint="eastAsia"/>
          <w:bCs/>
          <w:kern w:val="0"/>
          <w:sz w:val="24"/>
        </w:rPr>
        <w:t>数据清洗</w:t>
      </w:r>
    </w:p>
    <w:p w14:paraId="1F2D4012" w14:textId="252D9172" w:rsidR="00E959E6" w:rsidRPr="006C6331" w:rsidRDefault="006C6331" w:rsidP="006C6331">
      <w:pPr>
        <w:tabs>
          <w:tab w:val="right" w:pos="8640"/>
        </w:tabs>
        <w:spacing w:line="300" w:lineRule="auto"/>
        <w:ind w:firstLineChars="200" w:firstLine="480"/>
        <w:rPr>
          <w:bCs/>
          <w:kern w:val="0"/>
          <w:sz w:val="24"/>
        </w:rPr>
      </w:pPr>
      <w:r w:rsidRPr="006C6331">
        <w:rPr>
          <w:rFonts w:hint="eastAsia"/>
          <w:bCs/>
          <w:kern w:val="0"/>
          <w:sz w:val="24"/>
        </w:rPr>
        <w:t>数据清洗是必要的，因为数据集中包含大量缺失值（如图</w:t>
      </w:r>
      <w:r w:rsidRPr="006C6331">
        <w:rPr>
          <w:rFonts w:hint="eastAsia"/>
          <w:bCs/>
          <w:kern w:val="0"/>
          <w:sz w:val="24"/>
        </w:rPr>
        <w:t xml:space="preserve"> 2 </w:t>
      </w:r>
      <w:r w:rsidRPr="006C6331">
        <w:rPr>
          <w:rFonts w:hint="eastAsia"/>
          <w:bCs/>
          <w:kern w:val="0"/>
          <w:sz w:val="24"/>
        </w:rPr>
        <w:t>所示）以及一些无用的特征。我们删除了以下特征：</w:t>
      </w:r>
      <w:r w:rsidRPr="006C6331">
        <w:rPr>
          <w:rFonts w:hint="eastAsia"/>
          <w:bCs/>
          <w:kern w:val="0"/>
          <w:sz w:val="24"/>
        </w:rPr>
        <w:t xml:space="preserve">zone1 </w:t>
      </w:r>
      <w:r w:rsidRPr="006C6331">
        <w:rPr>
          <w:rFonts w:hint="eastAsia"/>
          <w:bCs/>
          <w:kern w:val="0"/>
          <w:sz w:val="24"/>
        </w:rPr>
        <w:t>和</w:t>
      </w:r>
      <w:r w:rsidRPr="006C6331">
        <w:rPr>
          <w:rFonts w:hint="eastAsia"/>
          <w:bCs/>
          <w:kern w:val="0"/>
          <w:sz w:val="24"/>
        </w:rPr>
        <w:t xml:space="preserve"> zone2</w:t>
      </w:r>
      <w:r w:rsidRPr="006C6331">
        <w:rPr>
          <w:rFonts w:hint="eastAsia"/>
          <w:bCs/>
          <w:kern w:val="0"/>
          <w:sz w:val="24"/>
        </w:rPr>
        <w:t>，它们表示对电信网络内</w:t>
      </w:r>
      <w:r w:rsidRPr="006C6331">
        <w:rPr>
          <w:rFonts w:hint="eastAsia"/>
          <w:bCs/>
          <w:kern w:val="0"/>
          <w:sz w:val="24"/>
        </w:rPr>
        <w:lastRenderedPageBreak/>
        <w:t>特定区域的通话，由于它们的</w:t>
      </w:r>
      <w:proofErr w:type="gramStart"/>
      <w:r w:rsidRPr="006C6331">
        <w:rPr>
          <w:rFonts w:hint="eastAsia"/>
          <w:bCs/>
          <w:kern w:val="0"/>
          <w:sz w:val="24"/>
        </w:rPr>
        <w:t>缺失值</w:t>
      </w:r>
      <w:proofErr w:type="gramEnd"/>
      <w:r w:rsidRPr="006C6331">
        <w:rPr>
          <w:rFonts w:hint="eastAsia"/>
          <w:bCs/>
          <w:kern w:val="0"/>
          <w:sz w:val="24"/>
        </w:rPr>
        <w:t>超过</w:t>
      </w:r>
      <w:r w:rsidRPr="006C6331">
        <w:rPr>
          <w:rFonts w:hint="eastAsia"/>
          <w:bCs/>
          <w:kern w:val="0"/>
          <w:sz w:val="24"/>
        </w:rPr>
        <w:t xml:space="preserve"> 90%</w:t>
      </w:r>
      <w:r w:rsidRPr="006C6331">
        <w:rPr>
          <w:rFonts w:hint="eastAsia"/>
          <w:bCs/>
          <w:kern w:val="0"/>
          <w:sz w:val="24"/>
        </w:rPr>
        <w:t>，因此不适合分析。</w:t>
      </w:r>
      <w:r w:rsidRPr="006C6331">
        <w:rPr>
          <w:rFonts w:hint="eastAsia"/>
          <w:bCs/>
          <w:kern w:val="0"/>
          <w:sz w:val="24"/>
        </w:rPr>
        <w:t xml:space="preserve">moving to rivaval group (MRG) </w:t>
      </w:r>
      <w:r w:rsidRPr="006C6331">
        <w:rPr>
          <w:rFonts w:hint="eastAsia"/>
          <w:bCs/>
          <w:kern w:val="0"/>
          <w:sz w:val="24"/>
        </w:rPr>
        <w:t>特征，表示客户即将离开，也被删除，因为它只有一个唯一值。</w:t>
      </w:r>
      <w:r w:rsidRPr="006C6331">
        <w:rPr>
          <w:rFonts w:hint="eastAsia"/>
          <w:bCs/>
          <w:kern w:val="0"/>
          <w:sz w:val="24"/>
        </w:rPr>
        <w:t xml:space="preserve">user_id </w:t>
      </w:r>
      <w:r w:rsidRPr="006C6331">
        <w:rPr>
          <w:rFonts w:hint="eastAsia"/>
          <w:bCs/>
          <w:kern w:val="0"/>
          <w:sz w:val="24"/>
        </w:rPr>
        <w:t>是一个匿名标识符，被删除因为它对预测分析没有贡献。</w:t>
      </w:r>
      <w:r w:rsidRPr="006C6331">
        <w:rPr>
          <w:rFonts w:hint="eastAsia"/>
          <w:bCs/>
          <w:kern w:val="0"/>
          <w:sz w:val="24"/>
        </w:rPr>
        <w:t xml:space="preserve">region </w:t>
      </w:r>
      <w:r w:rsidRPr="006C6331">
        <w:rPr>
          <w:rFonts w:hint="eastAsia"/>
          <w:bCs/>
          <w:kern w:val="0"/>
          <w:sz w:val="24"/>
        </w:rPr>
        <w:t>特征，用于标识客户的位置，被排除以使模型适用于不同国家，并避免引入基于位置的偏差。</w:t>
      </w:r>
      <w:r w:rsidRPr="006C6331">
        <w:rPr>
          <w:rFonts w:hint="eastAsia"/>
          <w:bCs/>
          <w:kern w:val="0"/>
          <w:sz w:val="24"/>
        </w:rPr>
        <w:t>top_pack</w:t>
      </w:r>
      <w:r w:rsidRPr="006C6331">
        <w:rPr>
          <w:rFonts w:hint="eastAsia"/>
          <w:bCs/>
          <w:kern w:val="0"/>
          <w:sz w:val="24"/>
        </w:rPr>
        <w:t>，表示客户使用最流行的套餐，以及</w:t>
      </w:r>
      <w:r w:rsidRPr="006C6331">
        <w:rPr>
          <w:rFonts w:hint="eastAsia"/>
          <w:bCs/>
          <w:kern w:val="0"/>
          <w:sz w:val="24"/>
        </w:rPr>
        <w:t xml:space="preserve"> freq_top_pack</w:t>
      </w:r>
      <w:r w:rsidRPr="006C6331">
        <w:rPr>
          <w:rFonts w:hint="eastAsia"/>
          <w:bCs/>
          <w:kern w:val="0"/>
          <w:sz w:val="24"/>
        </w:rPr>
        <w:t>，记录最流行套餐的激活次数，由于其高基数—包含</w:t>
      </w:r>
      <w:r w:rsidRPr="006C6331">
        <w:rPr>
          <w:rFonts w:hint="eastAsia"/>
          <w:bCs/>
          <w:kern w:val="0"/>
          <w:sz w:val="24"/>
        </w:rPr>
        <w:t xml:space="preserve"> 140 </w:t>
      </w:r>
      <w:proofErr w:type="gramStart"/>
      <w:r w:rsidRPr="006C6331">
        <w:rPr>
          <w:rFonts w:hint="eastAsia"/>
          <w:bCs/>
          <w:kern w:val="0"/>
          <w:sz w:val="24"/>
        </w:rPr>
        <w:t>个</w:t>
      </w:r>
      <w:proofErr w:type="gramEnd"/>
      <w:r w:rsidRPr="006C6331">
        <w:rPr>
          <w:rFonts w:hint="eastAsia"/>
          <w:bCs/>
          <w:kern w:val="0"/>
          <w:sz w:val="24"/>
        </w:rPr>
        <w:t>分类值—并且套餐类型在不同电信公司之间差异很大，限制了其普遍适用性，因此也被删除。删除这些特征后，我们保留了</w:t>
      </w:r>
      <w:r w:rsidRPr="006C6331">
        <w:rPr>
          <w:rFonts w:hint="eastAsia"/>
          <w:bCs/>
          <w:kern w:val="0"/>
          <w:sz w:val="24"/>
        </w:rPr>
        <w:t xml:space="preserve"> 11 </w:t>
      </w:r>
      <w:proofErr w:type="gramStart"/>
      <w:r w:rsidRPr="006C6331">
        <w:rPr>
          <w:rFonts w:hint="eastAsia"/>
          <w:bCs/>
          <w:kern w:val="0"/>
          <w:sz w:val="24"/>
        </w:rPr>
        <w:t>个</w:t>
      </w:r>
      <w:proofErr w:type="gramEnd"/>
      <w:r w:rsidRPr="006C6331">
        <w:rPr>
          <w:rFonts w:hint="eastAsia"/>
          <w:bCs/>
          <w:kern w:val="0"/>
          <w:sz w:val="24"/>
        </w:rPr>
        <w:t>在电信公司中普遍存在的特征，以便进一步分析。</w:t>
      </w:r>
    </w:p>
    <w:p w14:paraId="77A4C614" w14:textId="6E049E16" w:rsidR="00F718B9" w:rsidRPr="00F718B9" w:rsidRDefault="00F718B9" w:rsidP="00F718B9">
      <w:pPr>
        <w:tabs>
          <w:tab w:val="right" w:pos="8640"/>
        </w:tabs>
        <w:spacing w:line="300" w:lineRule="auto"/>
        <w:ind w:firstLineChars="200" w:firstLine="480"/>
        <w:rPr>
          <w:bCs/>
          <w:kern w:val="0"/>
          <w:sz w:val="24"/>
        </w:rPr>
      </w:pPr>
      <w:r w:rsidRPr="00F718B9">
        <w:rPr>
          <w:rFonts w:hint="eastAsia"/>
          <w:bCs/>
          <w:kern w:val="0"/>
          <w:sz w:val="24"/>
        </w:rPr>
        <w:t xml:space="preserve">3.2.2. </w:t>
      </w:r>
      <w:r w:rsidRPr="00F718B9">
        <w:rPr>
          <w:rFonts w:hint="eastAsia"/>
          <w:bCs/>
          <w:kern w:val="0"/>
          <w:sz w:val="24"/>
        </w:rPr>
        <w:t>数据编码</w:t>
      </w:r>
    </w:p>
    <w:p w14:paraId="1DFA4180" w14:textId="77777777" w:rsidR="00F718B9" w:rsidRPr="00F718B9" w:rsidRDefault="00F718B9" w:rsidP="00F718B9">
      <w:pPr>
        <w:tabs>
          <w:tab w:val="right" w:pos="8640"/>
        </w:tabs>
        <w:spacing w:line="300" w:lineRule="auto"/>
        <w:ind w:firstLineChars="200" w:firstLine="480"/>
        <w:rPr>
          <w:bCs/>
          <w:kern w:val="0"/>
          <w:sz w:val="24"/>
        </w:rPr>
      </w:pPr>
      <w:r w:rsidRPr="00F718B9">
        <w:rPr>
          <w:rFonts w:hint="eastAsia"/>
          <w:bCs/>
          <w:kern w:val="0"/>
          <w:sz w:val="24"/>
        </w:rPr>
        <w:t>数据编码是机器学习中的关键步骤，因为模型通常使用数值型数据。分类特征由非</w:t>
      </w:r>
      <w:proofErr w:type="gramStart"/>
      <w:r w:rsidRPr="00F718B9">
        <w:rPr>
          <w:rFonts w:hint="eastAsia"/>
          <w:bCs/>
          <w:kern w:val="0"/>
          <w:sz w:val="24"/>
        </w:rPr>
        <w:t>数值型值组成</w:t>
      </w:r>
      <w:proofErr w:type="gramEnd"/>
      <w:r w:rsidRPr="00F718B9">
        <w:rPr>
          <w:rFonts w:hint="eastAsia"/>
          <w:bCs/>
          <w:kern w:val="0"/>
          <w:sz w:val="24"/>
        </w:rPr>
        <w:t>，需要转换为模型可以解释的格式。为此，我们使用序数编码器来处理我们的分类特征。序数编码器将分类值转换为整数标签。由于每个类别都被分配了一个特定的数字，模型可以轻松地处理每个特征中的唯一类别。当类别具有内在顺序时，这种策略尤为有效。为了使模型能够从分类数据中正确学习，序数编码器将值转换为数值形式。</w:t>
      </w:r>
    </w:p>
    <w:p w14:paraId="24AF9AED" w14:textId="122F8D86" w:rsidR="00F718B9" w:rsidRPr="00F718B9" w:rsidRDefault="00F718B9" w:rsidP="00F718B9">
      <w:pPr>
        <w:tabs>
          <w:tab w:val="right" w:pos="8640"/>
        </w:tabs>
        <w:spacing w:line="300" w:lineRule="auto"/>
        <w:ind w:firstLineChars="200" w:firstLine="480"/>
        <w:rPr>
          <w:bCs/>
          <w:kern w:val="0"/>
          <w:sz w:val="24"/>
        </w:rPr>
      </w:pPr>
      <w:r w:rsidRPr="00F718B9">
        <w:rPr>
          <w:rFonts w:hint="eastAsia"/>
          <w:bCs/>
          <w:kern w:val="0"/>
          <w:sz w:val="24"/>
        </w:rPr>
        <w:t xml:space="preserve">3.2.3. </w:t>
      </w:r>
      <w:r w:rsidRPr="00F718B9">
        <w:rPr>
          <w:rFonts w:hint="eastAsia"/>
          <w:bCs/>
          <w:kern w:val="0"/>
          <w:sz w:val="24"/>
        </w:rPr>
        <w:t>数据填补</w:t>
      </w:r>
    </w:p>
    <w:p w14:paraId="570CE243" w14:textId="1D84948F" w:rsidR="00F718B9" w:rsidRPr="00F718B9" w:rsidRDefault="00F718B9" w:rsidP="00F718B9">
      <w:pPr>
        <w:tabs>
          <w:tab w:val="right" w:pos="8640"/>
        </w:tabs>
        <w:spacing w:line="300" w:lineRule="auto"/>
        <w:ind w:firstLineChars="200" w:firstLine="480"/>
        <w:rPr>
          <w:bCs/>
          <w:kern w:val="0"/>
          <w:sz w:val="24"/>
        </w:rPr>
      </w:pPr>
      <w:r w:rsidRPr="00F718B9">
        <w:rPr>
          <w:rFonts w:hint="eastAsia"/>
          <w:bCs/>
          <w:kern w:val="0"/>
          <w:sz w:val="24"/>
        </w:rPr>
        <w:t>由于</w:t>
      </w:r>
      <w:proofErr w:type="gramStart"/>
      <w:r w:rsidRPr="00F718B9">
        <w:rPr>
          <w:rFonts w:hint="eastAsia"/>
          <w:bCs/>
          <w:kern w:val="0"/>
          <w:sz w:val="24"/>
        </w:rPr>
        <w:t>缺失值</w:t>
      </w:r>
      <w:proofErr w:type="gramEnd"/>
      <w:r w:rsidRPr="00F718B9">
        <w:rPr>
          <w:rFonts w:hint="eastAsia"/>
          <w:bCs/>
          <w:kern w:val="0"/>
          <w:sz w:val="24"/>
        </w:rPr>
        <w:t>会显著影响分析的质量，需要采用适当的方法来处理缺失数据。当数据缺失量较大时，仅仅删除包含缺失信息的记录可能相当不切实际。在某些情况下，删除数据可能导致重要信息的大量丢失</w:t>
      </w:r>
      <w:r w:rsidRPr="00F718B9">
        <w:rPr>
          <w:rFonts w:hint="eastAsia"/>
          <w:bCs/>
          <w:kern w:val="0"/>
          <w:sz w:val="24"/>
        </w:rPr>
        <w:t xml:space="preserve"> [20]</w:t>
      </w:r>
      <w:r w:rsidRPr="00F718B9">
        <w:rPr>
          <w:rFonts w:hint="eastAsia"/>
          <w:bCs/>
          <w:kern w:val="0"/>
          <w:sz w:val="24"/>
        </w:rPr>
        <w:t>。当缺失数据较少时，传统的填补方法如使用均值、中位数或众数填补空缺是有效的</w:t>
      </w:r>
      <w:r w:rsidRPr="00F718B9">
        <w:rPr>
          <w:rFonts w:hint="eastAsia"/>
          <w:bCs/>
          <w:kern w:val="0"/>
          <w:sz w:val="24"/>
        </w:rPr>
        <w:t xml:space="preserve"> [18]</w:t>
      </w:r>
      <w:r w:rsidRPr="00F718B9">
        <w:rPr>
          <w:rFonts w:hint="eastAsia"/>
          <w:bCs/>
          <w:kern w:val="0"/>
          <w:sz w:val="24"/>
        </w:rPr>
        <w:t>。然而，在本例中我们遇到了大量的缺失数据，因为某些特征的</w:t>
      </w:r>
      <w:proofErr w:type="gramStart"/>
      <w:r w:rsidRPr="00F718B9">
        <w:rPr>
          <w:rFonts w:hint="eastAsia"/>
          <w:bCs/>
          <w:kern w:val="0"/>
          <w:sz w:val="24"/>
        </w:rPr>
        <w:t>缺失值</w:t>
      </w:r>
      <w:proofErr w:type="gramEnd"/>
      <w:r w:rsidRPr="00F718B9">
        <w:rPr>
          <w:rFonts w:hint="eastAsia"/>
          <w:bCs/>
          <w:kern w:val="0"/>
          <w:sz w:val="24"/>
        </w:rPr>
        <w:t>超过了</w:t>
      </w:r>
      <w:r w:rsidRPr="00F718B9">
        <w:rPr>
          <w:rFonts w:hint="eastAsia"/>
          <w:bCs/>
          <w:kern w:val="0"/>
          <w:sz w:val="24"/>
        </w:rPr>
        <w:t xml:space="preserve"> 50%</w:t>
      </w:r>
      <w:r w:rsidRPr="00F718B9">
        <w:rPr>
          <w:rFonts w:hint="eastAsia"/>
          <w:bCs/>
          <w:kern w:val="0"/>
          <w:sz w:val="24"/>
        </w:rPr>
        <w:t>。为了解决这个问题，采用了迭代填补方法。</w:t>
      </w:r>
    </w:p>
    <w:p w14:paraId="24511B41" w14:textId="77777777" w:rsidR="00F718B9" w:rsidRPr="00F718B9" w:rsidRDefault="00F718B9" w:rsidP="00F718B9">
      <w:pPr>
        <w:tabs>
          <w:tab w:val="right" w:pos="8640"/>
        </w:tabs>
        <w:spacing w:line="300" w:lineRule="auto"/>
        <w:ind w:firstLineChars="200" w:firstLine="480"/>
        <w:rPr>
          <w:bCs/>
          <w:kern w:val="0"/>
          <w:sz w:val="24"/>
        </w:rPr>
      </w:pPr>
      <w:r w:rsidRPr="00F718B9">
        <w:rPr>
          <w:rFonts w:hint="eastAsia"/>
          <w:bCs/>
          <w:kern w:val="0"/>
          <w:sz w:val="24"/>
        </w:rPr>
        <w:t>在统计学中，迭代插补是一种通过反复将具有缺失数据的特征建模为其他特征的函数来估计</w:t>
      </w:r>
      <w:proofErr w:type="gramStart"/>
      <w:r w:rsidRPr="00F718B9">
        <w:rPr>
          <w:rFonts w:hint="eastAsia"/>
          <w:bCs/>
          <w:kern w:val="0"/>
          <w:sz w:val="24"/>
        </w:rPr>
        <w:t>缺失值</w:t>
      </w:r>
      <w:proofErr w:type="gramEnd"/>
      <w:r w:rsidRPr="00F718B9">
        <w:rPr>
          <w:rFonts w:hint="eastAsia"/>
          <w:bCs/>
          <w:kern w:val="0"/>
          <w:sz w:val="24"/>
        </w:rPr>
        <w:t>的技术。通过反复改进插补值并利用特征间的相互依赖关系，该方法提高了精度</w:t>
      </w:r>
      <w:r w:rsidRPr="00F718B9">
        <w:rPr>
          <w:rFonts w:hint="eastAsia"/>
          <w:bCs/>
          <w:kern w:val="0"/>
          <w:sz w:val="24"/>
        </w:rPr>
        <w:t>[39]</w:t>
      </w:r>
      <w:r w:rsidRPr="00F718B9">
        <w:rPr>
          <w:rFonts w:hint="eastAsia"/>
          <w:bCs/>
          <w:kern w:val="0"/>
          <w:sz w:val="24"/>
        </w:rPr>
        <w:t>。我们在整个重复插补过程中主要使用贝叶斯岭模型作为估计器。该线性回归模型的系数包含先验分布，从而实现了正则化。结果更加一致，过拟合也得到了更好的控制。通过估计不确定性特征，插补方法能够稳健地应对数据噪声和不可预测性，并且易于实现。</w:t>
      </w:r>
    </w:p>
    <w:p w14:paraId="5D204726" w14:textId="6B70E4E0" w:rsidR="00E959E6" w:rsidRPr="00F718B9" w:rsidRDefault="00F718B9" w:rsidP="00F718B9">
      <w:pPr>
        <w:tabs>
          <w:tab w:val="right" w:pos="8640"/>
        </w:tabs>
        <w:spacing w:line="300" w:lineRule="auto"/>
        <w:ind w:firstLineChars="200" w:firstLine="480"/>
        <w:rPr>
          <w:bCs/>
          <w:kern w:val="0"/>
          <w:sz w:val="24"/>
        </w:rPr>
      </w:pPr>
      <w:r w:rsidRPr="00F718B9">
        <w:rPr>
          <w:rFonts w:hint="eastAsia"/>
          <w:bCs/>
          <w:kern w:val="0"/>
          <w:sz w:val="24"/>
        </w:rPr>
        <w:t>由于我们的数据集包含异常值，我们通过使用中位数值来填补</w:t>
      </w:r>
      <w:proofErr w:type="gramStart"/>
      <w:r w:rsidRPr="00F718B9">
        <w:rPr>
          <w:rFonts w:hint="eastAsia"/>
          <w:bCs/>
          <w:kern w:val="0"/>
          <w:sz w:val="24"/>
        </w:rPr>
        <w:t>缺失值</w:t>
      </w:r>
      <w:proofErr w:type="gramEnd"/>
      <w:r w:rsidR="002A5C04">
        <w:rPr>
          <w:rFonts w:hint="eastAsia"/>
          <w:bCs/>
          <w:kern w:val="0"/>
          <w:sz w:val="24"/>
        </w:rPr>
        <w:t>来</w:t>
      </w:r>
      <w:r w:rsidRPr="00F718B9">
        <w:rPr>
          <w:rFonts w:hint="eastAsia"/>
          <w:bCs/>
          <w:kern w:val="0"/>
          <w:sz w:val="24"/>
        </w:rPr>
        <w:t>开始迭代填补过程。这有助于减少异常值的影响，因为中位数比均值对异常值的敏感度更低。在</w:t>
      </w:r>
      <w:r w:rsidR="00AF6F2C">
        <w:rPr>
          <w:rFonts w:hint="eastAsia"/>
          <w:bCs/>
          <w:kern w:val="0"/>
          <w:sz w:val="24"/>
        </w:rPr>
        <w:t>这一步</w:t>
      </w:r>
      <w:r w:rsidRPr="00F718B9">
        <w:rPr>
          <w:rFonts w:hint="eastAsia"/>
          <w:bCs/>
          <w:kern w:val="0"/>
          <w:sz w:val="24"/>
        </w:rPr>
        <w:t>之后，迭代填补继续进行最多二十次迭代。我们通过设置</w:t>
      </w:r>
      <w:r w:rsidR="00AF6F2C">
        <w:rPr>
          <w:rFonts w:hint="eastAsia"/>
          <w:bCs/>
          <w:kern w:val="0"/>
          <w:sz w:val="24"/>
        </w:rPr>
        <w:t>绝对容差</w:t>
      </w:r>
      <w:r w:rsidRPr="00F718B9">
        <w:rPr>
          <w:rFonts w:hint="eastAsia"/>
          <w:bCs/>
          <w:kern w:val="0"/>
          <w:sz w:val="24"/>
        </w:rPr>
        <w:t>为</w:t>
      </w:r>
      <w:r w:rsidRPr="00F718B9">
        <w:rPr>
          <w:rFonts w:hint="eastAsia"/>
          <w:bCs/>
          <w:kern w:val="0"/>
          <w:sz w:val="24"/>
        </w:rPr>
        <w:t xml:space="preserve"> 0.00001 </w:t>
      </w:r>
      <w:r w:rsidRPr="00F718B9">
        <w:rPr>
          <w:rFonts w:hint="eastAsia"/>
          <w:bCs/>
          <w:kern w:val="0"/>
          <w:sz w:val="24"/>
        </w:rPr>
        <w:t>来引导收敛。</w:t>
      </w:r>
      <w:r w:rsidR="00AF6F2C" w:rsidRPr="00AF6F2C">
        <w:rPr>
          <w:bCs/>
          <w:kern w:val="0"/>
          <w:sz w:val="24"/>
        </w:rPr>
        <w:t>该方法会结合这一容差水平以及数据的尺度来确定一个缩放后的容差。</w:t>
      </w:r>
      <w:r w:rsidRPr="00F718B9">
        <w:rPr>
          <w:rFonts w:hint="eastAsia"/>
          <w:bCs/>
          <w:kern w:val="0"/>
          <w:sz w:val="24"/>
        </w:rPr>
        <w:t>在我们的案例中，算法采用了一个大约为</w:t>
      </w:r>
      <w:r w:rsidRPr="00F718B9">
        <w:rPr>
          <w:rFonts w:hint="eastAsia"/>
          <w:bCs/>
          <w:kern w:val="0"/>
          <w:sz w:val="24"/>
        </w:rPr>
        <w:t xml:space="preserve"> 18.24 </w:t>
      </w:r>
      <w:r w:rsidRPr="00F718B9">
        <w:rPr>
          <w:rFonts w:hint="eastAsia"/>
          <w:bCs/>
          <w:kern w:val="0"/>
          <w:sz w:val="24"/>
        </w:rPr>
        <w:t>的缩放</w:t>
      </w:r>
      <w:r w:rsidR="00AF6F2C">
        <w:rPr>
          <w:rFonts w:hint="eastAsia"/>
          <w:bCs/>
          <w:kern w:val="0"/>
          <w:sz w:val="24"/>
        </w:rPr>
        <w:t>容差</w:t>
      </w:r>
      <w:r w:rsidRPr="00F718B9">
        <w:rPr>
          <w:rFonts w:hint="eastAsia"/>
          <w:bCs/>
          <w:kern w:val="0"/>
          <w:sz w:val="24"/>
        </w:rPr>
        <w:t>作为收敛阈值。经过</w:t>
      </w:r>
      <w:r w:rsidRPr="00F718B9">
        <w:rPr>
          <w:rFonts w:hint="eastAsia"/>
          <w:bCs/>
          <w:kern w:val="0"/>
          <w:sz w:val="24"/>
        </w:rPr>
        <w:t xml:space="preserve"> 15 </w:t>
      </w:r>
      <w:r w:rsidRPr="00F718B9">
        <w:rPr>
          <w:rFonts w:hint="eastAsia"/>
          <w:bCs/>
          <w:kern w:val="0"/>
          <w:sz w:val="24"/>
        </w:rPr>
        <w:t>次迭代填补后，填补的值稳定在缩放容忍度水平内，表明已经收敛。因此，</w:t>
      </w:r>
      <w:proofErr w:type="gramStart"/>
      <w:r w:rsidRPr="00F718B9">
        <w:rPr>
          <w:rFonts w:hint="eastAsia"/>
          <w:bCs/>
          <w:kern w:val="0"/>
          <w:sz w:val="24"/>
        </w:rPr>
        <w:t>缺失值</w:t>
      </w:r>
      <w:proofErr w:type="gramEnd"/>
      <w:r w:rsidRPr="00F718B9">
        <w:rPr>
          <w:rFonts w:hint="eastAsia"/>
          <w:bCs/>
          <w:kern w:val="0"/>
          <w:sz w:val="24"/>
        </w:rPr>
        <w:t>的填补过程是彻底且可靠的。在算法</w:t>
      </w:r>
      <w:r w:rsidRPr="00F718B9">
        <w:rPr>
          <w:rFonts w:hint="eastAsia"/>
          <w:bCs/>
          <w:kern w:val="0"/>
          <w:sz w:val="24"/>
        </w:rPr>
        <w:t xml:space="preserve"> 1 </w:t>
      </w:r>
      <w:r w:rsidRPr="00F718B9">
        <w:rPr>
          <w:rFonts w:hint="eastAsia"/>
          <w:bCs/>
          <w:kern w:val="0"/>
          <w:sz w:val="24"/>
        </w:rPr>
        <w:t>中，展示</w:t>
      </w:r>
      <w:r w:rsidRPr="00F718B9">
        <w:rPr>
          <w:rFonts w:hint="eastAsia"/>
          <w:bCs/>
          <w:kern w:val="0"/>
          <w:sz w:val="24"/>
        </w:rPr>
        <w:lastRenderedPageBreak/>
        <w:t>了处理缺失数据的算法。</w:t>
      </w:r>
    </w:p>
    <w:p w14:paraId="6FE504B6" w14:textId="40AD2242" w:rsidR="007B164C" w:rsidRPr="007B164C" w:rsidRDefault="007B164C" w:rsidP="007B164C">
      <w:pPr>
        <w:tabs>
          <w:tab w:val="right" w:pos="8640"/>
        </w:tabs>
        <w:spacing w:line="300" w:lineRule="auto"/>
        <w:ind w:firstLineChars="200" w:firstLine="480"/>
        <w:rPr>
          <w:bCs/>
          <w:kern w:val="0"/>
          <w:sz w:val="24"/>
        </w:rPr>
      </w:pPr>
      <w:r w:rsidRPr="007B164C">
        <w:rPr>
          <w:rFonts w:hint="eastAsia"/>
          <w:bCs/>
          <w:kern w:val="0"/>
          <w:sz w:val="24"/>
        </w:rPr>
        <w:t xml:space="preserve">3.2.4. </w:t>
      </w:r>
      <w:r w:rsidRPr="007B164C">
        <w:rPr>
          <w:rFonts w:hint="eastAsia"/>
          <w:bCs/>
          <w:kern w:val="0"/>
          <w:sz w:val="24"/>
        </w:rPr>
        <w:t>数据缩放</w:t>
      </w:r>
    </w:p>
    <w:p w14:paraId="5AFFEED9" w14:textId="77777777" w:rsidR="007B164C" w:rsidRPr="007B164C" w:rsidRDefault="007B164C" w:rsidP="007B164C">
      <w:pPr>
        <w:tabs>
          <w:tab w:val="right" w:pos="8640"/>
        </w:tabs>
        <w:spacing w:line="300" w:lineRule="auto"/>
        <w:ind w:firstLineChars="200" w:firstLine="480"/>
        <w:rPr>
          <w:bCs/>
          <w:kern w:val="0"/>
          <w:sz w:val="24"/>
        </w:rPr>
      </w:pPr>
      <w:r w:rsidRPr="007B164C">
        <w:rPr>
          <w:rFonts w:hint="eastAsia"/>
          <w:bCs/>
          <w:kern w:val="0"/>
          <w:sz w:val="24"/>
        </w:rPr>
        <w:t>数据缩放是机器学习中的关键步骤，因为它可以提高模型的准确性并提升学习效率。我们的数据集中包含大量异常值，因此需要一种谨慎的缩放方法来有效处理这些异常值，同时</w:t>
      </w:r>
      <w:proofErr w:type="gramStart"/>
      <w:r w:rsidRPr="007B164C">
        <w:rPr>
          <w:rFonts w:hint="eastAsia"/>
          <w:bCs/>
          <w:kern w:val="0"/>
          <w:sz w:val="24"/>
        </w:rPr>
        <w:t>不</w:t>
      </w:r>
      <w:proofErr w:type="gramEnd"/>
      <w:r w:rsidRPr="007B164C">
        <w:rPr>
          <w:rFonts w:hint="eastAsia"/>
          <w:bCs/>
          <w:kern w:val="0"/>
          <w:sz w:val="24"/>
        </w:rPr>
        <w:t>扭曲数据分布。</w:t>
      </w:r>
    </w:p>
    <w:p w14:paraId="3F14AF6F" w14:textId="5E4AAE66" w:rsidR="006A49AE" w:rsidRDefault="007B164C" w:rsidP="00C84C3C">
      <w:pPr>
        <w:tabs>
          <w:tab w:val="right" w:pos="8640"/>
        </w:tabs>
        <w:spacing w:line="300" w:lineRule="auto"/>
        <w:ind w:firstLineChars="200" w:firstLine="480"/>
        <w:rPr>
          <w:bCs/>
          <w:kern w:val="0"/>
          <w:sz w:val="24"/>
        </w:rPr>
      </w:pPr>
      <w:r w:rsidRPr="007B164C">
        <w:rPr>
          <w:rFonts w:hint="eastAsia"/>
          <w:bCs/>
          <w:kern w:val="0"/>
          <w:sz w:val="24"/>
        </w:rPr>
        <w:t>为实现这一目标，我们采用了一种序列数据缩放方法</w:t>
      </w:r>
      <w:r w:rsidRPr="007B164C">
        <w:rPr>
          <w:rFonts w:hint="eastAsia"/>
          <w:bCs/>
          <w:kern w:val="0"/>
          <w:sz w:val="24"/>
        </w:rPr>
        <w:t>[6]</w:t>
      </w:r>
      <w:r w:rsidRPr="007B164C">
        <w:rPr>
          <w:rFonts w:hint="eastAsia"/>
          <w:bCs/>
          <w:kern w:val="0"/>
          <w:sz w:val="24"/>
        </w:rPr>
        <w:t>。首先，我们使用</w:t>
      </w:r>
      <w:r w:rsidR="00AF6F2C">
        <w:rPr>
          <w:rFonts w:hint="eastAsia"/>
          <w:bCs/>
          <w:kern w:val="0"/>
          <w:sz w:val="24"/>
        </w:rPr>
        <w:t>鲁棒</w:t>
      </w:r>
      <w:r w:rsidRPr="007B164C">
        <w:rPr>
          <w:rFonts w:hint="eastAsia"/>
          <w:bCs/>
          <w:kern w:val="0"/>
          <w:sz w:val="24"/>
        </w:rPr>
        <w:t>缩放来减少异常值的影响。与删除这些异常值不同，我们基于中位数和四分位距（</w:t>
      </w:r>
      <w:r w:rsidRPr="007B164C">
        <w:rPr>
          <w:rFonts w:hint="eastAsia"/>
          <w:bCs/>
          <w:kern w:val="0"/>
          <w:sz w:val="24"/>
        </w:rPr>
        <w:t>IQR</w:t>
      </w:r>
      <w:r w:rsidRPr="007B164C">
        <w:rPr>
          <w:rFonts w:hint="eastAsia"/>
          <w:bCs/>
          <w:kern w:val="0"/>
          <w:sz w:val="24"/>
        </w:rPr>
        <w:t>）对它们进行缩放。这使得缩放对极端值的敏感度降低。</w:t>
      </w:r>
      <w:r w:rsidR="00AF6F2C">
        <w:rPr>
          <w:rFonts w:hint="eastAsia"/>
          <w:bCs/>
          <w:kern w:val="0"/>
          <w:sz w:val="24"/>
        </w:rPr>
        <w:t>鲁棒</w:t>
      </w:r>
      <w:r w:rsidRPr="007B164C">
        <w:rPr>
          <w:rFonts w:hint="eastAsia"/>
          <w:bCs/>
          <w:kern w:val="0"/>
          <w:sz w:val="24"/>
        </w:rPr>
        <w:t>缩放的公式为：</w:t>
      </w:r>
    </w:p>
    <w:p w14:paraId="43D438BC" w14:textId="3F91670D" w:rsidR="003C3705" w:rsidRPr="003C3705" w:rsidRDefault="00000000" w:rsidP="003C3705">
      <w:pPr>
        <w:tabs>
          <w:tab w:val="right" w:pos="8640"/>
        </w:tabs>
        <w:spacing w:line="300" w:lineRule="auto"/>
        <w:ind w:firstLineChars="200" w:firstLine="480"/>
        <w:rPr>
          <w:bCs/>
          <w:kern w:val="0"/>
          <w:sz w:val="24"/>
        </w:rPr>
      </w:pPr>
      <m:oMathPara>
        <m:oMath>
          <m:eqArr>
            <m:eqArrPr>
              <m:maxDist m:val="1"/>
              <m:ctrlPr>
                <w:rPr>
                  <w:rFonts w:ascii="Cambria Math" w:hAnsi="Cambria Math"/>
                  <w:bCs/>
                  <w:i/>
                  <w:kern w:val="0"/>
                  <w:sz w:val="24"/>
                </w:rPr>
              </m:ctrlPr>
            </m:eqArrPr>
            <m:e>
              <m:r>
                <w:rPr>
                  <w:rFonts w:ascii="Cambria Math" w:hAnsi="Cambria Math" w:hint="eastAsia"/>
                  <w:kern w:val="0"/>
                  <w:sz w:val="24"/>
                </w:rPr>
                <m:t>Robust</m:t>
              </m:r>
              <m:r>
                <w:rPr>
                  <w:rFonts w:ascii="Cambria Math" w:hAnsi="Cambria Math"/>
                  <w:kern w:val="0"/>
                  <w:sz w:val="24"/>
                </w:rPr>
                <m:t xml:space="preserve"> Scaling=</m:t>
              </m:r>
              <m:f>
                <m:fPr>
                  <m:ctrlPr>
                    <w:rPr>
                      <w:rFonts w:ascii="Cambria Math" w:hAnsi="Cambria Math"/>
                      <w:bCs/>
                      <w:i/>
                      <w:kern w:val="0"/>
                      <w:sz w:val="24"/>
                    </w:rPr>
                  </m:ctrlPr>
                </m:fPr>
                <m:num>
                  <m:r>
                    <w:rPr>
                      <w:rFonts w:ascii="Cambria Math" w:hAnsi="Cambria Math"/>
                      <w:kern w:val="0"/>
                      <w:sz w:val="24"/>
                    </w:rPr>
                    <m:t>X-median</m:t>
                  </m:r>
                  <m:d>
                    <m:dPr>
                      <m:ctrlPr>
                        <w:rPr>
                          <w:rFonts w:ascii="Cambria Math" w:hAnsi="Cambria Math"/>
                          <w:bCs/>
                          <w:i/>
                          <w:kern w:val="0"/>
                          <w:sz w:val="24"/>
                        </w:rPr>
                      </m:ctrlPr>
                    </m:dPr>
                    <m:e>
                      <m:r>
                        <w:rPr>
                          <w:rFonts w:ascii="Cambria Math" w:hAnsi="Cambria Math"/>
                          <w:kern w:val="0"/>
                          <w:sz w:val="24"/>
                        </w:rPr>
                        <m:t>X</m:t>
                      </m:r>
                    </m:e>
                  </m:d>
                </m:num>
                <m:den>
                  <m:r>
                    <w:rPr>
                      <w:rFonts w:ascii="Cambria Math" w:hAnsi="Cambria Math"/>
                      <w:kern w:val="0"/>
                      <w:sz w:val="24"/>
                    </w:rPr>
                    <m:t>IQR</m:t>
                  </m:r>
                  <m:d>
                    <m:dPr>
                      <m:ctrlPr>
                        <w:rPr>
                          <w:rFonts w:ascii="Cambria Math" w:hAnsi="Cambria Math"/>
                          <w:bCs/>
                          <w:i/>
                          <w:kern w:val="0"/>
                          <w:sz w:val="24"/>
                        </w:rPr>
                      </m:ctrlPr>
                    </m:dPr>
                    <m:e>
                      <m:r>
                        <w:rPr>
                          <w:rFonts w:ascii="Cambria Math" w:hAnsi="Cambria Math"/>
                          <w:kern w:val="0"/>
                          <w:sz w:val="24"/>
                        </w:rPr>
                        <m:t>X</m:t>
                      </m:r>
                    </m:e>
                  </m:d>
                </m:den>
              </m:f>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1</m:t>
                  </m:r>
                </m:e>
              </m:d>
            </m:e>
          </m:eqArr>
        </m:oMath>
      </m:oMathPara>
    </w:p>
    <w:p w14:paraId="477B785F" w14:textId="6A49AE39" w:rsidR="007B164C" w:rsidRPr="007B164C" w:rsidRDefault="007B164C" w:rsidP="007B164C">
      <w:pPr>
        <w:tabs>
          <w:tab w:val="right" w:pos="8640"/>
        </w:tabs>
        <w:spacing w:line="300" w:lineRule="auto"/>
        <w:ind w:firstLineChars="200" w:firstLine="480"/>
        <w:rPr>
          <w:bCs/>
          <w:kern w:val="0"/>
          <w:sz w:val="24"/>
        </w:rPr>
      </w:pPr>
      <w:r w:rsidRPr="007B164C">
        <w:rPr>
          <w:rFonts w:hint="eastAsia"/>
          <w:bCs/>
          <w:kern w:val="0"/>
          <w:sz w:val="24"/>
        </w:rPr>
        <w:t>在此方法中，值围绕中位数进行中心化，相比基于均值的方法，可以减少异常值的影响。</w:t>
      </w:r>
    </w:p>
    <w:p w14:paraId="49FF05FC" w14:textId="44534C97" w:rsidR="007B164C" w:rsidRDefault="007B164C" w:rsidP="007B164C">
      <w:pPr>
        <w:tabs>
          <w:tab w:val="right" w:pos="8640"/>
        </w:tabs>
        <w:spacing w:line="300" w:lineRule="auto"/>
        <w:ind w:firstLineChars="200" w:firstLine="480"/>
        <w:rPr>
          <w:bCs/>
          <w:kern w:val="0"/>
          <w:sz w:val="24"/>
        </w:rPr>
      </w:pPr>
      <w:r w:rsidRPr="007B164C">
        <w:rPr>
          <w:rFonts w:hint="eastAsia"/>
          <w:bCs/>
          <w:kern w:val="0"/>
          <w:sz w:val="24"/>
        </w:rPr>
        <w:t>在进行</w:t>
      </w:r>
      <w:r w:rsidR="00AF6F2C">
        <w:rPr>
          <w:rFonts w:hint="eastAsia"/>
          <w:bCs/>
          <w:kern w:val="0"/>
          <w:sz w:val="24"/>
        </w:rPr>
        <w:t>鲁棒</w:t>
      </w:r>
      <w:r w:rsidRPr="007B164C">
        <w:rPr>
          <w:rFonts w:hint="eastAsia"/>
          <w:bCs/>
          <w:kern w:val="0"/>
          <w:sz w:val="24"/>
        </w:rPr>
        <w:t>缩放后，我们应用标准缩放来标准化特征。这种缩放方法将数据调整为均值为</w:t>
      </w:r>
      <w:r w:rsidRPr="007B164C">
        <w:rPr>
          <w:rFonts w:hint="eastAsia"/>
          <w:bCs/>
          <w:kern w:val="0"/>
          <w:sz w:val="24"/>
        </w:rPr>
        <w:t xml:space="preserve"> 0</w:t>
      </w:r>
      <w:r w:rsidRPr="007B164C">
        <w:rPr>
          <w:rFonts w:hint="eastAsia"/>
          <w:bCs/>
          <w:kern w:val="0"/>
          <w:sz w:val="24"/>
        </w:rPr>
        <w:t>，标准差为</w:t>
      </w:r>
      <w:r w:rsidRPr="007B164C">
        <w:rPr>
          <w:rFonts w:hint="eastAsia"/>
          <w:bCs/>
          <w:kern w:val="0"/>
          <w:sz w:val="24"/>
        </w:rPr>
        <w:t xml:space="preserve"> 1</w:t>
      </w:r>
      <w:r w:rsidRPr="007B164C">
        <w:rPr>
          <w:rFonts w:hint="eastAsia"/>
          <w:bCs/>
          <w:kern w:val="0"/>
          <w:sz w:val="24"/>
        </w:rPr>
        <w:t>。标准缩放使所有特征处于同一尺度，从而提升模型性能。标准缩放的公式如下：</w:t>
      </w:r>
    </w:p>
    <w:p w14:paraId="738FDB53" w14:textId="70DE0605" w:rsidR="003C3705" w:rsidRPr="003C3705" w:rsidRDefault="00000000" w:rsidP="003C3705">
      <w:pPr>
        <w:tabs>
          <w:tab w:val="right" w:pos="8640"/>
        </w:tabs>
        <w:spacing w:line="300" w:lineRule="auto"/>
        <w:ind w:firstLineChars="200" w:firstLine="480"/>
        <w:rPr>
          <w:bCs/>
          <w:kern w:val="0"/>
          <w:sz w:val="24"/>
        </w:rPr>
      </w:pPr>
      <m:oMathPara>
        <m:oMath>
          <m:eqArr>
            <m:eqArrPr>
              <m:maxDist m:val="1"/>
              <m:ctrlPr>
                <w:rPr>
                  <w:rFonts w:ascii="Cambria Math" w:hAnsi="Cambria Math"/>
                  <w:bCs/>
                  <w:i/>
                  <w:kern w:val="0"/>
                  <w:sz w:val="24"/>
                </w:rPr>
              </m:ctrlPr>
            </m:eqArrPr>
            <m:e>
              <m:r>
                <w:rPr>
                  <w:rFonts w:ascii="Cambria Math" w:hAnsi="Cambria Math"/>
                  <w:kern w:val="0"/>
                  <w:sz w:val="24"/>
                </w:rPr>
                <m:t>Standard Scaling=</m:t>
              </m:r>
              <m:f>
                <m:fPr>
                  <m:ctrlPr>
                    <w:rPr>
                      <w:rFonts w:ascii="Cambria Math" w:hAnsi="Cambria Math"/>
                      <w:bCs/>
                      <w:i/>
                      <w:kern w:val="0"/>
                      <w:sz w:val="24"/>
                    </w:rPr>
                  </m:ctrlPr>
                </m:fPr>
                <m:num>
                  <m:r>
                    <w:rPr>
                      <w:rFonts w:ascii="Cambria Math" w:hAnsi="Cambria Math"/>
                      <w:kern w:val="0"/>
                      <w:sz w:val="24"/>
                    </w:rPr>
                    <m:t>X-μ</m:t>
                  </m:r>
                </m:num>
                <m:den>
                  <m:r>
                    <w:rPr>
                      <w:rFonts w:ascii="Cambria Math" w:hAnsi="Cambria Math"/>
                      <w:kern w:val="0"/>
                      <w:sz w:val="24"/>
                    </w:rPr>
                    <m:t>σ</m:t>
                  </m:r>
                </m:den>
              </m:f>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2</m:t>
                  </m:r>
                </m:e>
              </m:d>
            </m:e>
          </m:eqArr>
        </m:oMath>
      </m:oMathPara>
    </w:p>
    <w:p w14:paraId="1DD1D1EC" w14:textId="7BBCE892" w:rsidR="007B164C" w:rsidRPr="007B164C" w:rsidRDefault="007B164C" w:rsidP="007B164C">
      <w:pPr>
        <w:tabs>
          <w:tab w:val="right" w:pos="8640"/>
        </w:tabs>
        <w:spacing w:line="300" w:lineRule="auto"/>
        <w:ind w:firstLineChars="200" w:firstLine="480"/>
        <w:rPr>
          <w:bCs/>
          <w:kern w:val="0"/>
          <w:sz w:val="24"/>
        </w:rPr>
      </w:pPr>
      <w:r w:rsidRPr="007B164C">
        <w:rPr>
          <w:rFonts w:hint="eastAsia"/>
          <w:bCs/>
          <w:kern w:val="0"/>
          <w:sz w:val="24"/>
        </w:rPr>
        <w:t>此处，</w:t>
      </w:r>
      <m:oMath>
        <m:r>
          <w:rPr>
            <w:rFonts w:ascii="Cambria Math" w:hAnsi="Cambria Math"/>
            <w:kern w:val="0"/>
            <w:sz w:val="24"/>
          </w:rPr>
          <m:t>μ</m:t>
        </m:r>
      </m:oMath>
      <w:r w:rsidRPr="007B164C">
        <w:rPr>
          <w:rFonts w:hint="eastAsia"/>
          <w:bCs/>
          <w:kern w:val="0"/>
          <w:sz w:val="24"/>
        </w:rPr>
        <w:t>表示特征的均值，</w:t>
      </w:r>
      <m:oMath>
        <m:r>
          <w:rPr>
            <w:rFonts w:ascii="Cambria Math" w:hAnsi="Cambria Math"/>
            <w:kern w:val="0"/>
            <w:sz w:val="24"/>
          </w:rPr>
          <m:t>σ</m:t>
        </m:r>
      </m:oMath>
      <w:r w:rsidRPr="007B164C">
        <w:rPr>
          <w:rFonts w:hint="eastAsia"/>
          <w:bCs/>
          <w:kern w:val="0"/>
          <w:sz w:val="24"/>
        </w:rPr>
        <w:t>是其标准差。这种方法对于对数据大小敏感的模型非常有用，因为它将每个特征对齐到一个标准化的范围内。</w:t>
      </w:r>
    </w:p>
    <w:p w14:paraId="5F4901B5" w14:textId="77777777" w:rsidR="007B164C" w:rsidRDefault="007B164C" w:rsidP="007B164C">
      <w:pPr>
        <w:tabs>
          <w:tab w:val="right" w:pos="8640"/>
        </w:tabs>
        <w:spacing w:line="300" w:lineRule="auto"/>
        <w:ind w:firstLineChars="200" w:firstLine="480"/>
        <w:rPr>
          <w:bCs/>
          <w:kern w:val="0"/>
          <w:sz w:val="24"/>
        </w:rPr>
      </w:pPr>
      <w:r w:rsidRPr="007B164C">
        <w:rPr>
          <w:rFonts w:hint="eastAsia"/>
          <w:bCs/>
          <w:kern w:val="0"/>
          <w:sz w:val="24"/>
        </w:rPr>
        <w:t>最后，我们应用最小</w:t>
      </w:r>
      <w:r w:rsidRPr="007B164C">
        <w:rPr>
          <w:rFonts w:hint="eastAsia"/>
          <w:bCs/>
          <w:kern w:val="0"/>
          <w:sz w:val="24"/>
        </w:rPr>
        <w:t>-</w:t>
      </w:r>
      <w:r w:rsidRPr="007B164C">
        <w:rPr>
          <w:rFonts w:hint="eastAsia"/>
          <w:bCs/>
          <w:kern w:val="0"/>
          <w:sz w:val="24"/>
        </w:rPr>
        <w:t>最大缩放来将特征归一化到一个固定的范围内，通常在</w:t>
      </w:r>
      <w:r w:rsidRPr="007B164C">
        <w:rPr>
          <w:rFonts w:hint="eastAsia"/>
          <w:bCs/>
          <w:kern w:val="0"/>
          <w:sz w:val="24"/>
        </w:rPr>
        <w:t xml:space="preserve"> 0 </w:t>
      </w:r>
      <w:r w:rsidRPr="007B164C">
        <w:rPr>
          <w:rFonts w:hint="eastAsia"/>
          <w:bCs/>
          <w:kern w:val="0"/>
          <w:sz w:val="24"/>
        </w:rPr>
        <w:t>到</w:t>
      </w:r>
      <w:r w:rsidRPr="007B164C">
        <w:rPr>
          <w:rFonts w:hint="eastAsia"/>
          <w:bCs/>
          <w:kern w:val="0"/>
          <w:sz w:val="24"/>
        </w:rPr>
        <w:t xml:space="preserve"> 1 </w:t>
      </w:r>
      <w:r w:rsidRPr="007B164C">
        <w:rPr>
          <w:rFonts w:hint="eastAsia"/>
          <w:bCs/>
          <w:kern w:val="0"/>
          <w:sz w:val="24"/>
        </w:rPr>
        <w:t>之间。这确保了在模型训练过程中所有特征都能平等贡献，尤其是在特征范围对算法有重要影响的情况下。最小</w:t>
      </w:r>
      <w:r w:rsidRPr="007B164C">
        <w:rPr>
          <w:rFonts w:hint="eastAsia"/>
          <w:bCs/>
          <w:kern w:val="0"/>
          <w:sz w:val="24"/>
        </w:rPr>
        <w:t>-</w:t>
      </w:r>
      <w:r w:rsidRPr="007B164C">
        <w:rPr>
          <w:rFonts w:hint="eastAsia"/>
          <w:bCs/>
          <w:kern w:val="0"/>
          <w:sz w:val="24"/>
        </w:rPr>
        <w:t>最大缩放的公式如下：</w:t>
      </w:r>
    </w:p>
    <w:p w14:paraId="659986C6" w14:textId="4DD44DEB" w:rsidR="003C3705" w:rsidRPr="003C3705" w:rsidRDefault="00000000" w:rsidP="003C3705">
      <w:pPr>
        <w:tabs>
          <w:tab w:val="right" w:pos="8640"/>
        </w:tabs>
        <w:spacing w:line="300" w:lineRule="auto"/>
        <w:ind w:firstLineChars="200" w:firstLine="480"/>
        <w:rPr>
          <w:bCs/>
          <w:kern w:val="0"/>
          <w:sz w:val="24"/>
        </w:rPr>
      </w:pPr>
      <m:oMathPara>
        <m:oMath>
          <m:eqArr>
            <m:eqArrPr>
              <m:maxDist m:val="1"/>
              <m:ctrlPr>
                <w:rPr>
                  <w:rFonts w:ascii="Cambria Math" w:hAnsi="Cambria Math"/>
                  <w:bCs/>
                  <w:i/>
                  <w:kern w:val="0"/>
                  <w:sz w:val="24"/>
                </w:rPr>
              </m:ctrlPr>
            </m:eqArrPr>
            <m:e>
              <m:r>
                <w:rPr>
                  <w:rFonts w:ascii="Cambria Math" w:hAnsi="Cambria Math"/>
                  <w:kern w:val="0"/>
                  <w:sz w:val="24"/>
                </w:rPr>
                <m:t>MinMax Scaling=</m:t>
              </m:r>
              <m:f>
                <m:fPr>
                  <m:ctrlPr>
                    <w:rPr>
                      <w:rFonts w:ascii="Cambria Math" w:hAnsi="Cambria Math"/>
                      <w:bCs/>
                      <w:i/>
                      <w:kern w:val="0"/>
                      <w:sz w:val="24"/>
                    </w:rPr>
                  </m:ctrlPr>
                </m:fPr>
                <m:num>
                  <m:r>
                    <w:rPr>
                      <w:rFonts w:ascii="Cambria Math" w:hAnsi="Cambria Math"/>
                      <w:kern w:val="0"/>
                      <w:sz w:val="24"/>
                    </w:rPr>
                    <m:t>X-</m:t>
                  </m:r>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min</m:t>
                      </m:r>
                    </m:sub>
                  </m:sSub>
                </m:num>
                <m:den>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max</m:t>
                      </m:r>
                    </m:sub>
                  </m:sSub>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min</m:t>
                      </m:r>
                    </m:sub>
                  </m:sSub>
                </m:den>
              </m:f>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3</m:t>
                  </m:r>
                </m:e>
              </m:d>
            </m:e>
          </m:eqArr>
        </m:oMath>
      </m:oMathPara>
    </w:p>
    <w:p w14:paraId="667CDF0C" w14:textId="38F2F82A" w:rsidR="007B164C" w:rsidRPr="007B164C" w:rsidRDefault="007B164C" w:rsidP="003C3705">
      <w:pPr>
        <w:tabs>
          <w:tab w:val="right" w:pos="8640"/>
        </w:tabs>
        <w:spacing w:line="300" w:lineRule="auto"/>
        <w:ind w:firstLineChars="200" w:firstLine="480"/>
        <w:rPr>
          <w:bCs/>
          <w:kern w:val="0"/>
          <w:sz w:val="24"/>
        </w:rPr>
      </w:pPr>
      <w:r w:rsidRPr="007B164C">
        <w:rPr>
          <w:rFonts w:hint="eastAsia"/>
          <w:bCs/>
          <w:kern w:val="0"/>
          <w:sz w:val="24"/>
        </w:rPr>
        <w:t>其中</w:t>
      </w:r>
      <m:oMath>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min</m:t>
            </m:r>
          </m:sub>
        </m:sSub>
      </m:oMath>
      <w:r w:rsidRPr="007B164C">
        <w:rPr>
          <w:rFonts w:hint="eastAsia"/>
          <w:bCs/>
          <w:kern w:val="0"/>
          <w:sz w:val="24"/>
        </w:rPr>
        <w:t>和</w:t>
      </w:r>
      <m:oMath>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max</m:t>
            </m:r>
          </m:sub>
        </m:sSub>
      </m:oMath>
      <w:r w:rsidRPr="007B164C">
        <w:rPr>
          <w:rFonts w:hint="eastAsia"/>
          <w:bCs/>
          <w:kern w:val="0"/>
          <w:sz w:val="24"/>
        </w:rPr>
        <w:t>分别是特征</w:t>
      </w:r>
      <w:r w:rsidRPr="007B164C">
        <w:rPr>
          <w:rFonts w:hint="eastAsia"/>
          <w:bCs/>
          <w:kern w:val="0"/>
          <w:sz w:val="24"/>
        </w:rPr>
        <w:t xml:space="preserve"> X </w:t>
      </w:r>
      <w:r w:rsidRPr="007B164C">
        <w:rPr>
          <w:rFonts w:hint="eastAsia"/>
          <w:bCs/>
          <w:kern w:val="0"/>
          <w:sz w:val="24"/>
        </w:rPr>
        <w:t>的最小值和最大值。这种归一化过程在保留数据内部关系的同时，将其压缩到标准范围内。</w:t>
      </w:r>
    </w:p>
    <w:p w14:paraId="27372A00" w14:textId="77777777" w:rsidR="007B164C" w:rsidRPr="007B164C" w:rsidRDefault="007B164C" w:rsidP="007B164C">
      <w:pPr>
        <w:tabs>
          <w:tab w:val="right" w:pos="8640"/>
        </w:tabs>
        <w:spacing w:line="300" w:lineRule="auto"/>
        <w:ind w:firstLineChars="200" w:firstLine="480"/>
        <w:rPr>
          <w:bCs/>
          <w:kern w:val="0"/>
          <w:sz w:val="24"/>
        </w:rPr>
      </w:pPr>
      <w:r w:rsidRPr="007B164C">
        <w:rPr>
          <w:rFonts w:hint="eastAsia"/>
          <w:bCs/>
          <w:kern w:val="0"/>
          <w:sz w:val="24"/>
        </w:rPr>
        <w:t>我们成功处理了异常值，并通过我们的顺序缩放策略使数据集准备好以实现最佳模型性能。</w:t>
      </w:r>
    </w:p>
    <w:p w14:paraId="0A531061" w14:textId="52C90DBD" w:rsidR="007B164C" w:rsidRPr="007B164C" w:rsidRDefault="007B164C" w:rsidP="007B164C">
      <w:pPr>
        <w:tabs>
          <w:tab w:val="right" w:pos="8640"/>
        </w:tabs>
        <w:spacing w:line="300" w:lineRule="auto"/>
        <w:ind w:firstLineChars="200" w:firstLine="480"/>
        <w:rPr>
          <w:bCs/>
          <w:kern w:val="0"/>
          <w:sz w:val="24"/>
        </w:rPr>
      </w:pPr>
      <w:r w:rsidRPr="007B164C">
        <w:rPr>
          <w:rFonts w:hint="eastAsia"/>
          <w:bCs/>
          <w:kern w:val="0"/>
          <w:sz w:val="24"/>
        </w:rPr>
        <w:t xml:space="preserve">3.3. </w:t>
      </w:r>
      <w:r w:rsidRPr="007B164C">
        <w:rPr>
          <w:rFonts w:hint="eastAsia"/>
          <w:bCs/>
          <w:kern w:val="0"/>
          <w:sz w:val="24"/>
        </w:rPr>
        <w:t>特征工程</w:t>
      </w:r>
    </w:p>
    <w:p w14:paraId="5CF6DA69" w14:textId="77777777" w:rsidR="007B164C" w:rsidRPr="007B164C" w:rsidRDefault="007B164C" w:rsidP="007B164C">
      <w:pPr>
        <w:tabs>
          <w:tab w:val="right" w:pos="8640"/>
        </w:tabs>
        <w:spacing w:line="300" w:lineRule="auto"/>
        <w:ind w:firstLineChars="200" w:firstLine="480"/>
        <w:rPr>
          <w:bCs/>
          <w:kern w:val="0"/>
          <w:sz w:val="24"/>
        </w:rPr>
      </w:pPr>
      <w:r w:rsidRPr="007B164C">
        <w:rPr>
          <w:rFonts w:hint="eastAsia"/>
          <w:bCs/>
          <w:kern w:val="0"/>
          <w:sz w:val="24"/>
        </w:rPr>
        <w:t>机器学习依赖于特征工程。引入新特征或修改已有特征对于提升模型至关重要。有效的特征工程可以揭示数据集中的隐藏关系。这不仅提高了模型的预测能力，也使其更容易理解。为了使模型更好地学习模式，我们从输入数据中提取有用的特征并加以使用。</w:t>
      </w:r>
    </w:p>
    <w:p w14:paraId="16A0D2C6" w14:textId="77777777" w:rsidR="007B164C" w:rsidRPr="007B164C" w:rsidRDefault="007B164C" w:rsidP="007B164C">
      <w:pPr>
        <w:tabs>
          <w:tab w:val="right" w:pos="8640"/>
        </w:tabs>
        <w:spacing w:line="300" w:lineRule="auto"/>
        <w:ind w:firstLineChars="200" w:firstLine="480"/>
        <w:rPr>
          <w:bCs/>
          <w:kern w:val="0"/>
          <w:sz w:val="24"/>
        </w:rPr>
      </w:pPr>
      <w:r w:rsidRPr="007B164C">
        <w:rPr>
          <w:rFonts w:hint="eastAsia"/>
          <w:bCs/>
          <w:kern w:val="0"/>
          <w:sz w:val="24"/>
        </w:rPr>
        <w:t>我们的数据库包含两个不同的特征：</w:t>
      </w:r>
      <w:proofErr w:type="spellStart"/>
      <w:r w:rsidRPr="007B164C">
        <w:rPr>
          <w:rFonts w:hint="eastAsia"/>
          <w:bCs/>
          <w:kern w:val="0"/>
          <w:sz w:val="24"/>
        </w:rPr>
        <w:t>tigo</w:t>
      </w:r>
      <w:proofErr w:type="spellEnd"/>
      <w:r w:rsidRPr="007B164C">
        <w:rPr>
          <w:rFonts w:hint="eastAsia"/>
          <w:bCs/>
          <w:kern w:val="0"/>
          <w:sz w:val="24"/>
        </w:rPr>
        <w:t xml:space="preserve"> </w:t>
      </w:r>
      <w:r w:rsidRPr="007B164C">
        <w:rPr>
          <w:rFonts w:hint="eastAsia"/>
          <w:bCs/>
          <w:kern w:val="0"/>
          <w:sz w:val="24"/>
        </w:rPr>
        <w:t>和</w:t>
      </w:r>
      <w:r w:rsidRPr="007B164C">
        <w:rPr>
          <w:rFonts w:hint="eastAsia"/>
          <w:bCs/>
          <w:kern w:val="0"/>
          <w:sz w:val="24"/>
        </w:rPr>
        <w:t xml:space="preserve"> orange</w:t>
      </w:r>
      <w:r w:rsidRPr="007B164C">
        <w:rPr>
          <w:rFonts w:hint="eastAsia"/>
          <w:bCs/>
          <w:kern w:val="0"/>
          <w:sz w:val="24"/>
        </w:rPr>
        <w:t>。</w:t>
      </w:r>
      <w:r w:rsidRPr="007B164C">
        <w:rPr>
          <w:rFonts w:hint="eastAsia"/>
          <w:bCs/>
          <w:kern w:val="0"/>
          <w:sz w:val="24"/>
        </w:rPr>
        <w:t xml:space="preserve">orange </w:t>
      </w:r>
      <w:r w:rsidRPr="007B164C">
        <w:rPr>
          <w:rFonts w:hint="eastAsia"/>
          <w:bCs/>
          <w:kern w:val="0"/>
          <w:sz w:val="24"/>
        </w:rPr>
        <w:t>特征显示拨打</w:t>
      </w:r>
      <w:r w:rsidRPr="007B164C">
        <w:rPr>
          <w:rFonts w:hint="eastAsia"/>
          <w:bCs/>
          <w:kern w:val="0"/>
          <w:sz w:val="24"/>
        </w:rPr>
        <w:t xml:space="preserve"> orange </w:t>
      </w:r>
      <w:r w:rsidRPr="007B164C">
        <w:rPr>
          <w:rFonts w:hint="eastAsia"/>
          <w:bCs/>
          <w:kern w:val="0"/>
          <w:sz w:val="24"/>
        </w:rPr>
        <w:t>网络的通话，而</w:t>
      </w:r>
      <w:r w:rsidRPr="007B164C">
        <w:rPr>
          <w:rFonts w:hint="eastAsia"/>
          <w:bCs/>
          <w:kern w:val="0"/>
          <w:sz w:val="24"/>
        </w:rPr>
        <w:t xml:space="preserve"> </w:t>
      </w:r>
      <w:proofErr w:type="spellStart"/>
      <w:r w:rsidRPr="007B164C">
        <w:rPr>
          <w:rFonts w:hint="eastAsia"/>
          <w:bCs/>
          <w:kern w:val="0"/>
          <w:sz w:val="24"/>
        </w:rPr>
        <w:t>tigo</w:t>
      </w:r>
      <w:proofErr w:type="spellEnd"/>
      <w:r w:rsidRPr="007B164C">
        <w:rPr>
          <w:rFonts w:hint="eastAsia"/>
          <w:bCs/>
          <w:kern w:val="0"/>
          <w:sz w:val="24"/>
        </w:rPr>
        <w:t xml:space="preserve"> </w:t>
      </w:r>
      <w:r w:rsidRPr="007B164C">
        <w:rPr>
          <w:rFonts w:hint="eastAsia"/>
          <w:bCs/>
          <w:kern w:val="0"/>
          <w:sz w:val="24"/>
        </w:rPr>
        <w:t>特征显示拨打</w:t>
      </w:r>
      <w:r w:rsidRPr="007B164C">
        <w:rPr>
          <w:rFonts w:hint="eastAsia"/>
          <w:bCs/>
          <w:kern w:val="0"/>
          <w:sz w:val="24"/>
        </w:rPr>
        <w:t xml:space="preserve"> </w:t>
      </w:r>
      <w:proofErr w:type="spellStart"/>
      <w:r w:rsidRPr="007B164C">
        <w:rPr>
          <w:rFonts w:hint="eastAsia"/>
          <w:bCs/>
          <w:kern w:val="0"/>
          <w:sz w:val="24"/>
        </w:rPr>
        <w:t>tigo</w:t>
      </w:r>
      <w:proofErr w:type="spellEnd"/>
      <w:r w:rsidRPr="007B164C">
        <w:rPr>
          <w:rFonts w:hint="eastAsia"/>
          <w:bCs/>
          <w:kern w:val="0"/>
          <w:sz w:val="24"/>
        </w:rPr>
        <w:t xml:space="preserve"> </w:t>
      </w:r>
      <w:r w:rsidRPr="007B164C">
        <w:rPr>
          <w:rFonts w:hint="eastAsia"/>
          <w:bCs/>
          <w:kern w:val="0"/>
          <w:sz w:val="24"/>
        </w:rPr>
        <w:t>网络的通话。这两个特征记录相同的数据，反映了拨打不同网络的出站通话。为了简化数据集，我们将它们合</w:t>
      </w:r>
      <w:r w:rsidRPr="007B164C">
        <w:rPr>
          <w:rFonts w:hint="eastAsia"/>
          <w:bCs/>
          <w:kern w:val="0"/>
          <w:sz w:val="24"/>
        </w:rPr>
        <w:lastRenderedPageBreak/>
        <w:t>并为一个特征，代表拨打外部网络的总通话量。我们定义这个新特征为：</w:t>
      </w:r>
    </w:p>
    <w:p w14:paraId="19B8749E" w14:textId="545E8B64" w:rsidR="002D3D4C" w:rsidRPr="002D3D4C" w:rsidRDefault="00000000" w:rsidP="002D3D4C">
      <w:pPr>
        <w:tabs>
          <w:tab w:val="right" w:pos="8640"/>
        </w:tabs>
        <w:spacing w:line="300" w:lineRule="auto"/>
        <w:ind w:firstLineChars="200" w:firstLine="480"/>
        <w:rPr>
          <w:bCs/>
          <w:kern w:val="0"/>
          <w:sz w:val="24"/>
        </w:rPr>
      </w:pPr>
      <m:oMathPara>
        <m:oMath>
          <m:eqArr>
            <m:eqArrPr>
              <m:maxDist m:val="1"/>
              <m:ctrlPr>
                <w:rPr>
                  <w:rFonts w:ascii="Cambria Math" w:hAnsi="Cambria Math"/>
                  <w:bCs/>
                  <w:i/>
                  <w:kern w:val="0"/>
                  <w:sz w:val="24"/>
                </w:rPr>
              </m:ctrlPr>
            </m:eqArrPr>
            <m:e>
              <m:sSub>
                <m:sSubPr>
                  <m:ctrlPr>
                    <w:rPr>
                      <w:rFonts w:ascii="Cambria Math" w:hAnsi="Cambria Math"/>
                      <w:bCs/>
                      <w:kern w:val="0"/>
                      <w:sz w:val="24"/>
                    </w:rPr>
                  </m:ctrlPr>
                </m:sSubPr>
                <m:e>
                  <m:r>
                    <m:rPr>
                      <m:sty m:val="p"/>
                    </m:rPr>
                    <w:rPr>
                      <w:rFonts w:ascii="Cambria Math" w:hAnsi="Cambria Math"/>
                      <w:kern w:val="0"/>
                      <w:sz w:val="24"/>
                    </w:rPr>
                    <m:t>O</m:t>
                  </m:r>
                  <m:r>
                    <m:rPr>
                      <m:sty m:val="p"/>
                    </m:rPr>
                    <w:rPr>
                      <w:rFonts w:ascii="Cambria Math" w:hAnsi="Cambria Math" w:hint="eastAsia"/>
                      <w:kern w:val="0"/>
                      <w:sz w:val="24"/>
                    </w:rPr>
                    <m:t>ff</m:t>
                  </m:r>
                  <m:ctrlPr>
                    <w:rPr>
                      <w:rFonts w:ascii="Cambria Math" w:hAnsi="Cambria Math" w:hint="eastAsia"/>
                      <w:bCs/>
                      <w:kern w:val="0"/>
                      <w:sz w:val="24"/>
                    </w:rPr>
                  </m:ctrlPr>
                </m:e>
                <m:sub>
                  <m:r>
                    <m:rPr>
                      <m:sty m:val="p"/>
                    </m:rPr>
                    <w:rPr>
                      <w:rFonts w:ascii="Cambria Math" w:hAnsi="Cambria Math" w:hint="eastAsia"/>
                      <w:kern w:val="0"/>
                      <w:sz w:val="24"/>
                    </w:rPr>
                    <m:t>net</m:t>
                  </m:r>
                </m:sub>
              </m:sSub>
              <m:r>
                <m:rPr>
                  <m:sty m:val="p"/>
                </m:rPr>
                <w:rPr>
                  <w:rFonts w:ascii="Cambria Math" w:hAnsi="Cambria Math" w:hint="eastAsia"/>
                  <w:kern w:val="0"/>
                  <w:sz w:val="24"/>
                </w:rPr>
                <m:t>= tigo + orange</m:t>
              </m:r>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4</m:t>
                  </m:r>
                </m:e>
              </m:d>
            </m:e>
          </m:eqArr>
        </m:oMath>
      </m:oMathPara>
    </w:p>
    <w:p w14:paraId="567A75CF" w14:textId="50B0B652" w:rsidR="007B164C" w:rsidRPr="007B164C" w:rsidRDefault="007B164C" w:rsidP="007B164C">
      <w:pPr>
        <w:tabs>
          <w:tab w:val="right" w:pos="8640"/>
        </w:tabs>
        <w:spacing w:line="300" w:lineRule="auto"/>
        <w:ind w:firstLineChars="200" w:firstLine="480"/>
        <w:rPr>
          <w:bCs/>
          <w:kern w:val="0"/>
          <w:sz w:val="24"/>
        </w:rPr>
      </w:pPr>
      <w:r w:rsidRPr="007B164C">
        <w:rPr>
          <w:rFonts w:hint="eastAsia"/>
          <w:bCs/>
          <w:kern w:val="0"/>
          <w:sz w:val="24"/>
        </w:rPr>
        <w:t>通过将</w:t>
      </w:r>
      <w:proofErr w:type="gramStart"/>
      <w:r w:rsidRPr="007B164C">
        <w:rPr>
          <w:rFonts w:hint="eastAsia"/>
          <w:bCs/>
          <w:kern w:val="0"/>
          <w:sz w:val="24"/>
        </w:rPr>
        <w:t>通话详单与</w:t>
      </w:r>
      <w:proofErr w:type="gramEnd"/>
      <w:r w:rsidRPr="007B164C">
        <w:rPr>
          <w:rFonts w:hint="eastAsia"/>
          <w:bCs/>
          <w:kern w:val="0"/>
          <w:sz w:val="24"/>
        </w:rPr>
        <w:t>这个新的</w:t>
      </w:r>
      <w:proofErr w:type="gramStart"/>
      <w:r w:rsidRPr="007B164C">
        <w:rPr>
          <w:rFonts w:hint="eastAsia"/>
          <w:bCs/>
          <w:kern w:val="0"/>
          <w:sz w:val="24"/>
        </w:rPr>
        <w:t>离网特征</w:t>
      </w:r>
      <w:proofErr w:type="gramEnd"/>
      <w:r w:rsidRPr="007B164C">
        <w:rPr>
          <w:rFonts w:hint="eastAsia"/>
          <w:bCs/>
          <w:kern w:val="0"/>
          <w:sz w:val="24"/>
        </w:rPr>
        <w:t>结合起来，我们有可能简化数据集。因此，模型能够更好地识别显著的模式。通过将</w:t>
      </w:r>
      <w:proofErr w:type="gramStart"/>
      <w:r w:rsidRPr="007B164C">
        <w:rPr>
          <w:rFonts w:hint="eastAsia"/>
          <w:bCs/>
          <w:kern w:val="0"/>
          <w:sz w:val="24"/>
        </w:rPr>
        <w:t>所有离网互动</w:t>
      </w:r>
      <w:proofErr w:type="gramEnd"/>
      <w:r w:rsidRPr="007B164C">
        <w:rPr>
          <w:rFonts w:hint="eastAsia"/>
          <w:bCs/>
          <w:kern w:val="0"/>
          <w:sz w:val="24"/>
        </w:rPr>
        <w:t>纳入模型，而不是一次只考虑一个网络，使模型更加全面。</w:t>
      </w:r>
    </w:p>
    <w:p w14:paraId="330657A6" w14:textId="0DF887EB" w:rsidR="007B164C" w:rsidRPr="007B164C" w:rsidRDefault="007B164C" w:rsidP="007B164C">
      <w:pPr>
        <w:tabs>
          <w:tab w:val="right" w:pos="8640"/>
        </w:tabs>
        <w:spacing w:line="300" w:lineRule="auto"/>
        <w:ind w:firstLineChars="200" w:firstLine="480"/>
        <w:rPr>
          <w:bCs/>
          <w:kern w:val="0"/>
          <w:sz w:val="24"/>
        </w:rPr>
      </w:pPr>
      <w:r w:rsidRPr="007B164C">
        <w:rPr>
          <w:rFonts w:hint="eastAsia"/>
          <w:bCs/>
          <w:kern w:val="0"/>
          <w:sz w:val="24"/>
        </w:rPr>
        <w:t xml:space="preserve">3.4. </w:t>
      </w:r>
      <w:r w:rsidRPr="007B164C">
        <w:rPr>
          <w:rFonts w:hint="eastAsia"/>
          <w:bCs/>
          <w:kern w:val="0"/>
          <w:sz w:val="24"/>
        </w:rPr>
        <w:t>特征选择</w:t>
      </w:r>
    </w:p>
    <w:p w14:paraId="356502F9" w14:textId="7FA3C59F" w:rsidR="007B164C" w:rsidRPr="007B164C" w:rsidRDefault="007B164C" w:rsidP="007B164C">
      <w:pPr>
        <w:tabs>
          <w:tab w:val="right" w:pos="8640"/>
        </w:tabs>
        <w:spacing w:line="300" w:lineRule="auto"/>
        <w:ind w:firstLineChars="200" w:firstLine="480"/>
        <w:rPr>
          <w:bCs/>
          <w:kern w:val="0"/>
          <w:sz w:val="24"/>
        </w:rPr>
      </w:pPr>
      <w:r w:rsidRPr="007B164C">
        <w:rPr>
          <w:rFonts w:hint="eastAsia"/>
          <w:bCs/>
          <w:kern w:val="0"/>
          <w:sz w:val="24"/>
        </w:rPr>
        <w:t>特征选择是机器学习中的关键部分，它通过从数据集中提取有用的属性来提高模型的性能和</w:t>
      </w:r>
      <w:proofErr w:type="gramStart"/>
      <w:r w:rsidRPr="007B164C">
        <w:rPr>
          <w:rFonts w:hint="eastAsia"/>
          <w:bCs/>
          <w:kern w:val="0"/>
          <w:sz w:val="24"/>
        </w:rPr>
        <w:t>可</w:t>
      </w:r>
      <w:proofErr w:type="gramEnd"/>
      <w:r w:rsidRPr="007B164C">
        <w:rPr>
          <w:rFonts w:hint="eastAsia"/>
          <w:bCs/>
          <w:kern w:val="0"/>
          <w:sz w:val="24"/>
        </w:rPr>
        <w:t>解释性。通过提升模型准确性、简化模型以及同时降低维度，可以防止过拟合。特征选择使模型更容易理解和解释，通过专注于相关变量来简化模型。</w:t>
      </w:r>
      <w:r w:rsidR="00540474">
        <w:rPr>
          <w:rFonts w:hint="eastAsia"/>
          <w:bCs/>
          <w:kern w:val="0"/>
          <w:sz w:val="24"/>
        </w:rPr>
        <w:t>具体</w:t>
      </w:r>
      <w:r w:rsidRPr="007B164C">
        <w:rPr>
          <w:rFonts w:hint="eastAsia"/>
          <w:bCs/>
          <w:kern w:val="0"/>
          <w:sz w:val="24"/>
        </w:rPr>
        <w:t>参考</w:t>
      </w:r>
      <w:r w:rsidRPr="007B164C">
        <w:rPr>
          <w:rFonts w:hint="eastAsia"/>
          <w:bCs/>
          <w:kern w:val="0"/>
          <w:sz w:val="24"/>
        </w:rPr>
        <w:t>[16]</w:t>
      </w:r>
      <w:r w:rsidRPr="007B164C">
        <w:rPr>
          <w:rFonts w:hint="eastAsia"/>
          <w:bCs/>
          <w:kern w:val="0"/>
          <w:sz w:val="24"/>
        </w:rPr>
        <w:t>。</w:t>
      </w:r>
    </w:p>
    <w:p w14:paraId="1D9A25DD" w14:textId="690E8388" w:rsidR="00E959E6" w:rsidRDefault="007B164C" w:rsidP="007B164C">
      <w:pPr>
        <w:tabs>
          <w:tab w:val="right" w:pos="8640"/>
        </w:tabs>
        <w:spacing w:line="300" w:lineRule="auto"/>
        <w:ind w:firstLineChars="200" w:firstLine="480"/>
        <w:rPr>
          <w:bCs/>
          <w:kern w:val="0"/>
          <w:sz w:val="24"/>
        </w:rPr>
      </w:pPr>
      <w:r w:rsidRPr="007B164C">
        <w:rPr>
          <w:rFonts w:hint="eastAsia"/>
          <w:bCs/>
          <w:kern w:val="0"/>
          <w:sz w:val="24"/>
        </w:rPr>
        <w:t>特征选择可以使用多种方法；然而，这些方法通常依赖于阈值或领域知识进行手动选择，这可能导致偏差。虽然更传统的做法有助于识别特征，但它们有可能忽略关键的交互作用或依赖主观判断。我们采用</w:t>
      </w:r>
      <w:r w:rsidRPr="007B164C">
        <w:rPr>
          <w:rFonts w:hint="eastAsia"/>
          <w:bCs/>
          <w:kern w:val="0"/>
          <w:sz w:val="24"/>
        </w:rPr>
        <w:t xml:space="preserve"> Boruta </w:t>
      </w:r>
      <w:r w:rsidRPr="007B164C">
        <w:rPr>
          <w:rFonts w:hint="eastAsia"/>
          <w:bCs/>
          <w:kern w:val="0"/>
          <w:sz w:val="24"/>
        </w:rPr>
        <w:t>特征选择方法来解决这个问题，该方法通过将原始特征与随机生成的“影子”特征进行比较，是一种自动化且有效的策略。</w:t>
      </w:r>
      <w:r w:rsidRPr="007B164C">
        <w:rPr>
          <w:rFonts w:hint="eastAsia"/>
          <w:bCs/>
          <w:kern w:val="0"/>
          <w:sz w:val="24"/>
        </w:rPr>
        <w:t xml:space="preserve">Boruta </w:t>
      </w:r>
      <w:r w:rsidRPr="007B164C">
        <w:rPr>
          <w:rFonts w:hint="eastAsia"/>
          <w:bCs/>
          <w:kern w:val="0"/>
          <w:sz w:val="24"/>
        </w:rPr>
        <w:t>通过反复评估特征的重要性，从而增强选择过程的客观性和可靠性，仅保留真正相关的特征</w:t>
      </w:r>
      <w:r w:rsidRPr="007B164C">
        <w:rPr>
          <w:rFonts w:hint="eastAsia"/>
          <w:bCs/>
          <w:kern w:val="0"/>
          <w:sz w:val="24"/>
        </w:rPr>
        <w:t>[37]</w:t>
      </w:r>
      <w:r w:rsidRPr="007B164C">
        <w:rPr>
          <w:rFonts w:hint="eastAsia"/>
          <w:bCs/>
          <w:kern w:val="0"/>
          <w:sz w:val="24"/>
        </w:rPr>
        <w:t>。表</w:t>
      </w:r>
      <w:r w:rsidRPr="007B164C">
        <w:rPr>
          <w:rFonts w:hint="eastAsia"/>
          <w:bCs/>
          <w:kern w:val="0"/>
          <w:sz w:val="24"/>
        </w:rPr>
        <w:t xml:space="preserve"> 1 </w:t>
      </w:r>
      <w:r w:rsidRPr="007B164C">
        <w:rPr>
          <w:rFonts w:hint="eastAsia"/>
          <w:bCs/>
          <w:kern w:val="0"/>
          <w:sz w:val="24"/>
        </w:rPr>
        <w:t>展示了在</w:t>
      </w:r>
      <w:r w:rsidRPr="007B164C">
        <w:rPr>
          <w:rFonts w:hint="eastAsia"/>
          <w:bCs/>
          <w:kern w:val="0"/>
          <w:sz w:val="24"/>
        </w:rPr>
        <w:t xml:space="preserve"> Boruta </w:t>
      </w:r>
      <w:r w:rsidRPr="007B164C">
        <w:rPr>
          <w:rFonts w:hint="eastAsia"/>
          <w:bCs/>
          <w:kern w:val="0"/>
          <w:sz w:val="24"/>
        </w:rPr>
        <w:t>特征选择策略中使用的超参数及其取值。</w:t>
      </w:r>
    </w:p>
    <w:p w14:paraId="6E804E7F" w14:textId="77777777" w:rsidR="00283887" w:rsidRPr="00283887" w:rsidRDefault="00283887" w:rsidP="00283887">
      <w:pPr>
        <w:tabs>
          <w:tab w:val="right" w:pos="8640"/>
        </w:tabs>
        <w:spacing w:line="300" w:lineRule="auto"/>
        <w:ind w:firstLineChars="200" w:firstLine="480"/>
        <w:rPr>
          <w:bCs/>
          <w:kern w:val="0"/>
          <w:sz w:val="24"/>
        </w:rPr>
      </w:pPr>
      <w:r w:rsidRPr="00283887">
        <w:rPr>
          <w:rFonts w:hint="eastAsia"/>
          <w:bCs/>
          <w:kern w:val="0"/>
          <w:sz w:val="24"/>
        </w:rPr>
        <w:t>在每次迭代中，</w:t>
      </w:r>
      <w:r w:rsidRPr="00283887">
        <w:rPr>
          <w:rFonts w:hint="eastAsia"/>
          <w:bCs/>
          <w:kern w:val="0"/>
          <w:sz w:val="24"/>
        </w:rPr>
        <w:t xml:space="preserve">Boruta </w:t>
      </w:r>
      <w:r w:rsidRPr="00283887">
        <w:rPr>
          <w:rFonts w:hint="eastAsia"/>
          <w:bCs/>
          <w:kern w:val="0"/>
          <w:sz w:val="24"/>
        </w:rPr>
        <w:t>算法依赖于诸如准确率均值减少量等指标来确定特征的相关性。它使用基于树的分类器作为其基础模型。我们使用</w:t>
      </w:r>
      <w:r w:rsidRPr="00283887">
        <w:rPr>
          <w:rFonts w:hint="eastAsia"/>
          <w:bCs/>
          <w:kern w:val="0"/>
          <w:sz w:val="24"/>
        </w:rPr>
        <w:t xml:space="preserve"> RF </w:t>
      </w:r>
      <w:r w:rsidRPr="00283887">
        <w:rPr>
          <w:rFonts w:hint="eastAsia"/>
          <w:bCs/>
          <w:kern w:val="0"/>
          <w:sz w:val="24"/>
        </w:rPr>
        <w:t>分类器构建</w:t>
      </w:r>
      <w:r w:rsidRPr="00283887">
        <w:rPr>
          <w:rFonts w:hint="eastAsia"/>
          <w:bCs/>
          <w:kern w:val="0"/>
          <w:sz w:val="24"/>
        </w:rPr>
        <w:t xml:space="preserve"> Boruta</w:t>
      </w:r>
      <w:r w:rsidRPr="00283887">
        <w:rPr>
          <w:rFonts w:hint="eastAsia"/>
          <w:bCs/>
          <w:kern w:val="0"/>
          <w:sz w:val="24"/>
        </w:rPr>
        <w:t>，因为其集成学习方法能够很好地评估特征的相对价值。为了提高稳定性并减少方差，模型设置了</w:t>
      </w:r>
      <w:r w:rsidRPr="00283887">
        <w:rPr>
          <w:rFonts w:hint="eastAsia"/>
          <w:bCs/>
          <w:kern w:val="0"/>
          <w:sz w:val="24"/>
        </w:rPr>
        <w:t xml:space="preserve"> 100 </w:t>
      </w:r>
      <w:proofErr w:type="gramStart"/>
      <w:r w:rsidRPr="00283887">
        <w:rPr>
          <w:rFonts w:hint="eastAsia"/>
          <w:bCs/>
          <w:kern w:val="0"/>
          <w:sz w:val="24"/>
        </w:rPr>
        <w:t>个</w:t>
      </w:r>
      <w:proofErr w:type="gramEnd"/>
      <w:r w:rsidRPr="00283887">
        <w:rPr>
          <w:rFonts w:hint="eastAsia"/>
          <w:bCs/>
          <w:kern w:val="0"/>
          <w:sz w:val="24"/>
        </w:rPr>
        <w:t>估计器，这意味着它由</w:t>
      </w:r>
      <w:r w:rsidRPr="00283887">
        <w:rPr>
          <w:rFonts w:hint="eastAsia"/>
          <w:bCs/>
          <w:kern w:val="0"/>
          <w:sz w:val="24"/>
        </w:rPr>
        <w:t xml:space="preserve"> 100 </w:t>
      </w:r>
      <w:r w:rsidRPr="00283887">
        <w:rPr>
          <w:rFonts w:hint="eastAsia"/>
          <w:bCs/>
          <w:kern w:val="0"/>
          <w:sz w:val="24"/>
        </w:rPr>
        <w:t>棵决策树组成。</w:t>
      </w:r>
      <w:r w:rsidRPr="00283887">
        <w:rPr>
          <w:rFonts w:hint="eastAsia"/>
          <w:bCs/>
          <w:kern w:val="0"/>
          <w:sz w:val="24"/>
        </w:rPr>
        <w:t xml:space="preserve">90 </w:t>
      </w:r>
      <w:r w:rsidRPr="00283887">
        <w:rPr>
          <w:rFonts w:hint="eastAsia"/>
          <w:bCs/>
          <w:kern w:val="0"/>
          <w:sz w:val="24"/>
        </w:rPr>
        <w:t>百分位数确保只有重要性得分高于至少</w:t>
      </w:r>
      <w:r w:rsidRPr="00283887">
        <w:rPr>
          <w:rFonts w:hint="eastAsia"/>
          <w:bCs/>
          <w:kern w:val="0"/>
          <w:sz w:val="24"/>
        </w:rPr>
        <w:t xml:space="preserve"> 90%</w:t>
      </w:r>
      <w:r w:rsidRPr="00283887">
        <w:rPr>
          <w:rFonts w:hint="eastAsia"/>
          <w:bCs/>
          <w:kern w:val="0"/>
          <w:sz w:val="24"/>
        </w:rPr>
        <w:t>的影子特征的特征才会被保留。我们将显著性水平设为</w:t>
      </w:r>
      <w:r w:rsidRPr="00283887">
        <w:rPr>
          <w:rFonts w:hint="eastAsia"/>
          <w:bCs/>
          <w:kern w:val="0"/>
          <w:sz w:val="24"/>
        </w:rPr>
        <w:t xml:space="preserve"> 0.05</w:t>
      </w:r>
      <w:r w:rsidRPr="00283887">
        <w:rPr>
          <w:rFonts w:hint="eastAsia"/>
          <w:bCs/>
          <w:kern w:val="0"/>
          <w:sz w:val="24"/>
        </w:rPr>
        <w:t>，建立了一个严格的阈值以过滤掉不相关的特征。为了在性能和效率之间取得平衡，最大迭代次数被设为</w:t>
      </w:r>
      <w:r w:rsidRPr="00283887">
        <w:rPr>
          <w:rFonts w:hint="eastAsia"/>
          <w:bCs/>
          <w:kern w:val="0"/>
          <w:sz w:val="24"/>
        </w:rPr>
        <w:t xml:space="preserve"> 100</w:t>
      </w:r>
      <w:r w:rsidRPr="00283887">
        <w:rPr>
          <w:rFonts w:hint="eastAsia"/>
          <w:bCs/>
          <w:kern w:val="0"/>
          <w:sz w:val="24"/>
        </w:rPr>
        <w:t>，以防止不必要的计算。此外，将随机状态设为</w:t>
      </w:r>
      <w:r w:rsidRPr="00283887">
        <w:rPr>
          <w:rFonts w:hint="eastAsia"/>
          <w:bCs/>
          <w:kern w:val="0"/>
          <w:sz w:val="24"/>
        </w:rPr>
        <w:t xml:space="preserve"> 42 </w:t>
      </w:r>
      <w:r w:rsidRPr="00283887">
        <w:rPr>
          <w:rFonts w:hint="eastAsia"/>
          <w:bCs/>
          <w:kern w:val="0"/>
          <w:sz w:val="24"/>
        </w:rPr>
        <w:t>确保了结果的一致性和可重复性。这种方法系统地剔除不相关的特征，只保留最有意义的特征。通过结合</w:t>
      </w:r>
      <w:r w:rsidRPr="00283887">
        <w:rPr>
          <w:rFonts w:hint="eastAsia"/>
          <w:bCs/>
          <w:kern w:val="0"/>
          <w:sz w:val="24"/>
        </w:rPr>
        <w:t xml:space="preserve"> Boruta </w:t>
      </w:r>
      <w:r w:rsidRPr="00283887">
        <w:rPr>
          <w:rFonts w:hint="eastAsia"/>
          <w:bCs/>
          <w:kern w:val="0"/>
          <w:sz w:val="24"/>
        </w:rPr>
        <w:t>与</w:t>
      </w:r>
      <w:r w:rsidRPr="00283887">
        <w:rPr>
          <w:rFonts w:hint="eastAsia"/>
          <w:bCs/>
          <w:kern w:val="0"/>
          <w:sz w:val="24"/>
        </w:rPr>
        <w:t xml:space="preserve"> RF </w:t>
      </w:r>
      <w:r w:rsidRPr="00283887">
        <w:rPr>
          <w:rFonts w:hint="eastAsia"/>
          <w:bCs/>
          <w:kern w:val="0"/>
          <w:sz w:val="24"/>
        </w:rPr>
        <w:t>模型，我们选择了一个可靠的特征子集，从而提高了模型的整体性能和</w:t>
      </w:r>
      <w:proofErr w:type="gramStart"/>
      <w:r w:rsidRPr="00283887">
        <w:rPr>
          <w:rFonts w:hint="eastAsia"/>
          <w:bCs/>
          <w:kern w:val="0"/>
          <w:sz w:val="24"/>
        </w:rPr>
        <w:t>可</w:t>
      </w:r>
      <w:proofErr w:type="gramEnd"/>
      <w:r w:rsidRPr="00283887">
        <w:rPr>
          <w:rFonts w:hint="eastAsia"/>
          <w:bCs/>
          <w:kern w:val="0"/>
          <w:sz w:val="24"/>
        </w:rPr>
        <w:t>解释性。</w:t>
      </w:r>
    </w:p>
    <w:p w14:paraId="06CBA71E" w14:textId="57786170" w:rsidR="009220E4" w:rsidRPr="009220E4" w:rsidRDefault="009220E4" w:rsidP="009220E4">
      <w:pPr>
        <w:tabs>
          <w:tab w:val="right" w:pos="8640"/>
        </w:tabs>
        <w:spacing w:line="300" w:lineRule="auto"/>
        <w:ind w:firstLineChars="200" w:firstLine="480"/>
        <w:rPr>
          <w:bCs/>
          <w:kern w:val="0"/>
          <w:sz w:val="24"/>
        </w:rPr>
      </w:pPr>
      <w:r w:rsidRPr="009220E4">
        <w:rPr>
          <w:rFonts w:hint="eastAsia"/>
          <w:bCs/>
          <w:kern w:val="0"/>
          <w:sz w:val="24"/>
        </w:rPr>
        <w:t xml:space="preserve">3.5. </w:t>
      </w:r>
      <w:r w:rsidRPr="009220E4">
        <w:rPr>
          <w:rFonts w:hint="eastAsia"/>
          <w:bCs/>
          <w:kern w:val="0"/>
          <w:sz w:val="24"/>
        </w:rPr>
        <w:t>数据分割</w:t>
      </w:r>
    </w:p>
    <w:p w14:paraId="46E63E53" w14:textId="77777777" w:rsidR="009220E4" w:rsidRDefault="009220E4" w:rsidP="009220E4">
      <w:pPr>
        <w:tabs>
          <w:tab w:val="right" w:pos="8640"/>
        </w:tabs>
        <w:spacing w:line="300" w:lineRule="auto"/>
        <w:ind w:firstLineChars="200" w:firstLine="480"/>
        <w:rPr>
          <w:bCs/>
          <w:kern w:val="0"/>
          <w:sz w:val="24"/>
        </w:rPr>
      </w:pPr>
      <w:r w:rsidRPr="009220E4">
        <w:rPr>
          <w:rFonts w:hint="eastAsia"/>
          <w:bCs/>
          <w:kern w:val="0"/>
          <w:sz w:val="24"/>
        </w:rPr>
        <w:t>数据分割对于正确评估模型和实现泛化至关重要。以下方程表示将数据集划分为两个部分：</w:t>
      </w:r>
    </w:p>
    <w:p w14:paraId="5888EE66" w14:textId="182EB4EB" w:rsidR="009220E4" w:rsidRPr="009220E4" w:rsidRDefault="00000000" w:rsidP="009220E4">
      <w:pPr>
        <w:tabs>
          <w:tab w:val="right" w:pos="8640"/>
        </w:tabs>
        <w:spacing w:line="300" w:lineRule="auto"/>
        <w:ind w:firstLineChars="200" w:firstLine="480"/>
        <w:rPr>
          <w:bCs/>
          <w:kern w:val="0"/>
          <w:sz w:val="24"/>
        </w:rPr>
      </w:pPr>
      <m:oMathPara>
        <m:oMath>
          <m:eqArr>
            <m:eqArrPr>
              <m:maxDist m:val="1"/>
              <m:ctrlPr>
                <w:rPr>
                  <w:rFonts w:ascii="Cambria Math" w:hAnsi="Cambria Math"/>
                  <w:bCs/>
                  <w:i/>
                  <w:kern w:val="0"/>
                  <w:sz w:val="24"/>
                </w:rPr>
              </m:ctrlPr>
            </m:eqArrPr>
            <m:e>
              <m:r>
                <w:rPr>
                  <w:rFonts w:ascii="Cambria Math" w:hAnsi="Cambria Math" w:hint="eastAsia"/>
                  <w:kern w:val="0"/>
                  <w:sz w:val="24"/>
                </w:rPr>
                <m:t>D</m:t>
              </m:r>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D</m:t>
                  </m:r>
                </m:e>
                <m:sub>
                  <m:r>
                    <w:rPr>
                      <w:rFonts w:ascii="Cambria Math" w:hAnsi="Cambria Math"/>
                      <w:kern w:val="0"/>
                      <w:sz w:val="24"/>
                    </w:rPr>
                    <m:t>training</m:t>
                  </m:r>
                </m:sub>
              </m:sSub>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D</m:t>
                  </m:r>
                </m:e>
                <m:sub>
                  <m:r>
                    <w:rPr>
                      <w:rFonts w:ascii="Cambria Math" w:hAnsi="Cambria Math"/>
                      <w:kern w:val="0"/>
                      <w:sz w:val="24"/>
                    </w:rPr>
                    <m:t>testing</m:t>
                  </m:r>
                </m:sub>
              </m:sSub>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5</m:t>
                  </m:r>
                </m:e>
              </m:d>
            </m:e>
          </m:eqArr>
        </m:oMath>
      </m:oMathPara>
    </w:p>
    <w:p w14:paraId="52EC5BF8" w14:textId="6A9F5A04" w:rsidR="00283887" w:rsidRPr="009220E4" w:rsidRDefault="009220E4" w:rsidP="009220E4">
      <w:pPr>
        <w:tabs>
          <w:tab w:val="right" w:pos="8640"/>
        </w:tabs>
        <w:spacing w:line="300" w:lineRule="auto"/>
        <w:ind w:firstLineChars="200" w:firstLine="480"/>
        <w:rPr>
          <w:bCs/>
          <w:kern w:val="0"/>
          <w:sz w:val="24"/>
        </w:rPr>
      </w:pPr>
      <w:r w:rsidRPr="009220E4">
        <w:rPr>
          <w:rFonts w:hint="eastAsia"/>
          <w:bCs/>
          <w:kern w:val="0"/>
          <w:sz w:val="24"/>
        </w:rPr>
        <w:t>在本研究中，我们将数据划分为</w:t>
      </w:r>
      <w:r w:rsidRPr="009220E4">
        <w:rPr>
          <w:rFonts w:hint="eastAsia"/>
          <w:bCs/>
          <w:kern w:val="0"/>
          <w:sz w:val="24"/>
        </w:rPr>
        <w:t xml:space="preserve"> 60%</w:t>
      </w:r>
      <w:r w:rsidRPr="009220E4">
        <w:rPr>
          <w:rFonts w:hint="eastAsia"/>
          <w:bCs/>
          <w:kern w:val="0"/>
          <w:sz w:val="24"/>
        </w:rPr>
        <w:t>用于训练（</w:t>
      </w:r>
      <m:oMath>
        <m:sSub>
          <m:sSubPr>
            <m:ctrlPr>
              <w:rPr>
                <w:rFonts w:ascii="Cambria Math" w:hAnsi="Cambria Math"/>
                <w:bCs/>
                <w:i/>
                <w:kern w:val="0"/>
                <w:sz w:val="24"/>
              </w:rPr>
            </m:ctrlPr>
          </m:sSubPr>
          <m:e>
            <m:r>
              <w:rPr>
                <w:rFonts w:ascii="Cambria Math" w:hAnsi="Cambria Math"/>
                <w:kern w:val="0"/>
                <w:sz w:val="24"/>
              </w:rPr>
              <m:t>D</m:t>
            </m:r>
          </m:e>
          <m:sub>
            <m:r>
              <w:rPr>
                <w:rFonts w:ascii="Cambria Math" w:hAnsi="Cambria Math"/>
                <w:kern w:val="0"/>
                <w:sz w:val="24"/>
              </w:rPr>
              <m:t>training</m:t>
            </m:r>
          </m:sub>
        </m:sSub>
      </m:oMath>
      <w:r w:rsidRPr="009220E4">
        <w:rPr>
          <w:rFonts w:hint="eastAsia"/>
          <w:bCs/>
          <w:kern w:val="0"/>
          <w:sz w:val="24"/>
        </w:rPr>
        <w:t>）和</w:t>
      </w:r>
      <w:r w:rsidRPr="009220E4">
        <w:rPr>
          <w:rFonts w:hint="eastAsia"/>
          <w:bCs/>
          <w:kern w:val="0"/>
          <w:sz w:val="24"/>
        </w:rPr>
        <w:t xml:space="preserve"> 40%</w:t>
      </w:r>
      <w:r w:rsidRPr="009220E4">
        <w:rPr>
          <w:rFonts w:hint="eastAsia"/>
          <w:bCs/>
          <w:kern w:val="0"/>
          <w:sz w:val="24"/>
        </w:rPr>
        <w:t>用于测试（</w:t>
      </w:r>
      <m:oMath>
        <m:sSub>
          <m:sSubPr>
            <m:ctrlPr>
              <w:rPr>
                <w:rFonts w:ascii="Cambria Math" w:hAnsi="Cambria Math"/>
                <w:bCs/>
                <w:i/>
                <w:kern w:val="0"/>
                <w:sz w:val="24"/>
              </w:rPr>
            </m:ctrlPr>
          </m:sSubPr>
          <m:e>
            <m:r>
              <w:rPr>
                <w:rFonts w:ascii="Cambria Math" w:hAnsi="Cambria Math"/>
                <w:kern w:val="0"/>
                <w:sz w:val="24"/>
              </w:rPr>
              <m:t>D</m:t>
            </m:r>
          </m:e>
          <m:sub>
            <m:r>
              <w:rPr>
                <w:rFonts w:ascii="Cambria Math" w:hAnsi="Cambria Math"/>
                <w:kern w:val="0"/>
                <w:sz w:val="24"/>
              </w:rPr>
              <m:t>testing</m:t>
            </m:r>
          </m:sub>
        </m:sSub>
      </m:oMath>
      <w:r w:rsidRPr="009220E4">
        <w:rPr>
          <w:rFonts w:hint="eastAsia"/>
          <w:bCs/>
          <w:kern w:val="0"/>
          <w:sz w:val="24"/>
        </w:rPr>
        <w:t>）。我们选择这个比例主要是为了降低过拟合的风险。当模型在数据集的大部分上进行训练时，它可能会过于适应训练集，从而无法很好地泛化到新数</w:t>
      </w:r>
      <w:r w:rsidRPr="009220E4">
        <w:rPr>
          <w:rFonts w:hint="eastAsia"/>
          <w:bCs/>
          <w:kern w:val="0"/>
          <w:sz w:val="24"/>
        </w:rPr>
        <w:lastRenderedPageBreak/>
        <w:t>据。通过将</w:t>
      </w:r>
      <w:r w:rsidRPr="009220E4">
        <w:rPr>
          <w:rFonts w:hint="eastAsia"/>
          <w:bCs/>
          <w:kern w:val="0"/>
          <w:sz w:val="24"/>
        </w:rPr>
        <w:t xml:space="preserve"> 40%</w:t>
      </w:r>
      <w:r w:rsidRPr="009220E4">
        <w:rPr>
          <w:rFonts w:hint="eastAsia"/>
          <w:bCs/>
          <w:kern w:val="0"/>
          <w:sz w:val="24"/>
        </w:rPr>
        <w:t>的数据分配给测试集，我们可以更稳健地评估模型的性能。由于我们的方法结合了多个</w:t>
      </w:r>
      <w:r w:rsidR="00A83929">
        <w:rPr>
          <w:rFonts w:hint="eastAsia"/>
          <w:bCs/>
          <w:kern w:val="0"/>
          <w:sz w:val="24"/>
        </w:rPr>
        <w:t>Boosting</w:t>
      </w:r>
      <w:r w:rsidRPr="009220E4">
        <w:rPr>
          <w:rFonts w:hint="eastAsia"/>
          <w:bCs/>
          <w:kern w:val="0"/>
          <w:sz w:val="24"/>
        </w:rPr>
        <w:t>模型，更大的测试集有助于更有效地评估模型的泛化能力。</w:t>
      </w:r>
      <w:r w:rsidR="00A83929">
        <w:rPr>
          <w:rFonts w:hint="eastAsia"/>
          <w:bCs/>
          <w:kern w:val="0"/>
          <w:sz w:val="24"/>
        </w:rPr>
        <w:t>Boosting</w:t>
      </w:r>
      <w:r w:rsidRPr="009220E4">
        <w:rPr>
          <w:rFonts w:hint="eastAsia"/>
          <w:bCs/>
          <w:kern w:val="0"/>
          <w:sz w:val="24"/>
        </w:rPr>
        <w:t>模型虽然强大，但如果在没有适当验证的情况下使用过多数据进行训练，就容易出现过拟合。此外，我们的数据</w:t>
      </w:r>
      <w:proofErr w:type="gramStart"/>
      <w:r w:rsidRPr="009220E4">
        <w:rPr>
          <w:rFonts w:hint="eastAsia"/>
          <w:bCs/>
          <w:kern w:val="0"/>
          <w:sz w:val="24"/>
        </w:rPr>
        <w:t>集高度</w:t>
      </w:r>
      <w:proofErr w:type="gramEnd"/>
      <w:r w:rsidRPr="009220E4">
        <w:rPr>
          <w:rFonts w:hint="eastAsia"/>
          <w:bCs/>
          <w:kern w:val="0"/>
          <w:sz w:val="24"/>
        </w:rPr>
        <w:t>不平衡，仅有</w:t>
      </w:r>
      <w:r w:rsidRPr="009220E4">
        <w:rPr>
          <w:rFonts w:hint="eastAsia"/>
          <w:bCs/>
          <w:kern w:val="0"/>
          <w:sz w:val="24"/>
        </w:rPr>
        <w:t xml:space="preserve"> 19%</w:t>
      </w:r>
      <w:r w:rsidRPr="009220E4">
        <w:rPr>
          <w:rFonts w:hint="eastAsia"/>
          <w:bCs/>
          <w:kern w:val="0"/>
          <w:sz w:val="24"/>
        </w:rPr>
        <w:t>的样本代表流失情况。使用更大的测试集可以确保我们有足够的流失样本来准确衡量模型在少数类上的性能。</w:t>
      </w:r>
    </w:p>
    <w:p w14:paraId="7331EAB3" w14:textId="08119A9D" w:rsidR="00E959E6" w:rsidRDefault="00FF212E" w:rsidP="00F425F8">
      <w:pPr>
        <w:tabs>
          <w:tab w:val="right" w:pos="8640"/>
        </w:tabs>
        <w:spacing w:line="300" w:lineRule="auto"/>
        <w:ind w:firstLineChars="200" w:firstLine="480"/>
        <w:rPr>
          <w:bCs/>
          <w:kern w:val="0"/>
          <w:sz w:val="24"/>
        </w:rPr>
      </w:pPr>
      <w:r w:rsidRPr="00FF212E">
        <w:rPr>
          <w:bCs/>
          <w:kern w:val="0"/>
          <w:sz w:val="24"/>
        </w:rPr>
        <w:t>为保持一致性并确保可重复性，我们将随机状态设置为</w:t>
      </w:r>
      <w:r w:rsidRPr="00FF212E">
        <w:rPr>
          <w:bCs/>
          <w:kern w:val="0"/>
          <w:sz w:val="24"/>
        </w:rPr>
        <w:t xml:space="preserve"> 42</w:t>
      </w:r>
      <w:r w:rsidRPr="00FF212E">
        <w:rPr>
          <w:bCs/>
          <w:kern w:val="0"/>
          <w:sz w:val="24"/>
        </w:rPr>
        <w:t>。我们还应用了分层抽样，以保持训练集和测试集中的原始类别分布。图</w:t>
      </w:r>
      <w:r w:rsidRPr="00FF212E">
        <w:rPr>
          <w:bCs/>
          <w:kern w:val="0"/>
          <w:sz w:val="24"/>
        </w:rPr>
        <w:t xml:space="preserve"> 3 </w:t>
      </w:r>
      <w:r w:rsidRPr="00FF212E">
        <w:rPr>
          <w:bCs/>
          <w:kern w:val="0"/>
          <w:sz w:val="24"/>
        </w:rPr>
        <w:t>展示了原始数据集、训练子集和测试子集中的流失分布。在表</w:t>
      </w:r>
      <w:r w:rsidRPr="00FF212E">
        <w:rPr>
          <w:bCs/>
          <w:kern w:val="0"/>
          <w:sz w:val="24"/>
        </w:rPr>
        <w:t xml:space="preserve"> 4 </w:t>
      </w:r>
      <w:r w:rsidRPr="00FF212E">
        <w:rPr>
          <w:bCs/>
          <w:kern w:val="0"/>
          <w:sz w:val="24"/>
        </w:rPr>
        <w:t>中，我们提供了训练数据的统计描述，在表</w:t>
      </w:r>
      <w:r w:rsidRPr="00FF212E">
        <w:rPr>
          <w:bCs/>
          <w:kern w:val="0"/>
          <w:sz w:val="24"/>
        </w:rPr>
        <w:t xml:space="preserve"> 5 </w:t>
      </w:r>
      <w:r w:rsidRPr="00FF212E">
        <w:rPr>
          <w:bCs/>
          <w:kern w:val="0"/>
          <w:sz w:val="24"/>
        </w:rPr>
        <w:t>中，我们提供了测试数据的统计描述。这些表格提供了关于数据分布、变化范围和规模的见解。</w:t>
      </w:r>
    </w:p>
    <w:p w14:paraId="51E07AEB" w14:textId="6D43F9EF" w:rsidR="00FF212E" w:rsidRPr="00FF212E" w:rsidRDefault="00FF212E" w:rsidP="00FF212E">
      <w:pPr>
        <w:tabs>
          <w:tab w:val="right" w:pos="8640"/>
        </w:tabs>
        <w:spacing w:line="300" w:lineRule="auto"/>
        <w:ind w:firstLineChars="200" w:firstLine="480"/>
        <w:rPr>
          <w:bCs/>
          <w:kern w:val="0"/>
          <w:sz w:val="24"/>
        </w:rPr>
      </w:pPr>
      <w:r w:rsidRPr="00FF212E">
        <w:rPr>
          <w:rFonts w:hint="eastAsia"/>
          <w:bCs/>
          <w:kern w:val="0"/>
          <w:sz w:val="24"/>
        </w:rPr>
        <w:t xml:space="preserve">3.6. </w:t>
      </w:r>
      <w:r w:rsidRPr="00FF212E">
        <w:rPr>
          <w:rFonts w:hint="eastAsia"/>
          <w:bCs/>
          <w:kern w:val="0"/>
          <w:sz w:val="24"/>
        </w:rPr>
        <w:t>数据平衡</w:t>
      </w:r>
    </w:p>
    <w:p w14:paraId="2A9BDB2D" w14:textId="77777777" w:rsidR="00FF212E" w:rsidRPr="00FF212E" w:rsidRDefault="00FF212E" w:rsidP="00FF212E">
      <w:pPr>
        <w:tabs>
          <w:tab w:val="right" w:pos="8640"/>
        </w:tabs>
        <w:spacing w:line="300" w:lineRule="auto"/>
        <w:ind w:firstLineChars="200" w:firstLine="480"/>
        <w:rPr>
          <w:bCs/>
          <w:kern w:val="0"/>
          <w:sz w:val="24"/>
        </w:rPr>
      </w:pPr>
      <w:r w:rsidRPr="00FF212E">
        <w:rPr>
          <w:rFonts w:hint="eastAsia"/>
          <w:bCs/>
          <w:kern w:val="0"/>
          <w:sz w:val="24"/>
        </w:rPr>
        <w:t>在机器学习应用中，不平衡</w:t>
      </w:r>
      <w:proofErr w:type="gramStart"/>
      <w:r w:rsidRPr="00FF212E">
        <w:rPr>
          <w:rFonts w:hint="eastAsia"/>
          <w:bCs/>
          <w:kern w:val="0"/>
          <w:sz w:val="24"/>
        </w:rPr>
        <w:t>数据集很常见</w:t>
      </w:r>
      <w:proofErr w:type="gramEnd"/>
      <w:r w:rsidRPr="00FF212E">
        <w:rPr>
          <w:rFonts w:hint="eastAsia"/>
          <w:bCs/>
          <w:kern w:val="0"/>
          <w:sz w:val="24"/>
        </w:rPr>
        <w:t>。当数据集不平衡时，少数类只占整体数据的</w:t>
      </w:r>
      <w:proofErr w:type="gramStart"/>
      <w:r w:rsidRPr="00FF212E">
        <w:rPr>
          <w:rFonts w:hint="eastAsia"/>
          <w:bCs/>
          <w:kern w:val="0"/>
          <w:sz w:val="24"/>
        </w:rPr>
        <w:t>一</w:t>
      </w:r>
      <w:proofErr w:type="gramEnd"/>
      <w:r w:rsidRPr="00FF212E">
        <w:rPr>
          <w:rFonts w:hint="eastAsia"/>
          <w:bCs/>
          <w:kern w:val="0"/>
          <w:sz w:val="24"/>
        </w:rPr>
        <w:t>小部分。这种不平衡会使模型预测偏向多数类，从而影响整体性能。为了解决这个问题，已经开发了几种重采样技术</w:t>
      </w:r>
      <w:r w:rsidRPr="00FF212E">
        <w:rPr>
          <w:rFonts w:hint="eastAsia"/>
          <w:bCs/>
          <w:kern w:val="0"/>
          <w:sz w:val="24"/>
        </w:rPr>
        <w:t>[30]</w:t>
      </w:r>
      <w:r w:rsidRPr="00FF212E">
        <w:rPr>
          <w:rFonts w:hint="eastAsia"/>
          <w:bCs/>
          <w:kern w:val="0"/>
          <w:sz w:val="24"/>
        </w:rPr>
        <w:t>。传统方法包括复制少数类的样本或减少多数类样本的数量以平衡数据集。然而，这些方法可能会引入诸如过拟合或丢失有价值信息等问题，因此在许多情况下效果不佳。重要的是，重采样应</w:t>
      </w:r>
      <w:proofErr w:type="gramStart"/>
      <w:r w:rsidRPr="00FF212E">
        <w:rPr>
          <w:rFonts w:hint="eastAsia"/>
          <w:bCs/>
          <w:kern w:val="0"/>
          <w:sz w:val="24"/>
        </w:rPr>
        <w:t>仅应用</w:t>
      </w:r>
      <w:proofErr w:type="gramEnd"/>
      <w:r w:rsidRPr="00FF212E">
        <w:rPr>
          <w:rFonts w:hint="eastAsia"/>
          <w:bCs/>
          <w:kern w:val="0"/>
          <w:sz w:val="24"/>
        </w:rPr>
        <w:t>于训练数据集。如果应用于整个数据集，可能会导致模型产生偏差，因为它会改变真实世界的分布。</w:t>
      </w:r>
    </w:p>
    <w:p w14:paraId="20E3B7A4" w14:textId="78C9D5BE" w:rsidR="00FF212E" w:rsidRPr="00FF212E" w:rsidRDefault="00FF212E" w:rsidP="002A3B23">
      <w:pPr>
        <w:tabs>
          <w:tab w:val="right" w:pos="8640"/>
        </w:tabs>
        <w:spacing w:line="300" w:lineRule="auto"/>
        <w:ind w:firstLineChars="200" w:firstLine="480"/>
        <w:rPr>
          <w:bCs/>
          <w:kern w:val="0"/>
          <w:sz w:val="24"/>
        </w:rPr>
      </w:pPr>
      <w:r w:rsidRPr="00FF212E">
        <w:rPr>
          <w:rFonts w:hint="eastAsia"/>
          <w:bCs/>
          <w:kern w:val="0"/>
          <w:sz w:val="24"/>
        </w:rPr>
        <w:t xml:space="preserve">SMOTE </w:t>
      </w:r>
      <w:r w:rsidRPr="00FF212E">
        <w:rPr>
          <w:rFonts w:hint="eastAsia"/>
          <w:bCs/>
          <w:kern w:val="0"/>
          <w:sz w:val="24"/>
        </w:rPr>
        <w:t>方法</w:t>
      </w:r>
      <w:r w:rsidRPr="00FF212E">
        <w:rPr>
          <w:rFonts w:hint="eastAsia"/>
          <w:bCs/>
          <w:kern w:val="0"/>
          <w:sz w:val="24"/>
        </w:rPr>
        <w:t xml:space="preserve">[13] </w:t>
      </w:r>
      <w:r w:rsidRPr="00FF212E">
        <w:rPr>
          <w:rFonts w:hint="eastAsia"/>
          <w:bCs/>
          <w:kern w:val="0"/>
          <w:sz w:val="24"/>
        </w:rPr>
        <w:t>是处理类别不平衡的一个流行策略。通过为少数类创建合成样本，</w:t>
      </w:r>
      <w:r w:rsidRPr="00FF212E">
        <w:rPr>
          <w:rFonts w:hint="eastAsia"/>
          <w:bCs/>
          <w:kern w:val="0"/>
          <w:sz w:val="24"/>
        </w:rPr>
        <w:t xml:space="preserve">SMOTE </w:t>
      </w:r>
      <w:r w:rsidRPr="00FF212E">
        <w:rPr>
          <w:rFonts w:hint="eastAsia"/>
          <w:bCs/>
          <w:kern w:val="0"/>
          <w:sz w:val="24"/>
        </w:rPr>
        <w:t>避免了基本过采样所带来的过拟合风险，后者涉及复制现有的样本。该方法通过创建一个平衡或几乎平衡的训练数据集，从而提升模型在两个类别上的表现</w:t>
      </w:r>
      <w:r w:rsidRPr="00FF212E">
        <w:rPr>
          <w:rFonts w:hint="eastAsia"/>
          <w:bCs/>
          <w:kern w:val="0"/>
          <w:sz w:val="24"/>
        </w:rPr>
        <w:t>[11]</w:t>
      </w:r>
      <w:r w:rsidRPr="00FF212E">
        <w:rPr>
          <w:rFonts w:hint="eastAsia"/>
          <w:bCs/>
          <w:kern w:val="0"/>
          <w:sz w:val="24"/>
        </w:rPr>
        <w:t>。</w:t>
      </w:r>
      <w:r w:rsidRPr="00FF212E">
        <w:rPr>
          <w:rFonts w:hint="eastAsia"/>
          <w:bCs/>
          <w:kern w:val="0"/>
          <w:sz w:val="24"/>
        </w:rPr>
        <w:t xml:space="preserve">SMOTE </w:t>
      </w:r>
      <w:r w:rsidRPr="00FF212E">
        <w:rPr>
          <w:rFonts w:hint="eastAsia"/>
          <w:bCs/>
          <w:kern w:val="0"/>
          <w:sz w:val="24"/>
        </w:rPr>
        <w:t>通过将少数类中的两个相近样本</w:t>
      </w:r>
      <m:oMath>
        <m:r>
          <w:rPr>
            <w:rFonts w:ascii="Cambria Math" w:hAnsi="Cambria Math"/>
            <w:kern w:val="0"/>
            <w:sz w:val="24"/>
          </w:rPr>
          <m:t>x</m:t>
        </m:r>
      </m:oMath>
      <w:r w:rsidRPr="00FF212E">
        <w:rPr>
          <w:rFonts w:hint="eastAsia"/>
          <w:bCs/>
          <w:kern w:val="0"/>
          <w:sz w:val="24"/>
        </w:rPr>
        <w:t>和</w:t>
      </w:r>
      <m:oMath>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R</m:t>
            </m:r>
          </m:sub>
        </m:sSub>
      </m:oMath>
      <w:r w:rsidRPr="00FF212E">
        <w:rPr>
          <w:rFonts w:hint="eastAsia"/>
          <w:bCs/>
          <w:kern w:val="0"/>
          <w:sz w:val="24"/>
        </w:rPr>
        <w:t>组合来创建合成样本。在少数类中，从</w:t>
      </w:r>
      <m:oMath>
        <m:r>
          <w:rPr>
            <w:rFonts w:ascii="Cambria Math" w:hAnsi="Cambria Math"/>
            <w:kern w:val="0"/>
            <w:sz w:val="24"/>
          </w:rPr>
          <m:t>x</m:t>
        </m:r>
      </m:oMath>
      <w:r w:rsidRPr="00FF212E">
        <w:rPr>
          <w:rFonts w:hint="eastAsia"/>
          <w:bCs/>
          <w:kern w:val="0"/>
          <w:sz w:val="24"/>
        </w:rPr>
        <w:t>的邻居中随机选择最近邻</w:t>
      </w:r>
      <m:oMath>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R</m:t>
            </m:r>
          </m:sub>
        </m:sSub>
      </m:oMath>
      <w:r w:rsidRPr="00FF212E">
        <w:rPr>
          <w:rFonts w:hint="eastAsia"/>
          <w:bCs/>
          <w:kern w:val="0"/>
          <w:sz w:val="24"/>
        </w:rPr>
        <w:t>。合成样本的计算方式如下：</w:t>
      </w:r>
    </w:p>
    <w:p w14:paraId="1CA167F4" w14:textId="771DC4C5" w:rsidR="002A3B23" w:rsidRPr="002A3B23" w:rsidRDefault="00000000" w:rsidP="002A3B23">
      <w:pPr>
        <w:tabs>
          <w:tab w:val="right" w:pos="8640"/>
        </w:tabs>
        <w:spacing w:line="300" w:lineRule="auto"/>
        <w:ind w:firstLineChars="200" w:firstLine="480"/>
        <w:rPr>
          <w:bCs/>
          <w:kern w:val="0"/>
          <w:sz w:val="24"/>
        </w:rPr>
      </w:pPr>
      <m:oMathPara>
        <m:oMath>
          <m:eqArr>
            <m:eqArrPr>
              <m:maxDist m:val="1"/>
              <m:ctrlPr>
                <w:rPr>
                  <w:rFonts w:ascii="Cambria Math" w:hAnsi="Cambria Math"/>
                  <w:bCs/>
                  <w:i/>
                  <w:kern w:val="0"/>
                  <w:sz w:val="24"/>
                </w:rPr>
              </m:ctrlPr>
            </m:eqArrPr>
            <m:e>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synthetic</m:t>
                  </m:r>
                </m:sub>
              </m:sSub>
              <m:r>
                <w:rPr>
                  <w:rFonts w:ascii="Cambria Math" w:hAnsi="Cambria Math"/>
                  <w:kern w:val="0"/>
                  <w:sz w:val="24"/>
                </w:rPr>
                <m:t>=x+u×</m:t>
              </m:r>
              <m:d>
                <m:dPr>
                  <m:ctrlPr>
                    <w:rPr>
                      <w:rFonts w:ascii="Cambria Math" w:hAnsi="Cambria Math"/>
                      <w:bCs/>
                      <w:i/>
                      <w:kern w:val="0"/>
                      <w:sz w:val="24"/>
                    </w:rPr>
                  </m:ctrlPr>
                </m:dPr>
                <m:e>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R</m:t>
                      </m:r>
                    </m:sub>
                  </m:sSub>
                  <m:r>
                    <w:rPr>
                      <w:rFonts w:ascii="Cambria Math" w:hAnsi="Cambria Math"/>
                      <w:kern w:val="0"/>
                      <w:sz w:val="24"/>
                    </w:rPr>
                    <m:t>-x</m:t>
                  </m:r>
                </m:e>
              </m:d>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6</m:t>
                  </m:r>
                </m:e>
              </m:d>
            </m:e>
          </m:eqArr>
        </m:oMath>
      </m:oMathPara>
    </w:p>
    <w:p w14:paraId="7B5EB3E6" w14:textId="783EAF94" w:rsidR="00FF212E" w:rsidRPr="00FF212E" w:rsidRDefault="00FF212E" w:rsidP="002A3B23">
      <w:pPr>
        <w:tabs>
          <w:tab w:val="right" w:pos="8640"/>
        </w:tabs>
        <w:spacing w:line="300" w:lineRule="auto"/>
        <w:ind w:firstLineChars="200" w:firstLine="480"/>
        <w:rPr>
          <w:bCs/>
          <w:kern w:val="0"/>
          <w:sz w:val="24"/>
        </w:rPr>
      </w:pPr>
      <w:r w:rsidRPr="00FF212E">
        <w:rPr>
          <w:rFonts w:hint="eastAsia"/>
          <w:bCs/>
          <w:kern w:val="0"/>
          <w:sz w:val="24"/>
        </w:rPr>
        <w:t>其中</w:t>
      </w:r>
      <m:oMath>
        <m:r>
          <w:rPr>
            <w:rFonts w:ascii="Cambria Math" w:hAnsi="Cambria Math"/>
            <w:kern w:val="0"/>
            <w:sz w:val="24"/>
          </w:rPr>
          <m:t>0≤u≤1</m:t>
        </m:r>
      </m:oMath>
      <w:r w:rsidRPr="00FF212E">
        <w:rPr>
          <w:rFonts w:hint="eastAsia"/>
          <w:bCs/>
          <w:kern w:val="0"/>
          <w:sz w:val="24"/>
        </w:rPr>
        <w:t>是一个随机值。</w:t>
      </w:r>
    </w:p>
    <w:p w14:paraId="5BD96414" w14:textId="5B37AE5C" w:rsidR="00FF212E" w:rsidRDefault="00FF212E" w:rsidP="00FF212E">
      <w:pPr>
        <w:tabs>
          <w:tab w:val="right" w:pos="8640"/>
        </w:tabs>
        <w:spacing w:line="300" w:lineRule="auto"/>
        <w:ind w:firstLineChars="200" w:firstLine="480"/>
        <w:rPr>
          <w:bCs/>
          <w:kern w:val="0"/>
          <w:sz w:val="24"/>
        </w:rPr>
      </w:pPr>
      <w:r w:rsidRPr="00FF212E">
        <w:rPr>
          <w:rFonts w:hint="eastAsia"/>
          <w:bCs/>
          <w:kern w:val="0"/>
          <w:sz w:val="24"/>
        </w:rPr>
        <w:t>为了解决我们数据集中的类别不平衡问题，我们使用了</w:t>
      </w:r>
      <w:r w:rsidRPr="00FF212E">
        <w:rPr>
          <w:rFonts w:hint="eastAsia"/>
          <w:bCs/>
          <w:kern w:val="0"/>
          <w:sz w:val="24"/>
        </w:rPr>
        <w:t xml:space="preserve"> imbalanced-learn Python </w:t>
      </w:r>
      <w:r w:rsidRPr="00FF212E">
        <w:rPr>
          <w:rFonts w:hint="eastAsia"/>
          <w:bCs/>
          <w:kern w:val="0"/>
          <w:sz w:val="24"/>
        </w:rPr>
        <w:t>库中的</w:t>
      </w:r>
      <w:r w:rsidRPr="00FF212E">
        <w:rPr>
          <w:rFonts w:hint="eastAsia"/>
          <w:bCs/>
          <w:kern w:val="0"/>
          <w:sz w:val="24"/>
        </w:rPr>
        <w:t xml:space="preserve"> SMOTE </w:t>
      </w:r>
      <w:r w:rsidRPr="00FF212E">
        <w:rPr>
          <w:rFonts w:hint="eastAsia"/>
          <w:bCs/>
          <w:kern w:val="0"/>
          <w:sz w:val="24"/>
        </w:rPr>
        <w:t>方法。</w:t>
      </w:r>
      <w:r w:rsidRPr="00FF212E">
        <w:rPr>
          <w:rFonts w:hint="eastAsia"/>
          <w:bCs/>
          <w:kern w:val="0"/>
          <w:sz w:val="24"/>
        </w:rPr>
        <w:t xml:space="preserve">SMOTE </w:t>
      </w:r>
      <w:r w:rsidRPr="00FF212E">
        <w:rPr>
          <w:rFonts w:hint="eastAsia"/>
          <w:bCs/>
          <w:kern w:val="0"/>
          <w:sz w:val="24"/>
        </w:rPr>
        <w:t>仅在训练数据上进行实现，并使用随机状态</w:t>
      </w:r>
      <w:r w:rsidRPr="00FF212E">
        <w:rPr>
          <w:rFonts w:hint="eastAsia"/>
          <w:bCs/>
          <w:kern w:val="0"/>
          <w:sz w:val="24"/>
        </w:rPr>
        <w:t xml:space="preserve"> 42 </w:t>
      </w:r>
      <w:r w:rsidRPr="00FF212E">
        <w:rPr>
          <w:rFonts w:hint="eastAsia"/>
          <w:bCs/>
          <w:kern w:val="0"/>
          <w:sz w:val="24"/>
        </w:rPr>
        <w:t>以确保可重复性。该算法使用了</w:t>
      </w:r>
      <w:r w:rsidRPr="00FF212E">
        <w:rPr>
          <w:rFonts w:hint="eastAsia"/>
          <w:bCs/>
          <w:kern w:val="0"/>
          <w:sz w:val="24"/>
        </w:rPr>
        <w:t xml:space="preserve"> 5 </w:t>
      </w:r>
      <w:proofErr w:type="gramStart"/>
      <w:r w:rsidRPr="00FF212E">
        <w:rPr>
          <w:rFonts w:hint="eastAsia"/>
          <w:bCs/>
          <w:kern w:val="0"/>
          <w:sz w:val="24"/>
        </w:rPr>
        <w:t>个</w:t>
      </w:r>
      <w:proofErr w:type="gramEnd"/>
      <w:r w:rsidRPr="00FF212E">
        <w:rPr>
          <w:rFonts w:hint="eastAsia"/>
          <w:bCs/>
          <w:kern w:val="0"/>
          <w:sz w:val="24"/>
        </w:rPr>
        <w:t>最近邻，意味着合成样本是基于</w:t>
      </w:r>
      <w:r w:rsidRPr="00FF212E">
        <w:rPr>
          <w:rFonts w:hint="eastAsia"/>
          <w:bCs/>
          <w:kern w:val="0"/>
          <w:sz w:val="24"/>
        </w:rPr>
        <w:t xml:space="preserve"> 5 </w:t>
      </w:r>
      <w:proofErr w:type="gramStart"/>
      <w:r w:rsidRPr="00FF212E">
        <w:rPr>
          <w:rFonts w:hint="eastAsia"/>
          <w:bCs/>
          <w:kern w:val="0"/>
          <w:sz w:val="24"/>
        </w:rPr>
        <w:t>个</w:t>
      </w:r>
      <w:proofErr w:type="gramEnd"/>
      <w:r w:rsidRPr="00FF212E">
        <w:rPr>
          <w:rFonts w:hint="eastAsia"/>
          <w:bCs/>
          <w:kern w:val="0"/>
          <w:sz w:val="24"/>
        </w:rPr>
        <w:t>最接近的少数类样本生成的。采样策略设置为</w:t>
      </w:r>
      <w:r w:rsidRPr="00FF212E">
        <w:rPr>
          <w:rFonts w:hint="eastAsia"/>
          <w:bCs/>
          <w:kern w:val="0"/>
          <w:sz w:val="24"/>
        </w:rPr>
        <w:t xml:space="preserve"> 0.5</w:t>
      </w:r>
      <w:r w:rsidRPr="00FF212E">
        <w:rPr>
          <w:rFonts w:hint="eastAsia"/>
          <w:bCs/>
          <w:kern w:val="0"/>
          <w:sz w:val="24"/>
        </w:rPr>
        <w:t>，使少数类样本数量增加到多数类样本数量的</w:t>
      </w:r>
      <w:r w:rsidRPr="00FF212E">
        <w:rPr>
          <w:rFonts w:hint="eastAsia"/>
          <w:bCs/>
          <w:kern w:val="0"/>
          <w:sz w:val="24"/>
        </w:rPr>
        <w:t xml:space="preserve"> 50%</w:t>
      </w:r>
      <w:r w:rsidRPr="00FF212E">
        <w:rPr>
          <w:rFonts w:hint="eastAsia"/>
          <w:bCs/>
          <w:kern w:val="0"/>
          <w:sz w:val="24"/>
        </w:rPr>
        <w:t>。最初，少数类在训练数据中占</w:t>
      </w:r>
      <w:r w:rsidRPr="00FF212E">
        <w:rPr>
          <w:rFonts w:hint="eastAsia"/>
          <w:bCs/>
          <w:kern w:val="0"/>
          <w:sz w:val="24"/>
        </w:rPr>
        <w:t xml:space="preserve"> 19%</w:t>
      </w:r>
      <w:r w:rsidRPr="00FF212E">
        <w:rPr>
          <w:rFonts w:hint="eastAsia"/>
          <w:bCs/>
          <w:kern w:val="0"/>
          <w:sz w:val="24"/>
        </w:rPr>
        <w:t>，在应用</w:t>
      </w:r>
      <w:r w:rsidRPr="00FF212E">
        <w:rPr>
          <w:rFonts w:hint="eastAsia"/>
          <w:bCs/>
          <w:kern w:val="0"/>
          <w:sz w:val="24"/>
        </w:rPr>
        <w:t xml:space="preserve"> SMOTE </w:t>
      </w:r>
      <w:r w:rsidRPr="00FF212E">
        <w:rPr>
          <w:rFonts w:hint="eastAsia"/>
          <w:bCs/>
          <w:kern w:val="0"/>
          <w:sz w:val="24"/>
        </w:rPr>
        <w:t>后，这一比例增加到了</w:t>
      </w:r>
      <w:r w:rsidRPr="00FF212E">
        <w:rPr>
          <w:rFonts w:hint="eastAsia"/>
          <w:bCs/>
          <w:kern w:val="0"/>
          <w:sz w:val="24"/>
        </w:rPr>
        <w:t xml:space="preserve"> 33%</w:t>
      </w:r>
      <w:r w:rsidRPr="00FF212E">
        <w:rPr>
          <w:rFonts w:hint="eastAsia"/>
          <w:bCs/>
          <w:kern w:val="0"/>
          <w:sz w:val="24"/>
        </w:rPr>
        <w:t>，如图</w:t>
      </w:r>
      <w:r w:rsidRPr="00FF212E">
        <w:rPr>
          <w:rFonts w:hint="eastAsia"/>
          <w:bCs/>
          <w:kern w:val="0"/>
          <w:sz w:val="24"/>
        </w:rPr>
        <w:t xml:space="preserve"> 4 </w:t>
      </w:r>
      <w:r w:rsidRPr="00FF212E">
        <w:rPr>
          <w:rFonts w:hint="eastAsia"/>
          <w:bCs/>
          <w:kern w:val="0"/>
          <w:sz w:val="24"/>
        </w:rPr>
        <w:t>所示。表</w:t>
      </w:r>
      <w:r w:rsidRPr="00FF212E">
        <w:rPr>
          <w:rFonts w:hint="eastAsia"/>
          <w:bCs/>
          <w:kern w:val="0"/>
          <w:sz w:val="24"/>
        </w:rPr>
        <w:t xml:space="preserve"> 6 </w:t>
      </w:r>
      <w:r w:rsidRPr="00FF212E">
        <w:rPr>
          <w:rFonts w:hint="eastAsia"/>
          <w:bCs/>
          <w:kern w:val="0"/>
          <w:sz w:val="24"/>
        </w:rPr>
        <w:t>展示了使用</w:t>
      </w:r>
      <w:r w:rsidRPr="00FF212E">
        <w:rPr>
          <w:rFonts w:hint="eastAsia"/>
          <w:bCs/>
          <w:kern w:val="0"/>
          <w:sz w:val="24"/>
        </w:rPr>
        <w:t xml:space="preserve"> SMOTE </w:t>
      </w:r>
      <w:r w:rsidRPr="00FF212E">
        <w:rPr>
          <w:rFonts w:hint="eastAsia"/>
          <w:bCs/>
          <w:kern w:val="0"/>
          <w:sz w:val="24"/>
        </w:rPr>
        <w:t>平衡后的训练数据的统计摘要。它说明了在生成合成样本后，数据的分布、变异性和规模发生了怎样的变化。</w:t>
      </w:r>
    </w:p>
    <w:p w14:paraId="697DD7A3" w14:textId="502B3BE6" w:rsidR="00107344" w:rsidRPr="00107344" w:rsidRDefault="00107344" w:rsidP="00107344">
      <w:pPr>
        <w:tabs>
          <w:tab w:val="right" w:pos="8640"/>
        </w:tabs>
        <w:spacing w:line="300" w:lineRule="auto"/>
        <w:ind w:firstLineChars="200" w:firstLine="480"/>
        <w:rPr>
          <w:bCs/>
          <w:kern w:val="0"/>
          <w:sz w:val="24"/>
        </w:rPr>
      </w:pPr>
      <w:r w:rsidRPr="00107344">
        <w:rPr>
          <w:rFonts w:hint="eastAsia"/>
          <w:bCs/>
          <w:kern w:val="0"/>
          <w:sz w:val="24"/>
        </w:rPr>
        <w:lastRenderedPageBreak/>
        <w:t xml:space="preserve">3.7. </w:t>
      </w:r>
      <w:r>
        <w:rPr>
          <w:rFonts w:hint="eastAsia"/>
          <w:bCs/>
          <w:kern w:val="0"/>
          <w:sz w:val="24"/>
        </w:rPr>
        <w:t>我们</w:t>
      </w:r>
      <w:r w:rsidRPr="00107344">
        <w:rPr>
          <w:rFonts w:hint="eastAsia"/>
          <w:bCs/>
          <w:kern w:val="0"/>
          <w:sz w:val="24"/>
        </w:rPr>
        <w:t>提出的</w:t>
      </w:r>
      <w:r w:rsidRPr="00107344">
        <w:rPr>
          <w:rFonts w:hint="eastAsia"/>
          <w:bCs/>
          <w:kern w:val="0"/>
          <w:sz w:val="24"/>
        </w:rPr>
        <w:t xml:space="preserve"> XAI-Churn TriBoost</w:t>
      </w:r>
    </w:p>
    <w:p w14:paraId="4A5F68AC" w14:textId="761D008C" w:rsidR="002A3B23" w:rsidRDefault="00107344" w:rsidP="00107344">
      <w:pPr>
        <w:tabs>
          <w:tab w:val="right" w:pos="8640"/>
        </w:tabs>
        <w:spacing w:line="300" w:lineRule="auto"/>
        <w:ind w:firstLineChars="200" w:firstLine="480"/>
        <w:rPr>
          <w:bCs/>
          <w:kern w:val="0"/>
          <w:sz w:val="24"/>
        </w:rPr>
      </w:pPr>
      <w:r w:rsidRPr="00107344">
        <w:rPr>
          <w:rFonts w:hint="eastAsia"/>
          <w:bCs/>
          <w:kern w:val="0"/>
          <w:sz w:val="24"/>
        </w:rPr>
        <w:t>我们提出的模型</w:t>
      </w:r>
      <w:r w:rsidRPr="00107344">
        <w:rPr>
          <w:rFonts w:hint="eastAsia"/>
          <w:bCs/>
          <w:kern w:val="0"/>
          <w:sz w:val="24"/>
        </w:rPr>
        <w:t xml:space="preserve"> XAI-Churn TriBoost </w:t>
      </w:r>
      <w:r w:rsidRPr="00107344">
        <w:rPr>
          <w:rFonts w:hint="eastAsia"/>
          <w:bCs/>
          <w:kern w:val="0"/>
          <w:sz w:val="24"/>
        </w:rPr>
        <w:t>结合了三种</w:t>
      </w:r>
      <w:r w:rsidR="00C76835">
        <w:rPr>
          <w:rFonts w:hint="eastAsia"/>
          <w:bCs/>
          <w:kern w:val="0"/>
          <w:sz w:val="24"/>
        </w:rPr>
        <w:t>Boosting</w:t>
      </w:r>
      <w:r w:rsidRPr="00107344">
        <w:rPr>
          <w:rFonts w:hint="eastAsia"/>
          <w:bCs/>
          <w:kern w:val="0"/>
          <w:sz w:val="24"/>
        </w:rPr>
        <w:t>算法：</w:t>
      </w:r>
      <w:r w:rsidRPr="00107344">
        <w:rPr>
          <w:rFonts w:hint="eastAsia"/>
          <w:bCs/>
          <w:kern w:val="0"/>
          <w:sz w:val="24"/>
        </w:rPr>
        <w:t>XGBoost</w:t>
      </w:r>
      <w:r w:rsidRPr="00107344">
        <w:rPr>
          <w:rFonts w:hint="eastAsia"/>
          <w:bCs/>
          <w:kern w:val="0"/>
          <w:sz w:val="24"/>
        </w:rPr>
        <w:t>、</w:t>
      </w:r>
      <w:r w:rsidRPr="00107344">
        <w:rPr>
          <w:rFonts w:hint="eastAsia"/>
          <w:bCs/>
          <w:kern w:val="0"/>
          <w:sz w:val="24"/>
        </w:rPr>
        <w:t xml:space="preserve">CatBoost </w:t>
      </w:r>
      <w:r w:rsidRPr="00107344">
        <w:rPr>
          <w:rFonts w:hint="eastAsia"/>
          <w:bCs/>
          <w:kern w:val="0"/>
          <w:sz w:val="24"/>
        </w:rPr>
        <w:t>和</w:t>
      </w:r>
      <w:r w:rsidRPr="00107344">
        <w:rPr>
          <w:rFonts w:hint="eastAsia"/>
          <w:bCs/>
          <w:kern w:val="0"/>
          <w:sz w:val="24"/>
        </w:rPr>
        <w:t xml:space="preserve"> LightGBM</w:t>
      </w:r>
      <w:r w:rsidRPr="00107344">
        <w:rPr>
          <w:rFonts w:hint="eastAsia"/>
          <w:bCs/>
          <w:kern w:val="0"/>
          <w:sz w:val="24"/>
        </w:rPr>
        <w:t>。这些算法被集成到一个统一的软投票集成框架中，用于预测客户流失。</w:t>
      </w:r>
      <w:r w:rsidR="00A83929">
        <w:rPr>
          <w:rFonts w:hint="eastAsia"/>
          <w:bCs/>
          <w:kern w:val="0"/>
          <w:sz w:val="24"/>
        </w:rPr>
        <w:t>Boosting</w:t>
      </w:r>
      <w:r w:rsidRPr="00107344">
        <w:rPr>
          <w:rFonts w:hint="eastAsia"/>
          <w:bCs/>
          <w:kern w:val="0"/>
          <w:sz w:val="24"/>
        </w:rPr>
        <w:t>算法在处理复杂模式方面非常有效。使用集成方法可以利用每个模型的优势，从而提升整体性能。以下是对我们方法的逐步解释，如</w:t>
      </w:r>
      <w:r w:rsidRPr="00107344">
        <w:rPr>
          <w:rFonts w:hint="eastAsia"/>
          <w:bCs/>
          <w:kern w:val="0"/>
          <w:sz w:val="24"/>
        </w:rPr>
        <w:t xml:space="preserve"> Algorithm 2 </w:t>
      </w:r>
      <w:r w:rsidRPr="00107344">
        <w:rPr>
          <w:rFonts w:hint="eastAsia"/>
          <w:bCs/>
          <w:kern w:val="0"/>
          <w:sz w:val="24"/>
        </w:rPr>
        <w:t>所示。</w:t>
      </w:r>
    </w:p>
    <w:p w14:paraId="64AA1F27" w14:textId="0B341347" w:rsidR="00107344" w:rsidRDefault="00107344" w:rsidP="00107344">
      <w:pPr>
        <w:tabs>
          <w:tab w:val="right" w:pos="8640"/>
        </w:tabs>
        <w:spacing w:line="300" w:lineRule="auto"/>
        <w:ind w:firstLineChars="200" w:firstLine="480"/>
        <w:rPr>
          <w:bCs/>
          <w:kern w:val="0"/>
          <w:sz w:val="24"/>
        </w:rPr>
      </w:pPr>
      <w:r w:rsidRPr="00107344">
        <w:rPr>
          <w:rFonts w:hint="eastAsia"/>
          <w:bCs/>
          <w:kern w:val="0"/>
          <w:sz w:val="24"/>
        </w:rPr>
        <w:t xml:space="preserve">XAI-Churn TriBoost </w:t>
      </w:r>
      <w:r w:rsidRPr="00107344">
        <w:rPr>
          <w:rFonts w:hint="eastAsia"/>
          <w:bCs/>
          <w:kern w:val="0"/>
          <w:sz w:val="24"/>
        </w:rPr>
        <w:t>集成模型由三个基础模型组成。第一个模型</w:t>
      </w:r>
      <w:r w:rsidRPr="00107344">
        <w:rPr>
          <w:rFonts w:hint="eastAsia"/>
          <w:bCs/>
          <w:kern w:val="0"/>
          <w:sz w:val="24"/>
        </w:rPr>
        <w:t xml:space="preserve"> XGBoost </w:t>
      </w:r>
      <w:r w:rsidRPr="00107344">
        <w:rPr>
          <w:rFonts w:hint="eastAsia"/>
          <w:bCs/>
          <w:kern w:val="0"/>
          <w:sz w:val="24"/>
        </w:rPr>
        <w:t>是一种流行的梯度</w:t>
      </w:r>
      <w:r w:rsidR="00A83929">
        <w:rPr>
          <w:rFonts w:hint="eastAsia"/>
          <w:bCs/>
          <w:kern w:val="0"/>
          <w:sz w:val="24"/>
        </w:rPr>
        <w:t>提升</w:t>
      </w:r>
      <w:r w:rsidRPr="00107344">
        <w:rPr>
          <w:rFonts w:hint="eastAsia"/>
          <w:bCs/>
          <w:kern w:val="0"/>
          <w:sz w:val="24"/>
        </w:rPr>
        <w:t>算法，以其可扩展性和通过先进的正则化技术对过拟合的鲁</w:t>
      </w:r>
      <w:proofErr w:type="gramStart"/>
      <w:r w:rsidRPr="00107344">
        <w:rPr>
          <w:rFonts w:hint="eastAsia"/>
          <w:bCs/>
          <w:kern w:val="0"/>
          <w:sz w:val="24"/>
        </w:rPr>
        <w:t>棒处理</w:t>
      </w:r>
      <w:proofErr w:type="gramEnd"/>
      <w:r w:rsidRPr="00107344">
        <w:rPr>
          <w:rFonts w:hint="eastAsia"/>
          <w:bCs/>
          <w:kern w:val="0"/>
          <w:sz w:val="24"/>
        </w:rPr>
        <w:t>而闻名</w:t>
      </w:r>
      <w:r w:rsidRPr="00107344">
        <w:rPr>
          <w:rFonts w:hint="eastAsia"/>
          <w:bCs/>
          <w:kern w:val="0"/>
          <w:sz w:val="24"/>
        </w:rPr>
        <w:t>[14]</w:t>
      </w:r>
      <w:r w:rsidRPr="00107344">
        <w:rPr>
          <w:rFonts w:hint="eastAsia"/>
          <w:bCs/>
          <w:kern w:val="0"/>
          <w:sz w:val="24"/>
        </w:rPr>
        <w:t>。它能够处理大型数据集和非线性关系</w:t>
      </w:r>
      <w:r w:rsidRPr="00107344">
        <w:rPr>
          <w:rFonts w:hint="eastAsia"/>
          <w:bCs/>
          <w:kern w:val="0"/>
          <w:sz w:val="24"/>
        </w:rPr>
        <w:t>[44]</w:t>
      </w:r>
      <w:r w:rsidRPr="00107344">
        <w:rPr>
          <w:rFonts w:hint="eastAsia"/>
          <w:bCs/>
          <w:kern w:val="0"/>
          <w:sz w:val="24"/>
        </w:rPr>
        <w:t>。</w:t>
      </w:r>
      <w:r w:rsidRPr="00107344">
        <w:rPr>
          <w:rFonts w:hint="eastAsia"/>
          <w:bCs/>
          <w:kern w:val="0"/>
          <w:sz w:val="24"/>
        </w:rPr>
        <w:t xml:space="preserve">XGBoost </w:t>
      </w:r>
      <w:r w:rsidRPr="00107344">
        <w:rPr>
          <w:rFonts w:hint="eastAsia"/>
          <w:bCs/>
          <w:kern w:val="0"/>
          <w:sz w:val="24"/>
        </w:rPr>
        <w:t>使用决策树作为</w:t>
      </w:r>
      <w:proofErr w:type="gramStart"/>
      <w:r w:rsidRPr="00107344">
        <w:rPr>
          <w:rFonts w:hint="eastAsia"/>
          <w:bCs/>
          <w:kern w:val="0"/>
          <w:sz w:val="24"/>
        </w:rPr>
        <w:t>弱学习器</w:t>
      </w:r>
      <w:proofErr w:type="gramEnd"/>
      <w:r w:rsidRPr="00107344">
        <w:rPr>
          <w:rFonts w:hint="eastAsia"/>
          <w:bCs/>
          <w:kern w:val="0"/>
          <w:sz w:val="24"/>
        </w:rPr>
        <w:t>，并通过</w:t>
      </w:r>
      <w:r w:rsidRPr="00107344">
        <w:rPr>
          <w:rFonts w:hint="eastAsia"/>
          <w:bCs/>
          <w:kern w:val="0"/>
          <w:sz w:val="24"/>
        </w:rPr>
        <w:t xml:space="preserve"> L1 </w:t>
      </w:r>
      <w:r w:rsidRPr="00107344">
        <w:rPr>
          <w:rFonts w:hint="eastAsia"/>
          <w:bCs/>
          <w:kern w:val="0"/>
          <w:sz w:val="24"/>
        </w:rPr>
        <w:t>和</w:t>
      </w:r>
      <w:r w:rsidRPr="00107344">
        <w:rPr>
          <w:rFonts w:hint="eastAsia"/>
          <w:bCs/>
          <w:kern w:val="0"/>
          <w:sz w:val="24"/>
        </w:rPr>
        <w:t xml:space="preserve"> L2 </w:t>
      </w:r>
      <w:r w:rsidRPr="00107344">
        <w:rPr>
          <w:rFonts w:hint="eastAsia"/>
          <w:bCs/>
          <w:kern w:val="0"/>
          <w:sz w:val="24"/>
        </w:rPr>
        <w:t>正则化对其进行优化。这种正则化有助于防止过拟合，使模型在未见过的数据上具有更好的泛化能力。</w:t>
      </w:r>
      <w:r w:rsidRPr="00107344">
        <w:rPr>
          <w:rFonts w:hint="eastAsia"/>
          <w:bCs/>
          <w:kern w:val="0"/>
          <w:sz w:val="24"/>
        </w:rPr>
        <w:t xml:space="preserve">XGBoost </w:t>
      </w:r>
      <w:r w:rsidRPr="00107344">
        <w:rPr>
          <w:rFonts w:hint="eastAsia"/>
          <w:bCs/>
          <w:kern w:val="0"/>
          <w:sz w:val="24"/>
        </w:rPr>
        <w:t>的目标函数定义为：</w:t>
      </w:r>
    </w:p>
    <w:p w14:paraId="7A0E7DCA" w14:textId="1548636D" w:rsidR="00777E3D" w:rsidRDefault="00000000" w:rsidP="00107344">
      <w:pPr>
        <w:tabs>
          <w:tab w:val="right" w:pos="8640"/>
        </w:tabs>
        <w:spacing w:line="300" w:lineRule="auto"/>
        <w:ind w:firstLineChars="200" w:firstLine="480"/>
        <w:rPr>
          <w:bCs/>
          <w:kern w:val="0"/>
          <w:sz w:val="24"/>
        </w:rPr>
      </w:pPr>
      <m:oMathPara>
        <m:oMath>
          <m:eqArr>
            <m:eqArrPr>
              <m:maxDist m:val="1"/>
              <m:ctrlPr>
                <w:rPr>
                  <w:rFonts w:ascii="Cambria Math" w:hAnsi="Cambria Math"/>
                  <w:bCs/>
                  <w:i/>
                  <w:kern w:val="0"/>
                  <w:sz w:val="24"/>
                </w:rPr>
              </m:ctrlPr>
            </m:eqArrPr>
            <m:e>
              <m:r>
                <w:rPr>
                  <w:rFonts w:ascii="Cambria Math" w:hAnsi="Cambria Math" w:hint="eastAsia"/>
                  <w:kern w:val="0"/>
                  <w:sz w:val="24"/>
                </w:rPr>
                <m:t>Obj</m:t>
              </m:r>
              <m:r>
                <w:rPr>
                  <w:rFonts w:ascii="Cambria Math" w:hAnsi="Cambria Math"/>
                  <w:kern w:val="0"/>
                  <w:sz w:val="24"/>
                </w:rPr>
                <m:t xml:space="preserve">= </m:t>
              </m:r>
              <m:nary>
                <m:naryPr>
                  <m:chr m:val="∑"/>
                  <m:limLoc m:val="undOvr"/>
                  <m:ctrlPr>
                    <w:rPr>
                      <w:rFonts w:ascii="Cambria Math" w:hAnsi="Cambria Math"/>
                      <w:bCs/>
                      <w:i/>
                      <w:kern w:val="0"/>
                      <w:sz w:val="24"/>
                    </w:rPr>
                  </m:ctrlPr>
                </m:naryPr>
                <m:sub>
                  <m:r>
                    <w:rPr>
                      <w:rFonts w:ascii="Cambria Math" w:hAnsi="Cambria Math"/>
                      <w:kern w:val="0"/>
                      <w:sz w:val="24"/>
                    </w:rPr>
                    <m:t>i=1</m:t>
                  </m:r>
                </m:sub>
                <m:sup>
                  <m:r>
                    <w:rPr>
                      <w:rFonts w:ascii="Cambria Math" w:hAnsi="Cambria Math"/>
                      <w:kern w:val="0"/>
                      <w:sz w:val="24"/>
                    </w:rPr>
                    <m:t>m</m:t>
                  </m:r>
                </m:sup>
                <m:e>
                  <m:r>
                    <w:rPr>
                      <w:rFonts w:ascii="Cambria Math" w:hAnsi="Cambria Math"/>
                      <w:kern w:val="0"/>
                      <w:sz w:val="24"/>
                    </w:rPr>
                    <m:t>l</m:t>
                  </m:r>
                  <m:d>
                    <m:dPr>
                      <m:ctrlPr>
                        <w:rPr>
                          <w:rFonts w:ascii="Cambria Math" w:hAnsi="Cambria Math"/>
                          <w:bCs/>
                          <w:i/>
                          <w:kern w:val="0"/>
                          <w:sz w:val="24"/>
                        </w:rPr>
                      </m:ctrlPr>
                    </m:dPr>
                    <m:e>
                      <m:sSub>
                        <m:sSubPr>
                          <m:ctrlPr>
                            <w:rPr>
                              <w:rFonts w:ascii="Cambria Math" w:hAnsi="Cambria Math"/>
                              <w:bCs/>
                              <w:i/>
                              <w:kern w:val="0"/>
                              <w:sz w:val="24"/>
                            </w:rPr>
                          </m:ctrlPr>
                        </m:sSubPr>
                        <m:e>
                          <m:r>
                            <w:rPr>
                              <w:rFonts w:ascii="Cambria Math" w:hAnsi="Cambria Math"/>
                              <w:kern w:val="0"/>
                              <w:sz w:val="24"/>
                            </w:rPr>
                            <m:t>y</m:t>
                          </m:r>
                        </m:e>
                        <m:sub>
                          <m:r>
                            <w:rPr>
                              <w:rFonts w:ascii="Cambria Math" w:hAnsi="Cambria Math"/>
                              <w:kern w:val="0"/>
                              <w:sz w:val="24"/>
                            </w:rPr>
                            <m:t>i</m:t>
                          </m:r>
                        </m:sub>
                      </m:sSub>
                      <m:r>
                        <w:rPr>
                          <w:rFonts w:ascii="Cambria Math" w:hAnsi="Cambria Math"/>
                          <w:kern w:val="0"/>
                          <w:sz w:val="24"/>
                        </w:rPr>
                        <m:t xml:space="preserve">, </m:t>
                      </m:r>
                      <m:sSubSup>
                        <m:sSubSupPr>
                          <m:ctrlPr>
                            <w:rPr>
                              <w:rFonts w:ascii="Cambria Math" w:hAnsi="Cambria Math"/>
                              <w:bCs/>
                              <w:i/>
                              <w:kern w:val="0"/>
                              <w:sz w:val="24"/>
                            </w:rPr>
                          </m:ctrlPr>
                        </m:sSubSupPr>
                        <m:e>
                          <m:acc>
                            <m:accPr>
                              <m:ctrlPr>
                                <w:rPr>
                                  <w:rFonts w:ascii="Cambria Math" w:hAnsi="Cambria Math"/>
                                  <w:bCs/>
                                  <w:i/>
                                  <w:kern w:val="0"/>
                                  <w:sz w:val="24"/>
                                </w:rPr>
                              </m:ctrlPr>
                            </m:accPr>
                            <m:e>
                              <m:r>
                                <w:rPr>
                                  <w:rFonts w:ascii="Cambria Math" w:hAnsi="Cambria Math"/>
                                  <w:kern w:val="0"/>
                                  <w:sz w:val="24"/>
                                </w:rPr>
                                <m:t>y</m:t>
                              </m:r>
                            </m:e>
                          </m:acc>
                        </m:e>
                        <m:sub>
                          <m:r>
                            <w:rPr>
                              <w:rFonts w:ascii="Cambria Math" w:hAnsi="Cambria Math"/>
                              <w:kern w:val="0"/>
                              <w:sz w:val="24"/>
                            </w:rPr>
                            <m:t>i</m:t>
                          </m:r>
                        </m:sub>
                        <m:sup>
                          <m:d>
                            <m:dPr>
                              <m:ctrlPr>
                                <w:rPr>
                                  <w:rFonts w:ascii="Cambria Math" w:hAnsi="Cambria Math"/>
                                  <w:bCs/>
                                  <w:i/>
                                  <w:kern w:val="0"/>
                                  <w:sz w:val="24"/>
                                </w:rPr>
                              </m:ctrlPr>
                            </m:dPr>
                            <m:e>
                              <m:r>
                                <w:rPr>
                                  <w:rFonts w:ascii="Cambria Math" w:hAnsi="Cambria Math"/>
                                  <w:kern w:val="0"/>
                                  <w:sz w:val="24"/>
                                </w:rPr>
                                <m:t>t-1</m:t>
                              </m:r>
                            </m:e>
                          </m:d>
                        </m:sup>
                      </m:sSubSup>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f</m:t>
                          </m:r>
                        </m:e>
                        <m:sub>
                          <m:r>
                            <w:rPr>
                              <w:rFonts w:ascii="Cambria Math" w:hAnsi="Cambria Math"/>
                              <w:kern w:val="0"/>
                              <w:sz w:val="24"/>
                            </w:rPr>
                            <m:t>i</m:t>
                          </m:r>
                        </m:sub>
                      </m:sSub>
                      <m:d>
                        <m:dPr>
                          <m:ctrlPr>
                            <w:rPr>
                              <w:rFonts w:ascii="Cambria Math" w:hAnsi="Cambria Math"/>
                              <w:bCs/>
                              <w:i/>
                              <w:kern w:val="0"/>
                              <w:sz w:val="24"/>
                            </w:rPr>
                          </m:ctrlPr>
                        </m:dPr>
                        <m:e>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i</m:t>
                              </m:r>
                            </m:sub>
                          </m:sSub>
                        </m:e>
                      </m:d>
                    </m:e>
                  </m:d>
                  <m:r>
                    <w:rPr>
                      <w:rFonts w:ascii="Cambria Math" w:hAnsi="Cambria Math"/>
                      <w:kern w:val="0"/>
                      <w:sz w:val="24"/>
                    </w:rPr>
                    <m:t>+</m:t>
                  </m:r>
                  <m:r>
                    <m:rPr>
                      <m:sty m:val="p"/>
                    </m:rPr>
                    <w:rPr>
                      <w:rFonts w:ascii="Cambria Math" w:hAnsi="Cambria Math"/>
                      <w:kern w:val="0"/>
                      <w:sz w:val="24"/>
                    </w:rPr>
                    <m:t>Ω</m:t>
                  </m:r>
                  <m:d>
                    <m:dPr>
                      <m:ctrlPr>
                        <w:rPr>
                          <w:rFonts w:ascii="Cambria Math" w:hAnsi="Cambria Math"/>
                          <w:bCs/>
                          <w:i/>
                          <w:kern w:val="0"/>
                          <w:sz w:val="24"/>
                        </w:rPr>
                      </m:ctrlPr>
                    </m:dPr>
                    <m:e>
                      <m:sSub>
                        <m:sSubPr>
                          <m:ctrlPr>
                            <w:rPr>
                              <w:rFonts w:ascii="Cambria Math" w:hAnsi="Cambria Math"/>
                              <w:bCs/>
                              <w:i/>
                              <w:kern w:val="0"/>
                              <w:sz w:val="24"/>
                            </w:rPr>
                          </m:ctrlPr>
                        </m:sSubPr>
                        <m:e>
                          <m:r>
                            <w:rPr>
                              <w:rFonts w:ascii="Cambria Math" w:hAnsi="Cambria Math"/>
                              <w:kern w:val="0"/>
                              <w:sz w:val="24"/>
                            </w:rPr>
                            <m:t>f</m:t>
                          </m:r>
                        </m:e>
                        <m:sub>
                          <m:r>
                            <w:rPr>
                              <w:rFonts w:ascii="Cambria Math" w:hAnsi="Cambria Math"/>
                              <w:kern w:val="0"/>
                              <w:sz w:val="24"/>
                            </w:rPr>
                            <m:t>k</m:t>
                          </m:r>
                        </m:sub>
                      </m:sSub>
                    </m:e>
                  </m:d>
                </m:e>
              </m:nary>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7</m:t>
                  </m:r>
                </m:e>
              </m:d>
            </m:e>
          </m:eqArr>
        </m:oMath>
      </m:oMathPara>
    </w:p>
    <w:p w14:paraId="53FF8696" w14:textId="17843E30" w:rsidR="00777E3D" w:rsidRPr="00777E3D" w:rsidRDefault="00777E3D" w:rsidP="00874A42">
      <w:pPr>
        <w:tabs>
          <w:tab w:val="right" w:pos="8640"/>
        </w:tabs>
        <w:spacing w:line="300" w:lineRule="auto"/>
        <w:ind w:firstLineChars="200" w:firstLine="480"/>
        <w:rPr>
          <w:bCs/>
          <w:kern w:val="0"/>
          <w:sz w:val="24"/>
        </w:rPr>
      </w:pPr>
      <w:r w:rsidRPr="00777E3D">
        <w:rPr>
          <w:rFonts w:hint="eastAsia"/>
          <w:bCs/>
          <w:kern w:val="0"/>
          <w:sz w:val="24"/>
        </w:rPr>
        <w:t>这里，</w:t>
      </w:r>
      <m:oMath>
        <m:r>
          <w:rPr>
            <w:rFonts w:ascii="Cambria Math" w:hAnsi="Cambria Math"/>
            <w:kern w:val="0"/>
            <w:sz w:val="24"/>
          </w:rPr>
          <m:t>l</m:t>
        </m:r>
      </m:oMath>
      <w:r w:rsidRPr="00777E3D">
        <w:rPr>
          <w:rFonts w:hint="eastAsia"/>
          <w:bCs/>
          <w:kern w:val="0"/>
          <w:sz w:val="24"/>
        </w:rPr>
        <w:t>表示损失函数，</w:t>
      </w:r>
      <m:oMath>
        <m:sSub>
          <m:sSubPr>
            <m:ctrlPr>
              <w:rPr>
                <w:rFonts w:ascii="Cambria Math" w:hAnsi="Cambria Math"/>
                <w:bCs/>
                <w:i/>
                <w:kern w:val="0"/>
                <w:sz w:val="24"/>
              </w:rPr>
            </m:ctrlPr>
          </m:sSubPr>
          <m:e>
            <m:r>
              <w:rPr>
                <w:rFonts w:ascii="Cambria Math" w:hAnsi="Cambria Math"/>
                <w:kern w:val="0"/>
                <w:sz w:val="24"/>
              </w:rPr>
              <m:t>y</m:t>
            </m:r>
          </m:e>
          <m:sub>
            <m:r>
              <w:rPr>
                <w:rFonts w:ascii="Cambria Math" w:hAnsi="Cambria Math"/>
                <w:kern w:val="0"/>
                <w:sz w:val="24"/>
              </w:rPr>
              <m:t>i</m:t>
            </m:r>
          </m:sub>
        </m:sSub>
      </m:oMath>
      <w:r w:rsidRPr="00777E3D">
        <w:rPr>
          <w:rFonts w:hint="eastAsia"/>
          <w:bCs/>
          <w:kern w:val="0"/>
          <w:sz w:val="24"/>
        </w:rPr>
        <w:t>是真实标签，</w:t>
      </w:r>
      <m:oMath>
        <m:sSubSup>
          <m:sSubSupPr>
            <m:ctrlPr>
              <w:rPr>
                <w:rFonts w:ascii="Cambria Math" w:hAnsi="Cambria Math"/>
                <w:bCs/>
                <w:i/>
                <w:kern w:val="0"/>
                <w:sz w:val="24"/>
              </w:rPr>
            </m:ctrlPr>
          </m:sSubSupPr>
          <m:e>
            <m:acc>
              <m:accPr>
                <m:ctrlPr>
                  <w:rPr>
                    <w:rFonts w:ascii="Cambria Math" w:hAnsi="Cambria Math"/>
                    <w:bCs/>
                    <w:i/>
                    <w:kern w:val="0"/>
                    <w:sz w:val="24"/>
                  </w:rPr>
                </m:ctrlPr>
              </m:accPr>
              <m:e>
                <m:r>
                  <w:rPr>
                    <w:rFonts w:ascii="Cambria Math" w:hAnsi="Cambria Math"/>
                    <w:kern w:val="0"/>
                    <w:sz w:val="24"/>
                  </w:rPr>
                  <m:t>y</m:t>
                </m:r>
              </m:e>
            </m:acc>
          </m:e>
          <m:sub>
            <m:r>
              <w:rPr>
                <w:rFonts w:ascii="Cambria Math" w:hAnsi="Cambria Math"/>
                <w:kern w:val="0"/>
                <w:sz w:val="24"/>
              </w:rPr>
              <m:t>i</m:t>
            </m:r>
          </m:sub>
          <m:sup>
            <m:d>
              <m:dPr>
                <m:ctrlPr>
                  <w:rPr>
                    <w:rFonts w:ascii="Cambria Math" w:hAnsi="Cambria Math"/>
                    <w:bCs/>
                    <w:i/>
                    <w:kern w:val="0"/>
                    <w:sz w:val="24"/>
                  </w:rPr>
                </m:ctrlPr>
              </m:dPr>
              <m:e>
                <m:r>
                  <w:rPr>
                    <w:rFonts w:ascii="Cambria Math" w:hAnsi="Cambria Math"/>
                    <w:kern w:val="0"/>
                    <w:sz w:val="24"/>
                  </w:rPr>
                  <m:t>t-1</m:t>
                </m:r>
              </m:e>
            </m:d>
          </m:sup>
        </m:sSubSup>
      </m:oMath>
      <w:r w:rsidRPr="00777E3D">
        <w:rPr>
          <w:rFonts w:hint="eastAsia"/>
          <w:bCs/>
          <w:kern w:val="0"/>
          <w:sz w:val="24"/>
        </w:rPr>
        <w:t>是第</w:t>
      </w:r>
      <m:oMath>
        <m:r>
          <w:rPr>
            <w:rFonts w:ascii="Cambria Math" w:hAnsi="Cambria Math"/>
            <w:kern w:val="0"/>
            <w:sz w:val="24"/>
          </w:rPr>
          <m:t>(t-1)</m:t>
        </m:r>
      </m:oMath>
      <w:r w:rsidRPr="00777E3D">
        <w:rPr>
          <w:rFonts w:hint="eastAsia"/>
          <w:bCs/>
          <w:kern w:val="0"/>
          <w:sz w:val="24"/>
        </w:rPr>
        <w:t>次迭代的预测结果。样本</w:t>
      </w:r>
      <m:oMath>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i</m:t>
            </m:r>
          </m:sub>
        </m:sSub>
      </m:oMath>
      <w:r w:rsidRPr="00777E3D">
        <w:rPr>
          <w:rFonts w:hint="eastAsia"/>
          <w:bCs/>
          <w:kern w:val="0"/>
          <w:sz w:val="24"/>
        </w:rPr>
        <w:t>的函数输出表示为</w:t>
      </w:r>
      <m:oMath>
        <m:sSub>
          <m:sSubPr>
            <m:ctrlPr>
              <w:rPr>
                <w:rFonts w:ascii="Cambria Math" w:hAnsi="Cambria Math"/>
                <w:bCs/>
                <w:i/>
                <w:kern w:val="0"/>
                <w:sz w:val="24"/>
              </w:rPr>
            </m:ctrlPr>
          </m:sSubPr>
          <m:e>
            <m:r>
              <w:rPr>
                <w:rFonts w:ascii="Cambria Math" w:hAnsi="Cambria Math"/>
                <w:kern w:val="0"/>
                <w:sz w:val="24"/>
              </w:rPr>
              <m:t>f</m:t>
            </m:r>
          </m:e>
          <m:sub>
            <m:r>
              <w:rPr>
                <w:rFonts w:ascii="Cambria Math" w:hAnsi="Cambria Math"/>
                <w:kern w:val="0"/>
                <w:sz w:val="24"/>
              </w:rPr>
              <m:t>i</m:t>
            </m:r>
          </m:sub>
        </m:sSub>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i</m:t>
            </m:r>
          </m:sub>
        </m:sSub>
        <m:r>
          <w:rPr>
            <w:rFonts w:ascii="Cambria Math" w:hAnsi="Cambria Math"/>
            <w:kern w:val="0"/>
            <w:sz w:val="24"/>
          </w:rPr>
          <m:t>)</m:t>
        </m:r>
      </m:oMath>
      <w:r w:rsidRPr="00777E3D">
        <w:rPr>
          <w:rFonts w:hint="eastAsia"/>
          <w:bCs/>
          <w:kern w:val="0"/>
          <w:sz w:val="24"/>
        </w:rPr>
        <w:t>。</w:t>
      </w:r>
      <w:proofErr w:type="gramStart"/>
      <w:r w:rsidRPr="00777E3D">
        <w:rPr>
          <w:rFonts w:hint="eastAsia"/>
          <w:bCs/>
          <w:kern w:val="0"/>
          <w:sz w:val="24"/>
        </w:rPr>
        <w:t>正则化项</w:t>
      </w:r>
      <w:proofErr w:type="gramEnd"/>
      <m:oMath>
        <m:r>
          <m:rPr>
            <m:sty m:val="p"/>
          </m:rPr>
          <w:rPr>
            <w:rFonts w:ascii="Cambria Math" w:hAnsi="Cambria Math"/>
            <w:kern w:val="0"/>
            <w:sz w:val="24"/>
          </w:rPr>
          <m:t>Ω</m:t>
        </m:r>
        <m:d>
          <m:dPr>
            <m:ctrlPr>
              <w:rPr>
                <w:rFonts w:ascii="Cambria Math" w:hAnsi="Cambria Math"/>
                <w:bCs/>
                <w:i/>
                <w:kern w:val="0"/>
                <w:sz w:val="24"/>
              </w:rPr>
            </m:ctrlPr>
          </m:dPr>
          <m:e>
            <m:sSub>
              <m:sSubPr>
                <m:ctrlPr>
                  <w:rPr>
                    <w:rFonts w:ascii="Cambria Math" w:hAnsi="Cambria Math"/>
                    <w:bCs/>
                    <w:i/>
                    <w:kern w:val="0"/>
                    <w:sz w:val="24"/>
                  </w:rPr>
                </m:ctrlPr>
              </m:sSubPr>
              <m:e>
                <m:r>
                  <w:rPr>
                    <w:rFonts w:ascii="Cambria Math" w:hAnsi="Cambria Math"/>
                    <w:kern w:val="0"/>
                    <w:sz w:val="24"/>
                  </w:rPr>
                  <m:t>f</m:t>
                </m:r>
              </m:e>
              <m:sub>
                <m:r>
                  <w:rPr>
                    <w:rFonts w:ascii="Cambria Math" w:hAnsi="Cambria Math"/>
                    <w:kern w:val="0"/>
                    <w:sz w:val="24"/>
                  </w:rPr>
                  <m:t>k</m:t>
                </m:r>
              </m:sub>
            </m:sSub>
          </m:e>
        </m:d>
        <m:r>
          <w:rPr>
            <w:rFonts w:ascii="Cambria Math" w:hAnsi="Cambria Math"/>
            <w:kern w:val="0"/>
            <w:sz w:val="24"/>
          </w:rPr>
          <m:t>=γT+</m:t>
        </m:r>
        <m:f>
          <m:fPr>
            <m:ctrlPr>
              <w:rPr>
                <w:rFonts w:ascii="Cambria Math" w:hAnsi="Cambria Math"/>
                <w:bCs/>
                <w:i/>
                <w:kern w:val="0"/>
                <w:sz w:val="24"/>
              </w:rPr>
            </m:ctrlPr>
          </m:fPr>
          <m:num>
            <m:r>
              <w:rPr>
                <w:rFonts w:ascii="Cambria Math" w:hAnsi="Cambria Math"/>
                <w:kern w:val="0"/>
                <w:sz w:val="24"/>
              </w:rPr>
              <m:t>1</m:t>
            </m:r>
          </m:num>
          <m:den>
            <m:r>
              <w:rPr>
                <w:rFonts w:ascii="Cambria Math" w:hAnsi="Cambria Math"/>
                <w:kern w:val="0"/>
                <w:sz w:val="24"/>
              </w:rPr>
              <m:t>2</m:t>
            </m:r>
          </m:den>
        </m:f>
        <m:r>
          <w:rPr>
            <w:rFonts w:ascii="Cambria Math" w:hAnsi="Cambria Math"/>
            <w:kern w:val="0"/>
            <w:sz w:val="24"/>
          </w:rPr>
          <m:t>λ</m:t>
        </m:r>
        <m:sSup>
          <m:sSupPr>
            <m:ctrlPr>
              <w:rPr>
                <w:rFonts w:ascii="Cambria Math" w:hAnsi="Cambria Math"/>
                <w:bCs/>
                <w:i/>
                <w:kern w:val="0"/>
                <w:sz w:val="24"/>
              </w:rPr>
            </m:ctrlPr>
          </m:sSupPr>
          <m:e>
            <m:r>
              <w:rPr>
                <w:rFonts w:ascii="Cambria Math" w:hAnsi="Cambria Math"/>
                <w:kern w:val="0"/>
                <w:sz w:val="24"/>
              </w:rPr>
              <m:t>ω</m:t>
            </m:r>
          </m:e>
          <m:sup>
            <m:r>
              <w:rPr>
                <w:rFonts w:ascii="Cambria Math" w:hAnsi="Cambria Math"/>
                <w:kern w:val="0"/>
                <w:sz w:val="24"/>
              </w:rPr>
              <m:t>2</m:t>
            </m:r>
          </m:sup>
        </m:sSup>
      </m:oMath>
      <w:r w:rsidRPr="00777E3D">
        <w:rPr>
          <w:rFonts w:hint="eastAsia"/>
          <w:bCs/>
          <w:kern w:val="0"/>
          <w:sz w:val="24"/>
        </w:rPr>
        <w:t>用于控制模型的复杂度。</w:t>
      </w:r>
    </w:p>
    <w:p w14:paraId="48F268AE" w14:textId="77777777" w:rsidR="00777E3D" w:rsidRPr="00777E3D" w:rsidRDefault="00777E3D" w:rsidP="00777E3D">
      <w:pPr>
        <w:tabs>
          <w:tab w:val="right" w:pos="8640"/>
        </w:tabs>
        <w:spacing w:line="300" w:lineRule="auto"/>
        <w:ind w:firstLineChars="200" w:firstLine="480"/>
        <w:rPr>
          <w:bCs/>
          <w:kern w:val="0"/>
          <w:sz w:val="24"/>
        </w:rPr>
      </w:pPr>
      <w:r w:rsidRPr="00777E3D">
        <w:rPr>
          <w:rFonts w:hint="eastAsia"/>
          <w:bCs/>
          <w:kern w:val="0"/>
          <w:sz w:val="24"/>
        </w:rPr>
        <w:t>第二个基模型</w:t>
      </w:r>
      <w:r w:rsidRPr="00777E3D">
        <w:rPr>
          <w:rFonts w:hint="eastAsia"/>
          <w:bCs/>
          <w:kern w:val="0"/>
          <w:sz w:val="24"/>
        </w:rPr>
        <w:t xml:space="preserve"> CatBoost </w:t>
      </w:r>
      <w:r w:rsidRPr="00777E3D">
        <w:rPr>
          <w:rFonts w:hint="eastAsia"/>
          <w:bCs/>
          <w:kern w:val="0"/>
          <w:sz w:val="24"/>
        </w:rPr>
        <w:t>是专门设计用来高效处理分类数据，而无需进行大量预处理</w:t>
      </w:r>
      <w:r w:rsidRPr="00777E3D">
        <w:rPr>
          <w:rFonts w:hint="eastAsia"/>
          <w:bCs/>
          <w:kern w:val="0"/>
          <w:sz w:val="24"/>
        </w:rPr>
        <w:t>[48]</w:t>
      </w:r>
      <w:r w:rsidRPr="00777E3D">
        <w:rPr>
          <w:rFonts w:hint="eastAsia"/>
          <w:bCs/>
          <w:kern w:val="0"/>
          <w:sz w:val="24"/>
        </w:rPr>
        <w:t>。通过其递归训练技术，</w:t>
      </w:r>
      <w:r w:rsidRPr="00777E3D">
        <w:rPr>
          <w:rFonts w:hint="eastAsia"/>
          <w:bCs/>
          <w:kern w:val="0"/>
          <w:sz w:val="24"/>
        </w:rPr>
        <w:t xml:space="preserve">CatBoost </w:t>
      </w:r>
      <w:r w:rsidRPr="00777E3D">
        <w:rPr>
          <w:rFonts w:hint="eastAsia"/>
          <w:bCs/>
          <w:kern w:val="0"/>
          <w:sz w:val="24"/>
        </w:rPr>
        <w:t>在每棵后续树中减少误差，从而提高准确性和稳定性，同时降低预测偏差</w:t>
      </w:r>
      <w:r w:rsidRPr="00777E3D">
        <w:rPr>
          <w:rFonts w:hint="eastAsia"/>
          <w:bCs/>
          <w:kern w:val="0"/>
          <w:sz w:val="24"/>
        </w:rPr>
        <w:t>[24]</w:t>
      </w:r>
      <w:r w:rsidRPr="00777E3D">
        <w:rPr>
          <w:rFonts w:hint="eastAsia"/>
          <w:bCs/>
          <w:kern w:val="0"/>
          <w:sz w:val="24"/>
        </w:rPr>
        <w:t>。</w:t>
      </w:r>
    </w:p>
    <w:p w14:paraId="15095F0F" w14:textId="77777777" w:rsidR="00777E3D" w:rsidRPr="00777E3D" w:rsidRDefault="00777E3D" w:rsidP="00777E3D">
      <w:pPr>
        <w:tabs>
          <w:tab w:val="right" w:pos="8640"/>
        </w:tabs>
        <w:spacing w:line="300" w:lineRule="auto"/>
        <w:ind w:firstLineChars="200" w:firstLine="480"/>
        <w:rPr>
          <w:bCs/>
          <w:kern w:val="0"/>
          <w:sz w:val="24"/>
        </w:rPr>
      </w:pPr>
      <w:r w:rsidRPr="00777E3D">
        <w:rPr>
          <w:rFonts w:hint="eastAsia"/>
          <w:bCs/>
          <w:kern w:val="0"/>
          <w:sz w:val="24"/>
        </w:rPr>
        <w:t>此外，</w:t>
      </w:r>
      <w:r w:rsidRPr="00777E3D">
        <w:rPr>
          <w:rFonts w:hint="eastAsia"/>
          <w:bCs/>
          <w:kern w:val="0"/>
          <w:sz w:val="24"/>
        </w:rPr>
        <w:t xml:space="preserve">LightGBM </w:t>
      </w:r>
      <w:r w:rsidRPr="00777E3D">
        <w:rPr>
          <w:rFonts w:hint="eastAsia"/>
          <w:bCs/>
          <w:kern w:val="0"/>
          <w:sz w:val="24"/>
        </w:rPr>
        <w:t>由于其快速的训练速度和低内存消耗，非常适合处理大数据集。与传统的基于层级的树生长方法不同，</w:t>
      </w:r>
      <w:r w:rsidRPr="00777E3D">
        <w:rPr>
          <w:rFonts w:hint="eastAsia"/>
          <w:bCs/>
          <w:kern w:val="0"/>
          <w:sz w:val="24"/>
        </w:rPr>
        <w:t xml:space="preserve">LightGBM </w:t>
      </w:r>
      <w:r w:rsidRPr="00777E3D">
        <w:rPr>
          <w:rFonts w:hint="eastAsia"/>
          <w:bCs/>
          <w:kern w:val="0"/>
          <w:sz w:val="24"/>
        </w:rPr>
        <w:t>优先生长信息量最大的叶子，并逐个叶子地生长树。使用这种基于</w:t>
      </w:r>
      <w:r w:rsidRPr="00777E3D">
        <w:rPr>
          <w:rFonts w:hint="eastAsia"/>
          <w:bCs/>
          <w:kern w:val="0"/>
          <w:sz w:val="24"/>
        </w:rPr>
        <w:t xml:space="preserve"> LightGBM </w:t>
      </w:r>
      <w:r w:rsidRPr="00777E3D">
        <w:rPr>
          <w:rFonts w:hint="eastAsia"/>
          <w:bCs/>
          <w:kern w:val="0"/>
          <w:sz w:val="24"/>
        </w:rPr>
        <w:t>的方法可以提高准确性，加快收敛速度，同时减少所需的树的数量。为了降低内存使用并提高处理性能，</w:t>
      </w:r>
      <w:r w:rsidRPr="00777E3D">
        <w:rPr>
          <w:rFonts w:hint="eastAsia"/>
          <w:bCs/>
          <w:kern w:val="0"/>
          <w:sz w:val="24"/>
        </w:rPr>
        <w:t xml:space="preserve">LightGBM </w:t>
      </w:r>
      <w:r w:rsidRPr="00777E3D">
        <w:rPr>
          <w:rFonts w:hint="eastAsia"/>
          <w:bCs/>
          <w:kern w:val="0"/>
          <w:sz w:val="24"/>
        </w:rPr>
        <w:t>采用基于直方图的方法将连续变量离散化为区间。特别是在处理高维数据时，这种方法进一步提升了性能</w:t>
      </w:r>
      <w:r w:rsidRPr="00777E3D">
        <w:rPr>
          <w:rFonts w:hint="eastAsia"/>
          <w:bCs/>
          <w:kern w:val="0"/>
          <w:sz w:val="24"/>
        </w:rPr>
        <w:t xml:space="preserve"> [31]</w:t>
      </w:r>
      <w:r w:rsidRPr="00777E3D">
        <w:rPr>
          <w:rFonts w:hint="eastAsia"/>
          <w:bCs/>
          <w:kern w:val="0"/>
          <w:sz w:val="24"/>
        </w:rPr>
        <w:t>。</w:t>
      </w:r>
    </w:p>
    <w:p w14:paraId="2D0DECEB" w14:textId="175A4112" w:rsidR="00777E3D" w:rsidRDefault="00777E3D" w:rsidP="00777E3D">
      <w:pPr>
        <w:tabs>
          <w:tab w:val="right" w:pos="8640"/>
        </w:tabs>
        <w:spacing w:line="300" w:lineRule="auto"/>
        <w:ind w:firstLineChars="200" w:firstLine="480"/>
        <w:rPr>
          <w:bCs/>
          <w:kern w:val="0"/>
          <w:sz w:val="24"/>
        </w:rPr>
      </w:pPr>
      <w:r w:rsidRPr="00777E3D">
        <w:rPr>
          <w:rFonts w:hint="eastAsia"/>
          <w:bCs/>
          <w:kern w:val="0"/>
          <w:sz w:val="24"/>
        </w:rPr>
        <w:t>我们采用随机搜索交叉验证（</w:t>
      </w:r>
      <w:r w:rsidRPr="00777E3D">
        <w:rPr>
          <w:rFonts w:hint="eastAsia"/>
          <w:bCs/>
          <w:kern w:val="0"/>
          <w:sz w:val="24"/>
        </w:rPr>
        <w:t>randomized search</w:t>
      </w:r>
      <w:r w:rsidR="000C2B65">
        <w:rPr>
          <w:rFonts w:hint="eastAsia"/>
          <w:bCs/>
          <w:kern w:val="0"/>
          <w:sz w:val="24"/>
        </w:rPr>
        <w:t>，</w:t>
      </w:r>
      <w:r w:rsidRPr="00777E3D">
        <w:rPr>
          <w:rFonts w:hint="eastAsia"/>
          <w:bCs/>
          <w:kern w:val="0"/>
          <w:sz w:val="24"/>
        </w:rPr>
        <w:t>CV</w:t>
      </w:r>
      <w:r w:rsidRPr="00777E3D">
        <w:rPr>
          <w:rFonts w:hint="eastAsia"/>
          <w:bCs/>
          <w:kern w:val="0"/>
          <w:sz w:val="24"/>
        </w:rPr>
        <w:t>）进行超参数调优，以确保所有模型都在最佳性能状态下运行。我们的广泛数据</w:t>
      </w:r>
      <w:proofErr w:type="gramStart"/>
      <w:r w:rsidRPr="00777E3D">
        <w:rPr>
          <w:rFonts w:hint="eastAsia"/>
          <w:bCs/>
          <w:kern w:val="0"/>
          <w:sz w:val="24"/>
        </w:rPr>
        <w:t>集增强</w:t>
      </w:r>
      <w:proofErr w:type="gramEnd"/>
      <w:r w:rsidRPr="00777E3D">
        <w:rPr>
          <w:rFonts w:hint="eastAsia"/>
          <w:bCs/>
          <w:kern w:val="0"/>
          <w:sz w:val="24"/>
        </w:rPr>
        <w:t>了策略的有效性。通过随机选择超参数，它能够高效地探索庞大的参数空间，而无需分析所有可能的组合，如</w:t>
      </w:r>
      <w:r w:rsidRPr="00777E3D">
        <w:rPr>
          <w:rFonts w:hint="eastAsia"/>
          <w:bCs/>
          <w:kern w:val="0"/>
          <w:sz w:val="24"/>
        </w:rPr>
        <w:t>[9]</w:t>
      </w:r>
      <w:r w:rsidRPr="00777E3D">
        <w:rPr>
          <w:rFonts w:hint="eastAsia"/>
          <w:bCs/>
          <w:kern w:val="0"/>
          <w:sz w:val="24"/>
        </w:rPr>
        <w:t>所述。我们为每个模型的超参数指定一个可能的取值范围，并允许其尝试一定数量的组合。这种方法在探索与效率之间找到了平衡点，非常适合复杂且高维的参数空间。每个模型最终选定的超参数见表</w:t>
      </w:r>
      <w:r w:rsidRPr="00777E3D">
        <w:rPr>
          <w:rFonts w:hint="eastAsia"/>
          <w:bCs/>
          <w:kern w:val="0"/>
          <w:sz w:val="24"/>
        </w:rPr>
        <w:t xml:space="preserve"> 7</w:t>
      </w:r>
      <w:r w:rsidRPr="00777E3D">
        <w:rPr>
          <w:rFonts w:hint="eastAsia"/>
          <w:bCs/>
          <w:kern w:val="0"/>
          <w:sz w:val="24"/>
        </w:rPr>
        <w:t>。</w:t>
      </w:r>
    </w:p>
    <w:p w14:paraId="4C882413" w14:textId="41F8D418" w:rsidR="008A2B97" w:rsidRPr="008A2B97" w:rsidRDefault="008A2B97" w:rsidP="008A2B97">
      <w:pPr>
        <w:tabs>
          <w:tab w:val="right" w:pos="8640"/>
        </w:tabs>
        <w:spacing w:line="300" w:lineRule="auto"/>
        <w:ind w:firstLineChars="200" w:firstLine="480"/>
        <w:rPr>
          <w:bCs/>
          <w:kern w:val="0"/>
          <w:sz w:val="24"/>
        </w:rPr>
      </w:pPr>
      <w:r w:rsidRPr="008A2B97">
        <w:rPr>
          <w:rFonts w:hint="eastAsia"/>
          <w:bCs/>
          <w:kern w:val="0"/>
          <w:sz w:val="24"/>
        </w:rPr>
        <w:t>我们使用一种软投票技术来整合每个模型训练后的预测结果。通过加权概率，每个类别的模型输出可以通过软投票来确定。在我们的</w:t>
      </w:r>
      <w:r w:rsidRPr="008A2B97">
        <w:rPr>
          <w:rFonts w:hint="eastAsia"/>
          <w:bCs/>
          <w:kern w:val="0"/>
          <w:sz w:val="24"/>
        </w:rPr>
        <w:t xml:space="preserve"> XAI-Churn TriBoost </w:t>
      </w:r>
      <w:r w:rsidRPr="008A2B97">
        <w:rPr>
          <w:rFonts w:hint="eastAsia"/>
          <w:bCs/>
          <w:kern w:val="0"/>
          <w:sz w:val="24"/>
        </w:rPr>
        <w:t>模</w:t>
      </w:r>
      <w:r w:rsidRPr="008A2B97">
        <w:rPr>
          <w:rFonts w:hint="eastAsia"/>
          <w:bCs/>
          <w:kern w:val="0"/>
          <w:sz w:val="24"/>
        </w:rPr>
        <w:lastRenderedPageBreak/>
        <w:t>型中，类别</w:t>
      </w:r>
      <w:r w:rsidRPr="008A2B97">
        <w:rPr>
          <w:rFonts w:hint="eastAsia"/>
          <w:bCs/>
          <w:kern w:val="0"/>
          <w:sz w:val="24"/>
        </w:rPr>
        <w:t xml:space="preserve"> c </w:t>
      </w:r>
      <w:r w:rsidRPr="008A2B97">
        <w:rPr>
          <w:rFonts w:hint="eastAsia"/>
          <w:bCs/>
          <w:kern w:val="0"/>
          <w:sz w:val="24"/>
        </w:rPr>
        <w:t>的最终预测概率用</w:t>
      </w:r>
      <m:oMath>
        <m:r>
          <w:rPr>
            <w:rFonts w:ascii="Cambria Math" w:hAnsi="Cambria Math" w:hint="eastAsia"/>
            <w:kern w:val="0"/>
            <w:sz w:val="24"/>
          </w:rPr>
          <m:t xml:space="preserve"> </m:t>
        </m:r>
        <m:sSub>
          <m:sSubPr>
            <m:ctrlPr>
              <w:rPr>
                <w:rFonts w:ascii="Cambria Math" w:hAnsi="Cambria Math"/>
                <w:bCs/>
                <w:i/>
                <w:kern w:val="0"/>
                <w:sz w:val="24"/>
              </w:rPr>
            </m:ctrlPr>
          </m:sSubPr>
          <m:e>
            <m:r>
              <w:rPr>
                <w:rFonts w:ascii="Cambria Math" w:hAnsi="Cambria Math" w:hint="eastAsia"/>
                <w:kern w:val="0"/>
                <w:sz w:val="24"/>
              </w:rPr>
              <m:t>P</m:t>
            </m:r>
          </m:e>
          <m:sub>
            <m:r>
              <w:rPr>
                <w:rFonts w:ascii="Cambria Math" w:hAnsi="Cambria Math" w:hint="eastAsia"/>
                <w:kern w:val="0"/>
                <w:sz w:val="24"/>
              </w:rPr>
              <m:t>TriBoost</m:t>
            </m:r>
          </m:sub>
        </m:sSub>
        <m:r>
          <w:rPr>
            <w:rFonts w:ascii="Cambria Math" w:hAnsi="Cambria Math" w:hint="eastAsia"/>
            <w:kern w:val="0"/>
            <w:sz w:val="24"/>
          </w:rPr>
          <m:t>(c)</m:t>
        </m:r>
      </m:oMath>
      <w:r w:rsidR="00B7085C">
        <w:rPr>
          <w:rFonts w:hint="eastAsia"/>
          <w:bCs/>
          <w:kern w:val="0"/>
          <w:sz w:val="24"/>
        </w:rPr>
        <w:t xml:space="preserve"> </w:t>
      </w:r>
      <w:r w:rsidRPr="008A2B97">
        <w:rPr>
          <w:rFonts w:hint="eastAsia"/>
          <w:bCs/>
          <w:kern w:val="0"/>
          <w:sz w:val="24"/>
        </w:rPr>
        <w:t>表示。该概率是通过使用特定权重将基础模型的预测概率进行组合计算得出的。计算方式如下：</w:t>
      </w:r>
    </w:p>
    <w:p w14:paraId="11D11157" w14:textId="55B0C0F1" w:rsidR="008A2B97" w:rsidRPr="00194185" w:rsidRDefault="00000000" w:rsidP="008A2B97">
      <w:pPr>
        <w:tabs>
          <w:tab w:val="right" w:pos="8640"/>
        </w:tabs>
        <w:spacing w:line="300" w:lineRule="auto"/>
        <w:ind w:firstLineChars="200" w:firstLine="480"/>
        <w:rPr>
          <w:bCs/>
          <w:kern w:val="0"/>
          <w:sz w:val="24"/>
        </w:rPr>
      </w:pPr>
      <m:oMathPara>
        <m:oMath>
          <m:eqArr>
            <m:eqArrPr>
              <m:maxDist m:val="1"/>
              <m:ctrlPr>
                <w:rPr>
                  <w:rFonts w:ascii="Cambria Math" w:hAnsi="Cambria Math"/>
                  <w:bCs/>
                  <w:i/>
                  <w:kern w:val="0"/>
                  <w:sz w:val="24"/>
                </w:rPr>
              </m:ctrlPr>
            </m:eqArrPr>
            <m:e>
              <m:sSub>
                <m:sSubPr>
                  <m:ctrlPr>
                    <w:rPr>
                      <w:rFonts w:ascii="Cambria Math" w:hAnsi="Cambria Math"/>
                      <w:bCs/>
                      <w:i/>
                      <w:kern w:val="0"/>
                      <w:sz w:val="24"/>
                    </w:rPr>
                  </m:ctrlPr>
                </m:sSubPr>
                <m:e>
                  <m:r>
                    <w:rPr>
                      <w:rFonts w:ascii="Cambria Math" w:hAnsi="Cambria Math"/>
                      <w:kern w:val="0"/>
                      <w:sz w:val="24"/>
                    </w:rPr>
                    <m:t>P</m:t>
                  </m:r>
                </m:e>
                <m:sub>
                  <m:r>
                    <w:rPr>
                      <w:rFonts w:ascii="Cambria Math" w:hAnsi="Cambria Math"/>
                      <w:kern w:val="0"/>
                      <w:sz w:val="24"/>
                    </w:rPr>
                    <m:t>TriBoost</m:t>
                  </m:r>
                </m:sub>
              </m:sSub>
              <m:d>
                <m:dPr>
                  <m:ctrlPr>
                    <w:rPr>
                      <w:rFonts w:ascii="Cambria Math" w:hAnsi="Cambria Math"/>
                      <w:bCs/>
                      <w:i/>
                      <w:kern w:val="0"/>
                      <w:sz w:val="24"/>
                    </w:rPr>
                  </m:ctrlPr>
                </m:dPr>
                <m:e>
                  <m:r>
                    <w:rPr>
                      <w:rFonts w:ascii="Cambria Math" w:hAnsi="Cambria Math"/>
                      <w:kern w:val="0"/>
                      <w:sz w:val="24"/>
                    </w:rPr>
                    <m:t>c</m:t>
                  </m:r>
                </m:e>
              </m:d>
              <m:r>
                <w:rPr>
                  <w:rFonts w:ascii="Cambria Math" w:hAnsi="Cambria Math"/>
                  <w:kern w:val="0"/>
                  <w:sz w:val="24"/>
                </w:rPr>
                <m:t>=</m:t>
              </m:r>
              <m:f>
                <m:fPr>
                  <m:ctrlPr>
                    <w:rPr>
                      <w:rFonts w:ascii="Cambria Math" w:hAnsi="Cambria Math"/>
                      <w:bCs/>
                      <w:i/>
                      <w:kern w:val="0"/>
                      <w:sz w:val="24"/>
                    </w:rPr>
                  </m:ctrlPr>
                </m:fPr>
                <m:num>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kern w:val="0"/>
                          <w:sz w:val="24"/>
                        </w:rPr>
                        <m:t>1</m:t>
                      </m:r>
                    </m:sub>
                  </m:sSub>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P</m:t>
                      </m:r>
                    </m:e>
                    <m:sub>
                      <m:r>
                        <w:rPr>
                          <w:rFonts w:ascii="Cambria Math" w:hAnsi="Cambria Math"/>
                          <w:kern w:val="0"/>
                          <w:sz w:val="24"/>
                        </w:rPr>
                        <m:t>XGBoost</m:t>
                      </m:r>
                    </m:sub>
                  </m:sSub>
                  <m:d>
                    <m:dPr>
                      <m:ctrlPr>
                        <w:rPr>
                          <w:rFonts w:ascii="Cambria Math" w:hAnsi="Cambria Math"/>
                          <w:bCs/>
                          <w:i/>
                          <w:kern w:val="0"/>
                          <w:sz w:val="24"/>
                        </w:rPr>
                      </m:ctrlPr>
                    </m:dPr>
                    <m:e>
                      <m:r>
                        <w:rPr>
                          <w:rFonts w:ascii="Cambria Math" w:hAnsi="Cambria Math"/>
                          <w:kern w:val="0"/>
                          <w:sz w:val="24"/>
                        </w:rPr>
                        <m:t>c</m:t>
                      </m:r>
                    </m:e>
                  </m:d>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kern w:val="0"/>
                          <w:sz w:val="24"/>
                        </w:rPr>
                        <m:t>2</m:t>
                      </m:r>
                    </m:sub>
                  </m:sSub>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P</m:t>
                      </m:r>
                    </m:e>
                    <m:sub>
                      <m:r>
                        <w:rPr>
                          <w:rFonts w:ascii="Cambria Math" w:hAnsi="Cambria Math"/>
                          <w:kern w:val="0"/>
                          <w:sz w:val="24"/>
                        </w:rPr>
                        <m:t>CatBoost</m:t>
                      </m:r>
                    </m:sub>
                  </m:sSub>
                  <m:d>
                    <m:dPr>
                      <m:ctrlPr>
                        <w:rPr>
                          <w:rFonts w:ascii="Cambria Math" w:hAnsi="Cambria Math"/>
                          <w:bCs/>
                          <w:i/>
                          <w:kern w:val="0"/>
                          <w:sz w:val="24"/>
                        </w:rPr>
                      </m:ctrlPr>
                    </m:dPr>
                    <m:e>
                      <m:r>
                        <w:rPr>
                          <w:rFonts w:ascii="Cambria Math" w:hAnsi="Cambria Math"/>
                          <w:kern w:val="0"/>
                          <w:sz w:val="24"/>
                        </w:rPr>
                        <m:t>c</m:t>
                      </m:r>
                    </m:e>
                  </m:d>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kern w:val="0"/>
                          <w:sz w:val="24"/>
                        </w:rPr>
                        <m:t>3</m:t>
                      </m:r>
                    </m:sub>
                  </m:sSub>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P</m:t>
                      </m:r>
                    </m:e>
                    <m:sub>
                      <m:r>
                        <w:rPr>
                          <w:rFonts w:ascii="Cambria Math" w:hAnsi="Cambria Math"/>
                          <w:kern w:val="0"/>
                          <w:sz w:val="24"/>
                        </w:rPr>
                        <m:t>LightGBM</m:t>
                      </m:r>
                    </m:sub>
                  </m:sSub>
                  <m:d>
                    <m:dPr>
                      <m:ctrlPr>
                        <w:rPr>
                          <w:rFonts w:ascii="Cambria Math" w:hAnsi="Cambria Math"/>
                          <w:bCs/>
                          <w:i/>
                          <w:kern w:val="0"/>
                          <w:sz w:val="24"/>
                        </w:rPr>
                      </m:ctrlPr>
                    </m:dPr>
                    <m:e>
                      <m:r>
                        <w:rPr>
                          <w:rFonts w:ascii="Cambria Math" w:hAnsi="Cambria Math"/>
                          <w:kern w:val="0"/>
                          <w:sz w:val="24"/>
                        </w:rPr>
                        <m:t>c</m:t>
                      </m:r>
                    </m:e>
                  </m:d>
                </m:num>
                <m:den>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kern w:val="0"/>
                          <w:sz w:val="24"/>
                        </w:rPr>
                        <m:t>1</m:t>
                      </m:r>
                    </m:sub>
                  </m:sSub>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kern w:val="0"/>
                          <w:sz w:val="24"/>
                        </w:rPr>
                        <m:t>2</m:t>
                      </m:r>
                    </m:sub>
                  </m:sSub>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kern w:val="0"/>
                          <w:sz w:val="24"/>
                        </w:rPr>
                        <m:t>3</m:t>
                      </m:r>
                    </m:sub>
                  </m:sSub>
                </m:den>
              </m:f>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8</m:t>
                  </m:r>
                </m:e>
              </m:d>
            </m:e>
          </m:eqArr>
        </m:oMath>
      </m:oMathPara>
    </w:p>
    <w:p w14:paraId="4810A7BC" w14:textId="77777777" w:rsidR="00194185" w:rsidRPr="00194185" w:rsidRDefault="00194185" w:rsidP="008A2B97">
      <w:pPr>
        <w:tabs>
          <w:tab w:val="right" w:pos="8640"/>
        </w:tabs>
        <w:spacing w:line="300" w:lineRule="auto"/>
        <w:ind w:firstLineChars="200" w:firstLine="480"/>
        <w:rPr>
          <w:bCs/>
          <w:kern w:val="0"/>
          <w:sz w:val="24"/>
        </w:rPr>
      </w:pPr>
    </w:p>
    <w:p w14:paraId="0F7C1BBB" w14:textId="3E7F6171" w:rsidR="008A2B97" w:rsidRPr="008A2B97" w:rsidRDefault="008A2B97" w:rsidP="008A2B97">
      <w:pPr>
        <w:tabs>
          <w:tab w:val="right" w:pos="8640"/>
        </w:tabs>
        <w:spacing w:line="300" w:lineRule="auto"/>
        <w:ind w:firstLineChars="200" w:firstLine="480"/>
        <w:rPr>
          <w:bCs/>
          <w:kern w:val="0"/>
          <w:sz w:val="24"/>
        </w:rPr>
      </w:pPr>
      <w:r w:rsidRPr="008A2B97">
        <w:rPr>
          <w:rFonts w:hint="eastAsia"/>
          <w:bCs/>
          <w:kern w:val="0"/>
          <w:sz w:val="24"/>
        </w:rPr>
        <w:t>在这个公式中，</w:t>
      </w:r>
      <m:oMath>
        <m:sSub>
          <m:sSubPr>
            <m:ctrlPr>
              <w:rPr>
                <w:rFonts w:ascii="Cambria Math" w:hAnsi="Cambria Math"/>
                <w:bCs/>
                <w:i/>
                <w:kern w:val="0"/>
                <w:sz w:val="24"/>
              </w:rPr>
            </m:ctrlPr>
          </m:sSubPr>
          <m:e>
            <m:r>
              <w:rPr>
                <w:rFonts w:ascii="Cambria Math" w:hAnsi="Cambria Math"/>
                <w:kern w:val="0"/>
                <w:sz w:val="24"/>
              </w:rPr>
              <m:t>P</m:t>
            </m:r>
          </m:e>
          <m:sub>
            <m:r>
              <w:rPr>
                <w:rFonts w:ascii="Cambria Math" w:hAnsi="Cambria Math"/>
                <w:kern w:val="0"/>
                <w:sz w:val="24"/>
              </w:rPr>
              <m:t>XGBoost</m:t>
            </m:r>
          </m:sub>
        </m:sSub>
        <m:r>
          <w:rPr>
            <w:rFonts w:ascii="Cambria Math" w:hAnsi="Cambria Math"/>
            <w:kern w:val="0"/>
            <w:sz w:val="24"/>
          </w:rPr>
          <m:t>(c)</m:t>
        </m:r>
      </m:oMath>
      <w:r w:rsidRPr="008A2B97">
        <w:rPr>
          <w:rFonts w:hint="eastAsia"/>
          <w:bCs/>
          <w:kern w:val="0"/>
          <w:sz w:val="24"/>
        </w:rPr>
        <w:t>、</w:t>
      </w:r>
      <m:oMath>
        <m:sSub>
          <m:sSubPr>
            <m:ctrlPr>
              <w:rPr>
                <w:rFonts w:ascii="Cambria Math" w:hAnsi="Cambria Math"/>
                <w:bCs/>
                <w:i/>
                <w:kern w:val="0"/>
                <w:sz w:val="24"/>
              </w:rPr>
            </m:ctrlPr>
          </m:sSubPr>
          <m:e>
            <m:r>
              <w:rPr>
                <w:rFonts w:ascii="Cambria Math" w:hAnsi="Cambria Math"/>
                <w:kern w:val="0"/>
                <w:sz w:val="24"/>
              </w:rPr>
              <m:t>P</m:t>
            </m:r>
          </m:e>
          <m:sub>
            <m:r>
              <w:rPr>
                <w:rFonts w:ascii="Cambria Math" w:hAnsi="Cambria Math"/>
                <w:kern w:val="0"/>
                <w:sz w:val="24"/>
              </w:rPr>
              <m:t>CatBoost</m:t>
            </m:r>
          </m:sub>
        </m:sSub>
        <m:r>
          <w:rPr>
            <w:rFonts w:ascii="Cambria Math" w:hAnsi="Cambria Math"/>
            <w:kern w:val="0"/>
            <w:sz w:val="24"/>
          </w:rPr>
          <m:t>(c)</m:t>
        </m:r>
      </m:oMath>
      <w:r w:rsidR="00B7085C">
        <w:rPr>
          <w:rFonts w:hint="eastAsia"/>
          <w:bCs/>
          <w:kern w:val="0"/>
          <w:sz w:val="24"/>
        </w:rPr>
        <w:t xml:space="preserve"> </w:t>
      </w:r>
      <w:r w:rsidRPr="008A2B97">
        <w:rPr>
          <w:rFonts w:hint="eastAsia"/>
          <w:bCs/>
          <w:kern w:val="0"/>
          <w:sz w:val="24"/>
        </w:rPr>
        <w:t>和</w:t>
      </w:r>
      <w:r w:rsidRPr="008A2B97">
        <w:rPr>
          <w:rFonts w:hint="eastAsia"/>
          <w:bCs/>
          <w:kern w:val="0"/>
          <w:sz w:val="24"/>
        </w:rPr>
        <w:t xml:space="preserve"> </w:t>
      </w:r>
      <m:oMath>
        <m:sSub>
          <m:sSubPr>
            <m:ctrlPr>
              <w:rPr>
                <w:rFonts w:ascii="Cambria Math" w:hAnsi="Cambria Math"/>
                <w:bCs/>
                <w:i/>
                <w:kern w:val="0"/>
                <w:sz w:val="24"/>
              </w:rPr>
            </m:ctrlPr>
          </m:sSubPr>
          <m:e>
            <m:r>
              <w:rPr>
                <w:rFonts w:ascii="Cambria Math" w:hAnsi="Cambria Math"/>
                <w:kern w:val="0"/>
                <w:sz w:val="24"/>
              </w:rPr>
              <m:t>P</m:t>
            </m:r>
          </m:e>
          <m:sub>
            <m:r>
              <w:rPr>
                <w:rFonts w:ascii="Cambria Math" w:hAnsi="Cambria Math"/>
                <w:kern w:val="0"/>
                <w:sz w:val="24"/>
              </w:rPr>
              <m:t>LightGBM</m:t>
            </m:r>
          </m:sub>
        </m:sSub>
        <m:r>
          <w:rPr>
            <w:rFonts w:ascii="Cambria Math" w:hAnsi="Cambria Math"/>
            <w:kern w:val="0"/>
            <w:sz w:val="24"/>
          </w:rPr>
          <m:t>(c)</m:t>
        </m:r>
      </m:oMath>
      <w:r w:rsidRPr="008A2B97">
        <w:rPr>
          <w:rFonts w:hint="eastAsia"/>
          <w:bCs/>
          <w:kern w:val="0"/>
          <w:sz w:val="24"/>
        </w:rPr>
        <w:t xml:space="preserve"> </w:t>
      </w:r>
      <w:r w:rsidRPr="008A2B97">
        <w:rPr>
          <w:rFonts w:hint="eastAsia"/>
          <w:bCs/>
          <w:kern w:val="0"/>
          <w:sz w:val="24"/>
        </w:rPr>
        <w:t>分别代表</w:t>
      </w:r>
      <w:r w:rsidRPr="008A2B97">
        <w:rPr>
          <w:rFonts w:hint="eastAsia"/>
          <w:bCs/>
          <w:kern w:val="0"/>
          <w:sz w:val="24"/>
        </w:rPr>
        <w:t xml:space="preserve"> XGBoost</w:t>
      </w:r>
      <w:r w:rsidRPr="008A2B97">
        <w:rPr>
          <w:rFonts w:hint="eastAsia"/>
          <w:bCs/>
          <w:kern w:val="0"/>
          <w:sz w:val="24"/>
        </w:rPr>
        <w:t>、</w:t>
      </w:r>
      <w:r w:rsidRPr="008A2B97">
        <w:rPr>
          <w:rFonts w:hint="eastAsia"/>
          <w:bCs/>
          <w:kern w:val="0"/>
          <w:sz w:val="24"/>
        </w:rPr>
        <w:t xml:space="preserve">CatBoost </w:t>
      </w:r>
      <w:r w:rsidRPr="008A2B97">
        <w:rPr>
          <w:rFonts w:hint="eastAsia"/>
          <w:bCs/>
          <w:kern w:val="0"/>
          <w:sz w:val="24"/>
        </w:rPr>
        <w:t>和</w:t>
      </w:r>
      <w:r w:rsidRPr="008A2B97">
        <w:rPr>
          <w:rFonts w:hint="eastAsia"/>
          <w:bCs/>
          <w:kern w:val="0"/>
          <w:sz w:val="24"/>
        </w:rPr>
        <w:t xml:space="preserve"> LightGBM </w:t>
      </w:r>
      <w:r w:rsidRPr="008A2B97">
        <w:rPr>
          <w:rFonts w:hint="eastAsia"/>
          <w:bCs/>
          <w:kern w:val="0"/>
          <w:sz w:val="24"/>
        </w:rPr>
        <w:t>模型预测的类别</w:t>
      </w:r>
      <m:oMath>
        <m:r>
          <w:rPr>
            <w:rFonts w:ascii="Cambria Math" w:hAnsi="Cambria Math"/>
            <w:kern w:val="0"/>
            <w:sz w:val="24"/>
          </w:rPr>
          <m:t xml:space="preserve"> c</m:t>
        </m:r>
      </m:oMath>
      <w:r w:rsidRPr="008A2B97">
        <w:rPr>
          <w:rFonts w:hint="eastAsia"/>
          <w:bCs/>
          <w:kern w:val="0"/>
          <w:sz w:val="24"/>
        </w:rPr>
        <w:t xml:space="preserve"> </w:t>
      </w:r>
      <w:r w:rsidRPr="008A2B97">
        <w:rPr>
          <w:rFonts w:hint="eastAsia"/>
          <w:bCs/>
          <w:kern w:val="0"/>
          <w:sz w:val="24"/>
        </w:rPr>
        <w:t>的概率。权重</w:t>
      </w:r>
      <w:r w:rsidRPr="008A2B97">
        <w:rPr>
          <w:rFonts w:hint="eastAsia"/>
          <w:bCs/>
          <w:kern w:val="0"/>
          <w:sz w:val="24"/>
        </w:rPr>
        <w:t xml:space="preserve"> </w:t>
      </w:r>
      <w:r w:rsidR="00B7085C" w:rsidRPr="008A2B97">
        <w:rPr>
          <w:bCs/>
          <w:kern w:val="0"/>
          <w:sz w:val="24"/>
        </w:rPr>
        <w:t xml:space="preserve"> </w:t>
      </w:r>
      <m:oMath>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kern w:val="0"/>
                <w:sz w:val="24"/>
              </w:rPr>
              <m:t>1</m:t>
            </m:r>
          </m:sub>
        </m:sSub>
      </m:oMath>
      <w:r w:rsidR="00B7085C">
        <w:rPr>
          <w:rFonts w:hint="eastAsia"/>
          <w:bCs/>
          <w:kern w:val="0"/>
          <w:sz w:val="24"/>
        </w:rPr>
        <w:t>、</w:t>
      </w:r>
      <m:oMath>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kern w:val="0"/>
                <w:sz w:val="24"/>
              </w:rPr>
              <m:t>2</m:t>
            </m:r>
          </m:sub>
        </m:sSub>
      </m:oMath>
      <w:r w:rsidR="00B7085C">
        <w:rPr>
          <w:rFonts w:hint="eastAsia"/>
          <w:bCs/>
          <w:kern w:val="0"/>
          <w:sz w:val="24"/>
        </w:rPr>
        <w:t>和</w:t>
      </w:r>
      <w:r w:rsidR="00B7085C" w:rsidRPr="008A2B97">
        <w:rPr>
          <w:bCs/>
          <w:kern w:val="0"/>
          <w:sz w:val="24"/>
        </w:rPr>
        <w:t xml:space="preserve"> </w:t>
      </w:r>
      <m:oMath>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kern w:val="0"/>
                <w:sz w:val="24"/>
              </w:rPr>
              <m:t>3</m:t>
            </m:r>
          </m:sub>
        </m:sSub>
      </m:oMath>
      <w:r w:rsidRPr="008A2B97">
        <w:rPr>
          <w:rFonts w:hint="eastAsia"/>
          <w:bCs/>
          <w:kern w:val="0"/>
          <w:sz w:val="24"/>
        </w:rPr>
        <w:t>表示每个模型在集成中的相对重要性。我们分别为</w:t>
      </w:r>
      <w:r w:rsidRPr="008A2B97">
        <w:rPr>
          <w:rFonts w:hint="eastAsia"/>
          <w:bCs/>
          <w:kern w:val="0"/>
          <w:sz w:val="24"/>
        </w:rPr>
        <w:t xml:space="preserve"> XGBoost</w:t>
      </w:r>
      <w:r w:rsidRPr="008A2B97">
        <w:rPr>
          <w:rFonts w:hint="eastAsia"/>
          <w:bCs/>
          <w:kern w:val="0"/>
          <w:sz w:val="24"/>
        </w:rPr>
        <w:t>、</w:t>
      </w:r>
      <w:r w:rsidRPr="008A2B97">
        <w:rPr>
          <w:rFonts w:hint="eastAsia"/>
          <w:bCs/>
          <w:kern w:val="0"/>
          <w:sz w:val="24"/>
        </w:rPr>
        <w:t xml:space="preserve">CatBoost </w:t>
      </w:r>
      <w:r w:rsidRPr="008A2B97">
        <w:rPr>
          <w:rFonts w:hint="eastAsia"/>
          <w:bCs/>
          <w:kern w:val="0"/>
          <w:sz w:val="24"/>
        </w:rPr>
        <w:t>和</w:t>
      </w:r>
      <w:r w:rsidRPr="008A2B97">
        <w:rPr>
          <w:rFonts w:hint="eastAsia"/>
          <w:bCs/>
          <w:kern w:val="0"/>
          <w:sz w:val="24"/>
        </w:rPr>
        <w:t xml:space="preserve"> LightGBM </w:t>
      </w:r>
      <w:r w:rsidRPr="008A2B97">
        <w:rPr>
          <w:rFonts w:hint="eastAsia"/>
          <w:bCs/>
          <w:kern w:val="0"/>
          <w:sz w:val="24"/>
        </w:rPr>
        <w:t>分配权重</w:t>
      </w:r>
      <w:r w:rsidRPr="008A2B97">
        <w:rPr>
          <w:rFonts w:hint="eastAsia"/>
          <w:bCs/>
          <w:kern w:val="0"/>
          <w:sz w:val="24"/>
        </w:rPr>
        <w:t xml:space="preserve"> </w:t>
      </w:r>
      <m:oMath>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hint="eastAsia"/>
                <w:kern w:val="0"/>
                <w:sz w:val="24"/>
              </w:rPr>
              <m:t>1</m:t>
            </m:r>
          </m:sub>
        </m:sSub>
        <m:r>
          <w:rPr>
            <w:rFonts w:ascii="Cambria Math" w:hAnsi="Cambria Math" w:hint="eastAsia"/>
            <w:kern w:val="0"/>
            <w:sz w:val="24"/>
          </w:rPr>
          <m:t xml:space="preserve"> = 2</m:t>
        </m:r>
        <m:r>
          <w:rPr>
            <w:rFonts w:ascii="Cambria Math" w:hAnsi="Cambria Math" w:hint="eastAsia"/>
            <w:kern w:val="0"/>
            <w:sz w:val="24"/>
          </w:rPr>
          <m:t>、</m:t>
        </m:r>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hint="eastAsia"/>
                <w:kern w:val="0"/>
                <w:sz w:val="24"/>
              </w:rPr>
              <m:t>2</m:t>
            </m:r>
          </m:sub>
        </m:sSub>
        <m:r>
          <w:rPr>
            <w:rFonts w:ascii="Cambria Math" w:hAnsi="Cambria Math" w:hint="eastAsia"/>
            <w:kern w:val="0"/>
            <w:sz w:val="24"/>
          </w:rPr>
          <m:t xml:space="preserve"> = 1 </m:t>
        </m:r>
        <m:r>
          <m:rPr>
            <m:sty m:val="p"/>
          </m:rPr>
          <w:rPr>
            <w:rFonts w:ascii="Cambria Math" w:hAnsi="Cambria Math" w:hint="eastAsia"/>
            <w:kern w:val="0"/>
            <w:sz w:val="24"/>
          </w:rPr>
          <m:t>和</m:t>
        </m:r>
        <m:r>
          <m:rPr>
            <m:sty m:val="p"/>
          </m:rPr>
          <w:rPr>
            <w:rFonts w:ascii="Cambria Math" w:hAnsi="Cambria Math" w:hint="eastAsia"/>
            <w:kern w:val="0"/>
            <w:sz w:val="24"/>
          </w:rPr>
          <m:t xml:space="preserve"> </m:t>
        </m:r>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hint="eastAsia"/>
                <w:kern w:val="0"/>
                <w:sz w:val="24"/>
              </w:rPr>
              <m:t>3</m:t>
            </m:r>
          </m:sub>
        </m:sSub>
        <m:r>
          <w:rPr>
            <w:rFonts w:ascii="Cambria Math" w:hAnsi="Cambria Math" w:hint="eastAsia"/>
            <w:kern w:val="0"/>
            <w:sz w:val="24"/>
          </w:rPr>
          <m:t xml:space="preserve"> = 3</m:t>
        </m:r>
      </m:oMath>
      <w:r w:rsidRPr="008A2B97">
        <w:rPr>
          <w:rFonts w:hint="eastAsia"/>
          <w:bCs/>
          <w:kern w:val="0"/>
          <w:sz w:val="24"/>
        </w:rPr>
        <w:t>。这些权重反映了每个模型的性能特征。</w:t>
      </w:r>
    </w:p>
    <w:p w14:paraId="181F1B6B" w14:textId="13812D91" w:rsidR="00107344" w:rsidRPr="008A2B97" w:rsidRDefault="008A2B97" w:rsidP="008A2B97">
      <w:pPr>
        <w:tabs>
          <w:tab w:val="right" w:pos="8640"/>
        </w:tabs>
        <w:spacing w:line="300" w:lineRule="auto"/>
        <w:ind w:firstLineChars="200" w:firstLine="480"/>
        <w:rPr>
          <w:bCs/>
          <w:kern w:val="0"/>
          <w:sz w:val="24"/>
        </w:rPr>
      </w:pPr>
      <w:r w:rsidRPr="008A2B97">
        <w:rPr>
          <w:rFonts w:hint="eastAsia"/>
          <w:bCs/>
          <w:kern w:val="0"/>
          <w:sz w:val="24"/>
        </w:rPr>
        <w:t>每个样本的最终预测类别是根据</w:t>
      </w:r>
      <w:r w:rsidRPr="008A2B97">
        <w:rPr>
          <w:rFonts w:hint="eastAsia"/>
          <w:bCs/>
          <w:kern w:val="0"/>
          <w:sz w:val="24"/>
        </w:rPr>
        <w:t xml:space="preserve"> </w:t>
      </w:r>
      <m:oMath>
        <m:sSub>
          <m:sSubPr>
            <m:ctrlPr>
              <w:rPr>
                <w:rFonts w:ascii="Cambria Math" w:hAnsi="Cambria Math"/>
                <w:bCs/>
                <w:i/>
                <w:kern w:val="0"/>
                <w:sz w:val="24"/>
              </w:rPr>
            </m:ctrlPr>
          </m:sSubPr>
          <m:e>
            <m:r>
              <w:rPr>
                <w:rFonts w:ascii="Cambria Math" w:hAnsi="Cambria Math" w:hint="eastAsia"/>
                <w:kern w:val="0"/>
                <w:sz w:val="24"/>
              </w:rPr>
              <m:t>P</m:t>
            </m:r>
            <m:ctrlPr>
              <w:rPr>
                <w:rFonts w:ascii="Cambria Math" w:hAnsi="Cambria Math" w:hint="eastAsia"/>
                <w:bCs/>
                <w:i/>
                <w:kern w:val="0"/>
                <w:sz w:val="24"/>
              </w:rPr>
            </m:ctrlPr>
          </m:e>
          <m:sub>
            <m:r>
              <w:rPr>
                <w:rFonts w:ascii="Cambria Math" w:hAnsi="Cambria Math" w:hint="eastAsia"/>
                <w:kern w:val="0"/>
                <w:sz w:val="24"/>
              </w:rPr>
              <m:t>TriBoost</m:t>
            </m:r>
          </m:sub>
        </m:sSub>
        <m:r>
          <w:rPr>
            <w:rFonts w:ascii="Cambria Math" w:hAnsi="Cambria Math" w:hint="eastAsia"/>
            <w:kern w:val="0"/>
            <w:sz w:val="24"/>
          </w:rPr>
          <m:t xml:space="preserve">(c) </m:t>
        </m:r>
      </m:oMath>
      <w:r w:rsidRPr="008A2B97">
        <w:rPr>
          <w:rFonts w:hint="eastAsia"/>
          <w:bCs/>
          <w:kern w:val="0"/>
          <w:sz w:val="24"/>
        </w:rPr>
        <w:t>中的最高概率选择的。这种方法确保选择的是模型间达成最强共识的类别。这种方法提高了预测的可靠性，并增强了模型的整体鲁棒性。</w:t>
      </w:r>
    </w:p>
    <w:p w14:paraId="08BC257E" w14:textId="77777777" w:rsidR="00765AE5" w:rsidRPr="00765AE5" w:rsidRDefault="00765AE5" w:rsidP="00765AE5">
      <w:pPr>
        <w:tabs>
          <w:tab w:val="right" w:pos="8640"/>
        </w:tabs>
        <w:spacing w:line="300" w:lineRule="auto"/>
        <w:ind w:firstLineChars="200" w:firstLine="480"/>
        <w:rPr>
          <w:bCs/>
          <w:kern w:val="0"/>
          <w:sz w:val="24"/>
        </w:rPr>
      </w:pPr>
      <w:r w:rsidRPr="00765AE5">
        <w:rPr>
          <w:rFonts w:hint="eastAsia"/>
          <w:bCs/>
          <w:kern w:val="0"/>
          <w:sz w:val="24"/>
        </w:rPr>
        <w:t xml:space="preserve">3.8. </w:t>
      </w:r>
      <w:r w:rsidRPr="00765AE5">
        <w:rPr>
          <w:rFonts w:hint="eastAsia"/>
          <w:bCs/>
          <w:kern w:val="0"/>
          <w:sz w:val="24"/>
        </w:rPr>
        <w:t>可解释的人工智能</w:t>
      </w:r>
    </w:p>
    <w:p w14:paraId="05108768" w14:textId="591332AB" w:rsidR="00765AE5" w:rsidRPr="00765AE5" w:rsidRDefault="00765AE5" w:rsidP="00765AE5">
      <w:pPr>
        <w:tabs>
          <w:tab w:val="right" w:pos="8640"/>
        </w:tabs>
        <w:spacing w:line="300" w:lineRule="auto"/>
        <w:rPr>
          <w:bCs/>
          <w:kern w:val="0"/>
          <w:sz w:val="24"/>
        </w:rPr>
      </w:pPr>
      <w:r>
        <w:rPr>
          <w:bCs/>
          <w:kern w:val="0"/>
          <w:sz w:val="24"/>
        </w:rPr>
        <w:tab/>
      </w:r>
      <w:r>
        <w:rPr>
          <w:rFonts w:hint="eastAsia"/>
          <w:bCs/>
          <w:kern w:val="0"/>
          <w:sz w:val="24"/>
        </w:rPr>
        <w:t xml:space="preserve">    </w:t>
      </w:r>
      <w:r w:rsidRPr="00765AE5">
        <w:rPr>
          <w:rFonts w:hint="eastAsia"/>
          <w:bCs/>
          <w:kern w:val="0"/>
          <w:sz w:val="24"/>
        </w:rPr>
        <w:t>简化复杂</w:t>
      </w:r>
      <w:r w:rsidRPr="00765AE5">
        <w:rPr>
          <w:rFonts w:hint="eastAsia"/>
          <w:bCs/>
          <w:kern w:val="0"/>
          <w:sz w:val="24"/>
        </w:rPr>
        <w:t xml:space="preserve"> AI </w:t>
      </w:r>
      <w:r w:rsidRPr="00765AE5">
        <w:rPr>
          <w:rFonts w:hint="eastAsia"/>
          <w:bCs/>
          <w:kern w:val="0"/>
          <w:sz w:val="24"/>
        </w:rPr>
        <w:t>模型并揭示其预测逻辑的方法属于可解释人工智能领域</w:t>
      </w:r>
      <w:r w:rsidRPr="00765AE5">
        <w:rPr>
          <w:rFonts w:hint="eastAsia"/>
          <w:bCs/>
          <w:kern w:val="0"/>
          <w:sz w:val="24"/>
        </w:rPr>
        <w:t>[26]</w:t>
      </w:r>
      <w:r w:rsidRPr="00765AE5">
        <w:rPr>
          <w:rFonts w:hint="eastAsia"/>
          <w:bCs/>
          <w:kern w:val="0"/>
          <w:sz w:val="24"/>
        </w:rPr>
        <w:t>。这在理解模型决策能提升信心和实际洞察力的领域中尤为重要，例如客户流失预测。我们通过使用</w:t>
      </w:r>
      <w:r w:rsidRPr="00765AE5">
        <w:rPr>
          <w:rFonts w:hint="eastAsia"/>
          <w:bCs/>
          <w:kern w:val="0"/>
          <w:sz w:val="24"/>
        </w:rPr>
        <w:t xml:space="preserve"> LIME </w:t>
      </w:r>
      <w:r w:rsidRPr="00765AE5">
        <w:rPr>
          <w:rFonts w:hint="eastAsia"/>
          <w:bCs/>
          <w:kern w:val="0"/>
          <w:sz w:val="24"/>
        </w:rPr>
        <w:t>和</w:t>
      </w:r>
      <w:r w:rsidRPr="00765AE5">
        <w:rPr>
          <w:rFonts w:hint="eastAsia"/>
          <w:bCs/>
          <w:kern w:val="0"/>
          <w:sz w:val="24"/>
        </w:rPr>
        <w:t xml:space="preserve"> SHAP </w:t>
      </w:r>
      <w:r w:rsidRPr="00765AE5">
        <w:rPr>
          <w:rFonts w:hint="eastAsia"/>
          <w:bCs/>
          <w:kern w:val="0"/>
          <w:sz w:val="24"/>
        </w:rPr>
        <w:t>来实现这一点。</w:t>
      </w:r>
    </w:p>
    <w:p w14:paraId="0E67F32F" w14:textId="45F0EE13" w:rsidR="00765AE5" w:rsidRPr="00765AE5" w:rsidRDefault="00765AE5" w:rsidP="00765AE5">
      <w:pPr>
        <w:tabs>
          <w:tab w:val="right" w:pos="8640"/>
        </w:tabs>
        <w:spacing w:line="300" w:lineRule="auto"/>
        <w:ind w:firstLineChars="200" w:firstLine="480"/>
        <w:rPr>
          <w:bCs/>
          <w:kern w:val="0"/>
          <w:sz w:val="24"/>
        </w:rPr>
      </w:pPr>
      <w:r w:rsidRPr="00765AE5">
        <w:rPr>
          <w:rFonts w:hint="eastAsia"/>
          <w:bCs/>
          <w:kern w:val="0"/>
          <w:sz w:val="24"/>
        </w:rPr>
        <w:t xml:space="preserve">3.8.1. </w:t>
      </w:r>
      <w:r>
        <w:rPr>
          <w:rFonts w:hint="eastAsia"/>
          <w:bCs/>
          <w:kern w:val="0"/>
          <w:sz w:val="24"/>
        </w:rPr>
        <w:t>局部</w:t>
      </w:r>
      <w:r w:rsidRPr="00765AE5">
        <w:rPr>
          <w:rFonts w:hint="eastAsia"/>
          <w:bCs/>
          <w:kern w:val="0"/>
          <w:sz w:val="24"/>
        </w:rPr>
        <w:t>可解释的模型无关解释</w:t>
      </w:r>
    </w:p>
    <w:p w14:paraId="3E131B07" w14:textId="77777777" w:rsidR="00765AE5" w:rsidRPr="00765AE5" w:rsidRDefault="00765AE5" w:rsidP="00765AE5">
      <w:pPr>
        <w:tabs>
          <w:tab w:val="right" w:pos="8640"/>
        </w:tabs>
        <w:spacing w:line="300" w:lineRule="auto"/>
        <w:ind w:firstLineChars="200" w:firstLine="480"/>
        <w:rPr>
          <w:bCs/>
          <w:kern w:val="0"/>
          <w:sz w:val="24"/>
        </w:rPr>
      </w:pPr>
      <w:r w:rsidRPr="00765AE5">
        <w:rPr>
          <w:rFonts w:hint="eastAsia"/>
          <w:bCs/>
          <w:kern w:val="0"/>
          <w:sz w:val="24"/>
        </w:rPr>
        <w:t>复杂</w:t>
      </w:r>
      <w:r w:rsidRPr="00765AE5">
        <w:rPr>
          <w:rFonts w:hint="eastAsia"/>
          <w:bCs/>
          <w:kern w:val="0"/>
          <w:sz w:val="24"/>
        </w:rPr>
        <w:t xml:space="preserve"> ML </w:t>
      </w:r>
      <w:r w:rsidRPr="00765AE5">
        <w:rPr>
          <w:rFonts w:hint="eastAsia"/>
          <w:bCs/>
          <w:kern w:val="0"/>
          <w:sz w:val="24"/>
        </w:rPr>
        <w:t>模型可以通过</w:t>
      </w:r>
      <w:r w:rsidRPr="00765AE5">
        <w:rPr>
          <w:rFonts w:hint="eastAsia"/>
          <w:bCs/>
          <w:kern w:val="0"/>
          <w:sz w:val="24"/>
        </w:rPr>
        <w:t xml:space="preserve"> LIME </w:t>
      </w:r>
      <w:r w:rsidRPr="00765AE5">
        <w:rPr>
          <w:rFonts w:hint="eastAsia"/>
          <w:bCs/>
          <w:kern w:val="0"/>
          <w:sz w:val="24"/>
        </w:rPr>
        <w:t>更好地理解。基于单个预测，它构建一个更简单且易于理解的模型。其核心概念是针对模型进行局部近似，</w:t>
      </w:r>
      <w:proofErr w:type="gramStart"/>
      <w:r w:rsidRPr="00765AE5">
        <w:rPr>
          <w:rFonts w:hint="eastAsia"/>
          <w:bCs/>
          <w:kern w:val="0"/>
          <w:sz w:val="24"/>
        </w:rPr>
        <w:t>仅关注</w:t>
      </w:r>
      <w:proofErr w:type="gramEnd"/>
      <w:r w:rsidRPr="00765AE5">
        <w:rPr>
          <w:rFonts w:hint="eastAsia"/>
          <w:bCs/>
          <w:kern w:val="0"/>
          <w:sz w:val="24"/>
        </w:rPr>
        <w:t>特定实例周围的区域。这有助于阐明初始模型所做出预测的推理过程。</w:t>
      </w:r>
      <w:r w:rsidRPr="00765AE5">
        <w:rPr>
          <w:rFonts w:hint="eastAsia"/>
          <w:bCs/>
          <w:kern w:val="0"/>
          <w:sz w:val="24"/>
        </w:rPr>
        <w:t xml:space="preserve">LIME </w:t>
      </w:r>
      <w:r w:rsidRPr="00765AE5">
        <w:rPr>
          <w:rFonts w:hint="eastAsia"/>
          <w:bCs/>
          <w:kern w:val="0"/>
          <w:sz w:val="24"/>
        </w:rPr>
        <w:t>在实例周围生成扰动样本，然后使用这些样本训练一个可解释的模型（如线性模型），以反映原始模型在该实例附近的行为</w:t>
      </w:r>
      <w:r w:rsidRPr="00765AE5">
        <w:rPr>
          <w:rFonts w:hint="eastAsia"/>
          <w:bCs/>
          <w:kern w:val="0"/>
          <w:sz w:val="24"/>
        </w:rPr>
        <w:t xml:space="preserve"> [49]</w:t>
      </w:r>
      <w:r w:rsidRPr="00765AE5">
        <w:rPr>
          <w:rFonts w:hint="eastAsia"/>
          <w:bCs/>
          <w:kern w:val="0"/>
          <w:sz w:val="24"/>
        </w:rPr>
        <w:t>。</w:t>
      </w:r>
    </w:p>
    <w:p w14:paraId="3A3A3B0D" w14:textId="15461753" w:rsidR="00765AE5" w:rsidRDefault="00765AE5" w:rsidP="00765AE5">
      <w:pPr>
        <w:tabs>
          <w:tab w:val="right" w:pos="8640"/>
        </w:tabs>
        <w:spacing w:line="300" w:lineRule="auto"/>
        <w:ind w:firstLineChars="200" w:firstLine="480"/>
        <w:rPr>
          <w:bCs/>
          <w:kern w:val="0"/>
          <w:sz w:val="24"/>
        </w:rPr>
      </w:pPr>
      <w:r w:rsidRPr="00765AE5">
        <w:rPr>
          <w:rFonts w:hint="eastAsia"/>
          <w:bCs/>
          <w:kern w:val="0"/>
          <w:sz w:val="24"/>
        </w:rPr>
        <w:t xml:space="preserve">LIME </w:t>
      </w:r>
      <w:r w:rsidRPr="00765AE5">
        <w:rPr>
          <w:rFonts w:hint="eastAsia"/>
          <w:bCs/>
          <w:kern w:val="0"/>
          <w:sz w:val="24"/>
        </w:rPr>
        <w:t>通过最小化一个损失函数来工作，该函数衡量原始模型</w:t>
      </w:r>
      <w:r w:rsidRPr="00765AE5">
        <w:rPr>
          <w:rFonts w:hint="eastAsia"/>
          <w:bCs/>
          <w:kern w:val="0"/>
          <w:sz w:val="24"/>
        </w:rPr>
        <w:t xml:space="preserve"> </w:t>
      </w:r>
      <m:oMath>
        <m:r>
          <w:rPr>
            <w:rFonts w:ascii="MS Gothic" w:eastAsia="MS Gothic" w:hAnsi="MS Gothic" w:cs="MS Gothic" w:hint="eastAsia"/>
            <w:kern w:val="0"/>
            <w:sz w:val="24"/>
          </w:rPr>
          <m:t>h</m:t>
        </m:r>
      </m:oMath>
      <w:r w:rsidRPr="00765AE5">
        <w:rPr>
          <w:rFonts w:hint="eastAsia"/>
          <w:bCs/>
          <w:kern w:val="0"/>
          <w:sz w:val="24"/>
        </w:rPr>
        <w:t xml:space="preserve"> </w:t>
      </w:r>
      <w:r w:rsidRPr="00765AE5">
        <w:rPr>
          <w:rFonts w:hint="eastAsia"/>
          <w:bCs/>
          <w:kern w:val="0"/>
          <w:sz w:val="24"/>
        </w:rPr>
        <w:t>与可解释模型</w:t>
      </w:r>
      <m:oMath>
        <m:r>
          <w:rPr>
            <w:rFonts w:ascii="Cambria Math" w:hAnsi="Cambria Math"/>
            <w:kern w:val="0"/>
            <w:sz w:val="24"/>
          </w:rPr>
          <m:t xml:space="preserve"> </m:t>
        </m:r>
        <m:r>
          <w:rPr>
            <w:rFonts w:ascii="Cambria Math" w:hAnsi="Cambria Math" w:hint="eastAsia"/>
            <w:kern w:val="0"/>
            <w:sz w:val="24"/>
          </w:rPr>
          <m:t xml:space="preserve"> q</m:t>
        </m:r>
      </m:oMath>
      <w:r w:rsidRPr="00765AE5">
        <w:rPr>
          <w:rFonts w:hint="eastAsia"/>
          <w:bCs/>
          <w:kern w:val="0"/>
          <w:sz w:val="24"/>
        </w:rPr>
        <w:t xml:space="preserve"> </w:t>
      </w:r>
      <w:r w:rsidRPr="00765AE5">
        <w:rPr>
          <w:rFonts w:hint="eastAsia"/>
          <w:bCs/>
          <w:kern w:val="0"/>
          <w:sz w:val="24"/>
        </w:rPr>
        <w:t>在目标实例</w:t>
      </w:r>
      <w:r w:rsidRPr="00765AE5">
        <w:rPr>
          <w:rFonts w:hint="eastAsia"/>
          <w:bCs/>
          <w:kern w:val="0"/>
          <w:sz w:val="24"/>
        </w:rPr>
        <w:t xml:space="preserve"> </w:t>
      </w:r>
      <m:oMath>
        <m:r>
          <w:rPr>
            <w:rFonts w:ascii="Cambria Math" w:hAnsi="Cambria Math" w:hint="eastAsia"/>
            <w:kern w:val="0"/>
            <w:sz w:val="24"/>
          </w:rPr>
          <m:t>x</m:t>
        </m:r>
      </m:oMath>
      <w:r w:rsidRPr="00765AE5">
        <w:rPr>
          <w:rFonts w:hint="eastAsia"/>
          <w:bCs/>
          <w:kern w:val="0"/>
          <w:sz w:val="24"/>
        </w:rPr>
        <w:t xml:space="preserve"> </w:t>
      </w:r>
      <w:r w:rsidRPr="00765AE5">
        <w:rPr>
          <w:rFonts w:hint="eastAsia"/>
          <w:bCs/>
          <w:kern w:val="0"/>
          <w:sz w:val="24"/>
        </w:rPr>
        <w:t>周围的差异。近似过程通过接近度</w:t>
      </w:r>
      <m:oMath>
        <m:r>
          <w:rPr>
            <w:rFonts w:ascii="Cambria Math" w:hAnsi="Cambria Math"/>
            <w:kern w:val="0"/>
            <w:sz w:val="24"/>
          </w:rPr>
          <m:t xml:space="preserve"> π</m:t>
        </m:r>
        <m:d>
          <m:dPr>
            <m:ctrlPr>
              <w:rPr>
                <w:rFonts w:ascii="Cambria Math" w:hAnsi="Cambria Math"/>
                <w:bCs/>
                <w:i/>
                <w:kern w:val="0"/>
                <w:sz w:val="24"/>
              </w:rPr>
            </m:ctrlPr>
          </m:dPr>
          <m:e>
            <m:sSup>
              <m:sSupPr>
                <m:ctrlPr>
                  <w:rPr>
                    <w:rFonts w:ascii="Cambria Math" w:hAnsi="Cambria Math"/>
                    <w:bCs/>
                    <w:i/>
                    <w:kern w:val="0"/>
                    <w:sz w:val="24"/>
                  </w:rPr>
                </m:ctrlPr>
              </m:sSupPr>
              <m:e>
                <m:r>
                  <w:rPr>
                    <w:rFonts w:ascii="Cambria Math" w:hAnsi="Cambria Math"/>
                    <w:kern w:val="0"/>
                    <w:sz w:val="24"/>
                  </w:rPr>
                  <m:t>x</m:t>
                </m:r>
              </m:e>
              <m:sup>
                <m:r>
                  <w:rPr>
                    <w:rFonts w:ascii="Cambria Math" w:hAnsi="Cambria Math"/>
                    <w:kern w:val="0"/>
                    <w:sz w:val="24"/>
                  </w:rPr>
                  <m:t>'</m:t>
                </m:r>
              </m:sup>
            </m:sSup>
          </m:e>
        </m:d>
      </m:oMath>
      <w:r w:rsidRPr="00765AE5">
        <w:rPr>
          <w:rFonts w:hint="eastAsia"/>
          <w:bCs/>
          <w:kern w:val="0"/>
          <w:sz w:val="24"/>
        </w:rPr>
        <w:t>进行加权。目标函数如下：</w:t>
      </w:r>
    </w:p>
    <w:p w14:paraId="75873ACC" w14:textId="2F5DFCE8" w:rsidR="00037260" w:rsidRPr="00037260" w:rsidRDefault="00000000" w:rsidP="00037260">
      <w:pPr>
        <w:tabs>
          <w:tab w:val="right" w:pos="8640"/>
        </w:tabs>
        <w:spacing w:line="300" w:lineRule="auto"/>
        <w:ind w:firstLineChars="200" w:firstLine="480"/>
        <w:rPr>
          <w:bCs/>
          <w:kern w:val="0"/>
          <w:sz w:val="24"/>
        </w:rPr>
      </w:pPr>
      <m:oMathPara>
        <m:oMath>
          <m:eqArr>
            <m:eqArrPr>
              <m:maxDist m:val="1"/>
              <m:ctrlPr>
                <w:rPr>
                  <w:rFonts w:ascii="Cambria Math" w:hAnsi="Cambria Math"/>
                  <w:bCs/>
                  <w:i/>
                  <w:kern w:val="0"/>
                  <w:sz w:val="24"/>
                </w:rPr>
              </m:ctrlPr>
            </m:eqArrPr>
            <m:e>
              <m:r>
                <w:rPr>
                  <w:rFonts w:ascii="Cambria Math" w:hAnsi="Cambria Math"/>
                  <w:kern w:val="0"/>
                  <w:sz w:val="24"/>
                </w:rPr>
                <m:t>δ</m:t>
              </m:r>
              <m:d>
                <m:dPr>
                  <m:ctrlPr>
                    <w:rPr>
                      <w:rFonts w:ascii="Cambria Math" w:hAnsi="Cambria Math"/>
                      <w:bCs/>
                      <w:i/>
                      <w:kern w:val="0"/>
                      <w:sz w:val="24"/>
                    </w:rPr>
                  </m:ctrlPr>
                </m:dPr>
                <m:e>
                  <m:r>
                    <w:rPr>
                      <w:rFonts w:ascii="Cambria Math" w:hAnsi="Cambria Math"/>
                      <w:kern w:val="0"/>
                      <w:sz w:val="24"/>
                    </w:rPr>
                    <m:t>x</m:t>
                  </m:r>
                </m:e>
              </m:d>
              <m:r>
                <w:rPr>
                  <w:rFonts w:ascii="Cambria Math" w:hAnsi="Cambria Math"/>
                  <w:kern w:val="0"/>
                  <w:sz w:val="24"/>
                </w:rPr>
                <m:t>=</m:t>
              </m:r>
              <m:func>
                <m:funcPr>
                  <m:ctrlPr>
                    <w:rPr>
                      <w:rFonts w:ascii="Cambria Math" w:hAnsi="Cambria Math"/>
                      <w:bCs/>
                      <w:i/>
                      <w:kern w:val="0"/>
                      <w:sz w:val="24"/>
                    </w:rPr>
                  </m:ctrlPr>
                </m:funcPr>
                <m:fName>
                  <m:r>
                    <m:rPr>
                      <m:sty m:val="p"/>
                    </m:rPr>
                    <w:rPr>
                      <w:rFonts w:ascii="Cambria Math" w:hAnsi="Cambria Math"/>
                      <w:kern w:val="0"/>
                      <w:sz w:val="24"/>
                    </w:rPr>
                    <m:t>arg</m:t>
                  </m:r>
                </m:fName>
                <m:e>
                  <m:func>
                    <m:funcPr>
                      <m:ctrlPr>
                        <w:rPr>
                          <w:rFonts w:ascii="Cambria Math" w:hAnsi="Cambria Math"/>
                          <w:bCs/>
                          <w:i/>
                          <w:kern w:val="0"/>
                          <w:sz w:val="24"/>
                        </w:rPr>
                      </m:ctrlPr>
                    </m:funcPr>
                    <m:fName>
                      <m:limLow>
                        <m:limLowPr>
                          <m:ctrlPr>
                            <w:rPr>
                              <w:rFonts w:ascii="Cambria Math" w:hAnsi="Cambria Math"/>
                              <w:bCs/>
                              <w:i/>
                              <w:kern w:val="0"/>
                              <w:sz w:val="24"/>
                            </w:rPr>
                          </m:ctrlPr>
                        </m:limLowPr>
                        <m:e>
                          <m:r>
                            <m:rPr>
                              <m:sty m:val="p"/>
                            </m:rPr>
                            <w:rPr>
                              <w:rFonts w:ascii="Cambria Math" w:hAnsi="Cambria Math"/>
                              <w:kern w:val="0"/>
                              <w:sz w:val="24"/>
                            </w:rPr>
                            <m:t>min</m:t>
                          </m:r>
                          <m:ctrlPr>
                            <w:rPr>
                              <w:rFonts w:ascii="Cambria Math" w:hAnsi="Cambria Math"/>
                              <w:bCs/>
                              <w:kern w:val="0"/>
                              <w:sz w:val="24"/>
                            </w:rPr>
                          </m:ctrlPr>
                        </m:e>
                        <m:lim>
                          <m:r>
                            <w:rPr>
                              <w:rFonts w:ascii="Cambria Math" w:hAnsi="Cambria Math"/>
                              <w:kern w:val="0"/>
                              <w:sz w:val="24"/>
                            </w:rPr>
                            <m:t>q</m:t>
                          </m:r>
                          <m:r>
                            <m:rPr>
                              <m:lit/>
                            </m:rPr>
                            <w:rPr>
                              <w:rFonts w:ascii="Cambria Math" w:hAnsi="Cambria Math"/>
                              <w:kern w:val="0"/>
                              <w:sz w:val="24"/>
                            </w:rPr>
                            <m:t xml:space="preserve"> </m:t>
                          </m:r>
                          <m:r>
                            <w:rPr>
                              <w:rFonts w:ascii="Cambria Math" w:hAnsi="Cambria Math"/>
                              <w:kern w:val="0"/>
                              <w:sz w:val="24"/>
                            </w:rPr>
                            <m:t>∈Q</m:t>
                          </m:r>
                          <m:ctrlPr>
                            <w:rPr>
                              <w:rFonts w:ascii="Cambria Math" w:hAnsi="Cambria Math"/>
                              <w:bCs/>
                              <w:kern w:val="0"/>
                              <w:sz w:val="24"/>
                            </w:rPr>
                          </m:ctrlPr>
                        </m:lim>
                      </m:limLow>
                    </m:fName>
                    <m:e>
                      <m:d>
                        <m:dPr>
                          <m:ctrlPr>
                            <w:rPr>
                              <w:rFonts w:ascii="Cambria Math" w:hAnsi="Cambria Math"/>
                              <w:bCs/>
                              <w:i/>
                              <w:kern w:val="0"/>
                              <w:sz w:val="24"/>
                            </w:rPr>
                          </m:ctrlPr>
                        </m:dPr>
                        <m:e>
                          <m:r>
                            <w:rPr>
                              <w:rFonts w:ascii="Cambria Math" w:hAnsi="Cambria Math"/>
                              <w:kern w:val="0"/>
                              <w:sz w:val="24"/>
                            </w:rPr>
                            <m:t>M</m:t>
                          </m:r>
                          <m:d>
                            <m:dPr>
                              <m:ctrlPr>
                                <w:rPr>
                                  <w:rFonts w:ascii="Cambria Math" w:hAnsi="Cambria Math"/>
                                  <w:bCs/>
                                  <w:i/>
                                  <w:kern w:val="0"/>
                                  <w:sz w:val="24"/>
                                </w:rPr>
                              </m:ctrlPr>
                            </m:dPr>
                            <m:e>
                              <m:r>
                                <w:rPr>
                                  <w:rFonts w:ascii="Cambria Math" w:hAnsi="Cambria Math"/>
                                  <w:kern w:val="0"/>
                                  <w:sz w:val="24"/>
                                </w:rPr>
                                <m:t>h,q,π</m:t>
                              </m:r>
                            </m:e>
                          </m:d>
                          <m:r>
                            <w:rPr>
                              <w:rFonts w:ascii="Cambria Math" w:hAnsi="Cambria Math"/>
                              <w:kern w:val="0"/>
                              <w:sz w:val="24"/>
                            </w:rPr>
                            <m:t>+</m:t>
                          </m:r>
                          <m:r>
                            <m:rPr>
                              <m:sty m:val="p"/>
                            </m:rPr>
                            <w:rPr>
                              <w:rFonts w:ascii="Cambria Math" w:hAnsi="Cambria Math"/>
                              <w:kern w:val="0"/>
                              <w:sz w:val="24"/>
                            </w:rPr>
                            <m:t>Λ</m:t>
                          </m:r>
                          <m:d>
                            <m:dPr>
                              <m:ctrlPr>
                                <w:rPr>
                                  <w:rFonts w:ascii="Cambria Math" w:hAnsi="Cambria Math"/>
                                  <w:bCs/>
                                  <w:kern w:val="0"/>
                                  <w:sz w:val="24"/>
                                </w:rPr>
                              </m:ctrlPr>
                            </m:dPr>
                            <m:e>
                              <m:r>
                                <m:rPr>
                                  <m:sty m:val="p"/>
                                </m:rPr>
                                <w:rPr>
                                  <w:rFonts w:ascii="Cambria Math" w:hAnsi="Cambria Math"/>
                                  <w:kern w:val="0"/>
                                  <w:sz w:val="24"/>
                                </w:rPr>
                                <m:t>q</m:t>
                              </m:r>
                            </m:e>
                          </m:d>
                          <m:ctrlPr>
                            <w:rPr>
                              <w:rFonts w:ascii="Cambria Math" w:hAnsi="Cambria Math"/>
                              <w:bCs/>
                              <w:kern w:val="0"/>
                              <w:sz w:val="24"/>
                            </w:rPr>
                          </m:ctrlPr>
                        </m:e>
                      </m:d>
                    </m:e>
                  </m:func>
                </m:e>
              </m:func>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9</m:t>
                  </m:r>
                </m:e>
              </m:d>
            </m:e>
          </m:eqArr>
        </m:oMath>
      </m:oMathPara>
    </w:p>
    <w:p w14:paraId="4FF21926" w14:textId="5D9E6511" w:rsidR="00765AE5" w:rsidRPr="00765AE5" w:rsidRDefault="00765AE5" w:rsidP="00037260">
      <w:pPr>
        <w:tabs>
          <w:tab w:val="right" w:pos="8640"/>
        </w:tabs>
        <w:spacing w:line="300" w:lineRule="auto"/>
        <w:ind w:firstLineChars="200" w:firstLine="480"/>
        <w:rPr>
          <w:bCs/>
          <w:kern w:val="0"/>
          <w:sz w:val="24"/>
        </w:rPr>
      </w:pPr>
      <w:r w:rsidRPr="00765AE5">
        <w:rPr>
          <w:rFonts w:hint="eastAsia"/>
          <w:bCs/>
          <w:kern w:val="0"/>
          <w:sz w:val="24"/>
        </w:rPr>
        <w:t>这里，</w:t>
      </w:r>
      <m:oMath>
        <m:r>
          <w:rPr>
            <w:rFonts w:ascii="Cambria Math" w:hAnsi="Cambria Math"/>
            <w:kern w:val="0"/>
            <w:sz w:val="24"/>
          </w:rPr>
          <m:t>M(h,q,π)</m:t>
        </m:r>
      </m:oMath>
      <w:r w:rsidRPr="00765AE5">
        <w:rPr>
          <w:rFonts w:hint="eastAsia"/>
          <w:bCs/>
          <w:kern w:val="0"/>
          <w:sz w:val="24"/>
        </w:rPr>
        <w:t>量化了简单模型</w:t>
      </w:r>
      <w:r w:rsidRPr="00765AE5">
        <w:rPr>
          <w:rFonts w:hint="eastAsia"/>
          <w:bCs/>
          <w:kern w:val="0"/>
          <w:sz w:val="24"/>
        </w:rPr>
        <w:t xml:space="preserve"> </w:t>
      </w:r>
      <m:oMath>
        <m:r>
          <w:rPr>
            <w:rFonts w:ascii="Cambria Math" w:hAnsi="Cambria Math" w:hint="eastAsia"/>
            <w:kern w:val="0"/>
            <w:sz w:val="24"/>
          </w:rPr>
          <m:t>q</m:t>
        </m:r>
      </m:oMath>
      <w:r w:rsidRPr="00765AE5">
        <w:rPr>
          <w:rFonts w:hint="eastAsia"/>
          <w:bCs/>
          <w:kern w:val="0"/>
          <w:sz w:val="24"/>
        </w:rPr>
        <w:t xml:space="preserve"> </w:t>
      </w:r>
      <w:r w:rsidRPr="00765AE5">
        <w:rPr>
          <w:rFonts w:hint="eastAsia"/>
          <w:bCs/>
          <w:kern w:val="0"/>
          <w:sz w:val="24"/>
        </w:rPr>
        <w:t>在局部上对</w:t>
      </w:r>
      <w:r w:rsidRPr="00765AE5">
        <w:rPr>
          <w:rFonts w:hint="eastAsia"/>
          <w:bCs/>
          <w:kern w:val="0"/>
          <w:sz w:val="24"/>
        </w:rPr>
        <w:t xml:space="preserve"> </w:t>
      </w:r>
      <m:oMath>
        <m:r>
          <w:rPr>
            <w:rFonts w:ascii="MS Gothic" w:eastAsia="MS Gothic" w:hAnsi="MS Gothic" w:cs="MS Gothic" w:hint="eastAsia"/>
            <w:kern w:val="0"/>
            <w:sz w:val="24"/>
          </w:rPr>
          <m:t>h</m:t>
        </m:r>
      </m:oMath>
      <w:r w:rsidRPr="00765AE5">
        <w:rPr>
          <w:rFonts w:hint="eastAsia"/>
          <w:bCs/>
          <w:kern w:val="0"/>
          <w:sz w:val="24"/>
        </w:rPr>
        <w:t xml:space="preserve"> </w:t>
      </w:r>
      <w:r w:rsidRPr="00765AE5">
        <w:rPr>
          <w:rFonts w:hint="eastAsia"/>
          <w:bCs/>
          <w:kern w:val="0"/>
          <w:sz w:val="24"/>
        </w:rPr>
        <w:t>的近似程度。</w:t>
      </w:r>
      <m:oMath>
        <m:r>
          <m:rPr>
            <m:sty m:val="p"/>
          </m:rPr>
          <w:rPr>
            <w:rFonts w:ascii="Cambria Math" w:hAnsi="Cambria Math"/>
            <w:kern w:val="0"/>
            <w:sz w:val="24"/>
          </w:rPr>
          <m:t>Λ</m:t>
        </m:r>
        <m:r>
          <w:rPr>
            <w:rFonts w:ascii="Cambria Math" w:hAnsi="Cambria Math"/>
            <w:kern w:val="0"/>
            <w:sz w:val="24"/>
          </w:rPr>
          <m:t>(q)</m:t>
        </m:r>
      </m:oMath>
      <w:r w:rsidRPr="00765AE5">
        <w:rPr>
          <w:rFonts w:hint="eastAsia"/>
          <w:bCs/>
          <w:kern w:val="0"/>
          <w:sz w:val="24"/>
        </w:rPr>
        <w:t>项用于惩罚复杂性，以保持可解释性。</w:t>
      </w:r>
      <w:r w:rsidRPr="00765AE5">
        <w:rPr>
          <w:rFonts w:hint="eastAsia"/>
          <w:bCs/>
          <w:kern w:val="0"/>
          <w:sz w:val="24"/>
        </w:rPr>
        <w:t xml:space="preserve">LIME </w:t>
      </w:r>
      <w:r w:rsidRPr="00765AE5">
        <w:rPr>
          <w:rFonts w:hint="eastAsia"/>
          <w:bCs/>
          <w:kern w:val="0"/>
          <w:sz w:val="24"/>
        </w:rPr>
        <w:t>会为更接近目标实例的样本赋予更高的权重，从而确保局部一致的解释。这种方法可以为文本、图像和表格数据提供可操作的见解</w:t>
      </w:r>
      <w:r w:rsidRPr="00765AE5">
        <w:rPr>
          <w:rFonts w:hint="eastAsia"/>
          <w:bCs/>
          <w:kern w:val="0"/>
          <w:sz w:val="24"/>
        </w:rPr>
        <w:t xml:space="preserve"> [7]</w:t>
      </w:r>
      <w:r w:rsidRPr="00765AE5">
        <w:rPr>
          <w:rFonts w:hint="eastAsia"/>
          <w:bCs/>
          <w:kern w:val="0"/>
          <w:sz w:val="24"/>
        </w:rPr>
        <w:t>。</w:t>
      </w:r>
    </w:p>
    <w:p w14:paraId="15BBA31F" w14:textId="2F36470A" w:rsidR="00765AE5" w:rsidRPr="00765AE5" w:rsidRDefault="00765AE5" w:rsidP="00037260">
      <w:pPr>
        <w:tabs>
          <w:tab w:val="right" w:pos="8640"/>
        </w:tabs>
        <w:spacing w:line="300" w:lineRule="auto"/>
        <w:ind w:firstLineChars="200" w:firstLine="480"/>
        <w:rPr>
          <w:bCs/>
          <w:kern w:val="0"/>
          <w:sz w:val="24"/>
        </w:rPr>
      </w:pPr>
      <w:r w:rsidRPr="00765AE5">
        <w:rPr>
          <w:bCs/>
          <w:kern w:val="0"/>
          <w:sz w:val="24"/>
        </w:rPr>
        <w:t xml:space="preserve">3.8.2. </w:t>
      </w:r>
      <w:r w:rsidR="000C2B65">
        <w:rPr>
          <w:rFonts w:hint="eastAsia"/>
          <w:bCs/>
          <w:kern w:val="0"/>
          <w:sz w:val="24"/>
        </w:rPr>
        <w:t>夏</w:t>
      </w:r>
      <w:r w:rsidR="00037260" w:rsidRPr="00037260">
        <w:rPr>
          <w:bCs/>
          <w:kern w:val="0"/>
          <w:sz w:val="24"/>
        </w:rPr>
        <w:t>普利加法解释</w:t>
      </w:r>
    </w:p>
    <w:p w14:paraId="742CC7E0" w14:textId="77777777" w:rsidR="00037260" w:rsidRDefault="00765AE5" w:rsidP="00037260">
      <w:pPr>
        <w:tabs>
          <w:tab w:val="right" w:pos="8640"/>
        </w:tabs>
        <w:spacing w:line="300" w:lineRule="auto"/>
        <w:ind w:firstLineChars="200" w:firstLine="480"/>
        <w:rPr>
          <w:bCs/>
          <w:kern w:val="0"/>
          <w:sz w:val="24"/>
        </w:rPr>
      </w:pPr>
      <w:r w:rsidRPr="00765AE5">
        <w:rPr>
          <w:rFonts w:hint="eastAsia"/>
          <w:bCs/>
          <w:kern w:val="0"/>
          <w:sz w:val="24"/>
        </w:rPr>
        <w:t xml:space="preserve">SHAP </w:t>
      </w:r>
      <w:r w:rsidRPr="00765AE5">
        <w:rPr>
          <w:rFonts w:hint="eastAsia"/>
          <w:bCs/>
          <w:kern w:val="0"/>
          <w:sz w:val="24"/>
        </w:rPr>
        <w:t>是一种流行的可解释人工智能技术。它提供了对模型预测中每个特征</w:t>
      </w:r>
      <w:r w:rsidRPr="00765AE5">
        <w:rPr>
          <w:rFonts w:hint="eastAsia"/>
          <w:bCs/>
          <w:kern w:val="0"/>
          <w:sz w:val="24"/>
        </w:rPr>
        <w:lastRenderedPageBreak/>
        <w:t>贡献的洞察。根据合作博弈论的原则，</w:t>
      </w:r>
      <w:r w:rsidRPr="00765AE5">
        <w:rPr>
          <w:rFonts w:hint="eastAsia"/>
          <w:bCs/>
          <w:kern w:val="0"/>
          <w:sz w:val="24"/>
        </w:rPr>
        <w:t xml:space="preserve">SHAP </w:t>
      </w:r>
      <w:r w:rsidRPr="00765AE5">
        <w:rPr>
          <w:rFonts w:hint="eastAsia"/>
          <w:bCs/>
          <w:kern w:val="0"/>
          <w:sz w:val="24"/>
        </w:rPr>
        <w:t>为每个属性分配一个夏普利值。该值代表了该特征对预测的贡献。对于复杂的机器学习模型，</w:t>
      </w:r>
      <w:r w:rsidRPr="00765AE5">
        <w:rPr>
          <w:rFonts w:hint="eastAsia"/>
          <w:bCs/>
          <w:kern w:val="0"/>
          <w:sz w:val="24"/>
        </w:rPr>
        <w:t xml:space="preserve">SHAP </w:t>
      </w:r>
      <w:r w:rsidRPr="00765AE5">
        <w:rPr>
          <w:rFonts w:hint="eastAsia"/>
          <w:bCs/>
          <w:kern w:val="0"/>
          <w:sz w:val="24"/>
        </w:rPr>
        <w:t>真正表现出色，因为透明度至关重要。它将模型视为一个谜，并解释单个预测以及特征的总体价值，参考</w:t>
      </w:r>
      <w:r w:rsidRPr="00765AE5">
        <w:rPr>
          <w:rFonts w:hint="eastAsia"/>
          <w:bCs/>
          <w:kern w:val="0"/>
          <w:sz w:val="24"/>
        </w:rPr>
        <w:t xml:space="preserve"> [41]</w:t>
      </w:r>
      <w:r w:rsidRPr="00765AE5">
        <w:rPr>
          <w:rFonts w:hint="eastAsia"/>
          <w:bCs/>
          <w:kern w:val="0"/>
          <w:sz w:val="24"/>
        </w:rPr>
        <w:t>。</w:t>
      </w:r>
    </w:p>
    <w:p w14:paraId="44F731A2" w14:textId="77777777" w:rsidR="00533ECA" w:rsidRDefault="00765AE5" w:rsidP="00533ECA">
      <w:pPr>
        <w:tabs>
          <w:tab w:val="right" w:pos="8640"/>
        </w:tabs>
        <w:spacing w:line="300" w:lineRule="auto"/>
        <w:ind w:firstLineChars="200" w:firstLine="480"/>
        <w:rPr>
          <w:bCs/>
          <w:kern w:val="0"/>
          <w:sz w:val="24"/>
        </w:rPr>
      </w:pPr>
      <w:r w:rsidRPr="00765AE5">
        <w:rPr>
          <w:rFonts w:hint="eastAsia"/>
          <w:bCs/>
          <w:kern w:val="0"/>
          <w:sz w:val="24"/>
        </w:rPr>
        <w:t>特征</w:t>
      </w:r>
      <w:r w:rsidRPr="00765AE5">
        <w:rPr>
          <w:rFonts w:hint="eastAsia"/>
          <w:bCs/>
          <w:kern w:val="0"/>
          <w:sz w:val="24"/>
        </w:rPr>
        <w:t xml:space="preserve"> j </w:t>
      </w:r>
      <w:r w:rsidRPr="00765AE5">
        <w:rPr>
          <w:rFonts w:hint="eastAsia"/>
          <w:bCs/>
          <w:kern w:val="0"/>
          <w:sz w:val="24"/>
        </w:rPr>
        <w:t>的</w:t>
      </w:r>
      <w:proofErr w:type="gramStart"/>
      <w:r w:rsidRPr="00765AE5">
        <w:rPr>
          <w:rFonts w:hint="eastAsia"/>
          <w:bCs/>
          <w:kern w:val="0"/>
          <w:sz w:val="24"/>
        </w:rPr>
        <w:t>夏普利值</w:t>
      </w:r>
      <w:proofErr w:type="gramEnd"/>
      <m:oMath>
        <m:r>
          <w:rPr>
            <w:rFonts w:ascii="Cambria Math" w:hAnsi="Cambria Math"/>
            <w:kern w:val="0"/>
            <w:sz w:val="24"/>
          </w:rPr>
          <m:t>ϕ</m:t>
        </m:r>
        <m:d>
          <m:dPr>
            <m:ctrlPr>
              <w:rPr>
                <w:rFonts w:ascii="Cambria Math" w:hAnsi="Cambria Math"/>
                <w:bCs/>
                <w:i/>
                <w:kern w:val="0"/>
                <w:sz w:val="24"/>
              </w:rPr>
            </m:ctrlPr>
          </m:dPr>
          <m:e>
            <m:r>
              <w:rPr>
                <w:rFonts w:ascii="Cambria Math" w:hAnsi="Cambria Math"/>
                <w:kern w:val="0"/>
                <w:sz w:val="24"/>
              </w:rPr>
              <m:t>j</m:t>
            </m:r>
          </m:e>
        </m:d>
      </m:oMath>
      <w:r w:rsidRPr="00765AE5">
        <w:rPr>
          <w:rFonts w:hint="eastAsia"/>
          <w:bCs/>
          <w:kern w:val="0"/>
          <w:sz w:val="24"/>
        </w:rPr>
        <w:t>是通过在所有可能的特征组合中平均其边际贡献来计算的。对于特征集合</w:t>
      </w:r>
      <w:r w:rsidRPr="00765AE5">
        <w:rPr>
          <w:rFonts w:hint="eastAsia"/>
          <w:bCs/>
          <w:kern w:val="0"/>
          <w:sz w:val="24"/>
        </w:rPr>
        <w:t xml:space="preserve"> </w:t>
      </w:r>
      <m:oMath>
        <m:r>
          <w:rPr>
            <w:rFonts w:ascii="Cambria Math" w:hAnsi="Cambria Math" w:hint="eastAsia"/>
            <w:kern w:val="0"/>
            <w:sz w:val="24"/>
          </w:rPr>
          <m:t>F</m:t>
        </m:r>
      </m:oMath>
      <w:r w:rsidRPr="00765AE5">
        <w:rPr>
          <w:rFonts w:hint="eastAsia"/>
          <w:bCs/>
          <w:kern w:val="0"/>
          <w:sz w:val="24"/>
        </w:rPr>
        <w:t xml:space="preserve"> </w:t>
      </w:r>
      <w:r w:rsidRPr="00765AE5">
        <w:rPr>
          <w:rFonts w:hint="eastAsia"/>
          <w:bCs/>
          <w:kern w:val="0"/>
          <w:sz w:val="24"/>
        </w:rPr>
        <w:t>和模型</w:t>
      </w:r>
      <w:r w:rsidRPr="00765AE5">
        <w:rPr>
          <w:rFonts w:hint="eastAsia"/>
          <w:bCs/>
          <w:kern w:val="0"/>
          <w:sz w:val="24"/>
        </w:rPr>
        <w:t xml:space="preserve"> </w:t>
      </w:r>
      <m:oMath>
        <m:r>
          <w:rPr>
            <w:rFonts w:ascii="Cambria Math" w:hAnsi="Cambria Math" w:hint="eastAsia"/>
            <w:kern w:val="0"/>
            <w:sz w:val="24"/>
          </w:rPr>
          <m:t>v</m:t>
        </m:r>
      </m:oMath>
      <w:r w:rsidRPr="00765AE5">
        <w:rPr>
          <w:rFonts w:hint="eastAsia"/>
          <w:bCs/>
          <w:kern w:val="0"/>
          <w:sz w:val="24"/>
        </w:rPr>
        <w:t>，</w:t>
      </w:r>
      <w:proofErr w:type="gramStart"/>
      <w:r w:rsidRPr="00765AE5">
        <w:rPr>
          <w:rFonts w:hint="eastAsia"/>
          <w:bCs/>
          <w:kern w:val="0"/>
          <w:sz w:val="24"/>
        </w:rPr>
        <w:t>夏普利值</w:t>
      </w:r>
      <w:proofErr w:type="gramEnd"/>
      <m:oMath>
        <m:r>
          <w:rPr>
            <w:rFonts w:ascii="Cambria Math" w:hAnsi="Cambria Math"/>
            <w:kern w:val="0"/>
            <w:sz w:val="24"/>
          </w:rPr>
          <m:t>ϕ(j)</m:t>
        </m:r>
      </m:oMath>
      <w:r w:rsidRPr="00765AE5">
        <w:rPr>
          <w:rFonts w:hint="eastAsia"/>
          <w:bCs/>
          <w:kern w:val="0"/>
          <w:sz w:val="24"/>
        </w:rPr>
        <w:t>由以下公式给出：</w:t>
      </w:r>
    </w:p>
    <w:p w14:paraId="6F34274A" w14:textId="78869955" w:rsidR="001624F2" w:rsidRPr="001624F2" w:rsidRDefault="00000000" w:rsidP="001624F2">
      <w:pPr>
        <w:tabs>
          <w:tab w:val="right" w:pos="8640"/>
        </w:tabs>
        <w:spacing w:line="300" w:lineRule="auto"/>
        <w:ind w:firstLineChars="200" w:firstLine="480"/>
        <w:rPr>
          <w:bCs/>
          <w:kern w:val="0"/>
          <w:sz w:val="24"/>
        </w:rPr>
      </w:pPr>
      <m:oMathPara>
        <m:oMath>
          <m:eqArr>
            <m:eqArrPr>
              <m:maxDist m:val="1"/>
              <m:ctrlPr>
                <w:rPr>
                  <w:rFonts w:ascii="Cambria Math" w:hAnsi="Cambria Math"/>
                  <w:bCs/>
                  <w:i/>
                  <w:kern w:val="0"/>
                  <w:sz w:val="24"/>
                </w:rPr>
              </m:ctrlPr>
            </m:eqArrPr>
            <m:e>
              <m:r>
                <w:rPr>
                  <w:rFonts w:ascii="Cambria Math" w:hAnsi="Cambria Math"/>
                  <w:kern w:val="0"/>
                  <w:sz w:val="24"/>
                </w:rPr>
                <m:t>ϕ</m:t>
              </m:r>
              <m:d>
                <m:dPr>
                  <m:ctrlPr>
                    <w:rPr>
                      <w:rFonts w:ascii="Cambria Math" w:hAnsi="Cambria Math"/>
                      <w:bCs/>
                      <w:i/>
                      <w:kern w:val="0"/>
                      <w:sz w:val="24"/>
                    </w:rPr>
                  </m:ctrlPr>
                </m:dPr>
                <m:e>
                  <m:r>
                    <w:rPr>
                      <w:rFonts w:ascii="Cambria Math" w:hAnsi="Cambria Math"/>
                      <w:kern w:val="0"/>
                      <w:sz w:val="24"/>
                    </w:rPr>
                    <m:t>j</m:t>
                  </m:r>
                </m:e>
              </m:d>
              <m:r>
                <w:rPr>
                  <w:rFonts w:ascii="Cambria Math" w:hAnsi="Cambria Math"/>
                  <w:kern w:val="0"/>
                  <w:sz w:val="24"/>
                </w:rPr>
                <m:t>=</m:t>
              </m:r>
              <m:f>
                <m:fPr>
                  <m:ctrlPr>
                    <w:rPr>
                      <w:rFonts w:ascii="Cambria Math" w:hAnsi="Cambria Math"/>
                      <w:bCs/>
                      <w:i/>
                      <w:kern w:val="0"/>
                      <w:sz w:val="24"/>
                    </w:rPr>
                  </m:ctrlPr>
                </m:fPr>
                <m:num>
                  <m:r>
                    <w:rPr>
                      <w:rFonts w:ascii="Cambria Math" w:hAnsi="Cambria Math"/>
                      <w:kern w:val="0"/>
                      <w:sz w:val="24"/>
                    </w:rPr>
                    <m:t>1</m:t>
                  </m:r>
                </m:num>
                <m:den>
                  <m:d>
                    <m:dPr>
                      <m:begChr m:val="|"/>
                      <m:endChr m:val="|"/>
                      <m:ctrlPr>
                        <w:rPr>
                          <w:rFonts w:ascii="Cambria Math" w:hAnsi="Cambria Math"/>
                          <w:bCs/>
                          <w:i/>
                          <w:kern w:val="0"/>
                          <w:sz w:val="24"/>
                        </w:rPr>
                      </m:ctrlPr>
                    </m:dPr>
                    <m:e>
                      <m:r>
                        <w:rPr>
                          <w:rFonts w:ascii="Cambria Math" w:hAnsi="Cambria Math"/>
                          <w:kern w:val="0"/>
                          <w:sz w:val="24"/>
                        </w:rPr>
                        <m:t>F</m:t>
                      </m:r>
                    </m:e>
                  </m:d>
                  <m:r>
                    <w:rPr>
                      <w:rFonts w:ascii="Cambria Math" w:hAnsi="Cambria Math"/>
                      <w:kern w:val="0"/>
                      <w:sz w:val="24"/>
                    </w:rPr>
                    <m:t>!</m:t>
                  </m:r>
                </m:den>
              </m:f>
              <m:nary>
                <m:naryPr>
                  <m:chr m:val="∑"/>
                  <m:limLoc m:val="undOvr"/>
                  <m:supHide m:val="1"/>
                  <m:ctrlPr>
                    <w:rPr>
                      <w:rFonts w:ascii="Cambria Math" w:hAnsi="Cambria Math"/>
                      <w:bCs/>
                      <w:i/>
                      <w:kern w:val="0"/>
                      <w:sz w:val="24"/>
                    </w:rPr>
                  </m:ctrlPr>
                </m:naryPr>
                <m:sub>
                  <m:r>
                    <w:rPr>
                      <w:rFonts w:ascii="Cambria Math" w:hAnsi="Cambria Math"/>
                      <w:kern w:val="0"/>
                      <w:sz w:val="24"/>
                    </w:rPr>
                    <m:t>S ⊆ F \</m:t>
                  </m:r>
                  <m:r>
                    <m:rPr>
                      <m:lit/>
                    </m:rPr>
                    <w:rPr>
                      <w:rFonts w:ascii="Cambria Math" w:hAnsi="Cambria Math"/>
                      <w:kern w:val="0"/>
                      <w:sz w:val="24"/>
                    </w:rPr>
                    <m:t>{</m:t>
                  </m:r>
                  <m:r>
                    <w:rPr>
                      <w:rFonts w:ascii="Cambria Math" w:hAnsi="Cambria Math"/>
                      <w:kern w:val="0"/>
                      <w:sz w:val="24"/>
                    </w:rPr>
                    <m:t>j}</m:t>
                  </m:r>
                </m:sub>
                <m:sup/>
                <m:e>
                  <m:f>
                    <m:fPr>
                      <m:ctrlPr>
                        <w:rPr>
                          <w:rFonts w:ascii="Cambria Math" w:hAnsi="Cambria Math"/>
                          <w:bCs/>
                          <w:i/>
                          <w:kern w:val="0"/>
                          <w:sz w:val="24"/>
                        </w:rPr>
                      </m:ctrlPr>
                    </m:fPr>
                    <m:num>
                      <m:d>
                        <m:dPr>
                          <m:begChr m:val="|"/>
                          <m:endChr m:val="|"/>
                          <m:ctrlPr>
                            <w:rPr>
                              <w:rFonts w:ascii="Cambria Math" w:hAnsi="Cambria Math"/>
                              <w:bCs/>
                              <w:i/>
                              <w:kern w:val="0"/>
                              <w:sz w:val="24"/>
                            </w:rPr>
                          </m:ctrlPr>
                        </m:dPr>
                        <m:e>
                          <m:r>
                            <w:rPr>
                              <w:rFonts w:ascii="Cambria Math" w:hAnsi="Cambria Math"/>
                              <w:kern w:val="0"/>
                              <w:sz w:val="24"/>
                            </w:rPr>
                            <m:t>S</m:t>
                          </m:r>
                        </m:e>
                      </m:d>
                      <m:r>
                        <w:rPr>
                          <w:rFonts w:ascii="Cambria Math" w:hAnsi="Cambria Math"/>
                          <w:kern w:val="0"/>
                          <w:sz w:val="24"/>
                        </w:rPr>
                        <m:t>!</m:t>
                      </m:r>
                      <m:d>
                        <m:dPr>
                          <m:ctrlPr>
                            <w:rPr>
                              <w:rFonts w:ascii="Cambria Math" w:hAnsi="Cambria Math"/>
                              <w:bCs/>
                              <w:i/>
                              <w:kern w:val="0"/>
                              <w:sz w:val="24"/>
                            </w:rPr>
                          </m:ctrlPr>
                        </m:dPr>
                        <m:e>
                          <m:d>
                            <m:dPr>
                              <m:begChr m:val="|"/>
                              <m:endChr m:val="|"/>
                              <m:ctrlPr>
                                <w:rPr>
                                  <w:rFonts w:ascii="Cambria Math" w:hAnsi="Cambria Math"/>
                                  <w:bCs/>
                                  <w:i/>
                                  <w:kern w:val="0"/>
                                  <w:sz w:val="24"/>
                                </w:rPr>
                              </m:ctrlPr>
                            </m:dPr>
                            <m:e>
                              <m:r>
                                <w:rPr>
                                  <w:rFonts w:ascii="Cambria Math" w:hAnsi="Cambria Math"/>
                                  <w:kern w:val="0"/>
                                  <w:sz w:val="24"/>
                                </w:rPr>
                                <m:t>F</m:t>
                              </m:r>
                            </m:e>
                          </m:d>
                          <m:r>
                            <w:rPr>
                              <w:rFonts w:ascii="Cambria Math" w:hAnsi="Cambria Math"/>
                              <w:kern w:val="0"/>
                              <w:sz w:val="24"/>
                            </w:rPr>
                            <m:t>-</m:t>
                          </m:r>
                          <m:d>
                            <m:dPr>
                              <m:begChr m:val="|"/>
                              <m:endChr m:val="|"/>
                              <m:ctrlPr>
                                <w:rPr>
                                  <w:rFonts w:ascii="Cambria Math" w:hAnsi="Cambria Math"/>
                                  <w:bCs/>
                                  <w:i/>
                                  <w:kern w:val="0"/>
                                  <w:sz w:val="24"/>
                                </w:rPr>
                              </m:ctrlPr>
                            </m:dPr>
                            <m:e>
                              <m:r>
                                <w:rPr>
                                  <w:rFonts w:ascii="Cambria Math" w:hAnsi="Cambria Math"/>
                                  <w:kern w:val="0"/>
                                  <w:sz w:val="24"/>
                                </w:rPr>
                                <m:t>S</m:t>
                              </m:r>
                            </m:e>
                          </m:d>
                          <m:r>
                            <w:rPr>
                              <w:rFonts w:ascii="Cambria Math" w:hAnsi="Cambria Math"/>
                              <w:kern w:val="0"/>
                              <w:sz w:val="24"/>
                            </w:rPr>
                            <m:t>-1</m:t>
                          </m:r>
                        </m:e>
                      </m:d>
                      <m:r>
                        <w:rPr>
                          <w:rFonts w:ascii="Cambria Math" w:hAnsi="Cambria Math"/>
                          <w:kern w:val="0"/>
                          <w:sz w:val="24"/>
                        </w:rPr>
                        <m:t>!</m:t>
                      </m:r>
                    </m:num>
                    <m:den>
                      <m:d>
                        <m:dPr>
                          <m:begChr m:val="|"/>
                          <m:endChr m:val="|"/>
                          <m:ctrlPr>
                            <w:rPr>
                              <w:rFonts w:ascii="Cambria Math" w:hAnsi="Cambria Math"/>
                              <w:bCs/>
                              <w:i/>
                              <w:kern w:val="0"/>
                              <w:sz w:val="24"/>
                            </w:rPr>
                          </m:ctrlPr>
                        </m:dPr>
                        <m:e>
                          <m:r>
                            <w:rPr>
                              <w:rFonts w:ascii="Cambria Math" w:hAnsi="Cambria Math"/>
                              <w:kern w:val="0"/>
                              <w:sz w:val="24"/>
                            </w:rPr>
                            <m:t>F</m:t>
                          </m:r>
                        </m:e>
                      </m:d>
                      <m:r>
                        <w:rPr>
                          <w:rFonts w:ascii="Cambria Math" w:hAnsi="Cambria Math"/>
                          <w:kern w:val="0"/>
                          <w:sz w:val="24"/>
                        </w:rPr>
                        <m:t>!</m:t>
                      </m:r>
                    </m:den>
                  </m:f>
                  <m:d>
                    <m:dPr>
                      <m:ctrlPr>
                        <w:rPr>
                          <w:rFonts w:ascii="Cambria Math" w:hAnsi="Cambria Math"/>
                          <w:bCs/>
                          <w:i/>
                          <w:kern w:val="0"/>
                          <w:sz w:val="24"/>
                        </w:rPr>
                      </m:ctrlPr>
                    </m:dPr>
                    <m:e>
                      <m:r>
                        <w:rPr>
                          <w:rFonts w:ascii="Cambria Math" w:hAnsi="Cambria Math"/>
                          <w:kern w:val="0"/>
                          <w:sz w:val="24"/>
                        </w:rPr>
                        <m:t>v</m:t>
                      </m:r>
                      <m:d>
                        <m:dPr>
                          <m:ctrlPr>
                            <w:rPr>
                              <w:rFonts w:ascii="Cambria Math" w:hAnsi="Cambria Math"/>
                              <w:bCs/>
                              <w:i/>
                              <w:kern w:val="0"/>
                              <w:sz w:val="24"/>
                            </w:rPr>
                          </m:ctrlPr>
                        </m:dPr>
                        <m:e>
                          <m:r>
                            <w:rPr>
                              <w:rFonts w:ascii="Cambria Math" w:hAnsi="Cambria Math"/>
                              <w:kern w:val="0"/>
                              <w:sz w:val="24"/>
                            </w:rPr>
                            <m:t>S U</m:t>
                          </m:r>
                          <m:d>
                            <m:dPr>
                              <m:begChr m:val="{"/>
                              <m:endChr m:val="}"/>
                              <m:ctrlPr>
                                <w:rPr>
                                  <w:rFonts w:ascii="Cambria Math" w:hAnsi="Cambria Math"/>
                                  <w:bCs/>
                                  <w:i/>
                                  <w:kern w:val="0"/>
                                  <w:sz w:val="24"/>
                                </w:rPr>
                              </m:ctrlPr>
                            </m:dPr>
                            <m:e>
                              <m:r>
                                <w:rPr>
                                  <w:rFonts w:ascii="Cambria Math" w:hAnsi="Cambria Math"/>
                                  <w:kern w:val="0"/>
                                  <w:sz w:val="24"/>
                                </w:rPr>
                                <m:t>j</m:t>
                              </m:r>
                            </m:e>
                          </m:d>
                        </m:e>
                      </m:d>
                      <m:r>
                        <w:rPr>
                          <w:rFonts w:ascii="Cambria Math" w:hAnsi="Cambria Math"/>
                          <w:kern w:val="0"/>
                          <w:sz w:val="24"/>
                        </w:rPr>
                        <m:t>-v</m:t>
                      </m:r>
                      <m:d>
                        <m:dPr>
                          <m:ctrlPr>
                            <w:rPr>
                              <w:rFonts w:ascii="Cambria Math" w:hAnsi="Cambria Math"/>
                              <w:bCs/>
                              <w:i/>
                              <w:kern w:val="0"/>
                              <w:sz w:val="24"/>
                            </w:rPr>
                          </m:ctrlPr>
                        </m:dPr>
                        <m:e>
                          <m:r>
                            <w:rPr>
                              <w:rFonts w:ascii="Cambria Math" w:hAnsi="Cambria Math"/>
                              <w:kern w:val="0"/>
                              <w:sz w:val="24"/>
                            </w:rPr>
                            <m:t>S</m:t>
                          </m:r>
                        </m:e>
                      </m:d>
                    </m:e>
                  </m:d>
                </m:e>
              </m:nary>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10</m:t>
                  </m:r>
                </m:e>
              </m:d>
            </m:e>
          </m:eqArr>
        </m:oMath>
      </m:oMathPara>
    </w:p>
    <w:p w14:paraId="2EA847BA" w14:textId="088BE094" w:rsidR="00E26569" w:rsidRDefault="00765AE5" w:rsidP="00E26569">
      <w:pPr>
        <w:tabs>
          <w:tab w:val="right" w:pos="8640"/>
        </w:tabs>
        <w:spacing w:line="300" w:lineRule="auto"/>
        <w:ind w:firstLineChars="200" w:firstLine="480"/>
        <w:rPr>
          <w:bCs/>
          <w:kern w:val="0"/>
          <w:sz w:val="24"/>
        </w:rPr>
      </w:pPr>
      <w:r w:rsidRPr="00765AE5">
        <w:rPr>
          <w:rFonts w:hint="eastAsia"/>
          <w:bCs/>
          <w:kern w:val="0"/>
          <w:sz w:val="24"/>
        </w:rPr>
        <w:t>在这个公式中，</w:t>
      </w:r>
      <m:oMath>
        <m:r>
          <w:rPr>
            <w:rFonts w:ascii="Cambria Math" w:hAnsi="Cambria Math" w:hint="eastAsia"/>
            <w:kern w:val="0"/>
            <w:sz w:val="24"/>
          </w:rPr>
          <m:t>S</m:t>
        </m:r>
      </m:oMath>
      <w:r w:rsidRPr="00765AE5">
        <w:rPr>
          <w:rFonts w:hint="eastAsia"/>
          <w:bCs/>
          <w:kern w:val="0"/>
          <w:sz w:val="24"/>
        </w:rPr>
        <w:t xml:space="preserve"> </w:t>
      </w:r>
      <w:r w:rsidRPr="00765AE5">
        <w:rPr>
          <w:rFonts w:hint="eastAsia"/>
          <w:bCs/>
          <w:kern w:val="0"/>
          <w:sz w:val="24"/>
        </w:rPr>
        <w:t>表示</w:t>
      </w:r>
      <w:r w:rsidRPr="00765AE5">
        <w:rPr>
          <w:rFonts w:hint="eastAsia"/>
          <w:bCs/>
          <w:kern w:val="0"/>
          <w:sz w:val="24"/>
        </w:rPr>
        <w:t xml:space="preserve"> </w:t>
      </w:r>
      <m:oMath>
        <m:r>
          <w:rPr>
            <w:rFonts w:ascii="Cambria Math" w:hAnsi="Cambria Math" w:hint="eastAsia"/>
            <w:kern w:val="0"/>
            <w:sz w:val="24"/>
          </w:rPr>
          <m:t>F</m:t>
        </m:r>
      </m:oMath>
      <w:r w:rsidRPr="00765AE5">
        <w:rPr>
          <w:rFonts w:hint="eastAsia"/>
          <w:bCs/>
          <w:kern w:val="0"/>
          <w:sz w:val="24"/>
        </w:rPr>
        <w:t xml:space="preserve"> </w:t>
      </w:r>
      <w:r w:rsidRPr="00765AE5">
        <w:rPr>
          <w:rFonts w:hint="eastAsia"/>
          <w:bCs/>
          <w:kern w:val="0"/>
          <w:sz w:val="24"/>
        </w:rPr>
        <w:t>中排除</w:t>
      </w:r>
      <w:r w:rsidRPr="00765AE5">
        <w:rPr>
          <w:rFonts w:hint="eastAsia"/>
          <w:bCs/>
          <w:kern w:val="0"/>
          <w:sz w:val="24"/>
        </w:rPr>
        <w:t xml:space="preserve"> </w:t>
      </w:r>
      <m:oMath>
        <m:r>
          <w:rPr>
            <w:rFonts w:ascii="Cambria Math" w:hAnsi="Cambria Math" w:hint="eastAsia"/>
            <w:kern w:val="0"/>
            <w:sz w:val="24"/>
          </w:rPr>
          <m:t>j</m:t>
        </m:r>
      </m:oMath>
      <w:r w:rsidRPr="00765AE5">
        <w:rPr>
          <w:rFonts w:hint="eastAsia"/>
          <w:bCs/>
          <w:kern w:val="0"/>
          <w:sz w:val="24"/>
        </w:rPr>
        <w:t xml:space="preserve"> </w:t>
      </w:r>
      <w:r w:rsidRPr="00765AE5">
        <w:rPr>
          <w:rFonts w:hint="eastAsia"/>
          <w:bCs/>
          <w:kern w:val="0"/>
          <w:sz w:val="24"/>
        </w:rPr>
        <w:t>的每个子集。</w:t>
      </w:r>
      <m:oMath>
        <m:r>
          <w:rPr>
            <w:rFonts w:ascii="Cambria Math" w:hAnsi="Cambria Math"/>
            <w:kern w:val="0"/>
            <w:sz w:val="24"/>
          </w:rPr>
          <m:t>v</m:t>
        </m:r>
        <m:d>
          <m:dPr>
            <m:ctrlPr>
              <w:rPr>
                <w:rFonts w:ascii="Cambria Math" w:hAnsi="Cambria Math"/>
                <w:bCs/>
                <w:i/>
                <w:kern w:val="0"/>
                <w:sz w:val="24"/>
              </w:rPr>
            </m:ctrlPr>
          </m:dPr>
          <m:e>
            <m:r>
              <w:rPr>
                <w:rFonts w:ascii="Cambria Math" w:hAnsi="Cambria Math"/>
                <w:kern w:val="0"/>
                <w:sz w:val="24"/>
              </w:rPr>
              <m:t>S U</m:t>
            </m:r>
            <m:d>
              <m:dPr>
                <m:begChr m:val="{"/>
                <m:endChr m:val="}"/>
                <m:ctrlPr>
                  <w:rPr>
                    <w:rFonts w:ascii="Cambria Math" w:hAnsi="Cambria Math"/>
                    <w:bCs/>
                    <w:i/>
                    <w:kern w:val="0"/>
                    <w:sz w:val="24"/>
                  </w:rPr>
                </m:ctrlPr>
              </m:dPr>
              <m:e>
                <m:r>
                  <w:rPr>
                    <w:rFonts w:ascii="Cambria Math" w:hAnsi="Cambria Math"/>
                    <w:kern w:val="0"/>
                    <w:sz w:val="24"/>
                  </w:rPr>
                  <m:t>j</m:t>
                </m:r>
              </m:e>
            </m:d>
          </m:e>
        </m:d>
        <m:r>
          <w:rPr>
            <w:rFonts w:ascii="Cambria Math" w:hAnsi="Cambria Math"/>
            <w:kern w:val="0"/>
            <w:sz w:val="24"/>
          </w:rPr>
          <m:t>-v</m:t>
        </m:r>
        <m:d>
          <m:dPr>
            <m:ctrlPr>
              <w:rPr>
                <w:rFonts w:ascii="Cambria Math" w:hAnsi="Cambria Math"/>
                <w:bCs/>
                <w:i/>
                <w:kern w:val="0"/>
                <w:sz w:val="24"/>
              </w:rPr>
            </m:ctrlPr>
          </m:dPr>
          <m:e>
            <m:r>
              <w:rPr>
                <w:rFonts w:ascii="Cambria Math" w:hAnsi="Cambria Math"/>
                <w:kern w:val="0"/>
                <w:sz w:val="24"/>
              </w:rPr>
              <m:t>S</m:t>
            </m:r>
          </m:e>
        </m:d>
      </m:oMath>
      <w:proofErr w:type="gramStart"/>
      <w:r w:rsidRPr="00765AE5">
        <w:rPr>
          <w:rFonts w:hint="eastAsia"/>
          <w:bCs/>
          <w:kern w:val="0"/>
          <w:sz w:val="24"/>
        </w:rPr>
        <w:t>项计算</w:t>
      </w:r>
      <w:proofErr w:type="gramEnd"/>
      <w:r w:rsidRPr="00765AE5">
        <w:rPr>
          <w:rFonts w:hint="eastAsia"/>
          <w:bCs/>
          <w:kern w:val="0"/>
          <w:sz w:val="24"/>
        </w:rPr>
        <w:t>将</w:t>
      </w:r>
      <w:r w:rsidRPr="00765AE5">
        <w:rPr>
          <w:rFonts w:hint="eastAsia"/>
          <w:bCs/>
          <w:kern w:val="0"/>
          <w:sz w:val="24"/>
        </w:rPr>
        <w:t xml:space="preserve"> </w:t>
      </w:r>
      <m:oMath>
        <m:r>
          <w:rPr>
            <w:rFonts w:ascii="Cambria Math" w:hAnsi="Cambria Math" w:hint="eastAsia"/>
            <w:kern w:val="0"/>
            <w:sz w:val="24"/>
          </w:rPr>
          <m:t>j</m:t>
        </m:r>
      </m:oMath>
      <w:r w:rsidRPr="00765AE5">
        <w:rPr>
          <w:rFonts w:hint="eastAsia"/>
          <w:bCs/>
          <w:kern w:val="0"/>
          <w:sz w:val="24"/>
        </w:rPr>
        <w:t xml:space="preserve"> </w:t>
      </w:r>
      <w:r w:rsidRPr="00765AE5">
        <w:rPr>
          <w:rFonts w:hint="eastAsia"/>
          <w:bCs/>
          <w:kern w:val="0"/>
          <w:sz w:val="24"/>
        </w:rPr>
        <w:t>添加到子集</w:t>
      </w:r>
      <w:r w:rsidRPr="00765AE5">
        <w:rPr>
          <w:rFonts w:hint="eastAsia"/>
          <w:bCs/>
          <w:kern w:val="0"/>
          <w:sz w:val="24"/>
        </w:rPr>
        <w:t xml:space="preserve"> </w:t>
      </w:r>
      <m:oMath>
        <m:r>
          <w:rPr>
            <w:rFonts w:ascii="Cambria Math" w:hAnsi="Cambria Math" w:hint="eastAsia"/>
            <w:kern w:val="0"/>
            <w:sz w:val="24"/>
          </w:rPr>
          <m:t>S</m:t>
        </m:r>
      </m:oMath>
      <w:r w:rsidRPr="00765AE5">
        <w:rPr>
          <w:rFonts w:hint="eastAsia"/>
          <w:bCs/>
          <w:kern w:val="0"/>
          <w:sz w:val="24"/>
        </w:rPr>
        <w:t xml:space="preserve"> </w:t>
      </w:r>
      <w:r w:rsidRPr="00765AE5">
        <w:rPr>
          <w:rFonts w:hint="eastAsia"/>
          <w:bCs/>
          <w:kern w:val="0"/>
          <w:sz w:val="24"/>
        </w:rPr>
        <w:t>中所产生的影响。</w:t>
      </w:r>
      <w:r w:rsidRPr="00765AE5">
        <w:rPr>
          <w:rFonts w:hint="eastAsia"/>
          <w:bCs/>
          <w:kern w:val="0"/>
          <w:sz w:val="24"/>
        </w:rPr>
        <w:t xml:space="preserve">SHAP </w:t>
      </w:r>
      <w:r w:rsidRPr="00765AE5">
        <w:rPr>
          <w:rFonts w:hint="eastAsia"/>
          <w:bCs/>
          <w:kern w:val="0"/>
          <w:sz w:val="24"/>
        </w:rPr>
        <w:t>通过累加所有组合的贡献来提供每个特征影响的统计量。这种方法在局部和全局范围内都提供了可解释性</w:t>
      </w:r>
      <w:r w:rsidRPr="00765AE5">
        <w:rPr>
          <w:rFonts w:hint="eastAsia"/>
          <w:bCs/>
          <w:kern w:val="0"/>
          <w:sz w:val="24"/>
        </w:rPr>
        <w:t xml:space="preserve"> [3]</w:t>
      </w:r>
      <w:r w:rsidRPr="00765AE5">
        <w:rPr>
          <w:rFonts w:hint="eastAsia"/>
          <w:bCs/>
          <w:kern w:val="0"/>
          <w:sz w:val="24"/>
        </w:rPr>
        <w:t>。</w:t>
      </w:r>
    </w:p>
    <w:p w14:paraId="0AEA9B1F" w14:textId="256E0D81" w:rsidR="00E26569" w:rsidRPr="00E26569" w:rsidRDefault="00E26569" w:rsidP="00E26569">
      <w:pPr>
        <w:tabs>
          <w:tab w:val="right" w:pos="8640"/>
        </w:tabs>
        <w:spacing w:line="300" w:lineRule="auto"/>
        <w:ind w:firstLineChars="200" w:firstLine="480"/>
        <w:rPr>
          <w:bCs/>
          <w:kern w:val="0"/>
          <w:sz w:val="24"/>
        </w:rPr>
      </w:pPr>
      <w:r w:rsidRPr="00E26569">
        <w:rPr>
          <w:rFonts w:hint="eastAsia"/>
          <w:bCs/>
          <w:kern w:val="0"/>
          <w:sz w:val="24"/>
        </w:rPr>
        <w:t xml:space="preserve">4. </w:t>
      </w:r>
      <w:r w:rsidRPr="00E26569">
        <w:rPr>
          <w:rFonts w:hint="eastAsia"/>
          <w:bCs/>
          <w:kern w:val="0"/>
          <w:sz w:val="24"/>
        </w:rPr>
        <w:t>结果</w:t>
      </w:r>
    </w:p>
    <w:p w14:paraId="6E2BDAB6" w14:textId="77777777" w:rsidR="00E26569" w:rsidRPr="00E26569" w:rsidRDefault="00E26569" w:rsidP="00E26569">
      <w:pPr>
        <w:tabs>
          <w:tab w:val="right" w:pos="8640"/>
        </w:tabs>
        <w:spacing w:line="300" w:lineRule="auto"/>
        <w:ind w:firstLineChars="200" w:firstLine="480"/>
        <w:rPr>
          <w:bCs/>
          <w:kern w:val="0"/>
          <w:sz w:val="24"/>
        </w:rPr>
      </w:pPr>
      <w:r w:rsidRPr="00E26569">
        <w:rPr>
          <w:rFonts w:hint="eastAsia"/>
          <w:bCs/>
          <w:kern w:val="0"/>
          <w:sz w:val="24"/>
        </w:rPr>
        <w:t xml:space="preserve">4.1. </w:t>
      </w:r>
      <w:r w:rsidRPr="00E26569">
        <w:rPr>
          <w:rFonts w:hint="eastAsia"/>
          <w:bCs/>
          <w:kern w:val="0"/>
          <w:sz w:val="24"/>
        </w:rPr>
        <w:t>环境和设置</w:t>
      </w:r>
    </w:p>
    <w:p w14:paraId="76489885" w14:textId="77777777" w:rsidR="00E26569" w:rsidRPr="00E26569" w:rsidRDefault="00E26569" w:rsidP="00E26569">
      <w:pPr>
        <w:tabs>
          <w:tab w:val="right" w:pos="8640"/>
        </w:tabs>
        <w:spacing w:line="300" w:lineRule="auto"/>
        <w:ind w:firstLineChars="200" w:firstLine="480"/>
        <w:rPr>
          <w:bCs/>
          <w:kern w:val="0"/>
          <w:sz w:val="24"/>
        </w:rPr>
      </w:pPr>
      <w:r w:rsidRPr="00E26569">
        <w:rPr>
          <w:rFonts w:hint="eastAsia"/>
          <w:bCs/>
          <w:kern w:val="0"/>
          <w:sz w:val="24"/>
        </w:rPr>
        <w:t xml:space="preserve">4.1.1. </w:t>
      </w:r>
      <w:r w:rsidRPr="00E26569">
        <w:rPr>
          <w:rFonts w:hint="eastAsia"/>
          <w:bCs/>
          <w:kern w:val="0"/>
          <w:sz w:val="24"/>
        </w:rPr>
        <w:t>编程语言和库</w:t>
      </w:r>
    </w:p>
    <w:p w14:paraId="3804751A" w14:textId="77777777" w:rsidR="00E26569" w:rsidRPr="00E26569" w:rsidRDefault="00E26569" w:rsidP="00E26569">
      <w:pPr>
        <w:tabs>
          <w:tab w:val="right" w:pos="8640"/>
        </w:tabs>
        <w:spacing w:line="300" w:lineRule="auto"/>
        <w:ind w:firstLineChars="200" w:firstLine="480"/>
        <w:rPr>
          <w:bCs/>
          <w:kern w:val="0"/>
          <w:sz w:val="24"/>
        </w:rPr>
      </w:pPr>
      <w:r w:rsidRPr="00E26569">
        <w:rPr>
          <w:rFonts w:hint="eastAsia"/>
          <w:bCs/>
          <w:kern w:val="0"/>
          <w:sz w:val="24"/>
        </w:rPr>
        <w:t>本研究选择了</w:t>
      </w:r>
      <w:r w:rsidRPr="00E26569">
        <w:rPr>
          <w:rFonts w:hint="eastAsia"/>
          <w:bCs/>
          <w:kern w:val="0"/>
          <w:sz w:val="24"/>
        </w:rPr>
        <w:t xml:space="preserve"> Python </w:t>
      </w:r>
      <w:r w:rsidRPr="00E26569">
        <w:rPr>
          <w:rFonts w:hint="eastAsia"/>
          <w:bCs/>
          <w:kern w:val="0"/>
          <w:sz w:val="24"/>
        </w:rPr>
        <w:t>作为主要语言，因为其适应性强、易于使用且拥有丰富的库支持。在数据的分析和处理方面，使用了</w:t>
      </w:r>
      <w:r w:rsidRPr="00E26569">
        <w:rPr>
          <w:rFonts w:hint="eastAsia"/>
          <w:bCs/>
          <w:kern w:val="0"/>
          <w:sz w:val="24"/>
        </w:rPr>
        <w:t xml:space="preserve"> Pandas</w:t>
      </w:r>
      <w:r w:rsidRPr="00E26569">
        <w:rPr>
          <w:rFonts w:hint="eastAsia"/>
          <w:bCs/>
          <w:kern w:val="0"/>
          <w:sz w:val="24"/>
        </w:rPr>
        <w:t>，而</w:t>
      </w:r>
      <w:r w:rsidRPr="00E26569">
        <w:rPr>
          <w:rFonts w:hint="eastAsia"/>
          <w:bCs/>
          <w:kern w:val="0"/>
          <w:sz w:val="24"/>
        </w:rPr>
        <w:t xml:space="preserve"> NumPy </w:t>
      </w:r>
      <w:r w:rsidRPr="00E26569">
        <w:rPr>
          <w:rFonts w:hint="eastAsia"/>
          <w:bCs/>
          <w:kern w:val="0"/>
          <w:sz w:val="24"/>
        </w:rPr>
        <w:t>则促进了高效数值运算和数组结构。使用</w:t>
      </w:r>
      <w:r w:rsidRPr="00E26569">
        <w:rPr>
          <w:rFonts w:hint="eastAsia"/>
          <w:bCs/>
          <w:kern w:val="0"/>
          <w:sz w:val="24"/>
        </w:rPr>
        <w:t xml:space="preserve"> Scikit-learn </w:t>
      </w:r>
      <w:r w:rsidRPr="00E26569">
        <w:rPr>
          <w:rFonts w:hint="eastAsia"/>
          <w:bCs/>
          <w:kern w:val="0"/>
          <w:sz w:val="24"/>
        </w:rPr>
        <w:t>构建机器学习模型、进行数据预处理和</w:t>
      </w:r>
      <w:proofErr w:type="gramStart"/>
      <w:r w:rsidRPr="00E26569">
        <w:rPr>
          <w:rFonts w:hint="eastAsia"/>
          <w:bCs/>
          <w:kern w:val="0"/>
          <w:sz w:val="24"/>
        </w:rPr>
        <w:t>缺失值</w:t>
      </w:r>
      <w:proofErr w:type="gramEnd"/>
      <w:r w:rsidRPr="00E26569">
        <w:rPr>
          <w:rFonts w:hint="eastAsia"/>
          <w:bCs/>
          <w:kern w:val="0"/>
          <w:sz w:val="24"/>
        </w:rPr>
        <w:t>填补，并评估模型性能。</w:t>
      </w:r>
      <w:r w:rsidRPr="00E26569">
        <w:rPr>
          <w:rFonts w:hint="eastAsia"/>
          <w:bCs/>
          <w:kern w:val="0"/>
          <w:sz w:val="24"/>
        </w:rPr>
        <w:t xml:space="preserve">Seaborn </w:t>
      </w:r>
      <w:r w:rsidRPr="00E26569">
        <w:rPr>
          <w:rFonts w:hint="eastAsia"/>
          <w:bCs/>
          <w:kern w:val="0"/>
          <w:sz w:val="24"/>
        </w:rPr>
        <w:t>被用来创建数据可视化图表，确保其既美观又具有信息量。在特征选择方面，采用了</w:t>
      </w:r>
      <w:r w:rsidRPr="00E26569">
        <w:rPr>
          <w:rFonts w:hint="eastAsia"/>
          <w:bCs/>
          <w:kern w:val="0"/>
          <w:sz w:val="24"/>
        </w:rPr>
        <w:t xml:space="preserve"> Boruta </w:t>
      </w:r>
      <w:r w:rsidRPr="00E26569">
        <w:rPr>
          <w:rFonts w:hint="eastAsia"/>
          <w:bCs/>
          <w:kern w:val="0"/>
          <w:sz w:val="24"/>
        </w:rPr>
        <w:t>库来识别并保留最相关的特征。为了解决数据不平衡问题，使用了</w:t>
      </w:r>
      <w:r w:rsidRPr="00E26569">
        <w:rPr>
          <w:rFonts w:hint="eastAsia"/>
          <w:bCs/>
          <w:kern w:val="0"/>
          <w:sz w:val="24"/>
        </w:rPr>
        <w:t xml:space="preserve"> imblearn </w:t>
      </w:r>
      <w:r w:rsidRPr="00E26569">
        <w:rPr>
          <w:rFonts w:hint="eastAsia"/>
          <w:bCs/>
          <w:kern w:val="0"/>
          <w:sz w:val="24"/>
        </w:rPr>
        <w:t>库，特别是通过</w:t>
      </w:r>
      <w:r w:rsidRPr="00E26569">
        <w:rPr>
          <w:rFonts w:hint="eastAsia"/>
          <w:bCs/>
          <w:kern w:val="0"/>
          <w:sz w:val="24"/>
        </w:rPr>
        <w:t xml:space="preserve"> SMOTE </w:t>
      </w:r>
      <w:r w:rsidRPr="00E26569">
        <w:rPr>
          <w:rFonts w:hint="eastAsia"/>
          <w:bCs/>
          <w:kern w:val="0"/>
          <w:sz w:val="24"/>
        </w:rPr>
        <w:t>方法实现类别分布的平衡。</w:t>
      </w:r>
    </w:p>
    <w:p w14:paraId="7CCFA90B" w14:textId="23B4117F" w:rsidR="00E26569" w:rsidRPr="00E26569" w:rsidRDefault="00E26569" w:rsidP="00E26569">
      <w:pPr>
        <w:tabs>
          <w:tab w:val="right" w:pos="8640"/>
        </w:tabs>
        <w:spacing w:line="300" w:lineRule="auto"/>
        <w:ind w:firstLineChars="200" w:firstLine="480"/>
        <w:rPr>
          <w:bCs/>
          <w:kern w:val="0"/>
          <w:sz w:val="24"/>
        </w:rPr>
      </w:pPr>
      <w:r w:rsidRPr="00E26569">
        <w:rPr>
          <w:rFonts w:hint="eastAsia"/>
          <w:bCs/>
          <w:kern w:val="0"/>
          <w:sz w:val="24"/>
        </w:rPr>
        <w:t>各种</w:t>
      </w:r>
      <w:r w:rsidR="00A83929">
        <w:rPr>
          <w:rFonts w:hint="eastAsia"/>
          <w:bCs/>
          <w:kern w:val="0"/>
          <w:sz w:val="24"/>
        </w:rPr>
        <w:t>Boosting</w:t>
      </w:r>
      <w:r w:rsidRPr="00E26569">
        <w:rPr>
          <w:rFonts w:hint="eastAsia"/>
          <w:bCs/>
          <w:kern w:val="0"/>
          <w:sz w:val="24"/>
        </w:rPr>
        <w:t>库，包括</w:t>
      </w:r>
      <w:r w:rsidRPr="00E26569">
        <w:rPr>
          <w:rFonts w:hint="eastAsia"/>
          <w:bCs/>
          <w:kern w:val="0"/>
          <w:sz w:val="24"/>
        </w:rPr>
        <w:t xml:space="preserve"> LightGBM</w:t>
      </w:r>
      <w:r w:rsidRPr="00E26569">
        <w:rPr>
          <w:rFonts w:hint="eastAsia"/>
          <w:bCs/>
          <w:kern w:val="0"/>
          <w:sz w:val="24"/>
        </w:rPr>
        <w:t>、</w:t>
      </w:r>
      <w:r w:rsidRPr="00E26569">
        <w:rPr>
          <w:rFonts w:hint="eastAsia"/>
          <w:bCs/>
          <w:kern w:val="0"/>
          <w:sz w:val="24"/>
        </w:rPr>
        <w:t xml:space="preserve">CatBoost </w:t>
      </w:r>
      <w:r w:rsidRPr="00E26569">
        <w:rPr>
          <w:rFonts w:hint="eastAsia"/>
          <w:bCs/>
          <w:kern w:val="0"/>
          <w:sz w:val="24"/>
        </w:rPr>
        <w:t>和</w:t>
      </w:r>
      <w:r w:rsidRPr="00E26569">
        <w:rPr>
          <w:rFonts w:hint="eastAsia"/>
          <w:bCs/>
          <w:kern w:val="0"/>
          <w:sz w:val="24"/>
        </w:rPr>
        <w:t xml:space="preserve"> XGBoost</w:t>
      </w:r>
      <w:r w:rsidRPr="00E26569">
        <w:rPr>
          <w:rFonts w:hint="eastAsia"/>
          <w:bCs/>
          <w:kern w:val="0"/>
          <w:sz w:val="24"/>
        </w:rPr>
        <w:t>，通过先进的梯度提升技术实现了稳健的模型开发。使用</w:t>
      </w:r>
      <w:r w:rsidRPr="00E26569">
        <w:rPr>
          <w:rFonts w:hint="eastAsia"/>
          <w:bCs/>
          <w:kern w:val="0"/>
          <w:sz w:val="24"/>
        </w:rPr>
        <w:t xml:space="preserve"> Scikit-learn </w:t>
      </w:r>
      <w:r w:rsidRPr="00E26569">
        <w:rPr>
          <w:rFonts w:hint="eastAsia"/>
          <w:bCs/>
          <w:kern w:val="0"/>
          <w:sz w:val="24"/>
        </w:rPr>
        <w:t>创建了一个投票分类器，以结合多个模型的预测结果。为了实现模型可解释性，采用了</w:t>
      </w:r>
      <w:r w:rsidRPr="00E26569">
        <w:rPr>
          <w:rFonts w:hint="eastAsia"/>
          <w:bCs/>
          <w:kern w:val="0"/>
          <w:sz w:val="24"/>
        </w:rPr>
        <w:t xml:space="preserve"> LIME </w:t>
      </w:r>
      <w:r w:rsidRPr="00E26569">
        <w:rPr>
          <w:rFonts w:hint="eastAsia"/>
          <w:bCs/>
          <w:kern w:val="0"/>
          <w:sz w:val="24"/>
        </w:rPr>
        <w:t>和</w:t>
      </w:r>
      <w:r w:rsidRPr="00E26569">
        <w:rPr>
          <w:rFonts w:hint="eastAsia"/>
          <w:bCs/>
          <w:kern w:val="0"/>
          <w:sz w:val="24"/>
        </w:rPr>
        <w:t xml:space="preserve"> SHAP </w:t>
      </w:r>
      <w:r w:rsidRPr="00E26569">
        <w:rPr>
          <w:rFonts w:hint="eastAsia"/>
          <w:bCs/>
          <w:kern w:val="0"/>
          <w:sz w:val="24"/>
        </w:rPr>
        <w:t>等可解释性库，提供了对特征重要性的局部和全局见解，从而加深了对模型预测的理解。</w:t>
      </w:r>
    </w:p>
    <w:p w14:paraId="0006EA49" w14:textId="77777777" w:rsidR="00E26569" w:rsidRPr="00E26569" w:rsidRDefault="00E26569" w:rsidP="00E26569">
      <w:pPr>
        <w:tabs>
          <w:tab w:val="right" w:pos="8640"/>
        </w:tabs>
        <w:spacing w:line="300" w:lineRule="auto"/>
        <w:ind w:firstLineChars="200" w:firstLine="480"/>
        <w:rPr>
          <w:bCs/>
          <w:kern w:val="0"/>
          <w:sz w:val="24"/>
        </w:rPr>
      </w:pPr>
      <w:r w:rsidRPr="00E26569">
        <w:rPr>
          <w:rFonts w:hint="eastAsia"/>
          <w:bCs/>
          <w:kern w:val="0"/>
          <w:sz w:val="24"/>
        </w:rPr>
        <w:t xml:space="preserve">4.1.2. </w:t>
      </w:r>
      <w:r w:rsidRPr="00E26569">
        <w:rPr>
          <w:rFonts w:hint="eastAsia"/>
          <w:bCs/>
          <w:kern w:val="0"/>
          <w:sz w:val="24"/>
        </w:rPr>
        <w:t>硬件规格</w:t>
      </w:r>
    </w:p>
    <w:p w14:paraId="28483A8C" w14:textId="77777777" w:rsidR="00E26569" w:rsidRPr="00E26569" w:rsidRDefault="00E26569" w:rsidP="00E26569">
      <w:pPr>
        <w:tabs>
          <w:tab w:val="right" w:pos="8640"/>
        </w:tabs>
        <w:spacing w:line="300" w:lineRule="auto"/>
        <w:ind w:firstLineChars="200" w:firstLine="480"/>
        <w:rPr>
          <w:bCs/>
          <w:kern w:val="0"/>
          <w:sz w:val="24"/>
        </w:rPr>
      </w:pPr>
      <w:r w:rsidRPr="00E26569">
        <w:rPr>
          <w:rFonts w:hint="eastAsia"/>
          <w:bCs/>
          <w:kern w:val="0"/>
          <w:sz w:val="24"/>
        </w:rPr>
        <w:t>所有实验和模型训练均在</w:t>
      </w:r>
      <w:r w:rsidRPr="00E26569">
        <w:rPr>
          <w:rFonts w:hint="eastAsia"/>
          <w:bCs/>
          <w:kern w:val="0"/>
          <w:sz w:val="24"/>
        </w:rPr>
        <w:t xml:space="preserve"> HP ZBook 15 G6 </w:t>
      </w:r>
      <w:r w:rsidRPr="00E26569">
        <w:rPr>
          <w:rFonts w:hint="eastAsia"/>
          <w:bCs/>
          <w:kern w:val="0"/>
          <w:sz w:val="24"/>
        </w:rPr>
        <w:t>移动工作站上进行。该笔记本电脑配备了</w:t>
      </w:r>
      <w:r w:rsidRPr="00E26569">
        <w:rPr>
          <w:rFonts w:hint="eastAsia"/>
          <w:bCs/>
          <w:kern w:val="0"/>
          <w:sz w:val="24"/>
        </w:rPr>
        <w:t xml:space="preserve"> Intel Core i9-9880H </w:t>
      </w:r>
      <w:r w:rsidRPr="00E26569">
        <w:rPr>
          <w:rFonts w:hint="eastAsia"/>
          <w:bCs/>
          <w:kern w:val="0"/>
          <w:sz w:val="24"/>
        </w:rPr>
        <w:t>处理器、</w:t>
      </w:r>
      <w:r w:rsidRPr="00E26569">
        <w:rPr>
          <w:rFonts w:hint="eastAsia"/>
          <w:bCs/>
          <w:kern w:val="0"/>
          <w:sz w:val="24"/>
        </w:rPr>
        <w:t xml:space="preserve">NVIDIA Quadro T2000 </w:t>
      </w:r>
      <w:r w:rsidRPr="00E26569">
        <w:rPr>
          <w:rFonts w:hint="eastAsia"/>
          <w:bCs/>
          <w:kern w:val="0"/>
          <w:sz w:val="24"/>
        </w:rPr>
        <w:t>显卡、</w:t>
      </w:r>
      <w:r w:rsidRPr="00E26569">
        <w:rPr>
          <w:rFonts w:hint="eastAsia"/>
          <w:bCs/>
          <w:kern w:val="0"/>
          <w:sz w:val="24"/>
        </w:rPr>
        <w:t xml:space="preserve">32GB DDR4 </w:t>
      </w:r>
      <w:r w:rsidRPr="00E26569">
        <w:rPr>
          <w:rFonts w:hint="eastAsia"/>
          <w:bCs/>
          <w:kern w:val="0"/>
          <w:sz w:val="24"/>
        </w:rPr>
        <w:t>内存以及</w:t>
      </w:r>
      <w:r w:rsidRPr="00E26569">
        <w:rPr>
          <w:rFonts w:hint="eastAsia"/>
          <w:bCs/>
          <w:kern w:val="0"/>
          <w:sz w:val="24"/>
        </w:rPr>
        <w:t xml:space="preserve"> 512GB SSD</w:t>
      </w:r>
      <w:r w:rsidRPr="00E26569">
        <w:rPr>
          <w:rFonts w:hint="eastAsia"/>
          <w:bCs/>
          <w:kern w:val="0"/>
          <w:sz w:val="24"/>
        </w:rPr>
        <w:t>。</w:t>
      </w:r>
    </w:p>
    <w:p w14:paraId="352955EF" w14:textId="77777777" w:rsidR="00E26569" w:rsidRPr="00E26569" w:rsidRDefault="00E26569" w:rsidP="00E26569">
      <w:pPr>
        <w:tabs>
          <w:tab w:val="right" w:pos="8640"/>
        </w:tabs>
        <w:spacing w:line="300" w:lineRule="auto"/>
        <w:ind w:firstLineChars="200" w:firstLine="480"/>
        <w:rPr>
          <w:bCs/>
          <w:kern w:val="0"/>
          <w:sz w:val="24"/>
        </w:rPr>
      </w:pPr>
      <w:r w:rsidRPr="00E26569">
        <w:rPr>
          <w:rFonts w:hint="eastAsia"/>
          <w:bCs/>
          <w:kern w:val="0"/>
          <w:sz w:val="24"/>
        </w:rPr>
        <w:t xml:space="preserve">4.2. </w:t>
      </w:r>
      <w:r w:rsidRPr="00E26569">
        <w:rPr>
          <w:rFonts w:hint="eastAsia"/>
          <w:bCs/>
          <w:kern w:val="0"/>
          <w:sz w:val="24"/>
        </w:rPr>
        <w:t>性能评估指标</w:t>
      </w:r>
    </w:p>
    <w:p w14:paraId="3D918240" w14:textId="5F679FE5" w:rsidR="00E26569" w:rsidRDefault="00E26569" w:rsidP="00E26569">
      <w:pPr>
        <w:tabs>
          <w:tab w:val="right" w:pos="8640"/>
        </w:tabs>
        <w:spacing w:line="300" w:lineRule="auto"/>
        <w:ind w:firstLineChars="200" w:firstLine="480"/>
        <w:rPr>
          <w:bCs/>
          <w:kern w:val="0"/>
          <w:sz w:val="24"/>
        </w:rPr>
      </w:pPr>
      <w:r w:rsidRPr="00E26569">
        <w:rPr>
          <w:rFonts w:hint="eastAsia"/>
          <w:bCs/>
          <w:kern w:val="0"/>
          <w:sz w:val="24"/>
        </w:rPr>
        <w:t>本研究中使用的性能评估指标包括准确率、精确率、召回率、</w:t>
      </w:r>
      <w:r w:rsidRPr="00E26569">
        <w:rPr>
          <w:rFonts w:hint="eastAsia"/>
          <w:bCs/>
          <w:kern w:val="0"/>
          <w:sz w:val="24"/>
        </w:rPr>
        <w:t xml:space="preserve">F1 </w:t>
      </w:r>
      <w:r w:rsidRPr="00E26569">
        <w:rPr>
          <w:rFonts w:hint="eastAsia"/>
          <w:bCs/>
          <w:kern w:val="0"/>
          <w:sz w:val="24"/>
        </w:rPr>
        <w:t>分数以及曲线分析指标，如接收者操作特征曲线下的面积（</w:t>
      </w:r>
      <w:r w:rsidRPr="00E26569">
        <w:rPr>
          <w:rFonts w:hint="eastAsia"/>
          <w:bCs/>
          <w:kern w:val="0"/>
          <w:sz w:val="24"/>
        </w:rPr>
        <w:t>AUC-ROC</w:t>
      </w:r>
      <w:r w:rsidRPr="00E26569">
        <w:rPr>
          <w:rFonts w:hint="eastAsia"/>
          <w:bCs/>
          <w:kern w:val="0"/>
          <w:sz w:val="24"/>
        </w:rPr>
        <w:t>）和精确率</w:t>
      </w:r>
      <w:r w:rsidRPr="00E26569">
        <w:rPr>
          <w:rFonts w:hint="eastAsia"/>
          <w:bCs/>
          <w:kern w:val="0"/>
          <w:sz w:val="24"/>
        </w:rPr>
        <w:t>-</w:t>
      </w:r>
      <w:r w:rsidRPr="00E26569">
        <w:rPr>
          <w:rFonts w:hint="eastAsia"/>
          <w:bCs/>
          <w:kern w:val="0"/>
          <w:sz w:val="24"/>
        </w:rPr>
        <w:t>召回率（</w:t>
      </w:r>
      <w:r w:rsidRPr="00E26569">
        <w:rPr>
          <w:rFonts w:hint="eastAsia"/>
          <w:bCs/>
          <w:kern w:val="0"/>
          <w:sz w:val="24"/>
        </w:rPr>
        <w:t>PR</w:t>
      </w:r>
      <w:r w:rsidRPr="00E26569">
        <w:rPr>
          <w:rFonts w:hint="eastAsia"/>
          <w:bCs/>
          <w:kern w:val="0"/>
          <w:sz w:val="24"/>
        </w:rPr>
        <w:t>）曲线。此外，这些指标的计算还参考了混淆矩阵中的术语，包括真正例（</w:t>
      </w:r>
      <w:r w:rsidRPr="00E26569">
        <w:rPr>
          <w:rFonts w:hint="eastAsia"/>
          <w:bCs/>
          <w:kern w:val="0"/>
          <w:sz w:val="24"/>
        </w:rPr>
        <w:t>TP</w:t>
      </w:r>
      <w:r w:rsidRPr="00E26569">
        <w:rPr>
          <w:rFonts w:hint="eastAsia"/>
          <w:bCs/>
          <w:kern w:val="0"/>
          <w:sz w:val="24"/>
        </w:rPr>
        <w:t>）、真反例（</w:t>
      </w:r>
      <w:r w:rsidRPr="00E26569">
        <w:rPr>
          <w:rFonts w:hint="eastAsia"/>
          <w:bCs/>
          <w:kern w:val="0"/>
          <w:sz w:val="24"/>
        </w:rPr>
        <w:t>TN</w:t>
      </w:r>
      <w:r w:rsidRPr="00E26569">
        <w:rPr>
          <w:rFonts w:hint="eastAsia"/>
          <w:bCs/>
          <w:kern w:val="0"/>
          <w:sz w:val="24"/>
        </w:rPr>
        <w:t>）、</w:t>
      </w:r>
      <w:proofErr w:type="gramStart"/>
      <w:r w:rsidRPr="00E26569">
        <w:rPr>
          <w:rFonts w:hint="eastAsia"/>
          <w:bCs/>
          <w:kern w:val="0"/>
          <w:sz w:val="24"/>
        </w:rPr>
        <w:t>假正例</w:t>
      </w:r>
      <w:proofErr w:type="gramEnd"/>
      <w:r w:rsidRPr="00E26569">
        <w:rPr>
          <w:rFonts w:hint="eastAsia"/>
          <w:bCs/>
          <w:kern w:val="0"/>
          <w:sz w:val="24"/>
        </w:rPr>
        <w:t>（</w:t>
      </w:r>
      <w:r w:rsidRPr="00E26569">
        <w:rPr>
          <w:rFonts w:hint="eastAsia"/>
          <w:bCs/>
          <w:kern w:val="0"/>
          <w:sz w:val="24"/>
        </w:rPr>
        <w:t>FP</w:t>
      </w:r>
      <w:r w:rsidRPr="00E26569">
        <w:rPr>
          <w:rFonts w:hint="eastAsia"/>
          <w:bCs/>
          <w:kern w:val="0"/>
          <w:sz w:val="24"/>
        </w:rPr>
        <w:t>）和假反例（</w:t>
      </w:r>
      <w:r w:rsidRPr="00E26569">
        <w:rPr>
          <w:rFonts w:hint="eastAsia"/>
          <w:bCs/>
          <w:kern w:val="0"/>
          <w:sz w:val="24"/>
        </w:rPr>
        <w:t>FN</w:t>
      </w:r>
      <w:r w:rsidRPr="00E26569">
        <w:rPr>
          <w:rFonts w:hint="eastAsia"/>
          <w:bCs/>
          <w:kern w:val="0"/>
          <w:sz w:val="24"/>
        </w:rPr>
        <w:t>）。在客户流失预测任务</w:t>
      </w:r>
      <w:r w:rsidRPr="00E26569">
        <w:rPr>
          <w:rFonts w:hint="eastAsia"/>
          <w:bCs/>
          <w:kern w:val="0"/>
          <w:sz w:val="24"/>
        </w:rPr>
        <w:lastRenderedPageBreak/>
        <w:t>中，</w:t>
      </w:r>
      <w:r w:rsidRPr="00E26569">
        <w:rPr>
          <w:rFonts w:hint="eastAsia"/>
          <w:bCs/>
          <w:kern w:val="0"/>
          <w:sz w:val="24"/>
        </w:rPr>
        <w:t xml:space="preserve">TP </w:t>
      </w:r>
      <w:r w:rsidRPr="00E26569">
        <w:rPr>
          <w:rFonts w:hint="eastAsia"/>
          <w:bCs/>
          <w:kern w:val="0"/>
          <w:sz w:val="24"/>
        </w:rPr>
        <w:t>表示正确预测的流失实例，</w:t>
      </w:r>
      <w:r w:rsidRPr="00E26569">
        <w:rPr>
          <w:rFonts w:hint="eastAsia"/>
          <w:bCs/>
          <w:kern w:val="0"/>
          <w:sz w:val="24"/>
        </w:rPr>
        <w:t xml:space="preserve">TN </w:t>
      </w:r>
      <w:r w:rsidRPr="00E26569">
        <w:rPr>
          <w:rFonts w:hint="eastAsia"/>
          <w:bCs/>
          <w:kern w:val="0"/>
          <w:sz w:val="24"/>
        </w:rPr>
        <w:t>表示正确预测的非流失实例，</w:t>
      </w:r>
      <w:r w:rsidRPr="00E26569">
        <w:rPr>
          <w:rFonts w:hint="eastAsia"/>
          <w:bCs/>
          <w:kern w:val="0"/>
          <w:sz w:val="24"/>
        </w:rPr>
        <w:t xml:space="preserve">FP </w:t>
      </w:r>
      <w:r w:rsidRPr="00E26569">
        <w:rPr>
          <w:rFonts w:hint="eastAsia"/>
          <w:bCs/>
          <w:kern w:val="0"/>
          <w:sz w:val="24"/>
        </w:rPr>
        <w:t>表示错误预测为流失的非流失实例，</w:t>
      </w:r>
      <w:r w:rsidRPr="00E26569">
        <w:rPr>
          <w:rFonts w:hint="eastAsia"/>
          <w:bCs/>
          <w:kern w:val="0"/>
          <w:sz w:val="24"/>
        </w:rPr>
        <w:t xml:space="preserve">FN </w:t>
      </w:r>
      <w:r w:rsidRPr="00E26569">
        <w:rPr>
          <w:rFonts w:hint="eastAsia"/>
          <w:bCs/>
          <w:kern w:val="0"/>
          <w:sz w:val="24"/>
        </w:rPr>
        <w:t>表示错误预测为非流失的流失实例。图</w:t>
      </w:r>
      <w:r w:rsidRPr="00E26569">
        <w:rPr>
          <w:rFonts w:hint="eastAsia"/>
          <w:bCs/>
          <w:kern w:val="0"/>
          <w:sz w:val="24"/>
        </w:rPr>
        <w:t xml:space="preserve"> 5 </w:t>
      </w:r>
      <w:r w:rsidRPr="00E26569">
        <w:rPr>
          <w:rFonts w:hint="eastAsia"/>
          <w:bCs/>
          <w:kern w:val="0"/>
          <w:sz w:val="24"/>
        </w:rPr>
        <w:t>展示了混淆矩阵，呈现了</w:t>
      </w:r>
      <w:r w:rsidRPr="00E26569">
        <w:rPr>
          <w:rFonts w:hint="eastAsia"/>
          <w:bCs/>
          <w:kern w:val="0"/>
          <w:sz w:val="24"/>
        </w:rPr>
        <w:t xml:space="preserve"> XAI-Churn TriBoost </w:t>
      </w:r>
      <w:r w:rsidRPr="00E26569">
        <w:rPr>
          <w:rFonts w:hint="eastAsia"/>
          <w:bCs/>
          <w:kern w:val="0"/>
          <w:sz w:val="24"/>
        </w:rPr>
        <w:t>模型的预测结果。</w:t>
      </w:r>
    </w:p>
    <w:p w14:paraId="04A123EC" w14:textId="57C84E61" w:rsidR="00E26569" w:rsidRPr="00E26569" w:rsidRDefault="00E26569" w:rsidP="00E26569">
      <w:pPr>
        <w:tabs>
          <w:tab w:val="right" w:pos="8640"/>
        </w:tabs>
        <w:spacing w:line="300" w:lineRule="auto"/>
        <w:ind w:firstLineChars="200" w:firstLine="480"/>
        <w:rPr>
          <w:bCs/>
          <w:kern w:val="0"/>
          <w:sz w:val="24"/>
        </w:rPr>
      </w:pPr>
      <w:r w:rsidRPr="00E26569">
        <w:rPr>
          <w:rFonts w:hint="eastAsia"/>
          <w:bCs/>
          <w:kern w:val="0"/>
          <w:sz w:val="24"/>
        </w:rPr>
        <w:t xml:space="preserve">4.2.1. </w:t>
      </w:r>
      <w:r w:rsidRPr="00E26569">
        <w:rPr>
          <w:rFonts w:hint="eastAsia"/>
          <w:bCs/>
          <w:kern w:val="0"/>
          <w:sz w:val="24"/>
        </w:rPr>
        <w:t>准确率</w:t>
      </w:r>
    </w:p>
    <w:p w14:paraId="54445319" w14:textId="77777777" w:rsidR="00E26569" w:rsidRPr="00E26569" w:rsidRDefault="00E26569" w:rsidP="00E26569">
      <w:pPr>
        <w:tabs>
          <w:tab w:val="right" w:pos="8640"/>
        </w:tabs>
        <w:spacing w:line="300" w:lineRule="auto"/>
        <w:ind w:firstLineChars="200" w:firstLine="480"/>
        <w:rPr>
          <w:bCs/>
          <w:kern w:val="0"/>
          <w:sz w:val="24"/>
        </w:rPr>
      </w:pPr>
      <w:r w:rsidRPr="00E26569">
        <w:rPr>
          <w:rFonts w:hint="eastAsia"/>
          <w:bCs/>
          <w:kern w:val="0"/>
          <w:sz w:val="24"/>
        </w:rPr>
        <w:t>准确率是正确预测实例数与总实例数的比率。它反映了</w:t>
      </w:r>
      <w:r w:rsidRPr="00E26569">
        <w:rPr>
          <w:rFonts w:hint="eastAsia"/>
          <w:bCs/>
          <w:kern w:val="0"/>
          <w:sz w:val="24"/>
        </w:rPr>
        <w:t xml:space="preserve"> XAI-Churn TriBoost </w:t>
      </w:r>
      <w:r w:rsidRPr="00E26569">
        <w:rPr>
          <w:rFonts w:hint="eastAsia"/>
          <w:bCs/>
          <w:kern w:val="0"/>
          <w:sz w:val="24"/>
        </w:rPr>
        <w:t>模型的整体预测准确性。准确率通过公式计算：</w:t>
      </w:r>
    </w:p>
    <w:p w14:paraId="340C509E" w14:textId="12B0B213" w:rsidR="00E26569" w:rsidRPr="00E26569" w:rsidRDefault="00000000" w:rsidP="00E26569">
      <w:pPr>
        <w:tabs>
          <w:tab w:val="right" w:pos="8640"/>
        </w:tabs>
        <w:spacing w:line="300" w:lineRule="auto"/>
        <w:ind w:firstLineChars="200" w:firstLine="480"/>
        <w:rPr>
          <w:bCs/>
          <w:kern w:val="0"/>
          <w:sz w:val="24"/>
        </w:rPr>
      </w:pPr>
      <m:oMathPara>
        <m:oMath>
          <m:eqArr>
            <m:eqArrPr>
              <m:maxDist m:val="1"/>
              <m:ctrlPr>
                <w:rPr>
                  <w:rFonts w:ascii="Cambria Math" w:hAnsi="Cambria Math"/>
                  <w:bCs/>
                  <w:i/>
                  <w:kern w:val="0"/>
                  <w:sz w:val="24"/>
                </w:rPr>
              </m:ctrlPr>
            </m:eqArrPr>
            <m:e>
              <m:r>
                <w:rPr>
                  <w:rFonts w:ascii="Cambria Math" w:hAnsi="Cambria Math" w:hint="eastAsia"/>
                  <w:kern w:val="0"/>
                  <w:sz w:val="24"/>
                </w:rPr>
                <m:t>Accuracy</m:t>
              </m:r>
              <m:r>
                <w:rPr>
                  <w:rFonts w:ascii="Cambria Math" w:hAnsi="Cambria Math"/>
                  <w:kern w:val="0"/>
                  <w:sz w:val="24"/>
                </w:rPr>
                <m:t>=</m:t>
              </m:r>
              <m:f>
                <m:fPr>
                  <m:ctrlPr>
                    <w:rPr>
                      <w:rFonts w:ascii="Cambria Math" w:hAnsi="Cambria Math"/>
                      <w:bCs/>
                      <w:i/>
                      <w:kern w:val="0"/>
                      <w:sz w:val="24"/>
                    </w:rPr>
                  </m:ctrlPr>
                </m:fPr>
                <m:num>
                  <m:r>
                    <w:rPr>
                      <w:rFonts w:ascii="Cambria Math" w:hAnsi="Cambria Math"/>
                      <w:kern w:val="0"/>
                      <w:sz w:val="24"/>
                    </w:rPr>
                    <m:t>TP+TN</m:t>
                  </m:r>
                </m:num>
                <m:den>
                  <m:r>
                    <w:rPr>
                      <w:rFonts w:ascii="Cambria Math" w:hAnsi="Cambria Math"/>
                      <w:kern w:val="0"/>
                      <w:sz w:val="24"/>
                    </w:rPr>
                    <m:t>TP+TN+FP+FN</m:t>
                  </m:r>
                </m:den>
              </m:f>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11</m:t>
                  </m:r>
                </m:e>
              </m:d>
            </m:e>
          </m:eqArr>
        </m:oMath>
      </m:oMathPara>
    </w:p>
    <w:p w14:paraId="0662039F" w14:textId="0754B59F" w:rsidR="00E26569" w:rsidRDefault="00E26569" w:rsidP="00E26569">
      <w:pPr>
        <w:tabs>
          <w:tab w:val="right" w:pos="8640"/>
        </w:tabs>
        <w:spacing w:line="300" w:lineRule="auto"/>
        <w:ind w:firstLineChars="200" w:firstLine="480"/>
        <w:rPr>
          <w:bCs/>
          <w:kern w:val="0"/>
          <w:sz w:val="24"/>
        </w:rPr>
      </w:pPr>
      <w:r w:rsidRPr="00E26569">
        <w:rPr>
          <w:rFonts w:hint="eastAsia"/>
          <w:bCs/>
          <w:kern w:val="0"/>
          <w:sz w:val="24"/>
        </w:rPr>
        <w:t>图</w:t>
      </w:r>
      <w:r w:rsidRPr="00E26569">
        <w:rPr>
          <w:rFonts w:hint="eastAsia"/>
          <w:bCs/>
          <w:kern w:val="0"/>
          <w:sz w:val="24"/>
        </w:rPr>
        <w:t xml:space="preserve"> 6 </w:t>
      </w:r>
      <w:r w:rsidRPr="00E26569">
        <w:rPr>
          <w:rFonts w:hint="eastAsia"/>
          <w:bCs/>
          <w:kern w:val="0"/>
          <w:sz w:val="24"/>
        </w:rPr>
        <w:t>比较了我们的模型与其他基础模型的准确率。</w:t>
      </w:r>
      <w:r w:rsidRPr="00E26569">
        <w:rPr>
          <w:rFonts w:hint="eastAsia"/>
          <w:bCs/>
          <w:kern w:val="0"/>
          <w:sz w:val="24"/>
        </w:rPr>
        <w:t xml:space="preserve">XAI-Churn TriBoost </w:t>
      </w:r>
      <w:r w:rsidRPr="00E26569">
        <w:rPr>
          <w:rFonts w:hint="eastAsia"/>
          <w:bCs/>
          <w:kern w:val="0"/>
          <w:sz w:val="24"/>
        </w:rPr>
        <w:t>表现出更高的准确率，表明其性能更优。</w:t>
      </w:r>
    </w:p>
    <w:p w14:paraId="4F6BA1DE" w14:textId="1FAFFC5D" w:rsidR="00E26569" w:rsidRPr="00E26569" w:rsidRDefault="00E26569" w:rsidP="00E26569">
      <w:pPr>
        <w:tabs>
          <w:tab w:val="right" w:pos="8640"/>
        </w:tabs>
        <w:spacing w:line="300" w:lineRule="auto"/>
        <w:ind w:firstLineChars="200" w:firstLine="480"/>
        <w:rPr>
          <w:bCs/>
          <w:kern w:val="0"/>
          <w:sz w:val="24"/>
        </w:rPr>
      </w:pPr>
      <w:r w:rsidRPr="00E26569">
        <w:rPr>
          <w:bCs/>
          <w:kern w:val="0"/>
          <w:sz w:val="24"/>
        </w:rPr>
        <w:t xml:space="preserve">4.2.2. </w:t>
      </w:r>
      <w:r w:rsidRPr="00E26569">
        <w:rPr>
          <w:bCs/>
          <w:kern w:val="0"/>
          <w:sz w:val="24"/>
        </w:rPr>
        <w:t>精确率</w:t>
      </w:r>
    </w:p>
    <w:p w14:paraId="03ACE612" w14:textId="77777777" w:rsidR="00E26569" w:rsidRDefault="00E26569" w:rsidP="00E26569">
      <w:pPr>
        <w:tabs>
          <w:tab w:val="right" w:pos="8640"/>
        </w:tabs>
        <w:spacing w:line="300" w:lineRule="auto"/>
        <w:ind w:firstLineChars="200" w:firstLine="480"/>
        <w:rPr>
          <w:bCs/>
          <w:kern w:val="0"/>
          <w:sz w:val="24"/>
        </w:rPr>
      </w:pPr>
      <w:r w:rsidRPr="00E26569">
        <w:rPr>
          <w:bCs/>
          <w:kern w:val="0"/>
          <w:sz w:val="24"/>
        </w:rPr>
        <w:t>精确度是指正确识别的流失实例占所有预测为流失实例的比例。它衡量了模型避免误报的能力。精确度由公式计算：</w:t>
      </w:r>
    </w:p>
    <w:p w14:paraId="4B7B05F7" w14:textId="3585C285" w:rsidR="00E26569" w:rsidRPr="00E26569" w:rsidRDefault="00000000" w:rsidP="00E26569">
      <w:pPr>
        <w:tabs>
          <w:tab w:val="right" w:pos="8640"/>
        </w:tabs>
        <w:spacing w:line="300" w:lineRule="auto"/>
        <w:ind w:firstLineChars="200" w:firstLine="480"/>
        <w:rPr>
          <w:bCs/>
          <w:kern w:val="0"/>
          <w:sz w:val="24"/>
        </w:rPr>
      </w:pPr>
      <m:oMathPara>
        <m:oMath>
          <m:eqArr>
            <m:eqArrPr>
              <m:maxDist m:val="1"/>
              <m:ctrlPr>
                <w:rPr>
                  <w:rFonts w:ascii="Cambria Math" w:hAnsi="Cambria Math"/>
                  <w:bCs/>
                  <w:i/>
                  <w:kern w:val="0"/>
                  <w:sz w:val="24"/>
                </w:rPr>
              </m:ctrlPr>
            </m:eqArrPr>
            <m:e>
              <m:r>
                <w:rPr>
                  <w:rFonts w:ascii="Cambria Math" w:hAnsi="Cambria Math"/>
                  <w:kern w:val="0"/>
                  <w:sz w:val="24"/>
                </w:rPr>
                <m:t>Precision=</m:t>
              </m:r>
              <m:f>
                <m:fPr>
                  <m:ctrlPr>
                    <w:rPr>
                      <w:rFonts w:ascii="Cambria Math" w:hAnsi="Cambria Math"/>
                      <w:bCs/>
                      <w:i/>
                      <w:kern w:val="0"/>
                      <w:sz w:val="24"/>
                    </w:rPr>
                  </m:ctrlPr>
                </m:fPr>
                <m:num>
                  <m:r>
                    <w:rPr>
                      <w:rFonts w:ascii="Cambria Math" w:hAnsi="Cambria Math"/>
                      <w:kern w:val="0"/>
                      <w:sz w:val="24"/>
                    </w:rPr>
                    <m:t>TP</m:t>
                  </m:r>
                </m:num>
                <m:den>
                  <m:r>
                    <w:rPr>
                      <w:rFonts w:ascii="Cambria Math" w:hAnsi="Cambria Math"/>
                      <w:kern w:val="0"/>
                      <w:sz w:val="24"/>
                    </w:rPr>
                    <m:t>TP+FP</m:t>
                  </m:r>
                </m:den>
              </m:f>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12</m:t>
                  </m:r>
                </m:e>
              </m:d>
            </m:e>
          </m:eqArr>
        </m:oMath>
      </m:oMathPara>
    </w:p>
    <w:p w14:paraId="6F2D9AE3" w14:textId="1B02EF12" w:rsidR="00E26569" w:rsidRPr="00E26569" w:rsidRDefault="00E26569" w:rsidP="00E26569">
      <w:pPr>
        <w:tabs>
          <w:tab w:val="right" w:pos="8640"/>
        </w:tabs>
        <w:spacing w:line="300" w:lineRule="auto"/>
        <w:ind w:firstLineChars="200" w:firstLine="480"/>
        <w:rPr>
          <w:bCs/>
          <w:kern w:val="0"/>
          <w:sz w:val="24"/>
        </w:rPr>
      </w:pPr>
      <w:r w:rsidRPr="00E26569">
        <w:rPr>
          <w:bCs/>
          <w:kern w:val="0"/>
          <w:sz w:val="24"/>
        </w:rPr>
        <w:t>图</w:t>
      </w:r>
      <w:r w:rsidRPr="00E26569">
        <w:rPr>
          <w:bCs/>
          <w:kern w:val="0"/>
          <w:sz w:val="24"/>
        </w:rPr>
        <w:t xml:space="preserve"> 7 </w:t>
      </w:r>
      <w:r w:rsidRPr="00E26569">
        <w:rPr>
          <w:bCs/>
          <w:kern w:val="0"/>
          <w:sz w:val="24"/>
        </w:rPr>
        <w:t>展示了我们的模型和基准模型的精确度得分。</w:t>
      </w:r>
      <w:r w:rsidRPr="00E26569">
        <w:rPr>
          <w:bCs/>
          <w:kern w:val="0"/>
          <w:sz w:val="24"/>
        </w:rPr>
        <w:t xml:space="preserve">XAI-Churn TriBoost </w:t>
      </w:r>
      <w:r w:rsidRPr="00E26569">
        <w:rPr>
          <w:bCs/>
          <w:kern w:val="0"/>
          <w:sz w:val="24"/>
        </w:rPr>
        <w:t>模型表现出更高的精确度，反映了其在减少误判流失情况方面的有效性。</w:t>
      </w:r>
    </w:p>
    <w:p w14:paraId="399B340A" w14:textId="01EE37C3" w:rsidR="00E26569" w:rsidRPr="00E26569" w:rsidRDefault="00E26569" w:rsidP="00E26569">
      <w:pPr>
        <w:tabs>
          <w:tab w:val="right" w:pos="8640"/>
        </w:tabs>
        <w:spacing w:line="300" w:lineRule="auto"/>
        <w:ind w:firstLineChars="200" w:firstLine="480"/>
        <w:rPr>
          <w:bCs/>
          <w:kern w:val="0"/>
          <w:sz w:val="24"/>
        </w:rPr>
      </w:pPr>
      <w:r w:rsidRPr="00E26569">
        <w:rPr>
          <w:rFonts w:hint="eastAsia"/>
          <w:bCs/>
          <w:kern w:val="0"/>
          <w:sz w:val="24"/>
        </w:rPr>
        <w:t xml:space="preserve">4.2.3. </w:t>
      </w:r>
      <w:r w:rsidRPr="00E26569">
        <w:rPr>
          <w:rFonts w:hint="eastAsia"/>
          <w:bCs/>
          <w:kern w:val="0"/>
          <w:sz w:val="24"/>
        </w:rPr>
        <w:t>召回率</w:t>
      </w:r>
    </w:p>
    <w:p w14:paraId="5647D5B1" w14:textId="331A7BA7" w:rsidR="00E26569" w:rsidRDefault="00E26569" w:rsidP="00E26569">
      <w:pPr>
        <w:tabs>
          <w:tab w:val="right" w:pos="8640"/>
        </w:tabs>
        <w:spacing w:line="300" w:lineRule="auto"/>
        <w:ind w:firstLineChars="200" w:firstLine="480"/>
        <w:rPr>
          <w:bCs/>
          <w:kern w:val="0"/>
          <w:sz w:val="24"/>
        </w:rPr>
      </w:pPr>
      <w:r w:rsidRPr="00E26569">
        <w:rPr>
          <w:rFonts w:hint="eastAsia"/>
          <w:bCs/>
          <w:kern w:val="0"/>
          <w:sz w:val="24"/>
        </w:rPr>
        <w:t>召回率是正确识别的流失案例与所有实际流失案例的比例。它衡量模型检测所有流失实例的能力。召回率的计算如公式所示：</w:t>
      </w:r>
    </w:p>
    <w:p w14:paraId="1C9003EC" w14:textId="1A36C477" w:rsidR="00E26569" w:rsidRPr="00E26569" w:rsidRDefault="00000000" w:rsidP="00E26569">
      <w:pPr>
        <w:tabs>
          <w:tab w:val="right" w:pos="8640"/>
        </w:tabs>
        <w:spacing w:line="300" w:lineRule="auto"/>
        <w:ind w:firstLineChars="200" w:firstLine="480"/>
        <w:rPr>
          <w:bCs/>
          <w:kern w:val="0"/>
          <w:sz w:val="24"/>
        </w:rPr>
      </w:pPr>
      <m:oMathPara>
        <m:oMath>
          <m:eqArr>
            <m:eqArrPr>
              <m:maxDist m:val="1"/>
              <m:ctrlPr>
                <w:rPr>
                  <w:rFonts w:ascii="Cambria Math" w:hAnsi="Cambria Math"/>
                  <w:bCs/>
                  <w:i/>
                  <w:kern w:val="0"/>
                  <w:sz w:val="24"/>
                </w:rPr>
              </m:ctrlPr>
            </m:eqArrPr>
            <m:e>
              <m:r>
                <w:rPr>
                  <w:rFonts w:ascii="Cambria Math" w:hAnsi="Cambria Math"/>
                  <w:kern w:val="0"/>
                  <w:sz w:val="24"/>
                </w:rPr>
                <m:t>Recall=</m:t>
              </m:r>
              <m:f>
                <m:fPr>
                  <m:ctrlPr>
                    <w:rPr>
                      <w:rFonts w:ascii="Cambria Math" w:hAnsi="Cambria Math"/>
                      <w:bCs/>
                      <w:i/>
                      <w:kern w:val="0"/>
                      <w:sz w:val="24"/>
                    </w:rPr>
                  </m:ctrlPr>
                </m:fPr>
                <m:num>
                  <m:r>
                    <w:rPr>
                      <w:rFonts w:ascii="Cambria Math" w:hAnsi="Cambria Math"/>
                      <w:kern w:val="0"/>
                      <w:sz w:val="24"/>
                    </w:rPr>
                    <m:t>TP</m:t>
                  </m:r>
                </m:num>
                <m:den>
                  <m:r>
                    <w:rPr>
                      <w:rFonts w:ascii="Cambria Math" w:hAnsi="Cambria Math"/>
                      <w:kern w:val="0"/>
                      <w:sz w:val="24"/>
                    </w:rPr>
                    <m:t>TP+FN</m:t>
                  </m:r>
                </m:den>
              </m:f>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13</m:t>
                  </m:r>
                </m:e>
              </m:d>
            </m:e>
          </m:eqArr>
        </m:oMath>
      </m:oMathPara>
    </w:p>
    <w:p w14:paraId="7FE697F3" w14:textId="1CDDBED2" w:rsidR="00E26569" w:rsidRPr="00E26569" w:rsidRDefault="00E26569" w:rsidP="00E26569">
      <w:pPr>
        <w:tabs>
          <w:tab w:val="right" w:pos="8640"/>
        </w:tabs>
        <w:spacing w:line="300" w:lineRule="auto"/>
        <w:ind w:firstLineChars="200" w:firstLine="480"/>
        <w:rPr>
          <w:bCs/>
          <w:kern w:val="0"/>
          <w:sz w:val="24"/>
        </w:rPr>
      </w:pPr>
      <w:r w:rsidRPr="00E26569">
        <w:rPr>
          <w:rFonts w:hint="eastAsia"/>
          <w:bCs/>
          <w:kern w:val="0"/>
          <w:sz w:val="24"/>
        </w:rPr>
        <w:t>图</w:t>
      </w:r>
      <w:r w:rsidRPr="00E26569">
        <w:rPr>
          <w:rFonts w:hint="eastAsia"/>
          <w:bCs/>
          <w:kern w:val="0"/>
          <w:sz w:val="24"/>
        </w:rPr>
        <w:t xml:space="preserve"> 8 </w:t>
      </w:r>
      <w:r w:rsidRPr="00E26569">
        <w:rPr>
          <w:rFonts w:hint="eastAsia"/>
          <w:bCs/>
          <w:kern w:val="0"/>
          <w:sz w:val="24"/>
        </w:rPr>
        <w:t>展示了</w:t>
      </w:r>
      <w:r w:rsidRPr="00E26569">
        <w:rPr>
          <w:rFonts w:hint="eastAsia"/>
          <w:bCs/>
          <w:kern w:val="0"/>
          <w:sz w:val="24"/>
        </w:rPr>
        <w:t xml:space="preserve"> XAI-Churn TriBoost </w:t>
      </w:r>
      <w:r w:rsidRPr="00E26569">
        <w:rPr>
          <w:rFonts w:hint="eastAsia"/>
          <w:bCs/>
          <w:kern w:val="0"/>
          <w:sz w:val="24"/>
        </w:rPr>
        <w:t>模型与基础模型的召回率得分。</w:t>
      </w:r>
      <w:r w:rsidRPr="00E26569">
        <w:rPr>
          <w:rFonts w:hint="eastAsia"/>
          <w:bCs/>
          <w:kern w:val="0"/>
          <w:sz w:val="24"/>
        </w:rPr>
        <w:t xml:space="preserve">XAI-Churn TriBoost </w:t>
      </w:r>
      <w:r w:rsidRPr="00E26569">
        <w:rPr>
          <w:rFonts w:hint="eastAsia"/>
          <w:bCs/>
          <w:kern w:val="0"/>
          <w:sz w:val="24"/>
        </w:rPr>
        <w:t>模型表现出更高的召回率，表明其在捕捉大多数流失案例方面更为有效。</w:t>
      </w:r>
    </w:p>
    <w:p w14:paraId="5B5A9B70" w14:textId="58258359" w:rsidR="00E26569" w:rsidRPr="00E26569" w:rsidRDefault="00E26569" w:rsidP="00E26569">
      <w:pPr>
        <w:tabs>
          <w:tab w:val="right" w:pos="8640"/>
        </w:tabs>
        <w:spacing w:line="300" w:lineRule="auto"/>
        <w:ind w:firstLineChars="200" w:firstLine="480"/>
        <w:rPr>
          <w:bCs/>
          <w:kern w:val="0"/>
          <w:sz w:val="24"/>
        </w:rPr>
      </w:pPr>
      <w:r w:rsidRPr="00E26569">
        <w:rPr>
          <w:rFonts w:hint="eastAsia"/>
          <w:bCs/>
          <w:kern w:val="0"/>
          <w:sz w:val="24"/>
        </w:rPr>
        <w:t xml:space="preserve">4.2.4. F1 </w:t>
      </w:r>
      <w:r w:rsidRPr="00E26569">
        <w:rPr>
          <w:rFonts w:hint="eastAsia"/>
          <w:bCs/>
          <w:kern w:val="0"/>
          <w:sz w:val="24"/>
        </w:rPr>
        <w:t>分数</w:t>
      </w:r>
    </w:p>
    <w:p w14:paraId="220A311C" w14:textId="77777777" w:rsidR="00E26569" w:rsidRPr="00E26569" w:rsidRDefault="00E26569" w:rsidP="00E26569">
      <w:pPr>
        <w:tabs>
          <w:tab w:val="right" w:pos="8640"/>
        </w:tabs>
        <w:spacing w:line="300" w:lineRule="auto"/>
        <w:ind w:firstLineChars="200" w:firstLine="480"/>
        <w:rPr>
          <w:bCs/>
          <w:kern w:val="0"/>
          <w:sz w:val="24"/>
        </w:rPr>
      </w:pPr>
      <w:r w:rsidRPr="00E26569">
        <w:rPr>
          <w:rFonts w:hint="eastAsia"/>
          <w:bCs/>
          <w:kern w:val="0"/>
          <w:sz w:val="24"/>
        </w:rPr>
        <w:t xml:space="preserve">F1 </w:t>
      </w:r>
      <w:r w:rsidRPr="00E26569">
        <w:rPr>
          <w:rFonts w:hint="eastAsia"/>
          <w:bCs/>
          <w:kern w:val="0"/>
          <w:sz w:val="24"/>
        </w:rPr>
        <w:t>分数是精确率和召回率的调和平均值。它平衡了模型进行精确且全面预测的能力。</w:t>
      </w:r>
      <w:r w:rsidRPr="00E26569">
        <w:rPr>
          <w:rFonts w:hint="eastAsia"/>
          <w:bCs/>
          <w:kern w:val="0"/>
          <w:sz w:val="24"/>
        </w:rPr>
        <w:t xml:space="preserve">F1 </w:t>
      </w:r>
      <w:r w:rsidRPr="00E26569">
        <w:rPr>
          <w:rFonts w:hint="eastAsia"/>
          <w:bCs/>
          <w:kern w:val="0"/>
          <w:sz w:val="24"/>
        </w:rPr>
        <w:t>分数通过公式计算：</w:t>
      </w:r>
    </w:p>
    <w:p w14:paraId="7AB1F221" w14:textId="6360BD67" w:rsidR="00E26569" w:rsidRPr="00E26569" w:rsidRDefault="00000000" w:rsidP="00E26569">
      <w:pPr>
        <w:tabs>
          <w:tab w:val="right" w:pos="8640"/>
        </w:tabs>
        <w:spacing w:line="300" w:lineRule="auto"/>
        <w:ind w:firstLineChars="200" w:firstLine="480"/>
        <w:rPr>
          <w:bCs/>
          <w:kern w:val="0"/>
          <w:sz w:val="24"/>
        </w:rPr>
      </w:pPr>
      <m:oMathPara>
        <m:oMath>
          <m:eqArr>
            <m:eqArrPr>
              <m:maxDist m:val="1"/>
              <m:ctrlPr>
                <w:rPr>
                  <w:rFonts w:ascii="Cambria Math" w:hAnsi="Cambria Math"/>
                  <w:bCs/>
                  <w:i/>
                  <w:kern w:val="0"/>
                  <w:sz w:val="24"/>
                </w:rPr>
              </m:ctrlPr>
            </m:eqArrPr>
            <m:e>
              <m:r>
                <w:rPr>
                  <w:rFonts w:ascii="Cambria Math" w:hAnsi="Cambria Math"/>
                  <w:kern w:val="0"/>
                  <w:sz w:val="24"/>
                </w:rPr>
                <m:t>F1 Score=2×</m:t>
              </m:r>
              <m:f>
                <m:fPr>
                  <m:ctrlPr>
                    <w:rPr>
                      <w:rFonts w:ascii="Cambria Math" w:hAnsi="Cambria Math"/>
                      <w:bCs/>
                      <w:i/>
                      <w:kern w:val="0"/>
                      <w:sz w:val="24"/>
                    </w:rPr>
                  </m:ctrlPr>
                </m:fPr>
                <m:num>
                  <m:r>
                    <w:rPr>
                      <w:rFonts w:ascii="Cambria Math" w:hAnsi="Cambria Math"/>
                      <w:kern w:val="0"/>
                      <w:sz w:val="24"/>
                    </w:rPr>
                    <m:t>Precision×Recall</m:t>
                  </m:r>
                </m:num>
                <m:den>
                  <m:r>
                    <w:rPr>
                      <w:rFonts w:ascii="Cambria Math" w:hAnsi="Cambria Math"/>
                      <w:kern w:val="0"/>
                      <w:sz w:val="24"/>
                    </w:rPr>
                    <m:t>Precision+Recall</m:t>
                  </m:r>
                </m:den>
              </m:f>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14</m:t>
                  </m:r>
                </m:e>
              </m:d>
            </m:e>
          </m:eqArr>
        </m:oMath>
      </m:oMathPara>
    </w:p>
    <w:p w14:paraId="22FD60F4" w14:textId="322CD2B6" w:rsidR="00E26569" w:rsidRPr="00E26569" w:rsidRDefault="00E26569" w:rsidP="00E26569">
      <w:pPr>
        <w:tabs>
          <w:tab w:val="right" w:pos="8640"/>
        </w:tabs>
        <w:spacing w:line="300" w:lineRule="auto"/>
        <w:ind w:firstLineChars="200" w:firstLine="480"/>
        <w:rPr>
          <w:bCs/>
          <w:kern w:val="0"/>
          <w:sz w:val="24"/>
        </w:rPr>
      </w:pPr>
      <w:r w:rsidRPr="00E26569">
        <w:rPr>
          <w:rFonts w:hint="eastAsia"/>
          <w:bCs/>
          <w:kern w:val="0"/>
          <w:sz w:val="24"/>
        </w:rPr>
        <w:t>图</w:t>
      </w:r>
      <w:r w:rsidRPr="00E26569">
        <w:rPr>
          <w:rFonts w:hint="eastAsia"/>
          <w:bCs/>
          <w:kern w:val="0"/>
          <w:sz w:val="24"/>
        </w:rPr>
        <w:t xml:space="preserve"> 9 </w:t>
      </w:r>
      <w:r w:rsidRPr="00E26569">
        <w:rPr>
          <w:rFonts w:hint="eastAsia"/>
          <w:bCs/>
          <w:kern w:val="0"/>
          <w:sz w:val="24"/>
        </w:rPr>
        <w:t>展示了基础模型和</w:t>
      </w:r>
      <w:r w:rsidRPr="00E26569">
        <w:rPr>
          <w:rFonts w:hint="eastAsia"/>
          <w:bCs/>
          <w:kern w:val="0"/>
          <w:sz w:val="24"/>
        </w:rPr>
        <w:t xml:space="preserve"> XAI-Churn TriBoost </w:t>
      </w:r>
      <w:r w:rsidRPr="00E26569">
        <w:rPr>
          <w:rFonts w:hint="eastAsia"/>
          <w:bCs/>
          <w:kern w:val="0"/>
          <w:sz w:val="24"/>
        </w:rPr>
        <w:t>模型的</w:t>
      </w:r>
      <w:r w:rsidRPr="00E26569">
        <w:rPr>
          <w:rFonts w:hint="eastAsia"/>
          <w:bCs/>
          <w:kern w:val="0"/>
          <w:sz w:val="24"/>
        </w:rPr>
        <w:t xml:space="preserve"> F1 </w:t>
      </w:r>
      <w:r w:rsidRPr="00E26569">
        <w:rPr>
          <w:rFonts w:hint="eastAsia"/>
          <w:bCs/>
          <w:kern w:val="0"/>
          <w:sz w:val="24"/>
        </w:rPr>
        <w:t>分数。</w:t>
      </w:r>
      <w:r w:rsidRPr="00E26569">
        <w:rPr>
          <w:rFonts w:hint="eastAsia"/>
          <w:bCs/>
          <w:kern w:val="0"/>
          <w:sz w:val="24"/>
        </w:rPr>
        <w:t xml:space="preserve">XAI-Churn TriBoost </w:t>
      </w:r>
      <w:r w:rsidRPr="00E26569">
        <w:rPr>
          <w:rFonts w:hint="eastAsia"/>
          <w:bCs/>
          <w:kern w:val="0"/>
          <w:sz w:val="24"/>
        </w:rPr>
        <w:t>模型取得了较高的</w:t>
      </w:r>
      <w:r w:rsidRPr="00E26569">
        <w:rPr>
          <w:rFonts w:hint="eastAsia"/>
          <w:bCs/>
          <w:kern w:val="0"/>
          <w:sz w:val="24"/>
        </w:rPr>
        <w:t xml:space="preserve"> F1 </w:t>
      </w:r>
      <w:r w:rsidRPr="00E26569">
        <w:rPr>
          <w:rFonts w:hint="eastAsia"/>
          <w:bCs/>
          <w:kern w:val="0"/>
          <w:sz w:val="24"/>
        </w:rPr>
        <w:t>分数，这表明它有效地处理了误报和漏报。</w:t>
      </w:r>
    </w:p>
    <w:p w14:paraId="46F4702B" w14:textId="43F8986A"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 xml:space="preserve">4.2.5. </w:t>
      </w:r>
      <w:r w:rsidRPr="005B67D0">
        <w:rPr>
          <w:rFonts w:hint="eastAsia"/>
          <w:bCs/>
          <w:kern w:val="0"/>
          <w:sz w:val="24"/>
        </w:rPr>
        <w:t>曲线分析</w:t>
      </w:r>
    </w:p>
    <w:p w14:paraId="08A86905" w14:textId="77777777"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我们利用曲线分析中的两个关键指标</w:t>
      </w:r>
      <w:r w:rsidRPr="005B67D0">
        <w:rPr>
          <w:rFonts w:hint="eastAsia"/>
          <w:bCs/>
          <w:kern w:val="0"/>
          <w:sz w:val="24"/>
        </w:rPr>
        <w:t xml:space="preserve"> AUC-ROC </w:t>
      </w:r>
      <w:r w:rsidRPr="005B67D0">
        <w:rPr>
          <w:rFonts w:hint="eastAsia"/>
          <w:bCs/>
          <w:kern w:val="0"/>
          <w:sz w:val="24"/>
        </w:rPr>
        <w:t>和</w:t>
      </w:r>
      <w:r w:rsidRPr="005B67D0">
        <w:rPr>
          <w:rFonts w:hint="eastAsia"/>
          <w:bCs/>
          <w:kern w:val="0"/>
          <w:sz w:val="24"/>
        </w:rPr>
        <w:t xml:space="preserve"> PR </w:t>
      </w:r>
      <w:r w:rsidRPr="005B67D0">
        <w:rPr>
          <w:rFonts w:hint="eastAsia"/>
          <w:bCs/>
          <w:kern w:val="0"/>
          <w:sz w:val="24"/>
        </w:rPr>
        <w:t>曲线来考察</w:t>
      </w:r>
      <w:r w:rsidRPr="005B67D0">
        <w:rPr>
          <w:rFonts w:hint="eastAsia"/>
          <w:bCs/>
          <w:kern w:val="0"/>
          <w:sz w:val="24"/>
        </w:rPr>
        <w:t xml:space="preserve"> XAI-Churn TriBoost </w:t>
      </w:r>
      <w:r w:rsidRPr="005B67D0">
        <w:rPr>
          <w:rFonts w:hint="eastAsia"/>
          <w:bCs/>
          <w:kern w:val="0"/>
          <w:sz w:val="24"/>
        </w:rPr>
        <w:t>模型的性能。借助这些指标，可以更好地理解该模型在面对不同分类标准集合时的性能表现。</w:t>
      </w:r>
    </w:p>
    <w:p w14:paraId="67A99CF5" w14:textId="77777777"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模型在所有阈值下的性能度量是</w:t>
      </w:r>
      <w:r w:rsidRPr="005B67D0">
        <w:rPr>
          <w:rFonts w:hint="eastAsia"/>
          <w:bCs/>
          <w:kern w:val="0"/>
          <w:sz w:val="24"/>
        </w:rPr>
        <w:t xml:space="preserve"> AUC-ROC</w:t>
      </w:r>
      <w:r w:rsidRPr="005B67D0">
        <w:rPr>
          <w:rFonts w:hint="eastAsia"/>
          <w:bCs/>
          <w:kern w:val="0"/>
          <w:sz w:val="24"/>
        </w:rPr>
        <w:t>。</w:t>
      </w:r>
      <w:r w:rsidRPr="005B67D0">
        <w:rPr>
          <w:rFonts w:hint="eastAsia"/>
          <w:bCs/>
          <w:kern w:val="0"/>
          <w:sz w:val="24"/>
        </w:rPr>
        <w:t xml:space="preserve">ROC </w:t>
      </w:r>
      <w:r w:rsidRPr="005B67D0">
        <w:rPr>
          <w:rFonts w:hint="eastAsia"/>
          <w:bCs/>
          <w:kern w:val="0"/>
          <w:sz w:val="24"/>
        </w:rPr>
        <w:t>曲线显示，分类阈值的</w:t>
      </w:r>
      <w:r w:rsidRPr="005B67D0">
        <w:rPr>
          <w:rFonts w:hint="eastAsia"/>
          <w:bCs/>
          <w:kern w:val="0"/>
          <w:sz w:val="24"/>
        </w:rPr>
        <w:lastRenderedPageBreak/>
        <w:t>逐一变化会对真正率和</w:t>
      </w:r>
      <w:proofErr w:type="gramStart"/>
      <w:r w:rsidRPr="005B67D0">
        <w:rPr>
          <w:rFonts w:hint="eastAsia"/>
          <w:bCs/>
          <w:kern w:val="0"/>
          <w:sz w:val="24"/>
        </w:rPr>
        <w:t>假正率产生</w:t>
      </w:r>
      <w:proofErr w:type="gramEnd"/>
      <w:r w:rsidRPr="005B67D0">
        <w:rPr>
          <w:rFonts w:hint="eastAsia"/>
          <w:bCs/>
          <w:kern w:val="0"/>
          <w:sz w:val="24"/>
        </w:rPr>
        <w:t>影响。模型在阈值为</w:t>
      </w:r>
      <w:r w:rsidRPr="005B67D0">
        <w:rPr>
          <w:rFonts w:hint="eastAsia"/>
          <w:bCs/>
          <w:kern w:val="0"/>
          <w:sz w:val="24"/>
        </w:rPr>
        <w:t xml:space="preserve"> 1 </w:t>
      </w:r>
      <w:r w:rsidRPr="005B67D0">
        <w:rPr>
          <w:rFonts w:hint="eastAsia"/>
          <w:bCs/>
          <w:kern w:val="0"/>
          <w:sz w:val="24"/>
        </w:rPr>
        <w:t>时表现最佳；在</w:t>
      </w:r>
      <w:r w:rsidRPr="005B67D0">
        <w:rPr>
          <w:rFonts w:hint="eastAsia"/>
          <w:bCs/>
          <w:kern w:val="0"/>
          <w:sz w:val="24"/>
        </w:rPr>
        <w:t xml:space="preserve"> 0.5 </w:t>
      </w:r>
      <w:r w:rsidRPr="005B67D0">
        <w:rPr>
          <w:rFonts w:hint="eastAsia"/>
          <w:bCs/>
          <w:kern w:val="0"/>
          <w:sz w:val="24"/>
        </w:rPr>
        <w:t>时，其预测结果基本上是随机的。</w:t>
      </w:r>
      <w:r w:rsidRPr="005B67D0">
        <w:rPr>
          <w:rFonts w:hint="eastAsia"/>
          <w:bCs/>
          <w:kern w:val="0"/>
          <w:sz w:val="24"/>
        </w:rPr>
        <w:t xml:space="preserve">PR </w:t>
      </w:r>
      <w:r w:rsidRPr="005B67D0">
        <w:rPr>
          <w:rFonts w:hint="eastAsia"/>
          <w:bCs/>
          <w:kern w:val="0"/>
          <w:sz w:val="24"/>
        </w:rPr>
        <w:t>曲线对于流失预测和其他不平衡数据</w:t>
      </w:r>
      <w:proofErr w:type="gramStart"/>
      <w:r w:rsidRPr="005B67D0">
        <w:rPr>
          <w:rFonts w:hint="eastAsia"/>
          <w:bCs/>
          <w:kern w:val="0"/>
          <w:sz w:val="24"/>
        </w:rPr>
        <w:t>集非常</w:t>
      </w:r>
      <w:proofErr w:type="gramEnd"/>
      <w:r w:rsidRPr="005B67D0">
        <w:rPr>
          <w:rFonts w:hint="eastAsia"/>
          <w:bCs/>
          <w:kern w:val="0"/>
          <w:sz w:val="24"/>
        </w:rPr>
        <w:t>有益，它展示了在不同分类阈值下准确率和召回率之间的相关性。该图表明，即使类别不平衡，模型仍能保持良好的召回率和精确率。</w:t>
      </w:r>
    </w:p>
    <w:p w14:paraId="7538808F" w14:textId="5C04ECAD" w:rsidR="00E26569"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 xml:space="preserve">XAI-Churn TriBoost </w:t>
      </w:r>
      <w:r w:rsidRPr="005B67D0">
        <w:rPr>
          <w:rFonts w:hint="eastAsia"/>
          <w:bCs/>
          <w:kern w:val="0"/>
          <w:sz w:val="24"/>
        </w:rPr>
        <w:t>模型的</w:t>
      </w:r>
      <w:r w:rsidRPr="005B67D0">
        <w:rPr>
          <w:rFonts w:hint="eastAsia"/>
          <w:bCs/>
          <w:kern w:val="0"/>
          <w:sz w:val="24"/>
        </w:rPr>
        <w:t xml:space="preserve"> AUC-ROC </w:t>
      </w:r>
      <w:r w:rsidRPr="005B67D0">
        <w:rPr>
          <w:rFonts w:hint="eastAsia"/>
          <w:bCs/>
          <w:kern w:val="0"/>
          <w:sz w:val="24"/>
        </w:rPr>
        <w:t>分数为</w:t>
      </w:r>
      <w:r w:rsidRPr="005B67D0">
        <w:rPr>
          <w:rFonts w:hint="eastAsia"/>
          <w:bCs/>
          <w:kern w:val="0"/>
          <w:sz w:val="24"/>
        </w:rPr>
        <w:t xml:space="preserve"> 0.9828</w:t>
      </w:r>
      <w:r w:rsidRPr="005B67D0">
        <w:rPr>
          <w:rFonts w:hint="eastAsia"/>
          <w:bCs/>
          <w:kern w:val="0"/>
          <w:sz w:val="24"/>
        </w:rPr>
        <w:t>，</w:t>
      </w:r>
      <w:r w:rsidRPr="005B67D0">
        <w:rPr>
          <w:rFonts w:hint="eastAsia"/>
          <w:bCs/>
          <w:kern w:val="0"/>
          <w:sz w:val="24"/>
        </w:rPr>
        <w:t xml:space="preserve">PR AUC </w:t>
      </w:r>
      <w:r w:rsidRPr="005B67D0">
        <w:rPr>
          <w:rFonts w:hint="eastAsia"/>
          <w:bCs/>
          <w:kern w:val="0"/>
          <w:sz w:val="24"/>
        </w:rPr>
        <w:t>分数为</w:t>
      </w:r>
      <w:r w:rsidRPr="005B67D0">
        <w:rPr>
          <w:rFonts w:hint="eastAsia"/>
          <w:bCs/>
          <w:kern w:val="0"/>
          <w:sz w:val="24"/>
        </w:rPr>
        <w:t xml:space="preserve"> 0.9601</w:t>
      </w:r>
      <w:r w:rsidRPr="005B67D0">
        <w:rPr>
          <w:rFonts w:hint="eastAsia"/>
          <w:bCs/>
          <w:kern w:val="0"/>
          <w:sz w:val="24"/>
        </w:rPr>
        <w:t>，如图</w:t>
      </w:r>
      <w:r w:rsidRPr="005B67D0">
        <w:rPr>
          <w:rFonts w:hint="eastAsia"/>
          <w:bCs/>
          <w:kern w:val="0"/>
          <w:sz w:val="24"/>
        </w:rPr>
        <w:t xml:space="preserve"> 10 </w:t>
      </w:r>
      <w:r w:rsidRPr="005B67D0">
        <w:rPr>
          <w:rFonts w:hint="eastAsia"/>
          <w:bCs/>
          <w:kern w:val="0"/>
          <w:sz w:val="24"/>
        </w:rPr>
        <w:t>所示。该模型的近乎完美的结果表明，它能够有效区分流失和非流失事件，并且在召回率和精确率之间的平衡得到了良好维护。这验证了该模型能够以较少的误报成功识别流失案例，并具有良好的分类性能。</w:t>
      </w:r>
    </w:p>
    <w:p w14:paraId="4AB955D8" w14:textId="77777777"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 xml:space="preserve">4.3. </w:t>
      </w:r>
      <w:r w:rsidRPr="005B67D0">
        <w:rPr>
          <w:rFonts w:hint="eastAsia"/>
          <w:bCs/>
          <w:kern w:val="0"/>
          <w:sz w:val="24"/>
        </w:rPr>
        <w:t>可解释性分析与可解释人工智能技术</w:t>
      </w:r>
    </w:p>
    <w:p w14:paraId="1A4606F2" w14:textId="77777777"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可解释人工智能在理解复杂模型方面变得至关重要。在客户流失预测等应用中，了解模型为何做出特定预测非常重要。这种透明度有助于建立对模型决策的信任和信心。传统的机器学习模型虽然可解释，但往往缺乏处理复杂电信数据所需的预测能力。为了解决这一问题，采用先进的可解释人工智能方法，如</w:t>
      </w:r>
      <w:r w:rsidRPr="005B67D0">
        <w:rPr>
          <w:rFonts w:hint="eastAsia"/>
          <w:bCs/>
          <w:kern w:val="0"/>
          <w:sz w:val="24"/>
        </w:rPr>
        <w:t xml:space="preserve"> LIME </w:t>
      </w:r>
      <w:r w:rsidRPr="005B67D0">
        <w:rPr>
          <w:rFonts w:hint="eastAsia"/>
          <w:bCs/>
          <w:kern w:val="0"/>
          <w:sz w:val="24"/>
        </w:rPr>
        <w:t>和</w:t>
      </w:r>
      <w:r w:rsidRPr="005B67D0">
        <w:rPr>
          <w:rFonts w:hint="eastAsia"/>
          <w:bCs/>
          <w:kern w:val="0"/>
          <w:sz w:val="24"/>
        </w:rPr>
        <w:t xml:space="preserve"> SHAP</w:t>
      </w:r>
      <w:r w:rsidRPr="005B67D0">
        <w:rPr>
          <w:rFonts w:hint="eastAsia"/>
          <w:bCs/>
          <w:kern w:val="0"/>
          <w:sz w:val="24"/>
        </w:rPr>
        <w:t>。这些技术可以解释单个预测并突出特征的重要性。它们使流失预测模型更具可解释性，为利益相关者提供清晰且可操作的见解。</w:t>
      </w:r>
    </w:p>
    <w:p w14:paraId="0B8522FF" w14:textId="2CDF1011"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 xml:space="preserve">4.3.1. LIME </w:t>
      </w:r>
      <w:r w:rsidRPr="005B67D0">
        <w:rPr>
          <w:rFonts w:hint="eastAsia"/>
          <w:bCs/>
          <w:kern w:val="0"/>
          <w:sz w:val="24"/>
        </w:rPr>
        <w:t>分析</w:t>
      </w:r>
    </w:p>
    <w:p w14:paraId="50D0F66B" w14:textId="3EC87FE3" w:rsidR="00E26569"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图</w:t>
      </w:r>
      <w:r w:rsidRPr="005B67D0">
        <w:rPr>
          <w:rFonts w:hint="eastAsia"/>
          <w:bCs/>
          <w:kern w:val="0"/>
          <w:sz w:val="24"/>
        </w:rPr>
        <w:t xml:space="preserve"> 11 </w:t>
      </w:r>
      <w:r w:rsidRPr="005B67D0">
        <w:rPr>
          <w:rFonts w:hint="eastAsia"/>
          <w:bCs/>
          <w:kern w:val="0"/>
          <w:sz w:val="24"/>
        </w:rPr>
        <w:t>展示了我们模型做出的流失预测的</w:t>
      </w:r>
      <w:r w:rsidRPr="005B67D0">
        <w:rPr>
          <w:rFonts w:hint="eastAsia"/>
          <w:bCs/>
          <w:kern w:val="0"/>
          <w:sz w:val="24"/>
        </w:rPr>
        <w:t xml:space="preserve"> LIME </w:t>
      </w:r>
      <w:r w:rsidRPr="005B67D0">
        <w:rPr>
          <w:rFonts w:hint="eastAsia"/>
          <w:bCs/>
          <w:kern w:val="0"/>
          <w:sz w:val="24"/>
        </w:rPr>
        <w:t>解释。右侧显示了特定实例的特征值。中间部</w:t>
      </w:r>
      <w:proofErr w:type="gramStart"/>
      <w:r w:rsidRPr="005B67D0">
        <w:rPr>
          <w:rFonts w:hint="eastAsia"/>
          <w:bCs/>
          <w:kern w:val="0"/>
          <w:sz w:val="24"/>
        </w:rPr>
        <w:t>分展示</w:t>
      </w:r>
      <w:proofErr w:type="gramEnd"/>
      <w:r w:rsidRPr="005B67D0">
        <w:rPr>
          <w:rFonts w:hint="eastAsia"/>
          <w:bCs/>
          <w:kern w:val="0"/>
          <w:sz w:val="24"/>
        </w:rPr>
        <w:t>了模型的决策边界。用蓝色突出的特征有助于“不流失”预测，而用橙色突出的特征则有助于“流失”预测。左侧显示了模型的预测结果，表明流失概率为</w:t>
      </w:r>
      <w:r w:rsidRPr="005B67D0">
        <w:rPr>
          <w:rFonts w:hint="eastAsia"/>
          <w:bCs/>
          <w:kern w:val="0"/>
          <w:sz w:val="24"/>
        </w:rPr>
        <w:t xml:space="preserve"> 53%</w:t>
      </w:r>
      <w:r w:rsidRPr="005B67D0">
        <w:rPr>
          <w:rFonts w:hint="eastAsia"/>
          <w:bCs/>
          <w:kern w:val="0"/>
          <w:sz w:val="24"/>
        </w:rPr>
        <w:t>，实际类别也为流失。影响此预测的关键特征包括收入、规律性和</w:t>
      </w:r>
      <w:r w:rsidRPr="005B67D0">
        <w:rPr>
          <w:rFonts w:hint="eastAsia"/>
          <w:bCs/>
          <w:kern w:val="0"/>
          <w:sz w:val="24"/>
        </w:rPr>
        <w:t xml:space="preserve"> ARPU </w:t>
      </w:r>
      <w:r w:rsidRPr="005B67D0">
        <w:rPr>
          <w:rFonts w:hint="eastAsia"/>
          <w:bCs/>
          <w:kern w:val="0"/>
          <w:sz w:val="24"/>
        </w:rPr>
        <w:t>分段。收入和规律性对流失有较强的贡献，推动预测结果朝向流失。相比之下，</w:t>
      </w:r>
      <w:r w:rsidRPr="005B67D0">
        <w:rPr>
          <w:rFonts w:hint="eastAsia"/>
          <w:bCs/>
          <w:kern w:val="0"/>
          <w:sz w:val="24"/>
        </w:rPr>
        <w:t xml:space="preserve">ARPU </w:t>
      </w:r>
      <w:r w:rsidRPr="005B67D0">
        <w:rPr>
          <w:rFonts w:hint="eastAsia"/>
          <w:bCs/>
          <w:kern w:val="0"/>
          <w:sz w:val="24"/>
        </w:rPr>
        <w:t>分段和金额则略微支持“不流失”预测。然而，橙色特征的整体影响导致最终预测为流失。</w:t>
      </w:r>
    </w:p>
    <w:p w14:paraId="011540FA" w14:textId="7803416D" w:rsidR="00E26569" w:rsidRDefault="005B67D0" w:rsidP="00E26569">
      <w:pPr>
        <w:tabs>
          <w:tab w:val="right" w:pos="8640"/>
        </w:tabs>
        <w:spacing w:line="300" w:lineRule="auto"/>
        <w:ind w:firstLineChars="200" w:firstLine="480"/>
        <w:rPr>
          <w:bCs/>
          <w:kern w:val="0"/>
          <w:sz w:val="24"/>
        </w:rPr>
      </w:pPr>
      <w:r w:rsidRPr="005B67D0">
        <w:rPr>
          <w:bCs/>
          <w:kern w:val="0"/>
          <w:sz w:val="24"/>
        </w:rPr>
        <w:t>图</w:t>
      </w:r>
      <w:r w:rsidRPr="005B67D0">
        <w:rPr>
          <w:bCs/>
          <w:kern w:val="0"/>
          <w:sz w:val="24"/>
        </w:rPr>
        <w:t xml:space="preserve"> 12 </w:t>
      </w:r>
      <w:r w:rsidRPr="005B67D0">
        <w:rPr>
          <w:bCs/>
          <w:kern w:val="0"/>
          <w:sz w:val="24"/>
        </w:rPr>
        <w:t>展示了一个</w:t>
      </w:r>
      <w:r w:rsidRPr="005B67D0">
        <w:rPr>
          <w:bCs/>
          <w:kern w:val="0"/>
          <w:sz w:val="24"/>
        </w:rPr>
        <w:t xml:space="preserve"> LIME </w:t>
      </w:r>
      <w:r w:rsidRPr="005B67D0">
        <w:rPr>
          <w:bCs/>
          <w:kern w:val="0"/>
          <w:sz w:val="24"/>
        </w:rPr>
        <w:t>解释，其中模型预测客户不会流失的概率为</w:t>
      </w:r>
      <w:r w:rsidRPr="005B67D0">
        <w:rPr>
          <w:bCs/>
          <w:kern w:val="0"/>
          <w:sz w:val="24"/>
        </w:rPr>
        <w:t xml:space="preserve"> 78%</w:t>
      </w:r>
      <w:r w:rsidRPr="005B67D0">
        <w:rPr>
          <w:bCs/>
          <w:kern w:val="0"/>
          <w:sz w:val="24"/>
        </w:rPr>
        <w:t>，这与实际的无流失类别一致。在此情况下，收入对流失有贡献，但像规律性、</w:t>
      </w:r>
      <w:r w:rsidRPr="005B67D0">
        <w:rPr>
          <w:bCs/>
          <w:kern w:val="0"/>
          <w:sz w:val="24"/>
        </w:rPr>
        <w:t xml:space="preserve">ARPU </w:t>
      </w:r>
      <w:r w:rsidRPr="005B67D0">
        <w:rPr>
          <w:bCs/>
          <w:kern w:val="0"/>
          <w:sz w:val="24"/>
        </w:rPr>
        <w:t>分段和数据量等特征的综合影响更倾向于无流失。这些蓝色贡献加强了无流失的预测。</w:t>
      </w:r>
    </w:p>
    <w:p w14:paraId="0DA41AA7" w14:textId="4E9B8BB4"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 xml:space="preserve">4.4. SHAP </w:t>
      </w:r>
      <w:r w:rsidRPr="005B67D0">
        <w:rPr>
          <w:rFonts w:hint="eastAsia"/>
          <w:bCs/>
          <w:kern w:val="0"/>
          <w:sz w:val="24"/>
        </w:rPr>
        <w:t>分析</w:t>
      </w:r>
    </w:p>
    <w:p w14:paraId="250E8E10" w14:textId="3AEE4D07" w:rsid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图</w:t>
      </w:r>
      <w:r w:rsidRPr="005B67D0">
        <w:rPr>
          <w:rFonts w:hint="eastAsia"/>
          <w:bCs/>
          <w:kern w:val="0"/>
          <w:sz w:val="24"/>
        </w:rPr>
        <w:t xml:space="preserve"> 13 </w:t>
      </w:r>
      <w:r w:rsidRPr="005B67D0">
        <w:rPr>
          <w:rFonts w:hint="eastAsia"/>
          <w:bCs/>
          <w:kern w:val="0"/>
          <w:sz w:val="24"/>
        </w:rPr>
        <w:t>展示了一个力图，提供了该实例中每个特征对流失预测的初步概览。该模型预测流失概率为</w:t>
      </w:r>
      <w:r w:rsidRPr="005B67D0">
        <w:rPr>
          <w:rFonts w:hint="eastAsia"/>
          <w:bCs/>
          <w:kern w:val="0"/>
          <w:sz w:val="24"/>
        </w:rPr>
        <w:t xml:space="preserve"> 0.53</w:t>
      </w:r>
      <w:r w:rsidRPr="005B67D0">
        <w:rPr>
          <w:rFonts w:hint="eastAsia"/>
          <w:bCs/>
          <w:kern w:val="0"/>
          <w:sz w:val="24"/>
        </w:rPr>
        <w:t>。在这个图中，增加流失可能性的特征显示为红色，而减少流失可能性的特征显示为蓝色。对于该实例，关键特征如‘</w:t>
      </w:r>
      <w:r w:rsidRPr="005B67D0">
        <w:rPr>
          <w:rFonts w:hint="eastAsia"/>
          <w:bCs/>
          <w:kern w:val="0"/>
          <w:sz w:val="24"/>
        </w:rPr>
        <w:t>regularity</w:t>
      </w:r>
      <w:r w:rsidRPr="005B67D0">
        <w:rPr>
          <w:rFonts w:hint="eastAsia"/>
          <w:bCs/>
          <w:kern w:val="0"/>
          <w:sz w:val="24"/>
        </w:rPr>
        <w:t>’和‘</w:t>
      </w:r>
      <w:r w:rsidRPr="005B67D0">
        <w:rPr>
          <w:rFonts w:hint="eastAsia"/>
          <w:bCs/>
          <w:kern w:val="0"/>
          <w:sz w:val="24"/>
        </w:rPr>
        <w:t>revenue</w:t>
      </w:r>
      <w:r w:rsidRPr="005B67D0">
        <w:rPr>
          <w:rFonts w:hint="eastAsia"/>
          <w:bCs/>
          <w:kern w:val="0"/>
          <w:sz w:val="24"/>
        </w:rPr>
        <w:t>’（红色）推动了流失的预测，而‘</w:t>
      </w:r>
      <w:r w:rsidRPr="005B67D0">
        <w:rPr>
          <w:rFonts w:hint="eastAsia"/>
          <w:bCs/>
          <w:kern w:val="0"/>
          <w:sz w:val="24"/>
        </w:rPr>
        <w:t>apru_segment</w:t>
      </w:r>
      <w:r w:rsidRPr="005B67D0">
        <w:rPr>
          <w:rFonts w:hint="eastAsia"/>
          <w:bCs/>
          <w:kern w:val="0"/>
          <w:sz w:val="24"/>
        </w:rPr>
        <w:t>’（蓝色）则降低了流失的可能性。</w:t>
      </w:r>
    </w:p>
    <w:p w14:paraId="273F58C4" w14:textId="1F57C5FE" w:rsidR="005B67D0" w:rsidRDefault="005B67D0" w:rsidP="005B67D0">
      <w:pPr>
        <w:tabs>
          <w:tab w:val="right" w:pos="8640"/>
        </w:tabs>
        <w:spacing w:line="300" w:lineRule="auto"/>
        <w:ind w:firstLineChars="200" w:firstLine="480"/>
        <w:rPr>
          <w:bCs/>
          <w:kern w:val="0"/>
          <w:sz w:val="24"/>
        </w:rPr>
      </w:pPr>
      <w:r w:rsidRPr="005B67D0">
        <w:rPr>
          <w:bCs/>
          <w:kern w:val="0"/>
          <w:sz w:val="24"/>
        </w:rPr>
        <w:t>为了获得每个特征影响的更详细分解，使用了图</w:t>
      </w:r>
      <w:r w:rsidRPr="005B67D0">
        <w:rPr>
          <w:bCs/>
          <w:kern w:val="0"/>
          <w:sz w:val="24"/>
        </w:rPr>
        <w:t xml:space="preserve"> 14 </w:t>
      </w:r>
      <w:r w:rsidRPr="005B67D0">
        <w:rPr>
          <w:bCs/>
          <w:kern w:val="0"/>
          <w:sz w:val="24"/>
        </w:rPr>
        <w:t>中的瀑布图。该图显示了每个特征对最终预测分数的确切数值影响。在这里，</w:t>
      </w:r>
      <w:r w:rsidRPr="005B67D0">
        <w:rPr>
          <w:bCs/>
          <w:kern w:val="0"/>
          <w:sz w:val="24"/>
        </w:rPr>
        <w:t>‘regularity’</w:t>
      </w:r>
      <w:r w:rsidRPr="005B67D0">
        <w:rPr>
          <w:bCs/>
          <w:kern w:val="0"/>
          <w:sz w:val="24"/>
        </w:rPr>
        <w:t>（</w:t>
      </w:r>
      <w:r w:rsidRPr="005B67D0">
        <w:rPr>
          <w:bCs/>
          <w:kern w:val="0"/>
          <w:sz w:val="24"/>
        </w:rPr>
        <w:t>+0.21</w:t>
      </w:r>
      <w:r w:rsidRPr="005B67D0">
        <w:rPr>
          <w:bCs/>
          <w:kern w:val="0"/>
          <w:sz w:val="24"/>
        </w:rPr>
        <w:t>）和</w:t>
      </w:r>
      <w:r w:rsidRPr="005B67D0">
        <w:rPr>
          <w:bCs/>
          <w:kern w:val="0"/>
          <w:sz w:val="24"/>
        </w:rPr>
        <w:lastRenderedPageBreak/>
        <w:t>‘revenue’</w:t>
      </w:r>
      <w:r w:rsidRPr="005B67D0">
        <w:rPr>
          <w:bCs/>
          <w:kern w:val="0"/>
          <w:sz w:val="24"/>
        </w:rPr>
        <w:t>（</w:t>
      </w:r>
      <w:r w:rsidRPr="005B67D0">
        <w:rPr>
          <w:bCs/>
          <w:kern w:val="0"/>
          <w:sz w:val="24"/>
        </w:rPr>
        <w:t>+0.06</w:t>
      </w:r>
      <w:r w:rsidRPr="005B67D0">
        <w:rPr>
          <w:bCs/>
          <w:kern w:val="0"/>
          <w:sz w:val="24"/>
        </w:rPr>
        <w:t>）是对流失预测最强的贡献因素，而</w:t>
      </w:r>
      <w:r w:rsidRPr="005B67D0">
        <w:rPr>
          <w:bCs/>
          <w:kern w:val="0"/>
          <w:sz w:val="24"/>
        </w:rPr>
        <w:t>‘apru_segment’</w:t>
      </w:r>
      <w:r w:rsidRPr="005B67D0">
        <w:rPr>
          <w:bCs/>
          <w:kern w:val="0"/>
          <w:sz w:val="24"/>
        </w:rPr>
        <w:t>（</w:t>
      </w:r>
      <w:r w:rsidRPr="005B67D0">
        <w:rPr>
          <w:bCs/>
          <w:kern w:val="0"/>
          <w:sz w:val="24"/>
        </w:rPr>
        <w:t>-0.03</w:t>
      </w:r>
      <w:r w:rsidRPr="005B67D0">
        <w:rPr>
          <w:bCs/>
          <w:kern w:val="0"/>
          <w:sz w:val="24"/>
        </w:rPr>
        <w:t>）则会降低该预测。</w:t>
      </w:r>
    </w:p>
    <w:p w14:paraId="39511899" w14:textId="77777777"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这些图表共同提供了模型为何预测该特定实例会发生客户流失的全面视图，其中力图（</w:t>
      </w:r>
      <w:r w:rsidRPr="005B67D0">
        <w:rPr>
          <w:rFonts w:hint="eastAsia"/>
          <w:bCs/>
          <w:kern w:val="0"/>
          <w:sz w:val="24"/>
        </w:rPr>
        <w:t>force plot</w:t>
      </w:r>
      <w:r w:rsidRPr="005B67D0">
        <w:rPr>
          <w:rFonts w:hint="eastAsia"/>
          <w:bCs/>
          <w:kern w:val="0"/>
          <w:sz w:val="24"/>
        </w:rPr>
        <w:t>）提供总体概览，而瀑布图（</w:t>
      </w:r>
      <w:r w:rsidRPr="005B67D0">
        <w:rPr>
          <w:rFonts w:hint="eastAsia"/>
          <w:bCs/>
          <w:kern w:val="0"/>
          <w:sz w:val="24"/>
        </w:rPr>
        <w:t>waterfall plot</w:t>
      </w:r>
      <w:r w:rsidRPr="005B67D0">
        <w:rPr>
          <w:rFonts w:hint="eastAsia"/>
          <w:bCs/>
          <w:kern w:val="0"/>
          <w:sz w:val="24"/>
        </w:rPr>
        <w:t>）则详细展示了特征对预测结果的贡献。</w:t>
      </w:r>
    </w:p>
    <w:p w14:paraId="77450A8F" w14:textId="0A416F7E"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从更广泛的角度来看，图</w:t>
      </w:r>
      <w:r w:rsidRPr="005B67D0">
        <w:rPr>
          <w:rFonts w:hint="eastAsia"/>
          <w:bCs/>
          <w:kern w:val="0"/>
          <w:sz w:val="24"/>
        </w:rPr>
        <w:t xml:space="preserve"> 15 </w:t>
      </w:r>
      <w:r w:rsidRPr="005B67D0">
        <w:rPr>
          <w:rFonts w:hint="eastAsia"/>
          <w:bCs/>
          <w:kern w:val="0"/>
          <w:sz w:val="24"/>
        </w:rPr>
        <w:t>中的</w:t>
      </w:r>
      <w:r w:rsidRPr="005B67D0">
        <w:rPr>
          <w:rFonts w:hint="eastAsia"/>
          <w:bCs/>
          <w:kern w:val="0"/>
          <w:sz w:val="24"/>
        </w:rPr>
        <w:t xml:space="preserve"> SHAP beeswarm </w:t>
      </w:r>
      <w:r w:rsidRPr="005B67D0">
        <w:rPr>
          <w:rFonts w:hint="eastAsia"/>
          <w:bCs/>
          <w:kern w:val="0"/>
          <w:sz w:val="24"/>
        </w:rPr>
        <w:t>图展示了每个特征的</w:t>
      </w:r>
      <w:r w:rsidRPr="005B67D0">
        <w:rPr>
          <w:rFonts w:hint="eastAsia"/>
          <w:bCs/>
          <w:kern w:val="0"/>
          <w:sz w:val="24"/>
        </w:rPr>
        <w:t xml:space="preserve"> SHAP </w:t>
      </w:r>
      <w:r w:rsidRPr="005B67D0">
        <w:rPr>
          <w:rFonts w:hint="eastAsia"/>
          <w:bCs/>
          <w:kern w:val="0"/>
          <w:sz w:val="24"/>
        </w:rPr>
        <w:t>值分布，说明其在多个实例中的影响。每个点代表一个实例，其在</w:t>
      </w:r>
      <w:r w:rsidRPr="005B67D0">
        <w:rPr>
          <w:rFonts w:hint="eastAsia"/>
          <w:bCs/>
          <w:kern w:val="0"/>
          <w:sz w:val="24"/>
        </w:rPr>
        <w:t xml:space="preserve"> x </w:t>
      </w:r>
      <w:r w:rsidRPr="005B67D0">
        <w:rPr>
          <w:rFonts w:hint="eastAsia"/>
          <w:bCs/>
          <w:kern w:val="0"/>
          <w:sz w:val="24"/>
        </w:rPr>
        <w:t>轴上的位置表示该实例的</w:t>
      </w:r>
      <w:r w:rsidRPr="005B67D0">
        <w:rPr>
          <w:rFonts w:hint="eastAsia"/>
          <w:bCs/>
          <w:kern w:val="0"/>
          <w:sz w:val="24"/>
        </w:rPr>
        <w:t xml:space="preserve"> SHAP </w:t>
      </w:r>
      <w:r w:rsidRPr="005B67D0">
        <w:rPr>
          <w:rFonts w:hint="eastAsia"/>
          <w:bCs/>
          <w:kern w:val="0"/>
          <w:sz w:val="24"/>
        </w:rPr>
        <w:t>值。从蓝色到红色的颜色渐变反映了特征值，其中红色表示较高的值，蓝色表示较低的值。例如，‘</w:t>
      </w:r>
      <w:r w:rsidRPr="005B67D0">
        <w:rPr>
          <w:rFonts w:hint="eastAsia"/>
          <w:bCs/>
          <w:kern w:val="0"/>
          <w:sz w:val="24"/>
        </w:rPr>
        <w:t>regularity</w:t>
      </w:r>
      <w:r w:rsidRPr="005B67D0">
        <w:rPr>
          <w:rFonts w:hint="eastAsia"/>
          <w:bCs/>
          <w:kern w:val="0"/>
          <w:sz w:val="24"/>
        </w:rPr>
        <w:t>’（红色）的高值与客户流失可能性的强烈正向影响相关，推动预测结果向流失方向偏移。该图揭示了特征影响的模式和方向，其中像‘</w:t>
      </w:r>
      <w:r w:rsidRPr="005B67D0">
        <w:rPr>
          <w:rFonts w:hint="eastAsia"/>
          <w:bCs/>
          <w:kern w:val="0"/>
          <w:sz w:val="24"/>
        </w:rPr>
        <w:t>regularity</w:t>
      </w:r>
      <w:r w:rsidRPr="005B67D0">
        <w:rPr>
          <w:rFonts w:hint="eastAsia"/>
          <w:bCs/>
          <w:kern w:val="0"/>
          <w:sz w:val="24"/>
        </w:rPr>
        <w:t>’和‘</w:t>
      </w:r>
      <w:r w:rsidRPr="005B67D0">
        <w:rPr>
          <w:rFonts w:hint="eastAsia"/>
          <w:bCs/>
          <w:kern w:val="0"/>
          <w:sz w:val="24"/>
        </w:rPr>
        <w:t>montant</w:t>
      </w:r>
      <w:r w:rsidRPr="005B67D0">
        <w:rPr>
          <w:rFonts w:hint="eastAsia"/>
          <w:bCs/>
          <w:kern w:val="0"/>
          <w:sz w:val="24"/>
        </w:rPr>
        <w:t>’这样的特征具有最大的影响。</w:t>
      </w:r>
    </w:p>
    <w:p w14:paraId="2368FD68" w14:textId="6460F55A" w:rsidR="005B67D0" w:rsidRDefault="005B67D0" w:rsidP="005B67D0">
      <w:pPr>
        <w:tabs>
          <w:tab w:val="right" w:pos="8640"/>
        </w:tabs>
        <w:spacing w:line="300" w:lineRule="auto"/>
        <w:ind w:firstLineChars="200" w:firstLine="480"/>
        <w:rPr>
          <w:bCs/>
          <w:kern w:val="0"/>
          <w:sz w:val="24"/>
        </w:rPr>
      </w:pPr>
      <w:r w:rsidRPr="005B67D0">
        <w:rPr>
          <w:bCs/>
          <w:kern w:val="0"/>
          <w:sz w:val="24"/>
        </w:rPr>
        <w:t>图</w:t>
      </w:r>
      <w:r w:rsidRPr="005B67D0">
        <w:rPr>
          <w:bCs/>
          <w:kern w:val="0"/>
          <w:sz w:val="24"/>
        </w:rPr>
        <w:t xml:space="preserve"> 16 </w:t>
      </w:r>
      <w:r w:rsidRPr="005B67D0">
        <w:rPr>
          <w:bCs/>
          <w:kern w:val="0"/>
          <w:sz w:val="24"/>
        </w:rPr>
        <w:t>中的</w:t>
      </w:r>
      <w:r w:rsidRPr="005B67D0">
        <w:rPr>
          <w:bCs/>
          <w:kern w:val="0"/>
          <w:sz w:val="24"/>
        </w:rPr>
        <w:t xml:space="preserve"> SHAP </w:t>
      </w:r>
      <w:r w:rsidRPr="005B67D0">
        <w:rPr>
          <w:bCs/>
          <w:kern w:val="0"/>
          <w:sz w:val="24"/>
        </w:rPr>
        <w:t>特征重要性</w:t>
      </w:r>
      <w:proofErr w:type="gramStart"/>
      <w:r w:rsidRPr="005B67D0">
        <w:rPr>
          <w:bCs/>
          <w:kern w:val="0"/>
          <w:sz w:val="24"/>
        </w:rPr>
        <w:t>图根据</w:t>
      </w:r>
      <w:proofErr w:type="gramEnd"/>
      <w:r w:rsidRPr="005B67D0">
        <w:rPr>
          <w:bCs/>
          <w:kern w:val="0"/>
          <w:sz w:val="24"/>
        </w:rPr>
        <w:t>平均绝对</w:t>
      </w:r>
      <w:r w:rsidRPr="005B67D0">
        <w:rPr>
          <w:bCs/>
          <w:kern w:val="0"/>
          <w:sz w:val="24"/>
        </w:rPr>
        <w:t xml:space="preserve"> SHAP </w:t>
      </w:r>
      <w:r w:rsidRPr="005B67D0">
        <w:rPr>
          <w:bCs/>
          <w:kern w:val="0"/>
          <w:sz w:val="24"/>
        </w:rPr>
        <w:t>值对特征进行排序，展示了它们对模型预测的整体贡献。</w:t>
      </w:r>
      <w:r w:rsidRPr="005B67D0">
        <w:rPr>
          <w:bCs/>
          <w:kern w:val="0"/>
          <w:sz w:val="24"/>
        </w:rPr>
        <w:t>‘Regularity’</w:t>
      </w:r>
      <w:r w:rsidRPr="005B67D0">
        <w:rPr>
          <w:bCs/>
          <w:kern w:val="0"/>
          <w:sz w:val="24"/>
        </w:rPr>
        <w:t>和</w:t>
      </w:r>
      <w:r w:rsidRPr="005B67D0">
        <w:rPr>
          <w:bCs/>
          <w:kern w:val="0"/>
          <w:sz w:val="24"/>
        </w:rPr>
        <w:t>‘montant’</w:t>
      </w:r>
      <w:r w:rsidRPr="005B67D0">
        <w:rPr>
          <w:bCs/>
          <w:kern w:val="0"/>
          <w:sz w:val="24"/>
        </w:rPr>
        <w:t>是影响客户流失预测的前两大特征，其次是</w:t>
      </w:r>
      <w:r w:rsidRPr="005B67D0">
        <w:rPr>
          <w:bCs/>
          <w:kern w:val="0"/>
          <w:sz w:val="24"/>
        </w:rPr>
        <w:t>‘arpu segment’</w:t>
      </w:r>
      <w:r w:rsidRPr="005B67D0">
        <w:rPr>
          <w:bCs/>
          <w:kern w:val="0"/>
          <w:sz w:val="24"/>
        </w:rPr>
        <w:t>和</w:t>
      </w:r>
      <w:r w:rsidRPr="005B67D0">
        <w:rPr>
          <w:bCs/>
          <w:kern w:val="0"/>
          <w:sz w:val="24"/>
        </w:rPr>
        <w:t>‘revenue’</w:t>
      </w:r>
      <w:r w:rsidRPr="005B67D0">
        <w:rPr>
          <w:bCs/>
          <w:kern w:val="0"/>
          <w:sz w:val="24"/>
        </w:rPr>
        <w:t>。此图提供了客户流失关键驱动因素的清晰概览，有助于模型解释的关键因素识别。</w:t>
      </w:r>
    </w:p>
    <w:p w14:paraId="1362864A" w14:textId="77777777"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这些</w:t>
      </w:r>
      <w:r w:rsidRPr="005B67D0">
        <w:rPr>
          <w:rFonts w:hint="eastAsia"/>
          <w:bCs/>
          <w:kern w:val="0"/>
          <w:sz w:val="24"/>
        </w:rPr>
        <w:t xml:space="preserve"> SHAP </w:t>
      </w:r>
      <w:r w:rsidRPr="005B67D0">
        <w:rPr>
          <w:rFonts w:hint="eastAsia"/>
          <w:bCs/>
          <w:kern w:val="0"/>
          <w:sz w:val="24"/>
        </w:rPr>
        <w:t>总结图表整体来看，揭示了对模型预测具有持续影响的特征及其影响方向，有助于理解特征在局部和全局范围内的价值。</w:t>
      </w:r>
    </w:p>
    <w:p w14:paraId="45C67B22" w14:textId="3EF10CE6"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 xml:space="preserve">4.5. </w:t>
      </w:r>
      <w:r w:rsidRPr="005B67D0">
        <w:rPr>
          <w:rFonts w:hint="eastAsia"/>
          <w:bCs/>
          <w:kern w:val="0"/>
          <w:sz w:val="24"/>
        </w:rPr>
        <w:t>消融研究</w:t>
      </w:r>
    </w:p>
    <w:p w14:paraId="3D75DC9A" w14:textId="5827097C"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在这里，我们展示了使用</w:t>
      </w:r>
      <w:r w:rsidRPr="005B67D0">
        <w:rPr>
          <w:rFonts w:hint="eastAsia"/>
          <w:bCs/>
          <w:kern w:val="0"/>
          <w:sz w:val="24"/>
        </w:rPr>
        <w:t xml:space="preserve"> XAI-Churn TriBoost </w:t>
      </w:r>
      <w:r w:rsidRPr="005B67D0">
        <w:rPr>
          <w:rFonts w:hint="eastAsia"/>
          <w:bCs/>
          <w:kern w:val="0"/>
          <w:sz w:val="24"/>
        </w:rPr>
        <w:t>模型进行消融研究的结果，用于评估</w:t>
      </w:r>
      <w:r w:rsidRPr="005B67D0">
        <w:rPr>
          <w:rFonts w:hint="eastAsia"/>
          <w:bCs/>
          <w:kern w:val="0"/>
          <w:sz w:val="24"/>
        </w:rPr>
        <w:t xml:space="preserve"> XGBoost</w:t>
      </w:r>
      <w:r w:rsidRPr="005B67D0">
        <w:rPr>
          <w:rFonts w:hint="eastAsia"/>
          <w:bCs/>
          <w:kern w:val="0"/>
          <w:sz w:val="24"/>
        </w:rPr>
        <w:t>、</w:t>
      </w:r>
      <w:r w:rsidRPr="005B67D0">
        <w:rPr>
          <w:rFonts w:hint="eastAsia"/>
          <w:bCs/>
          <w:kern w:val="0"/>
          <w:sz w:val="24"/>
        </w:rPr>
        <w:t xml:space="preserve">CatBoost </w:t>
      </w:r>
      <w:r w:rsidRPr="005B67D0">
        <w:rPr>
          <w:rFonts w:hint="eastAsia"/>
          <w:bCs/>
          <w:kern w:val="0"/>
          <w:sz w:val="24"/>
        </w:rPr>
        <w:t>和</w:t>
      </w:r>
      <w:r w:rsidRPr="005B67D0">
        <w:rPr>
          <w:rFonts w:hint="eastAsia"/>
          <w:bCs/>
          <w:kern w:val="0"/>
          <w:sz w:val="24"/>
        </w:rPr>
        <w:t xml:space="preserve"> LightGBM </w:t>
      </w:r>
      <w:r w:rsidRPr="005B67D0">
        <w:rPr>
          <w:rFonts w:hint="eastAsia"/>
          <w:bCs/>
          <w:kern w:val="0"/>
          <w:sz w:val="24"/>
        </w:rPr>
        <w:t>的各种权重组合的影响。在</w:t>
      </w:r>
      <w:r w:rsidRPr="005B67D0">
        <w:rPr>
          <w:rFonts w:hint="eastAsia"/>
          <w:bCs/>
          <w:kern w:val="0"/>
          <w:sz w:val="24"/>
        </w:rPr>
        <w:t xml:space="preserve"> XAI-Churn TriBoost </w:t>
      </w:r>
      <w:r w:rsidRPr="005B67D0">
        <w:rPr>
          <w:rFonts w:hint="eastAsia"/>
          <w:bCs/>
          <w:kern w:val="0"/>
          <w:sz w:val="24"/>
        </w:rPr>
        <w:t>模型中，通过合并这三种</w:t>
      </w:r>
      <w:r w:rsidR="00A83929">
        <w:rPr>
          <w:rFonts w:hint="eastAsia"/>
          <w:bCs/>
          <w:kern w:val="0"/>
          <w:sz w:val="24"/>
        </w:rPr>
        <w:t>Boosting</w:t>
      </w:r>
      <w:r w:rsidRPr="005B67D0">
        <w:rPr>
          <w:rFonts w:hint="eastAsia"/>
          <w:bCs/>
          <w:kern w:val="0"/>
          <w:sz w:val="24"/>
        </w:rPr>
        <w:t>算法创建了一个单一的软投票集成模型。软投票利用每个类别模型的加权概率输出来确定最终预测。为了确保最佳性能，评估每种模型的贡献并调整其权重是至关重要的。我们通过将</w:t>
      </w:r>
      <w:r w:rsidRPr="005B67D0">
        <w:rPr>
          <w:rFonts w:hint="eastAsia"/>
          <w:bCs/>
          <w:kern w:val="0"/>
          <w:sz w:val="24"/>
        </w:rPr>
        <w:t xml:space="preserve"> XGBoost</w:t>
      </w:r>
      <w:r w:rsidRPr="005B67D0">
        <w:rPr>
          <w:rFonts w:hint="eastAsia"/>
          <w:bCs/>
          <w:kern w:val="0"/>
          <w:sz w:val="24"/>
        </w:rPr>
        <w:t>、</w:t>
      </w:r>
      <w:r w:rsidRPr="005B67D0">
        <w:rPr>
          <w:rFonts w:hint="eastAsia"/>
          <w:bCs/>
          <w:kern w:val="0"/>
          <w:sz w:val="24"/>
        </w:rPr>
        <w:t xml:space="preserve">CatBoost </w:t>
      </w:r>
      <w:r w:rsidRPr="005B67D0">
        <w:rPr>
          <w:rFonts w:hint="eastAsia"/>
          <w:bCs/>
          <w:kern w:val="0"/>
          <w:sz w:val="24"/>
        </w:rPr>
        <w:t>和</w:t>
      </w:r>
      <w:r w:rsidRPr="005B67D0">
        <w:rPr>
          <w:rFonts w:hint="eastAsia"/>
          <w:bCs/>
          <w:kern w:val="0"/>
          <w:sz w:val="24"/>
        </w:rPr>
        <w:t xml:space="preserve"> LightGBM </w:t>
      </w:r>
      <w:r w:rsidRPr="005B67D0">
        <w:rPr>
          <w:rFonts w:hint="eastAsia"/>
          <w:bCs/>
          <w:kern w:val="0"/>
          <w:sz w:val="24"/>
        </w:rPr>
        <w:t>的权重从</w:t>
      </w:r>
      <w:r w:rsidRPr="005B67D0">
        <w:rPr>
          <w:rFonts w:hint="eastAsia"/>
          <w:bCs/>
          <w:kern w:val="0"/>
          <w:sz w:val="24"/>
        </w:rPr>
        <w:t xml:space="preserve"> 1 </w:t>
      </w:r>
      <w:r w:rsidRPr="005B67D0">
        <w:rPr>
          <w:rFonts w:hint="eastAsia"/>
          <w:bCs/>
          <w:kern w:val="0"/>
          <w:sz w:val="24"/>
        </w:rPr>
        <w:t>到</w:t>
      </w:r>
      <w:r w:rsidRPr="005B67D0">
        <w:rPr>
          <w:rFonts w:hint="eastAsia"/>
          <w:bCs/>
          <w:kern w:val="0"/>
          <w:sz w:val="24"/>
        </w:rPr>
        <w:t xml:space="preserve"> 3 </w:t>
      </w:r>
      <w:r w:rsidRPr="005B67D0">
        <w:rPr>
          <w:rFonts w:hint="eastAsia"/>
          <w:bCs/>
          <w:kern w:val="0"/>
          <w:sz w:val="24"/>
        </w:rPr>
        <w:t>进行变化，开展了实验并记录了每种组合的性能指标。表</w:t>
      </w:r>
      <w:r w:rsidRPr="005B67D0">
        <w:rPr>
          <w:rFonts w:hint="eastAsia"/>
          <w:bCs/>
          <w:kern w:val="0"/>
          <w:sz w:val="24"/>
        </w:rPr>
        <w:t xml:space="preserve"> 8 </w:t>
      </w:r>
      <w:r w:rsidRPr="005B67D0">
        <w:rPr>
          <w:rFonts w:hint="eastAsia"/>
          <w:bCs/>
          <w:kern w:val="0"/>
          <w:sz w:val="24"/>
        </w:rPr>
        <w:t>总结了此次消融研究的结果。在分析了所有权重组合的性能后，我们选择了</w:t>
      </w:r>
      <w:r w:rsidRPr="005B67D0">
        <w:rPr>
          <w:rFonts w:hint="eastAsia"/>
          <w:bCs/>
          <w:kern w:val="0"/>
          <w:sz w:val="24"/>
        </w:rPr>
        <w:t xml:space="preserve"> XGBoost: 2</w:t>
      </w:r>
      <w:r w:rsidRPr="005B67D0">
        <w:rPr>
          <w:rFonts w:hint="eastAsia"/>
          <w:bCs/>
          <w:kern w:val="0"/>
          <w:sz w:val="24"/>
        </w:rPr>
        <w:t>，</w:t>
      </w:r>
      <w:r w:rsidRPr="005B67D0">
        <w:rPr>
          <w:rFonts w:hint="eastAsia"/>
          <w:bCs/>
          <w:kern w:val="0"/>
          <w:sz w:val="24"/>
        </w:rPr>
        <w:t>CatBoost: 1</w:t>
      </w:r>
      <w:r w:rsidRPr="005B67D0">
        <w:rPr>
          <w:rFonts w:hint="eastAsia"/>
          <w:bCs/>
          <w:kern w:val="0"/>
          <w:sz w:val="24"/>
        </w:rPr>
        <w:t>，</w:t>
      </w:r>
      <w:r w:rsidRPr="005B67D0">
        <w:rPr>
          <w:rFonts w:hint="eastAsia"/>
          <w:bCs/>
          <w:kern w:val="0"/>
          <w:sz w:val="24"/>
        </w:rPr>
        <w:t xml:space="preserve">LightGBM: 3 </w:t>
      </w:r>
      <w:r w:rsidRPr="005B67D0">
        <w:rPr>
          <w:rFonts w:hint="eastAsia"/>
          <w:bCs/>
          <w:kern w:val="0"/>
          <w:sz w:val="24"/>
        </w:rPr>
        <w:t>的配置，因为该组合在多个评估标准下均表现出更优的性能。</w:t>
      </w:r>
    </w:p>
    <w:p w14:paraId="537E76BE" w14:textId="02F44969"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 xml:space="preserve">5. </w:t>
      </w:r>
      <w:r w:rsidRPr="005B67D0">
        <w:rPr>
          <w:rFonts w:hint="eastAsia"/>
          <w:bCs/>
          <w:kern w:val="0"/>
          <w:sz w:val="24"/>
        </w:rPr>
        <w:t>讨论</w:t>
      </w:r>
    </w:p>
    <w:p w14:paraId="0FC86B57" w14:textId="77777777"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客户流失是电信行业（</w:t>
      </w:r>
      <w:r w:rsidRPr="005B67D0">
        <w:rPr>
          <w:rFonts w:hint="eastAsia"/>
          <w:bCs/>
          <w:kern w:val="0"/>
          <w:sz w:val="24"/>
        </w:rPr>
        <w:t>TCI</w:t>
      </w:r>
      <w:r w:rsidRPr="005B67D0">
        <w:rPr>
          <w:rFonts w:hint="eastAsia"/>
          <w:bCs/>
          <w:kern w:val="0"/>
          <w:sz w:val="24"/>
        </w:rPr>
        <w:t>）中的一个重要问题，因为留住客户对盈利至关重要。机器学习有潜力在大型数据集中识别模式，使企业能够提前预测客户流失。这使企业能够在客户离开之前采取战略性措施来保留客户。机器学习在这些行业中已被证明能显著提高企业的盈利能力。然而，其中一个关键挑战是机器学习模型需要大量数据，并且通常作为“黑箱”运作，使得行业专业人士难以完全理解其预测结果。这种缺乏可解释性的现象会引发信任问题，因此可解释的人工智能</w:t>
      </w:r>
      <w:r w:rsidRPr="005B67D0">
        <w:rPr>
          <w:rFonts w:hint="eastAsia"/>
          <w:bCs/>
          <w:kern w:val="0"/>
          <w:sz w:val="24"/>
        </w:rPr>
        <w:lastRenderedPageBreak/>
        <w:t>变得尤为重要。</w:t>
      </w:r>
    </w:p>
    <w:p w14:paraId="785C4612" w14:textId="77777777"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在本研究中，我们提出了一种名为</w:t>
      </w:r>
      <w:r w:rsidRPr="005B67D0">
        <w:rPr>
          <w:rFonts w:hint="eastAsia"/>
          <w:bCs/>
          <w:kern w:val="0"/>
          <w:sz w:val="24"/>
        </w:rPr>
        <w:t xml:space="preserve"> XAI-Churn </w:t>
      </w:r>
      <w:bookmarkStart w:id="0" w:name="OLE_LINK1"/>
      <w:r w:rsidRPr="005B67D0">
        <w:rPr>
          <w:rFonts w:hint="eastAsia"/>
          <w:bCs/>
          <w:kern w:val="0"/>
          <w:sz w:val="24"/>
        </w:rPr>
        <w:t>TriBoost</w:t>
      </w:r>
      <w:bookmarkEnd w:id="0"/>
      <w:r w:rsidRPr="005B67D0">
        <w:rPr>
          <w:rFonts w:hint="eastAsia"/>
          <w:bCs/>
          <w:kern w:val="0"/>
          <w:sz w:val="24"/>
        </w:rPr>
        <w:t xml:space="preserve"> </w:t>
      </w:r>
      <w:r w:rsidRPr="005B67D0">
        <w:rPr>
          <w:rFonts w:hint="eastAsia"/>
          <w:bCs/>
          <w:kern w:val="0"/>
          <w:sz w:val="24"/>
        </w:rPr>
        <w:t>的模型，该模型通过软投票集成</w:t>
      </w:r>
      <w:r w:rsidRPr="005B67D0">
        <w:rPr>
          <w:rFonts w:hint="eastAsia"/>
          <w:bCs/>
          <w:kern w:val="0"/>
          <w:sz w:val="24"/>
        </w:rPr>
        <w:t xml:space="preserve"> XGBoost</w:t>
      </w:r>
      <w:r w:rsidRPr="005B67D0">
        <w:rPr>
          <w:rFonts w:hint="eastAsia"/>
          <w:bCs/>
          <w:kern w:val="0"/>
          <w:sz w:val="24"/>
        </w:rPr>
        <w:t>、</w:t>
      </w:r>
      <w:r w:rsidRPr="005B67D0">
        <w:rPr>
          <w:rFonts w:hint="eastAsia"/>
          <w:bCs/>
          <w:kern w:val="0"/>
          <w:sz w:val="24"/>
        </w:rPr>
        <w:t xml:space="preserve">CatBoost </w:t>
      </w:r>
      <w:r w:rsidRPr="005B67D0">
        <w:rPr>
          <w:rFonts w:hint="eastAsia"/>
          <w:bCs/>
          <w:kern w:val="0"/>
          <w:sz w:val="24"/>
        </w:rPr>
        <w:t>和</w:t>
      </w:r>
      <w:r w:rsidRPr="005B67D0">
        <w:rPr>
          <w:rFonts w:hint="eastAsia"/>
          <w:bCs/>
          <w:kern w:val="0"/>
          <w:sz w:val="24"/>
        </w:rPr>
        <w:t xml:space="preserve"> LightGBM</w:t>
      </w:r>
      <w:r w:rsidRPr="005B67D0">
        <w:rPr>
          <w:rFonts w:hint="eastAsia"/>
          <w:bCs/>
          <w:kern w:val="0"/>
          <w:sz w:val="24"/>
        </w:rPr>
        <w:t>。本研究基于一个包含超过两百万条记录的数据集进行，其中</w:t>
      </w:r>
      <w:r w:rsidRPr="005B67D0">
        <w:rPr>
          <w:rFonts w:hint="eastAsia"/>
          <w:bCs/>
          <w:kern w:val="0"/>
          <w:sz w:val="24"/>
        </w:rPr>
        <w:t xml:space="preserve"> 60%</w:t>
      </w:r>
      <w:r w:rsidRPr="005B67D0">
        <w:rPr>
          <w:rFonts w:hint="eastAsia"/>
          <w:bCs/>
          <w:kern w:val="0"/>
          <w:sz w:val="24"/>
        </w:rPr>
        <w:t>的数据用于训练，</w:t>
      </w:r>
      <w:r w:rsidRPr="005B67D0">
        <w:rPr>
          <w:rFonts w:hint="eastAsia"/>
          <w:bCs/>
          <w:kern w:val="0"/>
          <w:sz w:val="24"/>
        </w:rPr>
        <w:t>40%</w:t>
      </w:r>
      <w:r w:rsidRPr="005B67D0">
        <w:rPr>
          <w:rFonts w:hint="eastAsia"/>
          <w:bCs/>
          <w:kern w:val="0"/>
          <w:sz w:val="24"/>
        </w:rPr>
        <w:t>用于测试。该数据集中包含大量缺失值，我们采用基于贝叶斯岭回归的迭代插补方法来处理，而不是传统的插补技术。此外，该数据集还存在大量异常值和特征范围差异。为了解决这一问题，我们采用顺序缩放方法，首先使用鲁棒缩放来减少异常值的影响，然后进行标准化，最后使用最小</w:t>
      </w:r>
      <w:r w:rsidRPr="005B67D0">
        <w:rPr>
          <w:rFonts w:hint="eastAsia"/>
          <w:bCs/>
          <w:kern w:val="0"/>
          <w:sz w:val="24"/>
        </w:rPr>
        <w:t>-</w:t>
      </w:r>
      <w:r w:rsidRPr="005B67D0">
        <w:rPr>
          <w:rFonts w:hint="eastAsia"/>
          <w:bCs/>
          <w:kern w:val="0"/>
          <w:sz w:val="24"/>
        </w:rPr>
        <w:t>最大缩放将数据归一化到</w:t>
      </w:r>
      <w:r w:rsidRPr="005B67D0">
        <w:rPr>
          <w:rFonts w:hint="eastAsia"/>
          <w:bCs/>
          <w:kern w:val="0"/>
          <w:sz w:val="24"/>
        </w:rPr>
        <w:t xml:space="preserve"> 0 </w:t>
      </w:r>
      <w:r w:rsidRPr="005B67D0">
        <w:rPr>
          <w:rFonts w:hint="eastAsia"/>
          <w:bCs/>
          <w:kern w:val="0"/>
          <w:sz w:val="24"/>
        </w:rPr>
        <w:t>到</w:t>
      </w:r>
      <w:r w:rsidRPr="005B67D0">
        <w:rPr>
          <w:rFonts w:hint="eastAsia"/>
          <w:bCs/>
          <w:kern w:val="0"/>
          <w:sz w:val="24"/>
        </w:rPr>
        <w:t xml:space="preserve"> 1 </w:t>
      </w:r>
      <w:r w:rsidRPr="005B67D0">
        <w:rPr>
          <w:rFonts w:hint="eastAsia"/>
          <w:bCs/>
          <w:kern w:val="0"/>
          <w:sz w:val="24"/>
        </w:rPr>
        <w:t>的范围内。</w:t>
      </w:r>
    </w:p>
    <w:p w14:paraId="1CC07DEA" w14:textId="77777777"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最初，数据集包含</w:t>
      </w:r>
      <w:r w:rsidRPr="005B67D0">
        <w:rPr>
          <w:rFonts w:hint="eastAsia"/>
          <w:bCs/>
          <w:kern w:val="0"/>
          <w:sz w:val="24"/>
        </w:rPr>
        <w:t xml:space="preserve"> 17 </w:t>
      </w:r>
      <w:proofErr w:type="gramStart"/>
      <w:r w:rsidRPr="005B67D0">
        <w:rPr>
          <w:rFonts w:hint="eastAsia"/>
          <w:bCs/>
          <w:kern w:val="0"/>
          <w:sz w:val="24"/>
        </w:rPr>
        <w:t>个</w:t>
      </w:r>
      <w:proofErr w:type="gramEnd"/>
      <w:r w:rsidRPr="005B67D0">
        <w:rPr>
          <w:rFonts w:hint="eastAsia"/>
          <w:bCs/>
          <w:kern w:val="0"/>
          <w:sz w:val="24"/>
        </w:rPr>
        <w:t>特征，但在经过全面的数据清洗、去除无关特征和特征工程处理后，我们将特征数量减少到</w:t>
      </w:r>
      <w:r w:rsidRPr="005B67D0">
        <w:rPr>
          <w:rFonts w:hint="eastAsia"/>
          <w:bCs/>
          <w:kern w:val="0"/>
          <w:sz w:val="24"/>
        </w:rPr>
        <w:t xml:space="preserve"> 10 </w:t>
      </w:r>
      <w:proofErr w:type="gramStart"/>
      <w:r w:rsidRPr="005B67D0">
        <w:rPr>
          <w:rFonts w:hint="eastAsia"/>
          <w:bCs/>
          <w:kern w:val="0"/>
          <w:sz w:val="24"/>
        </w:rPr>
        <w:t>个</w:t>
      </w:r>
      <w:proofErr w:type="gramEnd"/>
      <w:r w:rsidRPr="005B67D0">
        <w:rPr>
          <w:rFonts w:hint="eastAsia"/>
          <w:bCs/>
          <w:kern w:val="0"/>
          <w:sz w:val="24"/>
        </w:rPr>
        <w:t>。为了确保仅保留最相关和重要的特征，我们采用</w:t>
      </w:r>
      <w:r w:rsidRPr="005B67D0">
        <w:rPr>
          <w:rFonts w:hint="eastAsia"/>
          <w:bCs/>
          <w:kern w:val="0"/>
          <w:sz w:val="24"/>
        </w:rPr>
        <w:t xml:space="preserve"> Boruta </w:t>
      </w:r>
      <w:r w:rsidRPr="005B67D0">
        <w:rPr>
          <w:rFonts w:hint="eastAsia"/>
          <w:bCs/>
          <w:kern w:val="0"/>
          <w:sz w:val="24"/>
        </w:rPr>
        <w:t>特征选择方法，这是一种自动化且有效的技术，通过将原始特征与随机生成的“影子”特征进行比较来实现。该过程剔除了一个特征，最终留下</w:t>
      </w:r>
      <w:r w:rsidRPr="005B67D0">
        <w:rPr>
          <w:rFonts w:hint="eastAsia"/>
          <w:bCs/>
          <w:kern w:val="0"/>
          <w:sz w:val="24"/>
        </w:rPr>
        <w:t xml:space="preserve"> 9 </w:t>
      </w:r>
      <w:proofErr w:type="gramStart"/>
      <w:r w:rsidRPr="005B67D0">
        <w:rPr>
          <w:rFonts w:hint="eastAsia"/>
          <w:bCs/>
          <w:kern w:val="0"/>
          <w:sz w:val="24"/>
        </w:rPr>
        <w:t>个</w:t>
      </w:r>
      <w:proofErr w:type="gramEnd"/>
      <w:r w:rsidRPr="005B67D0">
        <w:rPr>
          <w:rFonts w:hint="eastAsia"/>
          <w:bCs/>
          <w:kern w:val="0"/>
          <w:sz w:val="24"/>
        </w:rPr>
        <w:t>选定的特征用于建模。在建模过程中，我们使用基于树的算法，包括</w:t>
      </w:r>
      <w:r w:rsidRPr="005B67D0">
        <w:rPr>
          <w:rFonts w:hint="eastAsia"/>
          <w:bCs/>
          <w:kern w:val="0"/>
          <w:sz w:val="24"/>
        </w:rPr>
        <w:t xml:space="preserve"> XGBoost</w:t>
      </w:r>
      <w:r w:rsidRPr="005B67D0">
        <w:rPr>
          <w:rFonts w:hint="eastAsia"/>
          <w:bCs/>
          <w:kern w:val="0"/>
          <w:sz w:val="24"/>
        </w:rPr>
        <w:t>、</w:t>
      </w:r>
      <w:r w:rsidRPr="005B67D0">
        <w:rPr>
          <w:rFonts w:hint="eastAsia"/>
          <w:bCs/>
          <w:kern w:val="0"/>
          <w:sz w:val="24"/>
        </w:rPr>
        <w:t xml:space="preserve">CatBoost </w:t>
      </w:r>
      <w:r w:rsidRPr="005B67D0">
        <w:rPr>
          <w:rFonts w:hint="eastAsia"/>
          <w:bCs/>
          <w:kern w:val="0"/>
          <w:sz w:val="24"/>
        </w:rPr>
        <w:t>和</w:t>
      </w:r>
      <w:r w:rsidRPr="005B67D0">
        <w:rPr>
          <w:rFonts w:hint="eastAsia"/>
          <w:bCs/>
          <w:kern w:val="0"/>
          <w:sz w:val="24"/>
        </w:rPr>
        <w:t xml:space="preserve"> LightGBM</w:t>
      </w:r>
      <w:r w:rsidRPr="005B67D0">
        <w:rPr>
          <w:rFonts w:hint="eastAsia"/>
          <w:bCs/>
          <w:kern w:val="0"/>
          <w:sz w:val="24"/>
        </w:rPr>
        <w:t>，因为它们非常适合处理大型且复杂的数据集。为了优化模型性能，我们应用随机搜索交叉验证来进行超参数调优。随后，这三个模型的预测结果通过软投票集成方法进行结合，从而提高整体的准确性和鲁棒性。</w:t>
      </w:r>
    </w:p>
    <w:p w14:paraId="34A6ADD7" w14:textId="05615B32"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我们的模型优于各个基础模型，达到了</w:t>
      </w:r>
      <w:r w:rsidRPr="005B67D0">
        <w:rPr>
          <w:rFonts w:hint="eastAsia"/>
          <w:bCs/>
          <w:kern w:val="0"/>
          <w:sz w:val="24"/>
        </w:rPr>
        <w:t xml:space="preserve"> 0.9644 </w:t>
      </w:r>
      <w:r w:rsidRPr="005B67D0">
        <w:rPr>
          <w:rFonts w:hint="eastAsia"/>
          <w:bCs/>
          <w:kern w:val="0"/>
          <w:sz w:val="24"/>
        </w:rPr>
        <w:t>的准确率，</w:t>
      </w:r>
      <w:r w:rsidRPr="005B67D0">
        <w:rPr>
          <w:rFonts w:hint="eastAsia"/>
          <w:bCs/>
          <w:kern w:val="0"/>
          <w:sz w:val="24"/>
        </w:rPr>
        <w:t xml:space="preserve">0.9282 </w:t>
      </w:r>
      <w:r w:rsidRPr="005B67D0">
        <w:rPr>
          <w:rFonts w:hint="eastAsia"/>
          <w:bCs/>
          <w:kern w:val="0"/>
          <w:sz w:val="24"/>
        </w:rPr>
        <w:t>的精确率，</w:t>
      </w:r>
      <w:r w:rsidRPr="005B67D0">
        <w:rPr>
          <w:rFonts w:hint="eastAsia"/>
          <w:bCs/>
          <w:kern w:val="0"/>
          <w:sz w:val="24"/>
        </w:rPr>
        <w:t xml:space="preserve">0.8782 </w:t>
      </w:r>
      <w:r w:rsidRPr="005B67D0">
        <w:rPr>
          <w:rFonts w:hint="eastAsia"/>
          <w:bCs/>
          <w:kern w:val="0"/>
          <w:sz w:val="24"/>
        </w:rPr>
        <w:t>的召回率，以及</w:t>
      </w:r>
      <w:r w:rsidRPr="005B67D0">
        <w:rPr>
          <w:rFonts w:hint="eastAsia"/>
          <w:bCs/>
          <w:kern w:val="0"/>
          <w:sz w:val="24"/>
        </w:rPr>
        <w:t xml:space="preserve"> 0.9025 </w:t>
      </w:r>
      <w:r w:rsidRPr="005B67D0">
        <w:rPr>
          <w:rFonts w:hint="eastAsia"/>
          <w:bCs/>
          <w:kern w:val="0"/>
          <w:sz w:val="24"/>
        </w:rPr>
        <w:t>的</w:t>
      </w:r>
      <w:r w:rsidRPr="005B67D0">
        <w:rPr>
          <w:rFonts w:hint="eastAsia"/>
          <w:bCs/>
          <w:kern w:val="0"/>
          <w:sz w:val="24"/>
        </w:rPr>
        <w:t xml:space="preserve"> F1 </w:t>
      </w:r>
      <w:r w:rsidRPr="005B67D0">
        <w:rPr>
          <w:rFonts w:hint="eastAsia"/>
          <w:bCs/>
          <w:kern w:val="0"/>
          <w:sz w:val="24"/>
        </w:rPr>
        <w:t>分数。此外，我们将我们的方法与几种最先进的模型进行了比较，包括决策树（</w:t>
      </w:r>
      <w:r w:rsidRPr="005B67D0">
        <w:rPr>
          <w:rFonts w:hint="eastAsia"/>
          <w:bCs/>
          <w:kern w:val="0"/>
          <w:sz w:val="24"/>
        </w:rPr>
        <w:t>DTs</w:t>
      </w:r>
      <w:r w:rsidRPr="005B67D0">
        <w:rPr>
          <w:rFonts w:hint="eastAsia"/>
          <w:bCs/>
          <w:kern w:val="0"/>
          <w:sz w:val="24"/>
        </w:rPr>
        <w:t>）、随机森林（</w:t>
      </w:r>
      <w:r w:rsidRPr="005B67D0">
        <w:rPr>
          <w:rFonts w:hint="eastAsia"/>
          <w:bCs/>
          <w:kern w:val="0"/>
          <w:sz w:val="24"/>
        </w:rPr>
        <w:t>RF</w:t>
      </w:r>
      <w:r w:rsidRPr="005B67D0">
        <w:rPr>
          <w:rFonts w:hint="eastAsia"/>
          <w:bCs/>
          <w:kern w:val="0"/>
          <w:sz w:val="24"/>
        </w:rPr>
        <w:t>）、逻辑回归（</w:t>
      </w:r>
      <w:r w:rsidRPr="005B67D0">
        <w:rPr>
          <w:rFonts w:hint="eastAsia"/>
          <w:bCs/>
          <w:kern w:val="0"/>
          <w:sz w:val="24"/>
        </w:rPr>
        <w:t>LR</w:t>
      </w:r>
      <w:r w:rsidRPr="005B67D0">
        <w:rPr>
          <w:rFonts w:hint="eastAsia"/>
          <w:bCs/>
          <w:kern w:val="0"/>
          <w:sz w:val="24"/>
        </w:rPr>
        <w:t>）、高斯朴素贝叶斯（</w:t>
      </w:r>
      <w:r w:rsidRPr="005B67D0">
        <w:rPr>
          <w:rFonts w:hint="eastAsia"/>
          <w:bCs/>
          <w:kern w:val="0"/>
          <w:sz w:val="24"/>
        </w:rPr>
        <w:t>Gaussian NB</w:t>
      </w:r>
      <w:r w:rsidRPr="005B67D0">
        <w:rPr>
          <w:rFonts w:hint="eastAsia"/>
          <w:bCs/>
          <w:kern w:val="0"/>
          <w:sz w:val="24"/>
        </w:rPr>
        <w:t>）、伯努利朴素贝叶斯（</w:t>
      </w:r>
      <w:r w:rsidRPr="005B67D0">
        <w:rPr>
          <w:rFonts w:hint="eastAsia"/>
          <w:bCs/>
          <w:kern w:val="0"/>
          <w:sz w:val="24"/>
        </w:rPr>
        <w:t>Bernoulli NB</w:t>
      </w:r>
      <w:r w:rsidRPr="005B67D0">
        <w:rPr>
          <w:rFonts w:hint="eastAsia"/>
          <w:bCs/>
          <w:kern w:val="0"/>
          <w:sz w:val="24"/>
        </w:rPr>
        <w:t>）、岭分类器（</w:t>
      </w:r>
      <w:r w:rsidRPr="005B67D0">
        <w:rPr>
          <w:rFonts w:hint="eastAsia"/>
          <w:bCs/>
          <w:kern w:val="0"/>
          <w:sz w:val="24"/>
        </w:rPr>
        <w:t>Ridge Classifier</w:t>
      </w:r>
      <w:r w:rsidRPr="005B67D0">
        <w:rPr>
          <w:rFonts w:hint="eastAsia"/>
          <w:bCs/>
          <w:kern w:val="0"/>
          <w:sz w:val="24"/>
        </w:rPr>
        <w:t>）和随机梯度下降（</w:t>
      </w:r>
      <w:r w:rsidRPr="005B67D0">
        <w:rPr>
          <w:rFonts w:hint="eastAsia"/>
          <w:bCs/>
          <w:kern w:val="0"/>
          <w:sz w:val="24"/>
        </w:rPr>
        <w:t>Stochastic Gradient Descent</w:t>
      </w:r>
      <w:r w:rsidRPr="005B67D0">
        <w:rPr>
          <w:rFonts w:hint="eastAsia"/>
          <w:bCs/>
          <w:kern w:val="0"/>
          <w:sz w:val="24"/>
        </w:rPr>
        <w:t>）。为了确保公平比较，所有这些模型都应用了相同的预处理步骤。结果如表</w:t>
      </w:r>
      <w:r w:rsidRPr="005B67D0">
        <w:rPr>
          <w:rFonts w:hint="eastAsia"/>
          <w:bCs/>
          <w:kern w:val="0"/>
          <w:sz w:val="24"/>
        </w:rPr>
        <w:t xml:space="preserve"> 9 </w:t>
      </w:r>
      <w:r w:rsidRPr="005B67D0">
        <w:rPr>
          <w:rFonts w:hint="eastAsia"/>
          <w:bCs/>
          <w:kern w:val="0"/>
          <w:sz w:val="24"/>
        </w:rPr>
        <w:t>所示，高斯朴素贝叶斯由于其概率分类方法和特征独立性的假设，实现了最高的召回率（</w:t>
      </w:r>
      <w:r w:rsidRPr="005B67D0">
        <w:rPr>
          <w:rFonts w:hint="eastAsia"/>
          <w:bCs/>
          <w:kern w:val="0"/>
          <w:sz w:val="24"/>
        </w:rPr>
        <w:t>0.9672</w:t>
      </w:r>
      <w:r w:rsidRPr="005B67D0">
        <w:rPr>
          <w:rFonts w:hint="eastAsia"/>
          <w:bCs/>
          <w:kern w:val="0"/>
          <w:sz w:val="24"/>
        </w:rPr>
        <w:t>）。这一特性使其更有可能将边缘案例分类为正类，从而</w:t>
      </w:r>
      <w:proofErr w:type="gramStart"/>
      <w:r w:rsidRPr="005B67D0">
        <w:rPr>
          <w:rFonts w:hint="eastAsia"/>
          <w:bCs/>
          <w:kern w:val="0"/>
          <w:sz w:val="24"/>
        </w:rPr>
        <w:t>减少假</w:t>
      </w:r>
      <w:proofErr w:type="gramEnd"/>
      <w:r w:rsidRPr="005B67D0">
        <w:rPr>
          <w:rFonts w:hint="eastAsia"/>
          <w:bCs/>
          <w:kern w:val="0"/>
          <w:sz w:val="24"/>
        </w:rPr>
        <w:t>阴性并提高召回率。然而，这种改进是以较低的精确率和整体准确率为代价的。</w:t>
      </w:r>
    </w:p>
    <w:p w14:paraId="33C02FC1" w14:textId="7276AEFD"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相比之下，我们提出的</w:t>
      </w:r>
      <w:r w:rsidRPr="005B67D0">
        <w:rPr>
          <w:rFonts w:hint="eastAsia"/>
          <w:bCs/>
          <w:kern w:val="0"/>
          <w:sz w:val="24"/>
        </w:rPr>
        <w:t xml:space="preserve"> XAI-Churn </w:t>
      </w:r>
      <w:r w:rsidR="0014139E" w:rsidRPr="005B67D0">
        <w:rPr>
          <w:rFonts w:hint="eastAsia"/>
          <w:bCs/>
          <w:kern w:val="0"/>
          <w:sz w:val="24"/>
        </w:rPr>
        <w:t>TriBoost</w:t>
      </w:r>
      <w:r w:rsidRPr="005B67D0">
        <w:rPr>
          <w:rFonts w:hint="eastAsia"/>
          <w:bCs/>
          <w:kern w:val="0"/>
          <w:sz w:val="24"/>
        </w:rPr>
        <w:t>模型在整体表现上最佳，实现了最高的准确率（</w:t>
      </w:r>
      <w:r w:rsidRPr="005B67D0">
        <w:rPr>
          <w:rFonts w:hint="eastAsia"/>
          <w:bCs/>
          <w:kern w:val="0"/>
          <w:sz w:val="24"/>
        </w:rPr>
        <w:t>0.9644</w:t>
      </w:r>
      <w:r w:rsidRPr="005B67D0">
        <w:rPr>
          <w:rFonts w:hint="eastAsia"/>
          <w:bCs/>
          <w:kern w:val="0"/>
          <w:sz w:val="24"/>
        </w:rPr>
        <w:t>）、精确率（</w:t>
      </w:r>
      <w:r w:rsidRPr="005B67D0">
        <w:rPr>
          <w:rFonts w:hint="eastAsia"/>
          <w:bCs/>
          <w:kern w:val="0"/>
          <w:sz w:val="24"/>
        </w:rPr>
        <w:t>0.9282</w:t>
      </w:r>
      <w:r w:rsidRPr="005B67D0">
        <w:rPr>
          <w:rFonts w:hint="eastAsia"/>
          <w:bCs/>
          <w:kern w:val="0"/>
          <w:sz w:val="24"/>
        </w:rPr>
        <w:t>）和</w:t>
      </w:r>
      <w:r w:rsidRPr="005B67D0">
        <w:rPr>
          <w:rFonts w:hint="eastAsia"/>
          <w:bCs/>
          <w:kern w:val="0"/>
          <w:sz w:val="24"/>
        </w:rPr>
        <w:t xml:space="preserve"> F1 </w:t>
      </w:r>
      <w:r w:rsidRPr="005B67D0">
        <w:rPr>
          <w:rFonts w:hint="eastAsia"/>
          <w:bCs/>
          <w:kern w:val="0"/>
          <w:sz w:val="24"/>
        </w:rPr>
        <w:t>分数（</w:t>
      </w:r>
      <w:r w:rsidRPr="005B67D0">
        <w:rPr>
          <w:rFonts w:hint="eastAsia"/>
          <w:bCs/>
          <w:kern w:val="0"/>
          <w:sz w:val="24"/>
        </w:rPr>
        <w:t>0.9025</w:t>
      </w:r>
      <w:r w:rsidRPr="005B67D0">
        <w:rPr>
          <w:rFonts w:hint="eastAsia"/>
          <w:bCs/>
          <w:kern w:val="0"/>
          <w:sz w:val="24"/>
        </w:rPr>
        <w:t>）。虽然诸如决策树（</w:t>
      </w:r>
      <w:r w:rsidRPr="005B67D0">
        <w:rPr>
          <w:rFonts w:hint="eastAsia"/>
          <w:bCs/>
          <w:kern w:val="0"/>
          <w:sz w:val="24"/>
        </w:rPr>
        <w:t>DT</w:t>
      </w:r>
      <w:r w:rsidRPr="005B67D0">
        <w:rPr>
          <w:rFonts w:hint="eastAsia"/>
          <w:bCs/>
          <w:kern w:val="0"/>
          <w:sz w:val="24"/>
        </w:rPr>
        <w:t>）、岭分类器和随机梯度下降（</w:t>
      </w:r>
      <w:r w:rsidRPr="005B67D0">
        <w:rPr>
          <w:rFonts w:hint="eastAsia"/>
          <w:bCs/>
          <w:kern w:val="0"/>
          <w:sz w:val="24"/>
        </w:rPr>
        <w:t>Stochastic Gradient Descent</w:t>
      </w:r>
      <w:r w:rsidRPr="005B67D0">
        <w:rPr>
          <w:rFonts w:hint="eastAsia"/>
          <w:bCs/>
          <w:kern w:val="0"/>
          <w:sz w:val="24"/>
        </w:rPr>
        <w:t>）等模型在某些方面表现良好，但它们在所有评估指标上并不保持同样的平衡。</w:t>
      </w:r>
      <w:r w:rsidRPr="005B67D0">
        <w:rPr>
          <w:rFonts w:hint="eastAsia"/>
          <w:bCs/>
          <w:kern w:val="0"/>
          <w:sz w:val="24"/>
        </w:rPr>
        <w:t xml:space="preserve">XAI-Churn </w:t>
      </w:r>
      <w:r w:rsidR="0014139E" w:rsidRPr="005B67D0">
        <w:rPr>
          <w:rFonts w:hint="eastAsia"/>
          <w:bCs/>
          <w:kern w:val="0"/>
          <w:sz w:val="24"/>
        </w:rPr>
        <w:t>TriBoost</w:t>
      </w:r>
      <w:r w:rsidRPr="005B67D0">
        <w:rPr>
          <w:rFonts w:hint="eastAsia"/>
          <w:bCs/>
          <w:kern w:val="0"/>
          <w:sz w:val="24"/>
        </w:rPr>
        <w:t>模型的优势在于其能够有效识别流失客户同时减少误报，使其成为专注于客户保留策略的企业最可靠和实用的选择。</w:t>
      </w:r>
    </w:p>
    <w:p w14:paraId="3E656628" w14:textId="77777777"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由于可解释性在这一领域至关重要，我们引入了</w:t>
      </w:r>
      <w:r w:rsidRPr="005B67D0">
        <w:rPr>
          <w:rFonts w:hint="eastAsia"/>
          <w:bCs/>
          <w:kern w:val="0"/>
          <w:sz w:val="24"/>
        </w:rPr>
        <w:t xml:space="preserve"> LIME </w:t>
      </w:r>
      <w:r w:rsidRPr="005B67D0">
        <w:rPr>
          <w:rFonts w:hint="eastAsia"/>
          <w:bCs/>
          <w:kern w:val="0"/>
          <w:sz w:val="24"/>
        </w:rPr>
        <w:t>和</w:t>
      </w:r>
      <w:r w:rsidRPr="005B67D0">
        <w:rPr>
          <w:rFonts w:hint="eastAsia"/>
          <w:bCs/>
          <w:kern w:val="0"/>
          <w:sz w:val="24"/>
        </w:rPr>
        <w:t xml:space="preserve"> SHAP</w:t>
      </w:r>
      <w:r w:rsidRPr="005B67D0">
        <w:rPr>
          <w:rFonts w:hint="eastAsia"/>
          <w:bCs/>
          <w:kern w:val="0"/>
          <w:sz w:val="24"/>
        </w:rPr>
        <w:t>。这些技术在个体预测层面和整体模型层面都提供了可解释性，帮助利益相关者理解预测背后的推理。</w:t>
      </w:r>
      <w:r w:rsidRPr="005B67D0">
        <w:rPr>
          <w:rFonts w:hint="eastAsia"/>
          <w:bCs/>
          <w:kern w:val="0"/>
          <w:sz w:val="24"/>
        </w:rPr>
        <w:t xml:space="preserve">SHAP </w:t>
      </w:r>
      <w:r w:rsidRPr="005B67D0">
        <w:rPr>
          <w:rFonts w:hint="eastAsia"/>
          <w:bCs/>
          <w:kern w:val="0"/>
          <w:sz w:val="24"/>
        </w:rPr>
        <w:t>分析表明，规律性和金额是影响客户流失的最重要特征。规</w:t>
      </w:r>
      <w:r w:rsidRPr="005B67D0">
        <w:rPr>
          <w:rFonts w:hint="eastAsia"/>
          <w:bCs/>
          <w:kern w:val="0"/>
          <w:sz w:val="24"/>
        </w:rPr>
        <w:lastRenderedPageBreak/>
        <w:t>律性指的是过去三个月内的活动次数，而金额代表充值金额。基于这些发现，可以看出流失风险高度依赖于消费者的使用行为模式和交易量。</w:t>
      </w:r>
    </w:p>
    <w:p w14:paraId="2D84C380" w14:textId="77777777"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在本研究中，我们的重点仅限于</w:t>
      </w:r>
      <w:r w:rsidRPr="005B67D0">
        <w:rPr>
          <w:rFonts w:hint="eastAsia"/>
          <w:bCs/>
          <w:kern w:val="0"/>
          <w:sz w:val="24"/>
        </w:rPr>
        <w:t xml:space="preserve"> TCI </w:t>
      </w:r>
      <w:r w:rsidRPr="005B67D0">
        <w:rPr>
          <w:rFonts w:hint="eastAsia"/>
          <w:bCs/>
          <w:kern w:val="0"/>
          <w:sz w:val="24"/>
        </w:rPr>
        <w:t>的客户流失预测建模。然而，近年来，许多研究已经探讨了不同行业中客户流失的预测，包括银行和金融服务、电子商务和零售，以及流媒体和娱乐行业。这些研究应用了不同的机器学习技术，以识别影响客户流失的因素并改进客户保留策略。</w:t>
      </w:r>
    </w:p>
    <w:p w14:paraId="7315B5D0" w14:textId="77777777"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一个例子是</w:t>
      </w:r>
      <w:r w:rsidRPr="005B67D0">
        <w:rPr>
          <w:rFonts w:hint="eastAsia"/>
          <w:bCs/>
          <w:kern w:val="0"/>
          <w:sz w:val="24"/>
        </w:rPr>
        <w:t>[5]</w:t>
      </w:r>
      <w:r w:rsidRPr="005B67D0">
        <w:rPr>
          <w:rFonts w:hint="eastAsia"/>
          <w:bCs/>
          <w:kern w:val="0"/>
          <w:sz w:val="24"/>
        </w:rPr>
        <w:t>为泰国的一家软件即服务（</w:t>
      </w:r>
      <w:r w:rsidRPr="005B67D0">
        <w:rPr>
          <w:rFonts w:hint="eastAsia"/>
          <w:bCs/>
          <w:kern w:val="0"/>
          <w:sz w:val="24"/>
        </w:rPr>
        <w:t>SaaS</w:t>
      </w:r>
      <w:r w:rsidRPr="005B67D0">
        <w:rPr>
          <w:rFonts w:hint="eastAsia"/>
          <w:bCs/>
          <w:kern w:val="0"/>
          <w:sz w:val="24"/>
        </w:rPr>
        <w:t>）库存管理公司创建的流失预测模型。在实施了多种机器学习模型后，他们发现当使用</w:t>
      </w:r>
      <w:r w:rsidRPr="005B67D0">
        <w:rPr>
          <w:rFonts w:hint="eastAsia"/>
          <w:bCs/>
          <w:kern w:val="0"/>
          <w:sz w:val="24"/>
        </w:rPr>
        <w:t xml:space="preserve"> 10 </w:t>
      </w:r>
      <w:r w:rsidRPr="005B67D0">
        <w:rPr>
          <w:rFonts w:hint="eastAsia"/>
          <w:bCs/>
          <w:kern w:val="0"/>
          <w:sz w:val="24"/>
        </w:rPr>
        <w:t>折交叉验证时，随机森林（</w:t>
      </w:r>
      <w:r w:rsidRPr="005B67D0">
        <w:rPr>
          <w:rFonts w:hint="eastAsia"/>
          <w:bCs/>
          <w:kern w:val="0"/>
          <w:sz w:val="24"/>
        </w:rPr>
        <w:t>RFs</w:t>
      </w:r>
      <w:r w:rsidRPr="005B67D0">
        <w:rPr>
          <w:rFonts w:hint="eastAsia"/>
          <w:bCs/>
          <w:kern w:val="0"/>
          <w:sz w:val="24"/>
        </w:rPr>
        <w:t>）表现最佳，召回率为</w:t>
      </w:r>
      <w:r w:rsidRPr="005B67D0">
        <w:rPr>
          <w:rFonts w:hint="eastAsia"/>
          <w:bCs/>
          <w:kern w:val="0"/>
          <w:sz w:val="24"/>
        </w:rPr>
        <w:t xml:space="preserve"> 0.916</w:t>
      </w:r>
      <w:r w:rsidRPr="005B67D0">
        <w:rPr>
          <w:rFonts w:hint="eastAsia"/>
          <w:bCs/>
          <w:kern w:val="0"/>
          <w:sz w:val="24"/>
        </w:rPr>
        <w:t>，</w:t>
      </w:r>
      <w:r w:rsidRPr="005B67D0">
        <w:rPr>
          <w:rFonts w:hint="eastAsia"/>
          <w:bCs/>
          <w:kern w:val="0"/>
          <w:sz w:val="24"/>
        </w:rPr>
        <w:t xml:space="preserve">F1 </w:t>
      </w:r>
      <w:r w:rsidRPr="005B67D0">
        <w:rPr>
          <w:rFonts w:hint="eastAsia"/>
          <w:bCs/>
          <w:kern w:val="0"/>
          <w:sz w:val="24"/>
        </w:rPr>
        <w:t>分数为</w:t>
      </w:r>
      <w:r w:rsidRPr="005B67D0">
        <w:rPr>
          <w:rFonts w:hint="eastAsia"/>
          <w:bCs/>
          <w:kern w:val="0"/>
          <w:sz w:val="24"/>
        </w:rPr>
        <w:t xml:space="preserve"> 0.926</w:t>
      </w:r>
      <w:r w:rsidRPr="005B67D0">
        <w:rPr>
          <w:rFonts w:hint="eastAsia"/>
          <w:bCs/>
          <w:kern w:val="0"/>
          <w:sz w:val="24"/>
        </w:rPr>
        <w:t>。同样地，</w:t>
      </w:r>
      <w:r w:rsidRPr="005B67D0">
        <w:rPr>
          <w:rFonts w:hint="eastAsia"/>
          <w:bCs/>
          <w:kern w:val="0"/>
          <w:sz w:val="24"/>
        </w:rPr>
        <w:t>[17]</w:t>
      </w:r>
      <w:r w:rsidRPr="005B67D0">
        <w:rPr>
          <w:rFonts w:hint="eastAsia"/>
          <w:bCs/>
          <w:kern w:val="0"/>
          <w:sz w:val="24"/>
        </w:rPr>
        <w:t>在葡萄牙的一家软件公司构建了一个预测模型，以识别可能离职的员工。根据他们的研究结果，</w:t>
      </w:r>
      <w:r w:rsidRPr="005B67D0">
        <w:rPr>
          <w:rFonts w:hint="eastAsia"/>
          <w:bCs/>
          <w:kern w:val="0"/>
          <w:sz w:val="24"/>
        </w:rPr>
        <w:t xml:space="preserve">XGBoost </w:t>
      </w:r>
      <w:r w:rsidRPr="005B67D0">
        <w:rPr>
          <w:rFonts w:hint="eastAsia"/>
          <w:bCs/>
          <w:kern w:val="0"/>
          <w:sz w:val="24"/>
        </w:rPr>
        <w:t>在</w:t>
      </w:r>
      <w:r w:rsidRPr="005B67D0">
        <w:rPr>
          <w:rFonts w:hint="eastAsia"/>
          <w:bCs/>
          <w:kern w:val="0"/>
          <w:sz w:val="24"/>
        </w:rPr>
        <w:t xml:space="preserve"> ROC AUC </w:t>
      </w:r>
      <w:r w:rsidRPr="005B67D0">
        <w:rPr>
          <w:rFonts w:hint="eastAsia"/>
          <w:bCs/>
          <w:kern w:val="0"/>
          <w:sz w:val="24"/>
        </w:rPr>
        <w:t>为</w:t>
      </w:r>
      <w:r w:rsidRPr="005B67D0">
        <w:rPr>
          <w:rFonts w:hint="eastAsia"/>
          <w:bCs/>
          <w:kern w:val="0"/>
          <w:sz w:val="24"/>
        </w:rPr>
        <w:t xml:space="preserve"> 0.86 </w:t>
      </w:r>
      <w:r w:rsidRPr="005B67D0">
        <w:rPr>
          <w:rFonts w:hint="eastAsia"/>
          <w:bCs/>
          <w:kern w:val="0"/>
          <w:sz w:val="24"/>
        </w:rPr>
        <w:t>和召回率为</w:t>
      </w:r>
      <w:r w:rsidRPr="005B67D0">
        <w:rPr>
          <w:rFonts w:hint="eastAsia"/>
          <w:bCs/>
          <w:kern w:val="0"/>
          <w:sz w:val="24"/>
        </w:rPr>
        <w:t xml:space="preserve"> 0.85 </w:t>
      </w:r>
      <w:r w:rsidRPr="005B67D0">
        <w:rPr>
          <w:rFonts w:hint="eastAsia"/>
          <w:bCs/>
          <w:kern w:val="0"/>
          <w:sz w:val="24"/>
        </w:rPr>
        <w:t>的情况下优于其他方法。</w:t>
      </w:r>
    </w:p>
    <w:p w14:paraId="739D8B78" w14:textId="0651EFDD"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在印度班加罗尔，</w:t>
      </w:r>
      <w:r w:rsidRPr="005B67D0">
        <w:rPr>
          <w:rFonts w:hint="eastAsia"/>
          <w:bCs/>
          <w:kern w:val="0"/>
          <w:sz w:val="24"/>
        </w:rPr>
        <w:t xml:space="preserve">[23] </w:t>
      </w:r>
      <w:r w:rsidR="00B70C2A">
        <w:rPr>
          <w:rFonts w:hint="eastAsia"/>
          <w:bCs/>
          <w:kern w:val="0"/>
          <w:sz w:val="24"/>
        </w:rPr>
        <w:t>相关研究团队</w:t>
      </w:r>
      <w:r w:rsidRPr="005B67D0">
        <w:rPr>
          <w:rFonts w:hint="eastAsia"/>
          <w:bCs/>
          <w:kern w:val="0"/>
          <w:sz w:val="24"/>
        </w:rPr>
        <w:t>创建了一个模型来预测在线食品配送行业的客户流失。他们发现，在所有评估的机器学习模型中，朴素贝叶斯（</w:t>
      </w:r>
      <w:r w:rsidRPr="005B67D0">
        <w:rPr>
          <w:rFonts w:hint="eastAsia"/>
          <w:bCs/>
          <w:kern w:val="0"/>
          <w:sz w:val="24"/>
        </w:rPr>
        <w:t>NB</w:t>
      </w:r>
      <w:r w:rsidRPr="005B67D0">
        <w:rPr>
          <w:rFonts w:hint="eastAsia"/>
          <w:bCs/>
          <w:kern w:val="0"/>
          <w:sz w:val="24"/>
        </w:rPr>
        <w:t>）和随机森林（</w:t>
      </w:r>
      <w:r w:rsidRPr="005B67D0">
        <w:rPr>
          <w:rFonts w:hint="eastAsia"/>
          <w:bCs/>
          <w:kern w:val="0"/>
          <w:sz w:val="24"/>
        </w:rPr>
        <w:t>RFs</w:t>
      </w:r>
      <w:r w:rsidRPr="005B67D0">
        <w:rPr>
          <w:rFonts w:hint="eastAsia"/>
          <w:bCs/>
          <w:kern w:val="0"/>
          <w:sz w:val="24"/>
        </w:rPr>
        <w:t>）分类器的</w:t>
      </w:r>
      <w:r w:rsidRPr="005B67D0">
        <w:rPr>
          <w:rFonts w:hint="eastAsia"/>
          <w:bCs/>
          <w:kern w:val="0"/>
          <w:sz w:val="24"/>
        </w:rPr>
        <w:t xml:space="preserve"> AUC </w:t>
      </w:r>
      <w:r w:rsidRPr="005B67D0">
        <w:rPr>
          <w:rFonts w:hint="eastAsia"/>
          <w:bCs/>
          <w:kern w:val="0"/>
          <w:sz w:val="24"/>
        </w:rPr>
        <w:t>得分为</w:t>
      </w:r>
      <w:r w:rsidRPr="005B67D0">
        <w:rPr>
          <w:rFonts w:hint="eastAsia"/>
          <w:bCs/>
          <w:kern w:val="0"/>
          <w:sz w:val="24"/>
        </w:rPr>
        <w:t xml:space="preserve"> 0.952</w:t>
      </w:r>
      <w:r w:rsidRPr="005B67D0">
        <w:rPr>
          <w:rFonts w:hint="eastAsia"/>
          <w:bCs/>
          <w:kern w:val="0"/>
          <w:sz w:val="24"/>
        </w:rPr>
        <w:t>，表现最佳。根据</w:t>
      </w:r>
      <w:r w:rsidRPr="005B67D0">
        <w:rPr>
          <w:rFonts w:hint="eastAsia"/>
          <w:bCs/>
          <w:kern w:val="0"/>
          <w:sz w:val="24"/>
        </w:rPr>
        <w:t>[53]</w:t>
      </w:r>
      <w:r w:rsidRPr="005B67D0">
        <w:rPr>
          <w:rFonts w:hint="eastAsia"/>
          <w:bCs/>
          <w:kern w:val="0"/>
          <w:sz w:val="24"/>
        </w:rPr>
        <w:t>，在银行业开发了一个基于</w:t>
      </w:r>
      <w:r w:rsidRPr="005B67D0">
        <w:rPr>
          <w:rFonts w:hint="eastAsia"/>
          <w:bCs/>
          <w:kern w:val="0"/>
          <w:sz w:val="24"/>
        </w:rPr>
        <w:t xml:space="preserve"> XGBoost </w:t>
      </w:r>
      <w:r w:rsidRPr="005B67D0">
        <w:rPr>
          <w:rFonts w:hint="eastAsia"/>
          <w:bCs/>
          <w:kern w:val="0"/>
          <w:sz w:val="24"/>
        </w:rPr>
        <w:t>的流失预测模型，结果准确率为</w:t>
      </w:r>
      <w:r w:rsidRPr="005B67D0">
        <w:rPr>
          <w:rFonts w:hint="eastAsia"/>
          <w:bCs/>
          <w:kern w:val="0"/>
          <w:sz w:val="24"/>
        </w:rPr>
        <w:t xml:space="preserve"> 0.839</w:t>
      </w:r>
      <w:r w:rsidRPr="005B67D0">
        <w:rPr>
          <w:rFonts w:hint="eastAsia"/>
          <w:bCs/>
          <w:kern w:val="0"/>
          <w:sz w:val="24"/>
        </w:rPr>
        <w:t>，灵敏度为</w:t>
      </w:r>
      <w:r w:rsidRPr="005B67D0">
        <w:rPr>
          <w:rFonts w:hint="eastAsia"/>
          <w:bCs/>
          <w:kern w:val="0"/>
          <w:sz w:val="24"/>
        </w:rPr>
        <w:t xml:space="preserve"> 0.601</w:t>
      </w:r>
      <w:r w:rsidRPr="005B67D0">
        <w:rPr>
          <w:rFonts w:hint="eastAsia"/>
          <w:bCs/>
          <w:kern w:val="0"/>
          <w:sz w:val="24"/>
        </w:rPr>
        <w:t>，特异度为</w:t>
      </w:r>
      <w:r w:rsidRPr="005B67D0">
        <w:rPr>
          <w:rFonts w:hint="eastAsia"/>
          <w:bCs/>
          <w:kern w:val="0"/>
          <w:sz w:val="24"/>
        </w:rPr>
        <w:t xml:space="preserve"> 0.903</w:t>
      </w:r>
      <w:r w:rsidRPr="005B67D0">
        <w:rPr>
          <w:rFonts w:hint="eastAsia"/>
          <w:bCs/>
          <w:kern w:val="0"/>
          <w:sz w:val="24"/>
        </w:rPr>
        <w:t>，</w:t>
      </w:r>
      <w:r w:rsidRPr="005B67D0">
        <w:rPr>
          <w:rFonts w:hint="eastAsia"/>
          <w:bCs/>
          <w:kern w:val="0"/>
          <w:sz w:val="24"/>
        </w:rPr>
        <w:t xml:space="preserve">F1 </w:t>
      </w:r>
      <w:r w:rsidRPr="005B67D0">
        <w:rPr>
          <w:rFonts w:hint="eastAsia"/>
          <w:bCs/>
          <w:kern w:val="0"/>
          <w:sz w:val="24"/>
        </w:rPr>
        <w:t>分数为</w:t>
      </w:r>
      <w:r w:rsidRPr="005B67D0">
        <w:rPr>
          <w:rFonts w:hint="eastAsia"/>
          <w:bCs/>
          <w:kern w:val="0"/>
          <w:sz w:val="24"/>
        </w:rPr>
        <w:t xml:space="preserve"> 0.613</w:t>
      </w:r>
      <w:r w:rsidRPr="005B67D0">
        <w:rPr>
          <w:rFonts w:hint="eastAsia"/>
          <w:bCs/>
          <w:kern w:val="0"/>
          <w:sz w:val="24"/>
        </w:rPr>
        <w:t>。同样地，</w:t>
      </w:r>
      <w:r w:rsidRPr="005B67D0">
        <w:rPr>
          <w:rFonts w:hint="eastAsia"/>
          <w:bCs/>
          <w:kern w:val="0"/>
          <w:sz w:val="24"/>
        </w:rPr>
        <w:t xml:space="preserve">[55] </w:t>
      </w:r>
      <w:r w:rsidRPr="005B67D0">
        <w:rPr>
          <w:rFonts w:hint="eastAsia"/>
          <w:bCs/>
          <w:kern w:val="0"/>
          <w:sz w:val="24"/>
        </w:rPr>
        <w:t>使用</w:t>
      </w:r>
      <w:r w:rsidRPr="005B67D0">
        <w:rPr>
          <w:rFonts w:hint="eastAsia"/>
          <w:bCs/>
          <w:kern w:val="0"/>
          <w:sz w:val="24"/>
        </w:rPr>
        <w:t xml:space="preserve"> LightGBM </w:t>
      </w:r>
      <w:r w:rsidRPr="005B67D0">
        <w:rPr>
          <w:rFonts w:hint="eastAsia"/>
          <w:bCs/>
          <w:kern w:val="0"/>
          <w:sz w:val="24"/>
        </w:rPr>
        <w:t>应用了多个机器学习模型，取得了准确率为</w:t>
      </w:r>
      <w:r w:rsidRPr="005B67D0">
        <w:rPr>
          <w:rFonts w:hint="eastAsia"/>
          <w:bCs/>
          <w:kern w:val="0"/>
          <w:sz w:val="24"/>
        </w:rPr>
        <w:t xml:space="preserve"> 0.91</w:t>
      </w:r>
      <w:r w:rsidRPr="005B67D0">
        <w:rPr>
          <w:rFonts w:hint="eastAsia"/>
          <w:bCs/>
          <w:kern w:val="0"/>
          <w:sz w:val="24"/>
        </w:rPr>
        <w:t>，精确率为</w:t>
      </w:r>
      <w:r w:rsidRPr="005B67D0">
        <w:rPr>
          <w:rFonts w:hint="eastAsia"/>
          <w:bCs/>
          <w:kern w:val="0"/>
          <w:sz w:val="24"/>
        </w:rPr>
        <w:t xml:space="preserve"> 0.94</w:t>
      </w:r>
      <w:r w:rsidRPr="005B67D0">
        <w:rPr>
          <w:rFonts w:hint="eastAsia"/>
          <w:bCs/>
          <w:kern w:val="0"/>
          <w:sz w:val="24"/>
        </w:rPr>
        <w:t>，召回率为</w:t>
      </w:r>
      <w:r w:rsidRPr="005B67D0">
        <w:rPr>
          <w:rFonts w:hint="eastAsia"/>
          <w:bCs/>
          <w:kern w:val="0"/>
          <w:sz w:val="24"/>
        </w:rPr>
        <w:t xml:space="preserve"> 0.87</w:t>
      </w:r>
      <w:r w:rsidRPr="005B67D0">
        <w:rPr>
          <w:rFonts w:hint="eastAsia"/>
          <w:bCs/>
          <w:kern w:val="0"/>
          <w:sz w:val="24"/>
        </w:rPr>
        <w:t>，</w:t>
      </w:r>
      <w:r w:rsidRPr="005B67D0">
        <w:rPr>
          <w:rFonts w:hint="eastAsia"/>
          <w:bCs/>
          <w:kern w:val="0"/>
          <w:sz w:val="24"/>
        </w:rPr>
        <w:t xml:space="preserve">F1 </w:t>
      </w:r>
      <w:r w:rsidRPr="005B67D0">
        <w:rPr>
          <w:rFonts w:hint="eastAsia"/>
          <w:bCs/>
          <w:kern w:val="0"/>
          <w:sz w:val="24"/>
        </w:rPr>
        <w:t>分数为</w:t>
      </w:r>
      <w:r w:rsidRPr="005B67D0">
        <w:rPr>
          <w:rFonts w:hint="eastAsia"/>
          <w:bCs/>
          <w:kern w:val="0"/>
          <w:sz w:val="24"/>
        </w:rPr>
        <w:t xml:space="preserve"> 0.90 </w:t>
      </w:r>
      <w:r w:rsidRPr="005B67D0">
        <w:rPr>
          <w:rFonts w:hint="eastAsia"/>
          <w:bCs/>
          <w:kern w:val="0"/>
          <w:sz w:val="24"/>
        </w:rPr>
        <w:t>的成果。</w:t>
      </w:r>
    </w:p>
    <w:p w14:paraId="573F759D" w14:textId="77777777"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游戏行业也对客户流失预测进行了研究。</w:t>
      </w:r>
      <w:r w:rsidRPr="005B67D0">
        <w:rPr>
          <w:rFonts w:hint="eastAsia"/>
          <w:bCs/>
          <w:kern w:val="0"/>
          <w:sz w:val="24"/>
        </w:rPr>
        <w:t xml:space="preserve">[43] </w:t>
      </w:r>
      <w:r w:rsidRPr="005B67D0">
        <w:rPr>
          <w:rFonts w:hint="eastAsia"/>
          <w:bCs/>
          <w:kern w:val="0"/>
          <w:sz w:val="24"/>
        </w:rPr>
        <w:t>创建了一个用于预测免费移动视频游戏玩家流失的模型。他们的结果表明，</w:t>
      </w:r>
      <w:r w:rsidRPr="005B67D0">
        <w:rPr>
          <w:rFonts w:hint="eastAsia"/>
          <w:bCs/>
          <w:kern w:val="0"/>
          <w:sz w:val="24"/>
        </w:rPr>
        <w:t xml:space="preserve">RFs </w:t>
      </w:r>
      <w:r w:rsidRPr="005B67D0">
        <w:rPr>
          <w:rFonts w:hint="eastAsia"/>
          <w:bCs/>
          <w:kern w:val="0"/>
          <w:sz w:val="24"/>
        </w:rPr>
        <w:t>模型在预测流失时间方面准确率范围为</w:t>
      </w:r>
      <w:r w:rsidRPr="005B67D0">
        <w:rPr>
          <w:rFonts w:hint="eastAsia"/>
          <w:bCs/>
          <w:kern w:val="0"/>
          <w:sz w:val="24"/>
        </w:rPr>
        <w:t xml:space="preserve"> 0.66 </w:t>
      </w:r>
      <w:r w:rsidRPr="005B67D0">
        <w:rPr>
          <w:rFonts w:hint="eastAsia"/>
          <w:bCs/>
          <w:kern w:val="0"/>
          <w:sz w:val="24"/>
        </w:rPr>
        <w:t>到</w:t>
      </w:r>
      <w:r w:rsidRPr="005B67D0">
        <w:rPr>
          <w:rFonts w:hint="eastAsia"/>
          <w:bCs/>
          <w:kern w:val="0"/>
          <w:sz w:val="24"/>
        </w:rPr>
        <w:t xml:space="preserve"> 0.95</w:t>
      </w:r>
      <w:r w:rsidRPr="005B67D0">
        <w:rPr>
          <w:rFonts w:hint="eastAsia"/>
          <w:bCs/>
          <w:kern w:val="0"/>
          <w:sz w:val="24"/>
        </w:rPr>
        <w:t>，预测的时间范围为</w:t>
      </w:r>
      <w:r w:rsidRPr="005B67D0">
        <w:rPr>
          <w:rFonts w:hint="eastAsia"/>
          <w:bCs/>
          <w:kern w:val="0"/>
          <w:sz w:val="24"/>
        </w:rPr>
        <w:t xml:space="preserve"> 1 </w:t>
      </w:r>
      <w:r w:rsidRPr="005B67D0">
        <w:rPr>
          <w:rFonts w:hint="eastAsia"/>
          <w:bCs/>
          <w:kern w:val="0"/>
          <w:sz w:val="24"/>
        </w:rPr>
        <w:t>至</w:t>
      </w:r>
      <w:r w:rsidRPr="005B67D0">
        <w:rPr>
          <w:rFonts w:hint="eastAsia"/>
          <w:bCs/>
          <w:kern w:val="0"/>
          <w:sz w:val="24"/>
        </w:rPr>
        <w:t xml:space="preserve"> 7 </w:t>
      </w:r>
      <w:r w:rsidRPr="005B67D0">
        <w:rPr>
          <w:rFonts w:hint="eastAsia"/>
          <w:bCs/>
          <w:kern w:val="0"/>
          <w:sz w:val="24"/>
        </w:rPr>
        <w:t>天。</w:t>
      </w:r>
    </w:p>
    <w:p w14:paraId="06B5F390" w14:textId="5FE8353F"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电信行业</w:t>
      </w:r>
      <w:r w:rsidRPr="005B67D0">
        <w:rPr>
          <w:rFonts w:hint="eastAsia"/>
          <w:bCs/>
          <w:kern w:val="0"/>
          <w:sz w:val="24"/>
        </w:rPr>
        <w:t xml:space="preserve"> TCI </w:t>
      </w:r>
      <w:r w:rsidRPr="005B67D0">
        <w:rPr>
          <w:rFonts w:hint="eastAsia"/>
          <w:bCs/>
          <w:kern w:val="0"/>
          <w:sz w:val="24"/>
        </w:rPr>
        <w:t>领域的客户流失预测一直是多项研究的主题，每项研究都使用了独特的数据集和机器学习方法。例如，</w:t>
      </w:r>
      <w:r w:rsidRPr="005B67D0">
        <w:rPr>
          <w:rFonts w:hint="eastAsia"/>
          <w:bCs/>
          <w:kern w:val="0"/>
          <w:sz w:val="24"/>
        </w:rPr>
        <w:t>[47]</w:t>
      </w:r>
      <w:r w:rsidRPr="005B67D0">
        <w:rPr>
          <w:rFonts w:hint="eastAsia"/>
          <w:bCs/>
          <w:kern w:val="0"/>
          <w:sz w:val="24"/>
        </w:rPr>
        <w:t>使用了包含</w:t>
      </w:r>
      <w:r w:rsidRPr="005B67D0">
        <w:rPr>
          <w:rFonts w:hint="eastAsia"/>
          <w:bCs/>
          <w:kern w:val="0"/>
          <w:sz w:val="24"/>
        </w:rPr>
        <w:t xml:space="preserve"> 20 </w:t>
      </w:r>
      <w:proofErr w:type="gramStart"/>
      <w:r w:rsidRPr="005B67D0">
        <w:rPr>
          <w:rFonts w:hint="eastAsia"/>
          <w:bCs/>
          <w:kern w:val="0"/>
          <w:sz w:val="24"/>
        </w:rPr>
        <w:t>个</w:t>
      </w:r>
      <w:proofErr w:type="gramEnd"/>
      <w:r w:rsidRPr="005B67D0">
        <w:rPr>
          <w:rFonts w:hint="eastAsia"/>
          <w:bCs/>
          <w:kern w:val="0"/>
          <w:sz w:val="24"/>
        </w:rPr>
        <w:t>特征的</w:t>
      </w:r>
      <w:r w:rsidRPr="005B67D0">
        <w:rPr>
          <w:rFonts w:hint="eastAsia"/>
          <w:bCs/>
          <w:kern w:val="0"/>
          <w:sz w:val="24"/>
        </w:rPr>
        <w:t xml:space="preserve"> 7,043 </w:t>
      </w:r>
      <w:proofErr w:type="gramStart"/>
      <w:r w:rsidRPr="005B67D0">
        <w:rPr>
          <w:rFonts w:hint="eastAsia"/>
          <w:bCs/>
          <w:kern w:val="0"/>
          <w:sz w:val="24"/>
        </w:rPr>
        <w:t>个</w:t>
      </w:r>
      <w:proofErr w:type="gramEnd"/>
      <w:r w:rsidRPr="005B67D0">
        <w:rPr>
          <w:rFonts w:hint="eastAsia"/>
          <w:bCs/>
          <w:kern w:val="0"/>
          <w:sz w:val="24"/>
        </w:rPr>
        <w:t>样本，采用随机梯度</w:t>
      </w:r>
      <w:r w:rsidR="00A83929">
        <w:rPr>
          <w:rFonts w:hint="eastAsia"/>
          <w:bCs/>
          <w:kern w:val="0"/>
          <w:sz w:val="24"/>
        </w:rPr>
        <w:t>提升</w:t>
      </w:r>
      <w:r w:rsidRPr="005B67D0">
        <w:rPr>
          <w:rFonts w:hint="eastAsia"/>
          <w:bCs/>
          <w:kern w:val="0"/>
          <w:sz w:val="24"/>
        </w:rPr>
        <w:t>方法，取得了</w:t>
      </w:r>
      <w:r w:rsidRPr="005B67D0">
        <w:rPr>
          <w:rFonts w:hint="eastAsia"/>
          <w:bCs/>
          <w:kern w:val="0"/>
          <w:sz w:val="24"/>
        </w:rPr>
        <w:t xml:space="preserve"> 0.981 </w:t>
      </w:r>
      <w:r w:rsidRPr="005B67D0">
        <w:rPr>
          <w:rFonts w:hint="eastAsia"/>
          <w:bCs/>
          <w:kern w:val="0"/>
          <w:sz w:val="24"/>
        </w:rPr>
        <w:t>的准确率，</w:t>
      </w:r>
      <w:r w:rsidRPr="005B67D0">
        <w:rPr>
          <w:rFonts w:hint="eastAsia"/>
          <w:bCs/>
          <w:kern w:val="0"/>
          <w:sz w:val="24"/>
        </w:rPr>
        <w:t xml:space="preserve">0.928 </w:t>
      </w:r>
      <w:r w:rsidRPr="005B67D0">
        <w:rPr>
          <w:rFonts w:hint="eastAsia"/>
          <w:bCs/>
          <w:kern w:val="0"/>
          <w:sz w:val="24"/>
        </w:rPr>
        <w:t>的精确率和</w:t>
      </w:r>
      <w:r w:rsidRPr="005B67D0">
        <w:rPr>
          <w:rFonts w:hint="eastAsia"/>
          <w:bCs/>
          <w:kern w:val="0"/>
          <w:sz w:val="24"/>
        </w:rPr>
        <w:t xml:space="preserve"> 0.927 </w:t>
      </w:r>
      <w:r w:rsidRPr="005B67D0">
        <w:rPr>
          <w:rFonts w:hint="eastAsia"/>
          <w:bCs/>
          <w:kern w:val="0"/>
          <w:sz w:val="24"/>
        </w:rPr>
        <w:t>的召回率。类似地，</w:t>
      </w:r>
      <w:r w:rsidRPr="005B67D0">
        <w:rPr>
          <w:rFonts w:hint="eastAsia"/>
          <w:bCs/>
          <w:kern w:val="0"/>
          <w:sz w:val="24"/>
        </w:rPr>
        <w:t>[35]</w:t>
      </w:r>
      <w:r w:rsidRPr="005B67D0">
        <w:rPr>
          <w:rFonts w:hint="eastAsia"/>
          <w:bCs/>
          <w:kern w:val="0"/>
          <w:sz w:val="24"/>
        </w:rPr>
        <w:t>在包含</w:t>
      </w:r>
      <w:r w:rsidRPr="005B67D0">
        <w:rPr>
          <w:rFonts w:hint="eastAsia"/>
          <w:bCs/>
          <w:kern w:val="0"/>
          <w:sz w:val="24"/>
        </w:rPr>
        <w:t xml:space="preserve"> 15 </w:t>
      </w:r>
      <w:proofErr w:type="gramStart"/>
      <w:r w:rsidRPr="005B67D0">
        <w:rPr>
          <w:rFonts w:hint="eastAsia"/>
          <w:bCs/>
          <w:kern w:val="0"/>
          <w:sz w:val="24"/>
        </w:rPr>
        <w:t>个</w:t>
      </w:r>
      <w:proofErr w:type="gramEnd"/>
      <w:r w:rsidRPr="005B67D0">
        <w:rPr>
          <w:rFonts w:hint="eastAsia"/>
          <w:bCs/>
          <w:kern w:val="0"/>
          <w:sz w:val="24"/>
        </w:rPr>
        <w:t>特征的</w:t>
      </w:r>
      <w:r w:rsidRPr="005B67D0">
        <w:rPr>
          <w:rFonts w:hint="eastAsia"/>
          <w:bCs/>
          <w:kern w:val="0"/>
          <w:sz w:val="24"/>
        </w:rPr>
        <w:t xml:space="preserve"> 2,000 </w:t>
      </w:r>
      <w:proofErr w:type="gramStart"/>
      <w:r w:rsidRPr="005B67D0">
        <w:rPr>
          <w:rFonts w:hint="eastAsia"/>
          <w:bCs/>
          <w:kern w:val="0"/>
          <w:sz w:val="24"/>
        </w:rPr>
        <w:t>个</w:t>
      </w:r>
      <w:proofErr w:type="gramEnd"/>
      <w:r w:rsidRPr="005B67D0">
        <w:rPr>
          <w:rFonts w:hint="eastAsia"/>
          <w:bCs/>
          <w:kern w:val="0"/>
          <w:sz w:val="24"/>
        </w:rPr>
        <w:t>样本上使用</w:t>
      </w:r>
      <w:r w:rsidRPr="005B67D0">
        <w:rPr>
          <w:rFonts w:hint="eastAsia"/>
          <w:bCs/>
          <w:kern w:val="0"/>
          <w:sz w:val="24"/>
        </w:rPr>
        <w:t xml:space="preserve"> RFs </w:t>
      </w:r>
      <w:r w:rsidRPr="005B67D0">
        <w:rPr>
          <w:rFonts w:hint="eastAsia"/>
          <w:bCs/>
          <w:kern w:val="0"/>
          <w:sz w:val="24"/>
        </w:rPr>
        <w:t>模型，也达到了</w:t>
      </w:r>
      <w:r w:rsidRPr="005B67D0">
        <w:rPr>
          <w:rFonts w:hint="eastAsia"/>
          <w:bCs/>
          <w:kern w:val="0"/>
          <w:sz w:val="24"/>
        </w:rPr>
        <w:t xml:space="preserve"> 0.981 </w:t>
      </w:r>
      <w:r w:rsidRPr="005B67D0">
        <w:rPr>
          <w:rFonts w:hint="eastAsia"/>
          <w:bCs/>
          <w:kern w:val="0"/>
          <w:sz w:val="24"/>
        </w:rPr>
        <w:t>的准确率，</w:t>
      </w:r>
      <w:r w:rsidRPr="005B67D0">
        <w:rPr>
          <w:rFonts w:hint="eastAsia"/>
          <w:bCs/>
          <w:kern w:val="0"/>
          <w:sz w:val="24"/>
        </w:rPr>
        <w:t xml:space="preserve">0.928 </w:t>
      </w:r>
      <w:r w:rsidRPr="005B67D0">
        <w:rPr>
          <w:rFonts w:hint="eastAsia"/>
          <w:bCs/>
          <w:kern w:val="0"/>
          <w:sz w:val="24"/>
        </w:rPr>
        <w:t>的精确率和</w:t>
      </w:r>
      <w:r w:rsidRPr="005B67D0">
        <w:rPr>
          <w:rFonts w:hint="eastAsia"/>
          <w:bCs/>
          <w:kern w:val="0"/>
          <w:sz w:val="24"/>
        </w:rPr>
        <w:t xml:space="preserve"> 0.927 </w:t>
      </w:r>
      <w:r w:rsidRPr="005B67D0">
        <w:rPr>
          <w:rFonts w:hint="eastAsia"/>
          <w:bCs/>
          <w:kern w:val="0"/>
          <w:sz w:val="24"/>
        </w:rPr>
        <w:t>的召回率。</w:t>
      </w:r>
    </w:p>
    <w:p w14:paraId="2148A7A0" w14:textId="739F6AB9" w:rsidR="005B67D0" w:rsidRPr="005B67D0" w:rsidRDefault="005B67D0" w:rsidP="005B67D0">
      <w:pPr>
        <w:tabs>
          <w:tab w:val="right" w:pos="8640"/>
        </w:tabs>
        <w:spacing w:line="300" w:lineRule="auto"/>
        <w:ind w:firstLineChars="200" w:firstLine="480"/>
        <w:rPr>
          <w:bCs/>
          <w:kern w:val="0"/>
          <w:sz w:val="24"/>
        </w:rPr>
      </w:pPr>
      <w:r w:rsidRPr="005B67D0">
        <w:rPr>
          <w:rFonts w:hint="eastAsia"/>
          <w:bCs/>
          <w:kern w:val="0"/>
          <w:sz w:val="24"/>
        </w:rPr>
        <w:t>讨论的研究突显了流失预测模型在多个行业中的多样化应用，每个行业都采用不同的机器学习技术与数据集。为了提供一个简洁的比较，表</w:t>
      </w:r>
      <w:r w:rsidRPr="005B67D0">
        <w:rPr>
          <w:rFonts w:hint="eastAsia"/>
          <w:bCs/>
          <w:kern w:val="0"/>
          <w:sz w:val="24"/>
        </w:rPr>
        <w:t xml:space="preserve"> 10 </w:t>
      </w:r>
      <w:r w:rsidRPr="005B67D0">
        <w:rPr>
          <w:rFonts w:hint="eastAsia"/>
          <w:bCs/>
          <w:kern w:val="0"/>
          <w:sz w:val="24"/>
        </w:rPr>
        <w:t>总结了这些研究，概述了各自所属的行业、方法和主要发现。</w:t>
      </w:r>
    </w:p>
    <w:p w14:paraId="427B1248" w14:textId="77777777" w:rsidR="009E23D1" w:rsidRPr="009E23D1" w:rsidRDefault="009E23D1" w:rsidP="009E23D1">
      <w:pPr>
        <w:tabs>
          <w:tab w:val="right" w:pos="8640"/>
        </w:tabs>
        <w:spacing w:line="300" w:lineRule="auto"/>
        <w:ind w:firstLineChars="200" w:firstLine="480"/>
        <w:rPr>
          <w:bCs/>
          <w:kern w:val="0"/>
          <w:sz w:val="24"/>
        </w:rPr>
      </w:pPr>
      <w:r w:rsidRPr="009E23D1">
        <w:rPr>
          <w:rFonts w:hint="eastAsia"/>
          <w:bCs/>
          <w:kern w:val="0"/>
          <w:sz w:val="24"/>
        </w:rPr>
        <w:t>在这项研究中，我们的主要关注点是</w:t>
      </w:r>
      <w:r w:rsidRPr="009E23D1">
        <w:rPr>
          <w:rFonts w:hint="eastAsia"/>
          <w:bCs/>
          <w:kern w:val="0"/>
          <w:sz w:val="24"/>
        </w:rPr>
        <w:t xml:space="preserve"> TCI </w:t>
      </w:r>
      <w:r w:rsidRPr="009E23D1">
        <w:rPr>
          <w:rFonts w:hint="eastAsia"/>
          <w:bCs/>
          <w:kern w:val="0"/>
          <w:sz w:val="24"/>
        </w:rPr>
        <w:t>中的客户流失预测。我们利用一个包含超过</w:t>
      </w:r>
      <w:r w:rsidRPr="009E23D1">
        <w:rPr>
          <w:rFonts w:hint="eastAsia"/>
          <w:bCs/>
          <w:kern w:val="0"/>
          <w:sz w:val="24"/>
        </w:rPr>
        <w:t xml:space="preserve"> 200 </w:t>
      </w:r>
      <w:r w:rsidRPr="009E23D1">
        <w:rPr>
          <w:rFonts w:hint="eastAsia"/>
          <w:bCs/>
          <w:kern w:val="0"/>
          <w:sz w:val="24"/>
        </w:rPr>
        <w:t>万条记录的单一大规模数据集来开发和评估我们提出的模型。然而，我们计划在后续工作中扩展分析，通过在多个行业中评估模型的有效性，并整合更多的数据集来进一步验证。这将确保我们的方法不仅适用于</w:t>
      </w:r>
      <w:r w:rsidRPr="009E23D1">
        <w:rPr>
          <w:rFonts w:hint="eastAsia"/>
          <w:bCs/>
          <w:kern w:val="0"/>
          <w:sz w:val="24"/>
        </w:rPr>
        <w:t xml:space="preserve"> TCI </w:t>
      </w:r>
      <w:r w:rsidRPr="009E23D1">
        <w:rPr>
          <w:rFonts w:hint="eastAsia"/>
          <w:bCs/>
          <w:kern w:val="0"/>
          <w:sz w:val="24"/>
        </w:rPr>
        <w:t>行业，还能帮助确定其相对优势和不足。</w:t>
      </w:r>
    </w:p>
    <w:p w14:paraId="71D24236" w14:textId="77777777" w:rsidR="009E23D1" w:rsidRPr="009E23D1" w:rsidRDefault="009E23D1" w:rsidP="009E23D1">
      <w:pPr>
        <w:tabs>
          <w:tab w:val="right" w:pos="8640"/>
        </w:tabs>
        <w:spacing w:line="300" w:lineRule="auto"/>
        <w:ind w:firstLineChars="200" w:firstLine="480"/>
        <w:rPr>
          <w:bCs/>
          <w:kern w:val="0"/>
          <w:sz w:val="24"/>
        </w:rPr>
      </w:pPr>
      <w:r w:rsidRPr="009E23D1">
        <w:rPr>
          <w:rFonts w:hint="eastAsia"/>
          <w:bCs/>
          <w:kern w:val="0"/>
          <w:sz w:val="24"/>
        </w:rPr>
        <w:lastRenderedPageBreak/>
        <w:t>我们的目标是使用其他地区的数据来评估模型，从而考虑客户行为的区域差异，并进一步提高其泛化能力。此外，我们还打算构建一个网页应用，可以连接到实时数据源并具备监控功能。企业将能够通过此应用程序实时监控重要指标，评估客户行为，并测量客户流失率。这将使他们能够做出主动决策。</w:t>
      </w:r>
    </w:p>
    <w:p w14:paraId="6891284F" w14:textId="77777777" w:rsidR="009E23D1" w:rsidRPr="009E23D1" w:rsidRDefault="009E23D1" w:rsidP="009E23D1">
      <w:pPr>
        <w:tabs>
          <w:tab w:val="right" w:pos="8640"/>
        </w:tabs>
        <w:spacing w:line="300" w:lineRule="auto"/>
        <w:ind w:firstLineChars="200" w:firstLine="480"/>
        <w:rPr>
          <w:bCs/>
          <w:kern w:val="0"/>
          <w:sz w:val="24"/>
        </w:rPr>
      </w:pPr>
      <w:r w:rsidRPr="009E23D1">
        <w:rPr>
          <w:rFonts w:hint="eastAsia"/>
          <w:bCs/>
          <w:kern w:val="0"/>
          <w:sz w:val="24"/>
        </w:rPr>
        <w:t>应用程序的比较分析功能将使企业能够根据人口统计学特征、产品使用情况和行为趋势对客户进行分类。这一工具将帮助企业识别最可能取消订阅的消费者群体，从而制定有针对性的客户保留策略。我们计划实施一个反馈循环，使用户能够提供对模型预测的见解，以确保模型的持续改进。该模型将定期利用积累的反馈进行再训练，以适应客户行为的变化并提高其预测准确性。</w:t>
      </w:r>
    </w:p>
    <w:p w14:paraId="3D65CD84" w14:textId="77777777" w:rsidR="009E23D1" w:rsidRPr="009E23D1" w:rsidRDefault="009E23D1" w:rsidP="009E23D1">
      <w:pPr>
        <w:tabs>
          <w:tab w:val="right" w:pos="8640"/>
        </w:tabs>
        <w:spacing w:line="300" w:lineRule="auto"/>
        <w:ind w:firstLineChars="200" w:firstLine="480"/>
        <w:rPr>
          <w:bCs/>
          <w:kern w:val="0"/>
          <w:sz w:val="24"/>
        </w:rPr>
      </w:pPr>
      <w:r w:rsidRPr="009E23D1">
        <w:rPr>
          <w:rFonts w:hint="eastAsia"/>
          <w:bCs/>
          <w:kern w:val="0"/>
          <w:sz w:val="24"/>
        </w:rPr>
        <w:t>该模型可以通过不断添加新数据并识别趋势和模式保持相关性，因此可以应对外部因素，如经济动荡或市场变化，影响消费者偏好的情况。此外，自动化这一过程将通过提高预测准确性并减少对人工干预的依赖来增强适应性。最终，这种方法提高了模型的准确性，从而有助于决策制定、客户留存策略的定制以及行业的长期可靠性。</w:t>
      </w:r>
    </w:p>
    <w:p w14:paraId="058A157A" w14:textId="16814895" w:rsidR="009E23D1" w:rsidRPr="009E23D1" w:rsidRDefault="009E23D1" w:rsidP="009E23D1">
      <w:pPr>
        <w:tabs>
          <w:tab w:val="right" w:pos="8640"/>
        </w:tabs>
        <w:spacing w:line="300" w:lineRule="auto"/>
        <w:ind w:firstLineChars="200" w:firstLine="480"/>
        <w:rPr>
          <w:bCs/>
          <w:kern w:val="0"/>
          <w:sz w:val="24"/>
        </w:rPr>
      </w:pPr>
      <w:r w:rsidRPr="009E23D1">
        <w:rPr>
          <w:rFonts w:hint="eastAsia"/>
          <w:bCs/>
          <w:kern w:val="0"/>
          <w:sz w:val="24"/>
        </w:rPr>
        <w:t xml:space="preserve">6. </w:t>
      </w:r>
      <w:r w:rsidRPr="009E23D1">
        <w:rPr>
          <w:rFonts w:hint="eastAsia"/>
          <w:bCs/>
          <w:kern w:val="0"/>
          <w:sz w:val="24"/>
        </w:rPr>
        <w:t>结论</w:t>
      </w:r>
    </w:p>
    <w:p w14:paraId="03F91707" w14:textId="77777777" w:rsidR="009E23D1" w:rsidRPr="009E23D1" w:rsidRDefault="009E23D1" w:rsidP="009E23D1">
      <w:pPr>
        <w:tabs>
          <w:tab w:val="right" w:pos="8640"/>
        </w:tabs>
        <w:spacing w:line="300" w:lineRule="auto"/>
        <w:ind w:firstLineChars="200" w:firstLine="480"/>
        <w:rPr>
          <w:bCs/>
          <w:kern w:val="0"/>
          <w:sz w:val="24"/>
        </w:rPr>
      </w:pPr>
      <w:r w:rsidRPr="009E23D1">
        <w:rPr>
          <w:rFonts w:hint="eastAsia"/>
          <w:bCs/>
          <w:kern w:val="0"/>
          <w:sz w:val="24"/>
        </w:rPr>
        <w:t>本研究的目的是提出一种用于电信行业客户流失预测的模型，称为</w:t>
      </w:r>
      <w:r w:rsidRPr="009E23D1">
        <w:rPr>
          <w:rFonts w:hint="eastAsia"/>
          <w:bCs/>
          <w:kern w:val="0"/>
          <w:sz w:val="24"/>
        </w:rPr>
        <w:t xml:space="preserve"> XAI-Churn TriBoost</w:t>
      </w:r>
      <w:r w:rsidRPr="009E23D1">
        <w:rPr>
          <w:rFonts w:hint="eastAsia"/>
          <w:bCs/>
          <w:kern w:val="0"/>
          <w:sz w:val="24"/>
        </w:rPr>
        <w:t>。该集成模型利用软投票机制，结合了</w:t>
      </w:r>
      <w:r w:rsidRPr="009E23D1">
        <w:rPr>
          <w:rFonts w:hint="eastAsia"/>
          <w:bCs/>
          <w:kern w:val="0"/>
          <w:sz w:val="24"/>
        </w:rPr>
        <w:t xml:space="preserve"> XGBoost</w:t>
      </w:r>
      <w:r w:rsidRPr="009E23D1">
        <w:rPr>
          <w:rFonts w:hint="eastAsia"/>
          <w:bCs/>
          <w:kern w:val="0"/>
          <w:sz w:val="24"/>
        </w:rPr>
        <w:t>、</w:t>
      </w:r>
      <w:r w:rsidRPr="009E23D1">
        <w:rPr>
          <w:rFonts w:hint="eastAsia"/>
          <w:bCs/>
          <w:kern w:val="0"/>
          <w:sz w:val="24"/>
        </w:rPr>
        <w:t xml:space="preserve">CatBoost </w:t>
      </w:r>
      <w:r w:rsidRPr="009E23D1">
        <w:rPr>
          <w:rFonts w:hint="eastAsia"/>
          <w:bCs/>
          <w:kern w:val="0"/>
          <w:sz w:val="24"/>
        </w:rPr>
        <w:t>和</w:t>
      </w:r>
      <w:r w:rsidRPr="009E23D1">
        <w:rPr>
          <w:rFonts w:hint="eastAsia"/>
          <w:bCs/>
          <w:kern w:val="0"/>
          <w:sz w:val="24"/>
        </w:rPr>
        <w:t xml:space="preserve"> LightGBM</w:t>
      </w:r>
      <w:r w:rsidRPr="009E23D1">
        <w:rPr>
          <w:rFonts w:hint="eastAsia"/>
          <w:bCs/>
          <w:kern w:val="0"/>
          <w:sz w:val="24"/>
        </w:rPr>
        <w:t>。通过使用超过</w:t>
      </w:r>
      <w:r w:rsidRPr="009E23D1">
        <w:rPr>
          <w:rFonts w:hint="eastAsia"/>
          <w:bCs/>
          <w:kern w:val="0"/>
          <w:sz w:val="24"/>
        </w:rPr>
        <w:t xml:space="preserve"> 200 </w:t>
      </w:r>
      <w:r w:rsidRPr="009E23D1">
        <w:rPr>
          <w:rFonts w:hint="eastAsia"/>
          <w:bCs/>
          <w:kern w:val="0"/>
          <w:sz w:val="24"/>
        </w:rPr>
        <w:t>万条记录的数据集，确保了数据质量。该模型在</w:t>
      </w:r>
      <w:r w:rsidRPr="009E23D1">
        <w:rPr>
          <w:rFonts w:hint="eastAsia"/>
          <w:bCs/>
          <w:kern w:val="0"/>
          <w:sz w:val="24"/>
        </w:rPr>
        <w:t xml:space="preserve"> 158 </w:t>
      </w:r>
      <w:r w:rsidRPr="009E23D1">
        <w:rPr>
          <w:rFonts w:hint="eastAsia"/>
          <w:bCs/>
          <w:kern w:val="0"/>
          <w:sz w:val="24"/>
        </w:rPr>
        <w:t>万条记录上进行训练，在超过</w:t>
      </w:r>
      <w:r w:rsidRPr="009E23D1">
        <w:rPr>
          <w:rFonts w:hint="eastAsia"/>
          <w:bCs/>
          <w:kern w:val="0"/>
          <w:sz w:val="24"/>
        </w:rPr>
        <w:t xml:space="preserve"> 86 </w:t>
      </w:r>
      <w:r w:rsidRPr="009E23D1">
        <w:rPr>
          <w:rFonts w:hint="eastAsia"/>
          <w:bCs/>
          <w:kern w:val="0"/>
          <w:sz w:val="24"/>
        </w:rPr>
        <w:t>万条记录上进行测试，取得了</w:t>
      </w:r>
      <w:r w:rsidRPr="009E23D1">
        <w:rPr>
          <w:rFonts w:hint="eastAsia"/>
          <w:bCs/>
          <w:kern w:val="0"/>
          <w:sz w:val="24"/>
        </w:rPr>
        <w:t xml:space="preserve"> F1 </w:t>
      </w:r>
      <w:r w:rsidRPr="009E23D1">
        <w:rPr>
          <w:rFonts w:hint="eastAsia"/>
          <w:bCs/>
          <w:kern w:val="0"/>
          <w:sz w:val="24"/>
        </w:rPr>
        <w:t>分数为</w:t>
      </w:r>
      <w:r w:rsidRPr="009E23D1">
        <w:rPr>
          <w:rFonts w:hint="eastAsia"/>
          <w:bCs/>
          <w:kern w:val="0"/>
          <w:sz w:val="24"/>
        </w:rPr>
        <w:t xml:space="preserve"> 0.9025</w:t>
      </w:r>
      <w:r w:rsidRPr="009E23D1">
        <w:rPr>
          <w:rFonts w:hint="eastAsia"/>
          <w:bCs/>
          <w:kern w:val="0"/>
          <w:sz w:val="24"/>
        </w:rPr>
        <w:t>、准确率为</w:t>
      </w:r>
      <w:r w:rsidRPr="009E23D1">
        <w:rPr>
          <w:rFonts w:hint="eastAsia"/>
          <w:bCs/>
          <w:kern w:val="0"/>
          <w:sz w:val="24"/>
        </w:rPr>
        <w:t xml:space="preserve"> 0.9644</w:t>
      </w:r>
      <w:r w:rsidRPr="009E23D1">
        <w:rPr>
          <w:rFonts w:hint="eastAsia"/>
          <w:bCs/>
          <w:kern w:val="0"/>
          <w:sz w:val="24"/>
        </w:rPr>
        <w:t>、精确率为</w:t>
      </w:r>
      <w:r w:rsidRPr="009E23D1">
        <w:rPr>
          <w:rFonts w:hint="eastAsia"/>
          <w:bCs/>
          <w:kern w:val="0"/>
          <w:sz w:val="24"/>
        </w:rPr>
        <w:t xml:space="preserve"> 0.9282</w:t>
      </w:r>
      <w:r w:rsidRPr="009E23D1">
        <w:rPr>
          <w:rFonts w:hint="eastAsia"/>
          <w:bCs/>
          <w:kern w:val="0"/>
          <w:sz w:val="24"/>
        </w:rPr>
        <w:t>、召回率为</w:t>
      </w:r>
      <w:r w:rsidRPr="009E23D1">
        <w:rPr>
          <w:rFonts w:hint="eastAsia"/>
          <w:bCs/>
          <w:kern w:val="0"/>
          <w:sz w:val="24"/>
        </w:rPr>
        <w:t xml:space="preserve"> 0.8782 </w:t>
      </w:r>
      <w:r w:rsidRPr="009E23D1">
        <w:rPr>
          <w:rFonts w:hint="eastAsia"/>
          <w:bCs/>
          <w:kern w:val="0"/>
          <w:sz w:val="24"/>
        </w:rPr>
        <w:t>的优异表现。整合可解释人工智能方法提高了模型的透明度。使用</w:t>
      </w:r>
      <w:r w:rsidRPr="009E23D1">
        <w:rPr>
          <w:rFonts w:hint="eastAsia"/>
          <w:bCs/>
          <w:kern w:val="0"/>
          <w:sz w:val="24"/>
        </w:rPr>
        <w:t xml:space="preserve"> LIME </w:t>
      </w:r>
      <w:r w:rsidRPr="009E23D1">
        <w:rPr>
          <w:rFonts w:hint="eastAsia"/>
          <w:bCs/>
          <w:kern w:val="0"/>
          <w:sz w:val="24"/>
        </w:rPr>
        <w:t>和</w:t>
      </w:r>
      <w:r w:rsidRPr="009E23D1">
        <w:rPr>
          <w:rFonts w:hint="eastAsia"/>
          <w:bCs/>
          <w:kern w:val="0"/>
          <w:sz w:val="24"/>
        </w:rPr>
        <w:t xml:space="preserve"> SHAP </w:t>
      </w:r>
      <w:r w:rsidRPr="009E23D1">
        <w:rPr>
          <w:rFonts w:hint="eastAsia"/>
          <w:bCs/>
          <w:kern w:val="0"/>
          <w:sz w:val="24"/>
        </w:rPr>
        <w:t>来解释单个预测并突出特征重要性，从而提高了可解释性并建立了利益相关者的信任。</w:t>
      </w:r>
      <w:r w:rsidRPr="009E23D1">
        <w:rPr>
          <w:rFonts w:hint="eastAsia"/>
          <w:bCs/>
          <w:kern w:val="0"/>
          <w:sz w:val="24"/>
        </w:rPr>
        <w:t xml:space="preserve">SHAP </w:t>
      </w:r>
      <w:r w:rsidRPr="009E23D1">
        <w:rPr>
          <w:rFonts w:hint="eastAsia"/>
          <w:bCs/>
          <w:kern w:val="0"/>
          <w:sz w:val="24"/>
        </w:rPr>
        <w:t>分析表明，规律性和金额是影响客户流失的最重要特征，为留存策略提供了可操作的见解。</w:t>
      </w:r>
      <w:r w:rsidRPr="009E23D1">
        <w:rPr>
          <w:rFonts w:hint="eastAsia"/>
          <w:bCs/>
          <w:kern w:val="0"/>
          <w:sz w:val="24"/>
        </w:rPr>
        <w:t xml:space="preserve">XAI-Churn TriBoost </w:t>
      </w:r>
      <w:r w:rsidRPr="009E23D1">
        <w:rPr>
          <w:rFonts w:hint="eastAsia"/>
          <w:bCs/>
          <w:kern w:val="0"/>
          <w:sz w:val="24"/>
        </w:rPr>
        <w:t>的出色表现突显了在解决客户流失预测挑战中可解释模型的重要性。</w:t>
      </w:r>
    </w:p>
    <w:p w14:paraId="31E923D9" w14:textId="2EC27177" w:rsidR="00777E3D" w:rsidRDefault="009E23D1" w:rsidP="009E23D1">
      <w:pPr>
        <w:tabs>
          <w:tab w:val="right" w:pos="8640"/>
        </w:tabs>
        <w:spacing w:line="300" w:lineRule="auto"/>
        <w:ind w:firstLineChars="200" w:firstLine="480"/>
        <w:rPr>
          <w:bCs/>
          <w:kern w:val="0"/>
          <w:sz w:val="24"/>
        </w:rPr>
      </w:pPr>
      <w:r w:rsidRPr="009E23D1">
        <w:rPr>
          <w:rFonts w:hint="eastAsia"/>
          <w:bCs/>
          <w:kern w:val="0"/>
          <w:sz w:val="24"/>
        </w:rPr>
        <w:t>在后续工作中，我们计划通过引入不同行业的多个数据集来评估模型的泛化能力。此外，我们还计划开发一个基于网络的应用程序，实现实时监控，以跟踪流失率和客户行为，从而促进主动决策。还将实施一个反馈循环，通过定期使用新的用户洞察数据重新训练模型来优化预测，确保模型能够适应不断变化的趋势并保持持续的预测准确性。</w:t>
      </w:r>
    </w:p>
    <w:p w14:paraId="2FE2489B" w14:textId="77777777" w:rsidR="009E23D1" w:rsidRDefault="00000000" w:rsidP="009E23D1">
      <w:pPr>
        <w:tabs>
          <w:tab w:val="right" w:pos="8640"/>
        </w:tabs>
        <w:spacing w:line="300" w:lineRule="auto"/>
        <w:ind w:firstLineChars="200" w:firstLine="480"/>
        <w:rPr>
          <w:rFonts w:ascii="黑体" w:eastAsia="黑体" w:hAnsi="黑体" w:cs="黑体" w:hint="eastAsia"/>
          <w:bCs/>
          <w:sz w:val="24"/>
        </w:rPr>
      </w:pPr>
      <w:r>
        <w:rPr>
          <w:rFonts w:ascii="黑体" w:eastAsia="黑体" w:hAnsi="黑体" w:cs="黑体" w:hint="eastAsia"/>
          <w:bCs/>
          <w:sz w:val="24"/>
        </w:rPr>
        <w:t>附：原文：</w:t>
      </w:r>
    </w:p>
    <w:p w14:paraId="5D614179" w14:textId="4E1C547E" w:rsidR="009E23D1" w:rsidRPr="009E23D1" w:rsidRDefault="009E23D1" w:rsidP="009E23D1">
      <w:pPr>
        <w:tabs>
          <w:tab w:val="right" w:pos="8640"/>
        </w:tabs>
        <w:spacing w:line="300" w:lineRule="auto"/>
        <w:ind w:firstLineChars="200" w:firstLine="480"/>
        <w:rPr>
          <w:rFonts w:eastAsia="黑体" w:cs="黑体"/>
          <w:bCs/>
          <w:sz w:val="24"/>
        </w:rPr>
      </w:pPr>
      <w:r w:rsidRPr="009E23D1">
        <w:rPr>
          <w:rFonts w:eastAsia="黑体" w:cs="黑体"/>
          <w:bCs/>
          <w:sz w:val="24"/>
        </w:rPr>
        <w:t>Abstract</w:t>
      </w:r>
    </w:p>
    <w:p w14:paraId="4B833EF9" w14:textId="77199CC4" w:rsidR="00DF75B8" w:rsidRPr="009E23D1" w:rsidRDefault="009E23D1" w:rsidP="009E23D1">
      <w:pPr>
        <w:tabs>
          <w:tab w:val="right" w:pos="8640"/>
        </w:tabs>
        <w:spacing w:line="300" w:lineRule="auto"/>
        <w:ind w:firstLineChars="200" w:firstLine="480"/>
        <w:rPr>
          <w:rFonts w:cs="宋体"/>
          <w:bCs/>
          <w:kern w:val="0"/>
          <w:sz w:val="24"/>
        </w:rPr>
      </w:pPr>
      <w:r w:rsidRPr="009E23D1">
        <w:rPr>
          <w:rFonts w:eastAsia="黑体" w:cs="黑体"/>
          <w:bCs/>
          <w:sz w:val="24"/>
        </w:rPr>
        <w:t xml:space="preserve">In the competitive telecommunications industry (TCI), retaining clients is crucial for profitability, as customer churn remains a significant challenge. Traditional machine learning (ML) models often lack the predictive power needed for complex telecom data, </w:t>
      </w:r>
      <w:r w:rsidRPr="009E23D1">
        <w:rPr>
          <w:rFonts w:eastAsia="黑体" w:cs="黑体"/>
          <w:bCs/>
          <w:sz w:val="24"/>
        </w:rPr>
        <w:lastRenderedPageBreak/>
        <w:t>while black-box models provide limited transparency, reducing trust and actionable insights. This study introduces XAI-Churn TriBoost, an interpretable and explainable data-driven model developed using a dataset of over 2 million records. The model combines extreme gradient boosting (XGBoost), categorical boosting (CatBoost), and light gradient boosting machine (LightGBM) in a soft voting ensemble to enhance churn prediction. Data preprocessing included handling missing values through iterative imputation with a Bayesian ridge. Sequential data scaling was implemented by combining robust, standard, and min-max scaling methods to ensure feature consistency. Feature selection was conducted using the Boruta technique with a random forest (RF), and class imbalance in the training data was addressed using the synthetic minority oversampling technique (SMOTE). XAI-Churn TriBoost achieved high predictive performance, with an accuracy of 96.44%, precision of 92.82%, recall of 87.82%, and F1 score of 90.25%. To enhance model transparency, we incorporated explainable artificial intelligence (AI) techniques, specifically local interpretable model-agnostic explanations (LIME) and Shapley additive explanations (SHAP), to interpret individual predictions and identify critical features affecting churn. Key factors impacting churn include regularity and montant, offering TCI valuable insights for targeted retention strategies. XAI-Churn TriBoost thus provides both robust performance and interpretability, highlighting its potential to support customer retention efforts in the TCI.</w:t>
      </w:r>
    </w:p>
    <w:p w14:paraId="51CF7FD7"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Keywords</w:t>
      </w:r>
    </w:p>
    <w:p w14:paraId="0513AB5B" w14:textId="5B6AA3AA" w:rsidR="00DF75B8" w:rsidRPr="00D53607" w:rsidRDefault="00D53607" w:rsidP="00D53607">
      <w:pPr>
        <w:spacing w:line="300" w:lineRule="auto"/>
        <w:ind w:firstLineChars="200" w:firstLine="480"/>
        <w:rPr>
          <w:rFonts w:eastAsia="黑体" w:cs="黑体"/>
          <w:bCs/>
          <w:sz w:val="24"/>
        </w:rPr>
      </w:pPr>
      <w:r w:rsidRPr="00D53607">
        <w:rPr>
          <w:rFonts w:eastAsia="黑体" w:cs="黑体"/>
          <w:bCs/>
          <w:sz w:val="24"/>
        </w:rPr>
        <w:t>Churn prediction</w:t>
      </w:r>
      <w:r w:rsidR="0064288B">
        <w:rPr>
          <w:rFonts w:eastAsia="黑体" w:cs="黑体" w:hint="eastAsia"/>
          <w:bCs/>
          <w:sz w:val="24"/>
        </w:rPr>
        <w:t>；</w:t>
      </w:r>
      <w:r w:rsidRPr="00D53607">
        <w:rPr>
          <w:rFonts w:eastAsia="黑体" w:cs="黑体"/>
          <w:bCs/>
          <w:sz w:val="24"/>
        </w:rPr>
        <w:t>Telecom</w:t>
      </w:r>
      <w:r w:rsidR="0064288B">
        <w:rPr>
          <w:rFonts w:eastAsia="黑体" w:cs="黑体" w:hint="eastAsia"/>
          <w:bCs/>
          <w:sz w:val="24"/>
        </w:rPr>
        <w:t xml:space="preserve"> </w:t>
      </w:r>
      <w:r w:rsidRPr="00D53607">
        <w:rPr>
          <w:rFonts w:eastAsia="黑体" w:cs="黑体"/>
          <w:bCs/>
          <w:sz w:val="24"/>
        </w:rPr>
        <w:t>industry</w:t>
      </w:r>
      <w:r w:rsidR="0064288B">
        <w:rPr>
          <w:rFonts w:eastAsia="黑体" w:cs="黑体" w:hint="eastAsia"/>
          <w:bCs/>
          <w:sz w:val="24"/>
        </w:rPr>
        <w:t>；</w:t>
      </w:r>
      <w:r w:rsidRPr="00D53607">
        <w:rPr>
          <w:rFonts w:eastAsia="黑体" w:cs="黑体"/>
          <w:bCs/>
          <w:sz w:val="24"/>
        </w:rPr>
        <w:t>Retention</w:t>
      </w:r>
      <w:r w:rsidR="0064288B">
        <w:rPr>
          <w:rFonts w:eastAsia="黑体" w:cs="黑体" w:hint="eastAsia"/>
          <w:bCs/>
          <w:sz w:val="24"/>
        </w:rPr>
        <w:t xml:space="preserve"> </w:t>
      </w:r>
      <w:r w:rsidRPr="00D53607">
        <w:rPr>
          <w:rFonts w:eastAsia="黑体" w:cs="黑体"/>
          <w:bCs/>
          <w:sz w:val="24"/>
        </w:rPr>
        <w:t>strategies</w:t>
      </w:r>
      <w:r w:rsidR="0064288B">
        <w:rPr>
          <w:rFonts w:eastAsia="黑体" w:cs="黑体" w:hint="eastAsia"/>
          <w:bCs/>
          <w:sz w:val="24"/>
        </w:rPr>
        <w:t>；</w:t>
      </w:r>
      <w:r w:rsidRPr="00D53607">
        <w:rPr>
          <w:rFonts w:eastAsia="黑体" w:cs="黑体"/>
          <w:bCs/>
          <w:sz w:val="24"/>
        </w:rPr>
        <w:t>Decision-making</w:t>
      </w:r>
      <w:r w:rsidR="0064288B">
        <w:rPr>
          <w:rFonts w:eastAsia="黑体" w:cs="黑体" w:hint="eastAsia"/>
          <w:bCs/>
          <w:sz w:val="24"/>
        </w:rPr>
        <w:t>；</w:t>
      </w:r>
      <w:r w:rsidRPr="00D53607">
        <w:rPr>
          <w:rFonts w:eastAsia="黑体" w:cs="黑体"/>
          <w:bCs/>
          <w:sz w:val="24"/>
        </w:rPr>
        <w:t>Business intelligence</w:t>
      </w:r>
      <w:r w:rsidR="0064288B">
        <w:rPr>
          <w:rFonts w:eastAsia="黑体" w:cs="黑体" w:hint="eastAsia"/>
          <w:bCs/>
          <w:sz w:val="24"/>
        </w:rPr>
        <w:t>；</w:t>
      </w:r>
      <w:r w:rsidRPr="00D53607">
        <w:rPr>
          <w:rFonts w:eastAsia="黑体" w:cs="黑体"/>
          <w:bCs/>
          <w:sz w:val="24"/>
        </w:rPr>
        <w:t>Data science</w:t>
      </w:r>
      <w:r w:rsidR="0064288B">
        <w:rPr>
          <w:rFonts w:eastAsia="黑体" w:cs="黑体" w:hint="eastAsia"/>
          <w:bCs/>
          <w:sz w:val="24"/>
        </w:rPr>
        <w:t>；</w:t>
      </w:r>
      <w:r w:rsidRPr="00D53607">
        <w:rPr>
          <w:rFonts w:eastAsia="黑体" w:cs="黑体"/>
          <w:bCs/>
          <w:sz w:val="24"/>
        </w:rPr>
        <w:t>Machine learning</w:t>
      </w:r>
      <w:r w:rsidR="0064288B">
        <w:rPr>
          <w:rFonts w:eastAsia="黑体" w:cs="黑体" w:hint="eastAsia"/>
          <w:bCs/>
          <w:sz w:val="24"/>
        </w:rPr>
        <w:t>；</w:t>
      </w:r>
      <w:r w:rsidRPr="00D53607">
        <w:rPr>
          <w:rFonts w:eastAsia="黑体" w:cs="黑体"/>
          <w:bCs/>
          <w:sz w:val="24"/>
        </w:rPr>
        <w:t>Predictive analytics</w:t>
      </w:r>
      <w:r w:rsidR="0064288B">
        <w:rPr>
          <w:rFonts w:eastAsia="黑体" w:cs="黑体" w:hint="eastAsia"/>
          <w:bCs/>
          <w:sz w:val="24"/>
        </w:rPr>
        <w:t>；</w:t>
      </w:r>
      <w:r w:rsidRPr="00D53607">
        <w:rPr>
          <w:rFonts w:eastAsia="黑体" w:cs="黑体"/>
          <w:bCs/>
          <w:sz w:val="24"/>
        </w:rPr>
        <w:t>Explainable artificial intelligence</w:t>
      </w:r>
    </w:p>
    <w:p w14:paraId="6EFBBE16"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1. Introduction</w:t>
      </w:r>
    </w:p>
    <w:p w14:paraId="4AB84ED3"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Modern connectivity relies heavily on the TCI, which drives innovation, global business, and communication. As markets become saturated and competition intensifies, customer retention has become as crucial as customer acquisition. Price wars, evolving consumer expectations, and frequent technological disruptions are among the challenges businesses face in today's highly competitive environment. For telecommunication carriers, customer retention is a strategic priority, especially as maintaining high-quality service becomes increasingly difficult amidst rising operational costs and growing regulatory constraints. Competitiveness, the number of operators, service offerings, and other metrics have all contributed to the TCI remarkable growth and development over the past several decades. However, intense </w:t>
      </w:r>
      <w:r w:rsidRPr="00D53607">
        <w:rPr>
          <w:rFonts w:eastAsia="黑体" w:cs="黑体"/>
          <w:bCs/>
          <w:sz w:val="24"/>
        </w:rPr>
        <w:lastRenderedPageBreak/>
        <w:t>competition, saturated markets, and a constantly evolving environment have also led to significant challenges, particularly in managing customer churn [60]. The saturated market landscape allows customers to easily switch between services and providers, and the wide variety of highly competitive service offerings further exacerbates the issue. From the perspective of service providers, churned customers either discontinue using their services or switch to competitors, resulting in a substantial impact on the company's financial performance [56].</w:t>
      </w:r>
    </w:p>
    <w:p w14:paraId="1BB4BFCF"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Customer churn, where customers stop using a service, directly impacts profitability by reducing brand loyalty, increasing customer acquisition costs, and eroding revenue. High churn rates also disrupt resource allocation and network planning, compromising service continuity. Research shows that it might cost five to twenty-five times more to acquire a new customer than to maintain an existing one, hence reducing churn is economically vital [10]. Globalization and technical improvements put further strain on TCI since they give customers more alternatives [15]. Revenue and profitability have been hit even harder by rising competition, pricing regulation, market consolidation, and the popularity of over-the-top services [45], [51]. Recognizing critical customer behaviors, improving customer engagement, and maintaining competitive advantage all depend on precise churn prediction in this setting.</w:t>
      </w:r>
    </w:p>
    <w:p w14:paraId="002F22CC"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Customer churn is a big concern for TCI because keeping current customers is much cheaper than finding new ones [52]. Keeping consumers around for the long run is crucial for maintaining a constant flow of revenue and remaining ahead of the competition. The most common reason for clients to abandon a firm is when they are unhappy with the services they receive for a long time. Most of the time, people decide to cease using a service after becoming increasingly unhappy with it over time. Service providers can address this by proactively measuring client satisfaction and identifying areas for service improvement. By separating loyal customers from those at risk, telecom companies can employ predictive algorithms to develop tailored retention tactics. Predicting customer turnover is an important emphasis for TCI as it has a direct impact on brand value and revenue output. It is common practice for telecoms to meticulously document client data and service usage </w:t>
      </w:r>
      <w:proofErr w:type="gramStart"/>
      <w:r w:rsidRPr="00D53607">
        <w:rPr>
          <w:rFonts w:eastAsia="黑体" w:cs="黑体"/>
          <w:bCs/>
          <w:sz w:val="24"/>
        </w:rPr>
        <w:t>in order to</w:t>
      </w:r>
      <w:proofErr w:type="gramEnd"/>
      <w:r w:rsidRPr="00D53607">
        <w:rPr>
          <w:rFonts w:eastAsia="黑体" w:cs="黑体"/>
          <w:bCs/>
          <w:sz w:val="24"/>
        </w:rPr>
        <w:t xml:space="preserve"> identify patterns and refine retention strategies. Maintaining TCI's growth depends on accurately predicting customer churn, since client retention is of utmost importance [32].</w:t>
      </w:r>
    </w:p>
    <w:p w14:paraId="2B56A13C"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In various domains, ML has proven its adaptability [25], [2]. ML has emerged as a powerful tool in TCI for predicting consumer behavior and identifying patterns in large datasets, therefore lowering customer attrition. Customer risk assessment and </w:t>
      </w:r>
      <w:r w:rsidRPr="00D53607">
        <w:rPr>
          <w:rFonts w:eastAsia="黑体" w:cs="黑体"/>
          <w:bCs/>
          <w:sz w:val="24"/>
        </w:rPr>
        <w:lastRenderedPageBreak/>
        <w:t xml:space="preserve">churn prediction have both seen extensive use of ensemble techniques and other sophisticated ML models. The models allow TCI to conduct targeted retention initiatives, allocate resources efficiently, and fine-tune their marketing strategies. By shifting from reactive to proactive operations, ML alters the </w:t>
      </w:r>
      <w:proofErr w:type="gramStart"/>
      <w:r w:rsidRPr="00D53607">
        <w:rPr>
          <w:rFonts w:eastAsia="黑体" w:cs="黑体"/>
          <w:bCs/>
          <w:sz w:val="24"/>
        </w:rPr>
        <w:t>manner in which</w:t>
      </w:r>
      <w:proofErr w:type="gramEnd"/>
      <w:r w:rsidRPr="00D53607">
        <w:rPr>
          <w:rFonts w:eastAsia="黑体" w:cs="黑体"/>
          <w:bCs/>
          <w:sz w:val="24"/>
        </w:rPr>
        <w:t xml:space="preserve"> firms engage with customers and aids in client retention [29], [22]. Even though conventional ML models have promise, their predictions are often inaccurate and difficult to understand [40]. Stakeholders struggle to trust complex ensemble models and other opaque algorithms, </w:t>
      </w:r>
      <w:proofErr w:type="gramStart"/>
      <w:r w:rsidRPr="00D53607">
        <w:rPr>
          <w:rFonts w:eastAsia="黑体" w:cs="黑体"/>
          <w:bCs/>
          <w:sz w:val="24"/>
        </w:rPr>
        <w:t>despite the fact that</w:t>
      </w:r>
      <w:proofErr w:type="gramEnd"/>
      <w:r w:rsidRPr="00D53607">
        <w:rPr>
          <w:rFonts w:eastAsia="黑体" w:cs="黑体"/>
          <w:bCs/>
          <w:sz w:val="24"/>
        </w:rPr>
        <w:t xml:space="preserve"> they generate accurate forecasts [50]. In industries like TCI, where practical findings form the basis of strategic decisions, the absence of transparency can hinder the adoption of ML solutions [42]. To compensate for this shortcoming, explainable AI offers a way to understand model output, understand the importance of various attributes, and generate accurate predictions. Use explainable AI, which balances accuracy with interpretability, to make customer churn management decisions that are better and more transparent [8], [61].</w:t>
      </w:r>
    </w:p>
    <w:p w14:paraId="35744C52" w14:textId="77777777" w:rsidR="00D53607" w:rsidRPr="00D53607" w:rsidRDefault="00D53607" w:rsidP="00D53607">
      <w:pPr>
        <w:spacing w:line="300" w:lineRule="auto"/>
        <w:ind w:firstLineChars="200" w:firstLine="480"/>
        <w:rPr>
          <w:rFonts w:eastAsia="黑体" w:cs="黑体"/>
          <w:bCs/>
          <w:sz w:val="24"/>
        </w:rPr>
      </w:pPr>
      <w:proofErr w:type="gramStart"/>
      <w:r w:rsidRPr="00D53607">
        <w:rPr>
          <w:rFonts w:eastAsia="黑体" w:cs="黑体"/>
          <w:bCs/>
          <w:sz w:val="24"/>
        </w:rPr>
        <w:t>In order to</w:t>
      </w:r>
      <w:proofErr w:type="gramEnd"/>
      <w:r w:rsidRPr="00D53607">
        <w:rPr>
          <w:rFonts w:eastAsia="黑体" w:cs="黑体"/>
          <w:bCs/>
          <w:sz w:val="24"/>
        </w:rPr>
        <w:t xml:space="preserve"> combat client turnover in the telecom sector, this study adheres to essential concepts. We anticipate that a strong preprocessing pipeline will provide consistent and high-quality data, which will set the stage for precise modeling. The XAI-Churn TriBoost model is expected to outperform state of the art models in terms of predictive performance. It combines XGBoost, LightGBM, and CatBoost in a voting ensemble. We hope to improve clarity and understanding by using explainable AI methods like LIME and SHAP to shed light on the causes of customer attrition and offer solutions. Trained and tested on a large dataset of over 2 million records—with 60% allocated for training and 40% for testing—the model is designed to ensure robustness and scalability. Through the combination of advanced modeling and explainability, this study seeks to deliver a data-driven solution that supports TCI in identifying at-risk customers and implementing targeted retention strategies, ensuring both high accuracy and actionable insights for strategic decision-making.</w:t>
      </w:r>
    </w:p>
    <w:p w14:paraId="49A0BFA1"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The rest of the paper is structured as follows. Section 2 reviews related work, highlights gaps in previous research and explains the importance of addressing these issues. Section 3 describes the methodology, including data processing, ML techniques, and the use of explainable AI. Section 4 presents experimental results, evaluates model performance and discusses key findings. Section 5 provides a detailed discussion of the work, compares different models, analyzes previous studies, and outlines directions for future research. Finally, Section 6 concludes with a summary of contributions and suggestions for future work.</w:t>
      </w:r>
    </w:p>
    <w:p w14:paraId="36E45529"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lastRenderedPageBreak/>
        <w:t>2. Related work</w:t>
      </w:r>
    </w:p>
    <w:p w14:paraId="70A3DF48"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Various studies have explored customer churn prediction in the TCI, employing diverse ML techniques and methodologies. Ullah et al. [54] presented a customer attrition model for data analytics, which was validated using common assessment measures. Their proposed model demonstrated improved performance. RF achieved an 88% accuracy. The authors also performed cluster profiling to identify the major variables influencing churn based on churn risk. They concluded by offering actionable advice for telecom decision-makers on retaining their existing customers.</w:t>
      </w:r>
    </w:p>
    <w:p w14:paraId="59B9C1BE"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Ammar et al. [1] introduced a hybridized algorithm approach to effectively forecast churners. Although the accuracy of the suggested hybrid firefly algorithm and the traditional firefly algorithm were similar, the hybrid algorithm performed far better when dealing with very brief delays in time. F1 score, accuracy, precision, and recall were some of the metrics used to assess the algorithms by the writers. They emphasized that forecast models for the telecom industry must strike a compromise between precision and efficiency [19]. Creating smaller, more dimensional training models can be a straightforward way to improve performance. Methods for feature extraction and selection were especially effective, enabling accurate predictions with less computing load. Data mining has demonstrated its worth in churn prediction within the TCI in several studies [28]. A lot of research has </w:t>
      </w:r>
      <w:proofErr w:type="gramStart"/>
      <w:r w:rsidRPr="00D53607">
        <w:rPr>
          <w:rFonts w:eastAsia="黑体" w:cs="黑体"/>
          <w:bCs/>
          <w:sz w:val="24"/>
        </w:rPr>
        <w:t>looked into</w:t>
      </w:r>
      <w:proofErr w:type="gramEnd"/>
      <w:r w:rsidRPr="00D53607">
        <w:rPr>
          <w:rFonts w:eastAsia="黑体" w:cs="黑体"/>
          <w:bCs/>
          <w:sz w:val="24"/>
        </w:rPr>
        <w:t xml:space="preserve"> the effectiveness of classifiers such as k-nearest neighbors (KNNs), decision trees (DTs), and RF [46].</w:t>
      </w:r>
    </w:p>
    <w:p w14:paraId="464A8824"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Many models that use ML approaches to forecast client churn have been developed [21], [12]. Using these algorithms, the TCI can figure out when customers are about to depart and give them better service to entice them to stay. The implementation of DT- and RF-based strategies has increased the profitability of telecom services. Instead of simply removing features or disregarding data with missing values, predictive mean matching has been used to handle missing data [57]. To deal with huge datasets, shifting feature labels, and uneven data distributions, the TCI has included ensemble classifiers into consumer speculation models. According to Saran Kumar et al. [36], who conducted a comprehensive analysis of methods for predicting customer attrition, many existing models fail to accurately anticipate future churn. </w:t>
      </w:r>
      <w:proofErr w:type="gramStart"/>
      <w:r w:rsidRPr="00D53607">
        <w:rPr>
          <w:rFonts w:eastAsia="黑体" w:cs="黑体"/>
          <w:bCs/>
          <w:sz w:val="24"/>
        </w:rPr>
        <w:t>In order to</w:t>
      </w:r>
      <w:proofErr w:type="gramEnd"/>
      <w:r w:rsidRPr="00D53607">
        <w:rPr>
          <w:rFonts w:eastAsia="黑体" w:cs="黑体"/>
          <w:bCs/>
          <w:sz w:val="24"/>
        </w:rPr>
        <w:t xml:space="preserve"> maintain client loyalty, they emphasized the importance of precise prediction models.</w:t>
      </w:r>
    </w:p>
    <w:p w14:paraId="3455990E"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An improved technique for constructing data mining applications was proposed by [34], providing the foundation for their subsequent development. Their approach was validated through the application of data mining technologies to predict prepaid subscriber retention. These studies underscore the importance of predictive modeling, </w:t>
      </w:r>
      <w:r w:rsidRPr="00D53607">
        <w:rPr>
          <w:rFonts w:eastAsia="黑体" w:cs="黑体"/>
          <w:bCs/>
          <w:sz w:val="24"/>
        </w:rPr>
        <w:lastRenderedPageBreak/>
        <w:t>feature engineering, and performance evaluation for effective customer churn analysis in the TCI. Examples of customers who consciously decided to analyze the traits and behaviors that lead to customer churn and profits were provided by [27]. The results demonstrated that enhanced models significantly outperformed their plain, non-optimized counterparts. Among the models evaluated, support vector machine (SVM) with polynomial kernel emerged as the best performer, achieving an F1 score of over 84% and an accuracy of more than 97%. Alzubaidi et al. [4] employed call detail record features to measure the strength of user-to-user social relationships within identified communities. Using a churn propagation model on the call graph, they assessed the net aggregated churn influence from churner nodes. Logistic regression (LR) was utilized to incorporate the churn influence effect and predict the churn tendency of specific users. This study highlighted that examining user connections enhances churn prediction models by leveraging social relationship attributes, such as call and SMS details.</w:t>
      </w:r>
    </w:p>
    <w:p w14:paraId="52DD8EF8"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Khalid et al. [33] compared various prediction </w:t>
      </w:r>
      <w:proofErr w:type="gramStart"/>
      <w:r w:rsidRPr="00D53607">
        <w:rPr>
          <w:rFonts w:eastAsia="黑体" w:cs="黑体"/>
          <w:bCs/>
          <w:sz w:val="24"/>
        </w:rPr>
        <w:t>models, and</w:t>
      </w:r>
      <w:proofErr w:type="gramEnd"/>
      <w:r w:rsidRPr="00D53607">
        <w:rPr>
          <w:rFonts w:eastAsia="黑体" w:cs="黑体"/>
          <w:bCs/>
          <w:sz w:val="24"/>
        </w:rPr>
        <w:t xml:space="preserve"> found that DTs outperformed other methods. Their findings confirmed that DTs are among the top methods for churn prediction. Similarly, [58] aimed to predict high-value customer turnover in the TCI using LR and big data analytics. By analyzing historical customer data, the study identified probable churners in the customer library and supported targeted win-back efforts based on churn behavior characteristics. Lalwani et al. [38] compared several ML methods for churn prediction, including LR, naïve bayes (NB), SVM, DTs, RF, XGBoost, CatBoost, adaptive boosting, and extra tree classifier. Their experimental results showed that ensemble algorithms, such as adaptive boosting and XGBoost, were the most accurate models, achieving an area under the curve of 84% and excelling across metrics like accuracy, precision, recall, and F1 score.</w:t>
      </w:r>
    </w:p>
    <w:p w14:paraId="18C2949E"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After reviewing these studies, several limitations become evident. Many rely on small datasets, limiting the generalizability and robustness of their findings. The ML techniques used are often outdated or lack sophistication, with minimal focus on advanced ensemble methods or hybrid approaches. Data preprocessing is another critical shortfall, as most studies rely on simple imputation methods for handling missing values instead of employing advanced feature engineering or selection techniques to improve model performance. Furthermore, class imbalance problems are common, which frequently results in biassed predictions, and testing datasets that are too small further reduce these models' reliability when applied to new data. The incorporation of explainable AI approaches, which are crucial for comprehending and making sense of model predictions, is also severely lacking. Strategic decision-making </w:t>
      </w:r>
      <w:r w:rsidRPr="00D53607">
        <w:rPr>
          <w:rFonts w:eastAsia="黑体" w:cs="黑体"/>
          <w:bCs/>
          <w:sz w:val="24"/>
        </w:rPr>
        <w:lastRenderedPageBreak/>
        <w:t>in the telecom sector relies heavily on actionable insights provided by explainable AI. Research into churn prediction needs better models that are more resilient, scalable, and interpretable due to these limitations. To address these gaps, the following innovative steps were taken:</w:t>
      </w:r>
    </w:p>
    <w:p w14:paraId="610E7E4A" w14:textId="18984F59"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1.A robust preprocessing pipeline was implemented, incorporating iterative imputation using Bayesian Ridge to effectively handle missing values.</w:t>
      </w:r>
    </w:p>
    <w:p w14:paraId="69ED285C" w14:textId="2628CDE5"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2.The approach combines robust scaling, standard scaling, and min-max scaling sequentially to scale the data while preserving its distributional integrity.</w:t>
      </w:r>
    </w:p>
    <w:p w14:paraId="04E89607" w14:textId="066F8563"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3.To enhance model accuracy and interpretability, Boruta feature selection with RF was used to identify important features.</w:t>
      </w:r>
    </w:p>
    <w:p w14:paraId="766F05E6" w14:textId="7F5CED78"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4.A voting classifier that combines XGBoost, LightGBM, and CatBoost was suggested </w:t>
      </w:r>
      <w:proofErr w:type="gramStart"/>
      <w:r w:rsidRPr="00D53607">
        <w:rPr>
          <w:rFonts w:eastAsia="黑体" w:cs="黑体"/>
          <w:bCs/>
          <w:sz w:val="24"/>
        </w:rPr>
        <w:t>as a way to</w:t>
      </w:r>
      <w:proofErr w:type="gramEnd"/>
      <w:r w:rsidRPr="00D53607">
        <w:rPr>
          <w:rFonts w:eastAsia="黑体" w:cs="黑体"/>
          <w:bCs/>
          <w:sz w:val="24"/>
        </w:rPr>
        <w:t xml:space="preserve"> improve the XAI-Churn TriBoost model's prediction accuracy and reliability.</w:t>
      </w:r>
    </w:p>
    <w:p w14:paraId="325BF55A" w14:textId="2B0F11E0"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5.Using 60% for training and 40% for testing, the model was trained and evaluated on a massive dataset with over 2 million records, proving its effectiveness and robustness over a big dataset.</w:t>
      </w:r>
    </w:p>
    <w:p w14:paraId="11B100CE" w14:textId="7C2D8CD2"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6.</w:t>
      </w:r>
      <w:proofErr w:type="gramStart"/>
      <w:r w:rsidRPr="00D53607">
        <w:rPr>
          <w:rFonts w:eastAsia="黑体" w:cs="黑体"/>
          <w:bCs/>
          <w:sz w:val="24"/>
        </w:rPr>
        <w:t>In order to</w:t>
      </w:r>
      <w:proofErr w:type="gramEnd"/>
      <w:r w:rsidRPr="00D53607">
        <w:rPr>
          <w:rFonts w:eastAsia="黑体" w:cs="黑体"/>
          <w:bCs/>
          <w:sz w:val="24"/>
        </w:rPr>
        <w:t xml:space="preserve"> interpret the model's forecasts and offer practical understanding of the variables impacting churn, explainability methods like LIME and SHAP were employed.</w:t>
      </w:r>
    </w:p>
    <w:p w14:paraId="4E788BF1"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3. Methodology</w:t>
      </w:r>
    </w:p>
    <w:p w14:paraId="0BE56EB2" w14:textId="019D83BB" w:rsidR="009E23D1" w:rsidRPr="00D53607" w:rsidRDefault="00D53607" w:rsidP="00D53607">
      <w:pPr>
        <w:spacing w:line="300" w:lineRule="auto"/>
        <w:ind w:firstLineChars="200" w:firstLine="480"/>
        <w:rPr>
          <w:rFonts w:eastAsia="黑体" w:cs="黑体"/>
          <w:bCs/>
          <w:sz w:val="24"/>
        </w:rPr>
      </w:pPr>
      <w:r w:rsidRPr="00D53607">
        <w:rPr>
          <w:rFonts w:eastAsia="黑体" w:cs="黑体"/>
          <w:bCs/>
          <w:sz w:val="24"/>
        </w:rPr>
        <w:t>As depicted in Fig. 1, our suggested XAI-Churn TriBoost model for forecasting customer churn adheres to a systematic process. The churn dataset is first collected. The data is then cleaned, encoded, and scaled as part of the preprocessing steps that use Bayesian ridge for iterative imputation. After that, we employ feature engineering to generate new features and select important using the Boruta technique with RF. The data is split into training and testing sets, and we balance the training set using SMOTE. We train our model using a soft voting ensemble of three boosting algorithms: XGBoost, CatBoost, and LightGBM. For interpretability, we apply explainable AI techniques, including LIME and SHAP, to understand the predictions and provide actionable insights.</w:t>
      </w:r>
    </w:p>
    <w:p w14:paraId="3E282F98"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3.1. Dataset</w:t>
      </w:r>
    </w:p>
    <w:p w14:paraId="26B6C2AC"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In this study, we utilized a dataset provided through the Expresso Churn Prediction Challenge on Zindi [59]. The train.csv dataset is used in this study and is accessible to participants who join the competition on the Zindi platform. The dataset includes both numerical and categorical features, consisting of 17 variables and 2,154,048 samples. </w:t>
      </w:r>
      <w:r w:rsidRPr="00D53607">
        <w:rPr>
          <w:rFonts w:eastAsia="黑体" w:cs="黑体"/>
          <w:bCs/>
          <w:sz w:val="24"/>
        </w:rPr>
        <w:lastRenderedPageBreak/>
        <w:t>These variables capture various details about customer actions, purchases, and interactions within the network. The target variable, “churn,” indicates whether a customer becomes inactive and makes no transactions for 90 consecutive days. We use 60% of the data to train the model and 40% to test our proposed model.</w:t>
      </w:r>
    </w:p>
    <w:p w14:paraId="4C56FBE7"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3.2. Data preprocessing</w:t>
      </w:r>
    </w:p>
    <w:p w14:paraId="400AA855"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Data cleaning, encoding, missing value imputation, and scaling are all part of the dataset preprocessing described in this section.</w:t>
      </w:r>
    </w:p>
    <w:p w14:paraId="73E88F6E"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3.2.1. Data cleaning</w:t>
      </w:r>
    </w:p>
    <w:p w14:paraId="1DD97F28" w14:textId="3BD364E6" w:rsidR="009E23D1" w:rsidRDefault="00D53607" w:rsidP="00D53607">
      <w:pPr>
        <w:spacing w:line="300" w:lineRule="auto"/>
        <w:ind w:firstLineChars="200" w:firstLine="480"/>
        <w:rPr>
          <w:rFonts w:eastAsia="黑体" w:cs="黑体"/>
          <w:bCs/>
          <w:sz w:val="24"/>
        </w:rPr>
      </w:pPr>
      <w:r w:rsidRPr="00D53607">
        <w:rPr>
          <w:rFonts w:eastAsia="黑体" w:cs="黑体"/>
          <w:bCs/>
          <w:sz w:val="24"/>
        </w:rPr>
        <w:t xml:space="preserve">Data cleaning is necessary since the dataset includes </w:t>
      </w:r>
      <w:proofErr w:type="gramStart"/>
      <w:r w:rsidRPr="00D53607">
        <w:rPr>
          <w:rFonts w:eastAsia="黑体" w:cs="黑体"/>
          <w:bCs/>
          <w:sz w:val="24"/>
        </w:rPr>
        <w:t>a large number of</w:t>
      </w:r>
      <w:proofErr w:type="gramEnd"/>
      <w:r w:rsidRPr="00D53607">
        <w:rPr>
          <w:rFonts w:eastAsia="黑体" w:cs="黑体"/>
          <w:bCs/>
          <w:sz w:val="24"/>
        </w:rPr>
        <w:t xml:space="preserve"> missing values (as illustrated in Fig. 2) and features that are not useful. We removed the following features: zone1 and zone2, which represent calls to specific zones within the telecom network, as they had over 90% missing values, making them unreliable for analysis. The moving to rivaval group (MRG) feature, indicating a client who is leaving, was also dropped because it had only one unique value. The user_id, an anonymized identifier, was removed since it does not contribute to predictive analysis. The region </w:t>
      </w:r>
      <w:proofErr w:type="gramStart"/>
      <w:r w:rsidRPr="00D53607">
        <w:rPr>
          <w:rFonts w:eastAsia="黑体" w:cs="黑体"/>
          <w:bCs/>
          <w:sz w:val="24"/>
        </w:rPr>
        <w:t>feature</w:t>
      </w:r>
      <w:proofErr w:type="gramEnd"/>
      <w:r w:rsidRPr="00D53607">
        <w:rPr>
          <w:rFonts w:eastAsia="黑体" w:cs="黑体"/>
          <w:bCs/>
          <w:sz w:val="24"/>
        </w:rPr>
        <w:t>, which identifies the client's location, was excluded to make the model applicable across different countries and to avoid introducing location-based bias. top_pack, indicating the most popular package used by the customer, and freq_top_pack, recording the number of activations for the top package, were removed due to high cardinality—containing 140 categorical values—and because package types vary widely among telecom companies, limiting their general applicability. After dropping these features, we retained 11 features that are common across telecom companies for further analysis.</w:t>
      </w:r>
    </w:p>
    <w:p w14:paraId="365AE29C"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3.2.2. Data encoding</w:t>
      </w:r>
    </w:p>
    <w:p w14:paraId="57B45C74"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Data encoding is a critical step in ML, as models generally work with numerical data. Categorical features, which consist of non-numeric values, need to be transformed into a format the model can interpret. For this, we use an ordinal encoder to handle our categorical features. The ordinal encoder converts categorical values into integer labels. The model can easily process each unique category in a feature because each one is assigned a particular number. When the categories are inherently ranked, this strategy really shines. </w:t>
      </w:r>
      <w:proofErr w:type="gramStart"/>
      <w:r w:rsidRPr="00D53607">
        <w:rPr>
          <w:rFonts w:eastAsia="黑体" w:cs="黑体"/>
          <w:bCs/>
          <w:sz w:val="24"/>
        </w:rPr>
        <w:t>In order for</w:t>
      </w:r>
      <w:proofErr w:type="gramEnd"/>
      <w:r w:rsidRPr="00D53607">
        <w:rPr>
          <w:rFonts w:eastAsia="黑体" w:cs="黑体"/>
          <w:bCs/>
          <w:sz w:val="24"/>
        </w:rPr>
        <w:t xml:space="preserve"> the model to properly learn from categorical data, the ordinal encoder converts the values into numeric form.</w:t>
      </w:r>
    </w:p>
    <w:p w14:paraId="3D4BA98E"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3.2.3. Data imputation</w:t>
      </w:r>
    </w:p>
    <w:p w14:paraId="1AB47724"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Because missing values can significantly affect the quality of analysis, proper approaches are required for handling missing data. When a significant amount of data </w:t>
      </w:r>
      <w:r w:rsidRPr="00D53607">
        <w:rPr>
          <w:rFonts w:eastAsia="黑体" w:cs="黑体"/>
          <w:bCs/>
          <w:sz w:val="24"/>
        </w:rPr>
        <w:lastRenderedPageBreak/>
        <w:t xml:space="preserve">is missing, it might be quite impractical to just delete the records that have that missing information. In some instances, erasing data could result in the substantial loss of important information [20]. With little missing data, traditional methods like filling in the gaps with the mean, median, or mode are effective [18]. Nevertheless, we encounter significant missing data in this instance, since certain characteristics have missing values above 50%. </w:t>
      </w:r>
      <w:proofErr w:type="gramStart"/>
      <w:r w:rsidRPr="00D53607">
        <w:rPr>
          <w:rFonts w:eastAsia="黑体" w:cs="黑体"/>
          <w:bCs/>
          <w:sz w:val="24"/>
        </w:rPr>
        <w:t>In order to</w:t>
      </w:r>
      <w:proofErr w:type="gramEnd"/>
      <w:r w:rsidRPr="00D53607">
        <w:rPr>
          <w:rFonts w:eastAsia="黑体" w:cs="黑体"/>
          <w:bCs/>
          <w:sz w:val="24"/>
        </w:rPr>
        <w:t xml:space="preserve"> tackle this, iterative imputation is employed.</w:t>
      </w:r>
    </w:p>
    <w:p w14:paraId="184B6FA8"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In statistics, iterative imputation is a technique that estimates missing values by repeatedly modeling each feature with missing data as a function of other features. By repeatedly improving the imputed values and taking advantage of interdependence, this method improves precision [39]. We mainly use a Bayesian ridge model as an estimator throughout our repeated imputation process. The coefficients of this linear regression model include prior distributions, which allows for regularization. More consistent estimations are the result, and overfitting is better controlled. By estimating uncertainty features, imputation is robust against data noise and unpredictability and is a piece of cake to implement.</w:t>
      </w:r>
    </w:p>
    <w:p w14:paraId="2695EB93" w14:textId="21072FC3" w:rsid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Since our dataset contains outliers, we start the iterative imputation process by utilizing the median value to fill in the gaps. This aids in reducing the impact of outliers since the median is less impacted by them than the mean. Iterative imputation continues for up to twenty iterations after this first step. We guided convergence by setting an absolute tolerance of 0.00001. The method takes this tolerance level and the data scale into account to determine a scaled tolerance. As a convergence threshold, the algorithm in our situation utilized a scaled tolerance of around 18.24. After 15 iterations of iterative imputation, the imputed values stabilized within the scaled tolerance level, signifying convergence. The imputation of missing values was thorough and dependable </w:t>
      </w:r>
      <w:proofErr w:type="gramStart"/>
      <w:r w:rsidRPr="00D53607">
        <w:rPr>
          <w:rFonts w:eastAsia="黑体" w:cs="黑体"/>
          <w:bCs/>
          <w:sz w:val="24"/>
        </w:rPr>
        <w:t>as a consequence</w:t>
      </w:r>
      <w:proofErr w:type="gramEnd"/>
      <w:r w:rsidRPr="00D53607">
        <w:rPr>
          <w:rFonts w:eastAsia="黑体" w:cs="黑体"/>
          <w:bCs/>
          <w:sz w:val="24"/>
        </w:rPr>
        <w:t>. In Algorithm 1, the algorithm for handling missing data is presented.</w:t>
      </w:r>
    </w:p>
    <w:p w14:paraId="06CD18A8"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3.2.4. Data scaling</w:t>
      </w:r>
    </w:p>
    <w:p w14:paraId="053797E9"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Data scaling is an essential step in ML, as it improves model accuracy and learning efficiency. Our dataset contains many outliers, so we need a careful scaling approach to handle these effectively without distorting the data distribution.</w:t>
      </w:r>
    </w:p>
    <w:p w14:paraId="6B444EC2" w14:textId="65A42F8F" w:rsidR="00D53607" w:rsidRDefault="00D53607" w:rsidP="00D53607">
      <w:pPr>
        <w:spacing w:line="300" w:lineRule="auto"/>
        <w:ind w:firstLineChars="200" w:firstLine="480"/>
        <w:rPr>
          <w:rFonts w:eastAsia="黑体" w:cs="黑体"/>
          <w:bCs/>
          <w:sz w:val="24"/>
        </w:rPr>
      </w:pPr>
      <w:r w:rsidRPr="00D53607">
        <w:rPr>
          <w:rFonts w:eastAsia="黑体" w:cs="黑体"/>
          <w:bCs/>
          <w:sz w:val="24"/>
        </w:rPr>
        <w:t>To achieve this, we apply a sequential data scaling approach [6]. First, we use robust scaling to reduce the influence of outliers. Instead of deleting these outliers, we scale them based on the median and interquartile range (IQR). This makes the scaling less sensitive to extreme values. The formula for robust scaling is:</w:t>
      </w:r>
    </w:p>
    <w:p w14:paraId="5ADDF5D1" w14:textId="08328A0F" w:rsidR="00D53607" w:rsidRPr="00D53607" w:rsidRDefault="00000000" w:rsidP="00D53607">
      <w:pPr>
        <w:tabs>
          <w:tab w:val="right" w:pos="8640"/>
        </w:tabs>
        <w:spacing w:line="300" w:lineRule="auto"/>
        <w:ind w:firstLineChars="200" w:firstLine="480"/>
        <w:rPr>
          <w:bCs/>
          <w:kern w:val="0"/>
          <w:sz w:val="24"/>
        </w:rPr>
      </w:pPr>
      <m:oMathPara>
        <m:oMath>
          <m:eqArr>
            <m:eqArrPr>
              <m:maxDist m:val="1"/>
              <m:ctrlPr>
                <w:rPr>
                  <w:rFonts w:ascii="Cambria Math" w:hAnsi="Cambria Math"/>
                  <w:bCs/>
                  <w:i/>
                  <w:kern w:val="0"/>
                  <w:sz w:val="24"/>
                </w:rPr>
              </m:ctrlPr>
            </m:eqArrPr>
            <m:e>
              <m:r>
                <w:rPr>
                  <w:rFonts w:ascii="Cambria Math" w:hAnsi="Cambria Math" w:hint="eastAsia"/>
                  <w:kern w:val="0"/>
                  <w:sz w:val="24"/>
                </w:rPr>
                <m:t>Robust</m:t>
              </m:r>
              <m:r>
                <w:rPr>
                  <w:rFonts w:ascii="Cambria Math" w:hAnsi="Cambria Math"/>
                  <w:kern w:val="0"/>
                  <w:sz w:val="24"/>
                </w:rPr>
                <m:t xml:space="preserve"> Scaling=</m:t>
              </m:r>
              <m:f>
                <m:fPr>
                  <m:ctrlPr>
                    <w:rPr>
                      <w:rFonts w:ascii="Cambria Math" w:hAnsi="Cambria Math"/>
                      <w:bCs/>
                      <w:i/>
                      <w:kern w:val="0"/>
                      <w:sz w:val="24"/>
                    </w:rPr>
                  </m:ctrlPr>
                </m:fPr>
                <m:num>
                  <m:r>
                    <w:rPr>
                      <w:rFonts w:ascii="Cambria Math" w:hAnsi="Cambria Math"/>
                      <w:kern w:val="0"/>
                      <w:sz w:val="24"/>
                    </w:rPr>
                    <m:t>X-median</m:t>
                  </m:r>
                  <m:d>
                    <m:dPr>
                      <m:ctrlPr>
                        <w:rPr>
                          <w:rFonts w:ascii="Cambria Math" w:hAnsi="Cambria Math"/>
                          <w:bCs/>
                          <w:i/>
                          <w:kern w:val="0"/>
                          <w:sz w:val="24"/>
                        </w:rPr>
                      </m:ctrlPr>
                    </m:dPr>
                    <m:e>
                      <m:r>
                        <w:rPr>
                          <w:rFonts w:ascii="Cambria Math" w:hAnsi="Cambria Math"/>
                          <w:kern w:val="0"/>
                          <w:sz w:val="24"/>
                        </w:rPr>
                        <m:t>X</m:t>
                      </m:r>
                    </m:e>
                  </m:d>
                </m:num>
                <m:den>
                  <m:r>
                    <w:rPr>
                      <w:rFonts w:ascii="Cambria Math" w:hAnsi="Cambria Math"/>
                      <w:kern w:val="0"/>
                      <w:sz w:val="24"/>
                    </w:rPr>
                    <m:t>IQR</m:t>
                  </m:r>
                  <m:d>
                    <m:dPr>
                      <m:ctrlPr>
                        <w:rPr>
                          <w:rFonts w:ascii="Cambria Math" w:hAnsi="Cambria Math"/>
                          <w:bCs/>
                          <w:i/>
                          <w:kern w:val="0"/>
                          <w:sz w:val="24"/>
                        </w:rPr>
                      </m:ctrlPr>
                    </m:dPr>
                    <m:e>
                      <m:r>
                        <w:rPr>
                          <w:rFonts w:ascii="Cambria Math" w:hAnsi="Cambria Math"/>
                          <w:kern w:val="0"/>
                          <w:sz w:val="24"/>
                        </w:rPr>
                        <m:t>X</m:t>
                      </m:r>
                    </m:e>
                  </m:d>
                </m:den>
              </m:f>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1</m:t>
                  </m:r>
                </m:e>
              </m:d>
            </m:e>
          </m:eqArr>
        </m:oMath>
      </m:oMathPara>
    </w:p>
    <w:p w14:paraId="102C4485"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lastRenderedPageBreak/>
        <w:t>In this method, values are centered around the median, which minimizes the impact of outliers compared to mean-based methods.</w:t>
      </w:r>
    </w:p>
    <w:p w14:paraId="0D4D63E2"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After robust scaling, we apply standard scaling to standardize features. This scaling adjusts the data to have a mean of 0 and a standard deviation of 1. Standard scaling brings all features to a common scale, improving model performance. The formula for standard scaling is:</w:t>
      </w:r>
    </w:p>
    <w:p w14:paraId="60E74B46" w14:textId="77777777" w:rsidR="00D53607" w:rsidRPr="003C3705" w:rsidRDefault="00000000" w:rsidP="00D53607">
      <w:pPr>
        <w:tabs>
          <w:tab w:val="right" w:pos="8640"/>
        </w:tabs>
        <w:spacing w:line="300" w:lineRule="auto"/>
        <w:ind w:firstLineChars="200" w:firstLine="480"/>
        <w:rPr>
          <w:bCs/>
          <w:kern w:val="0"/>
          <w:sz w:val="24"/>
        </w:rPr>
      </w:pPr>
      <m:oMathPara>
        <m:oMath>
          <m:eqArr>
            <m:eqArrPr>
              <m:maxDist m:val="1"/>
              <m:ctrlPr>
                <w:rPr>
                  <w:rFonts w:ascii="Cambria Math" w:hAnsi="Cambria Math"/>
                  <w:bCs/>
                  <w:i/>
                  <w:kern w:val="0"/>
                  <w:sz w:val="24"/>
                </w:rPr>
              </m:ctrlPr>
            </m:eqArrPr>
            <m:e>
              <m:r>
                <w:rPr>
                  <w:rFonts w:ascii="Cambria Math" w:hAnsi="Cambria Math"/>
                  <w:kern w:val="0"/>
                  <w:sz w:val="24"/>
                </w:rPr>
                <m:t>Standard Scaling=</m:t>
              </m:r>
              <m:f>
                <m:fPr>
                  <m:ctrlPr>
                    <w:rPr>
                      <w:rFonts w:ascii="Cambria Math" w:hAnsi="Cambria Math"/>
                      <w:bCs/>
                      <w:i/>
                      <w:kern w:val="0"/>
                      <w:sz w:val="24"/>
                    </w:rPr>
                  </m:ctrlPr>
                </m:fPr>
                <m:num>
                  <m:r>
                    <w:rPr>
                      <w:rFonts w:ascii="Cambria Math" w:hAnsi="Cambria Math"/>
                      <w:kern w:val="0"/>
                      <w:sz w:val="24"/>
                    </w:rPr>
                    <m:t>X-μ</m:t>
                  </m:r>
                </m:num>
                <m:den>
                  <m:r>
                    <w:rPr>
                      <w:rFonts w:ascii="Cambria Math" w:hAnsi="Cambria Math"/>
                      <w:kern w:val="0"/>
                      <w:sz w:val="24"/>
                    </w:rPr>
                    <m:t>σ</m:t>
                  </m:r>
                </m:den>
              </m:f>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2</m:t>
                  </m:r>
                </m:e>
              </m:d>
            </m:e>
          </m:eqArr>
        </m:oMath>
      </m:oMathPara>
    </w:p>
    <w:p w14:paraId="550E8BB4" w14:textId="58786344"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Here, </w:t>
      </w:r>
      <m:oMath>
        <m:r>
          <w:rPr>
            <w:rFonts w:ascii="Cambria Math" w:hAnsi="Cambria Math"/>
            <w:kern w:val="0"/>
            <w:sz w:val="24"/>
          </w:rPr>
          <m:t xml:space="preserve">μ </m:t>
        </m:r>
      </m:oMath>
      <w:r w:rsidRPr="00D53607">
        <w:rPr>
          <w:rFonts w:eastAsia="黑体" w:cs="黑体"/>
          <w:bCs/>
          <w:sz w:val="24"/>
        </w:rPr>
        <w:t xml:space="preserve">represents the mean of the feature, and </w:t>
      </w:r>
      <m:oMath>
        <m:r>
          <w:rPr>
            <w:rFonts w:ascii="Cambria Math" w:hAnsi="Cambria Math"/>
            <w:kern w:val="0"/>
            <w:sz w:val="24"/>
          </w:rPr>
          <m:t xml:space="preserve">σ </m:t>
        </m:r>
      </m:oMath>
      <w:r w:rsidRPr="00D53607">
        <w:rPr>
          <w:rFonts w:eastAsia="黑体" w:cs="黑体"/>
          <w:bCs/>
          <w:sz w:val="24"/>
        </w:rPr>
        <w:t>is its standard deviation. This approach is useful for models that are sensitive to data magnitude, as it aligns each feature around a normalized range.</w:t>
      </w:r>
    </w:p>
    <w:p w14:paraId="2A1266C3"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Finally, we apply min-max scaling to normalize the features within a fixed range, typically between 0 and 1. This ensures that all features contribute equally during model training, especially in algorithms where feature ranges are significant. The formula for min-max scaling is:</w:t>
      </w:r>
    </w:p>
    <w:p w14:paraId="0486D161" w14:textId="77777777" w:rsidR="00D53607" w:rsidRPr="003C3705" w:rsidRDefault="00000000" w:rsidP="00D53607">
      <w:pPr>
        <w:tabs>
          <w:tab w:val="right" w:pos="8640"/>
        </w:tabs>
        <w:spacing w:line="300" w:lineRule="auto"/>
        <w:ind w:firstLineChars="200" w:firstLine="480"/>
        <w:rPr>
          <w:bCs/>
          <w:kern w:val="0"/>
          <w:sz w:val="24"/>
        </w:rPr>
      </w:pPr>
      <m:oMathPara>
        <m:oMath>
          <m:eqArr>
            <m:eqArrPr>
              <m:maxDist m:val="1"/>
              <m:ctrlPr>
                <w:rPr>
                  <w:rFonts w:ascii="Cambria Math" w:hAnsi="Cambria Math"/>
                  <w:bCs/>
                  <w:i/>
                  <w:kern w:val="0"/>
                  <w:sz w:val="24"/>
                </w:rPr>
              </m:ctrlPr>
            </m:eqArrPr>
            <m:e>
              <m:r>
                <w:rPr>
                  <w:rFonts w:ascii="Cambria Math" w:hAnsi="Cambria Math"/>
                  <w:kern w:val="0"/>
                  <w:sz w:val="24"/>
                </w:rPr>
                <m:t>MinMax Scaling=</m:t>
              </m:r>
              <m:f>
                <m:fPr>
                  <m:ctrlPr>
                    <w:rPr>
                      <w:rFonts w:ascii="Cambria Math" w:hAnsi="Cambria Math"/>
                      <w:bCs/>
                      <w:i/>
                      <w:kern w:val="0"/>
                      <w:sz w:val="24"/>
                    </w:rPr>
                  </m:ctrlPr>
                </m:fPr>
                <m:num>
                  <m:r>
                    <w:rPr>
                      <w:rFonts w:ascii="Cambria Math" w:hAnsi="Cambria Math"/>
                      <w:kern w:val="0"/>
                      <w:sz w:val="24"/>
                    </w:rPr>
                    <m:t>X-</m:t>
                  </m:r>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min</m:t>
                      </m:r>
                    </m:sub>
                  </m:sSub>
                </m:num>
                <m:den>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max</m:t>
                      </m:r>
                    </m:sub>
                  </m:sSub>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min</m:t>
                      </m:r>
                    </m:sub>
                  </m:sSub>
                </m:den>
              </m:f>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3</m:t>
                  </m:r>
                </m:e>
              </m:d>
            </m:e>
          </m:eqArr>
        </m:oMath>
      </m:oMathPara>
    </w:p>
    <w:p w14:paraId="5D65B11E" w14:textId="4BB1EEB1"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where </w:t>
      </w:r>
      <m:oMath>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min</m:t>
            </m:r>
          </m:sub>
        </m:sSub>
      </m:oMath>
      <w:r>
        <w:rPr>
          <w:rFonts w:eastAsia="黑体" w:cs="黑体" w:hint="eastAsia"/>
          <w:bCs/>
          <w:sz w:val="24"/>
        </w:rPr>
        <w:t xml:space="preserve"> </w:t>
      </w:r>
      <w:r w:rsidRPr="00D53607">
        <w:rPr>
          <w:rFonts w:eastAsia="黑体" w:cs="黑体"/>
          <w:bCs/>
          <w:sz w:val="24"/>
        </w:rPr>
        <w:t xml:space="preserve">and </w:t>
      </w:r>
      <m:oMath>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max</m:t>
            </m:r>
          </m:sub>
        </m:sSub>
        <m:r>
          <w:rPr>
            <w:rFonts w:ascii="Cambria Math" w:hAnsi="Cambria Math"/>
            <w:kern w:val="0"/>
            <w:sz w:val="24"/>
          </w:rPr>
          <m:t xml:space="preserve"> </m:t>
        </m:r>
      </m:oMath>
      <w:r w:rsidRPr="00D53607">
        <w:rPr>
          <w:rFonts w:eastAsia="黑体" w:cs="黑体"/>
          <w:bCs/>
          <w:sz w:val="24"/>
        </w:rPr>
        <w:t>are the minimum and maximum values of the feature X, respectively. This normalization process retains the relationships within the data while compressing it to a standard range.</w:t>
      </w:r>
    </w:p>
    <w:p w14:paraId="2148C5BC"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We successfully handle outliers and get the dataset ready for the best model performance by using our sequential scaling strategy.</w:t>
      </w:r>
    </w:p>
    <w:p w14:paraId="7FD67E1B"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3.3. Feature engineering</w:t>
      </w:r>
    </w:p>
    <w:p w14:paraId="62B0D694"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ML relies on feature engineering. Incorporating new features or modifying old ones is vital for improving the model. Effective feature engineering can reveal hidden relationships within the dataset. This improves the model's predictive power and makes it easier to understand. To make the model better at pattern-learning, we take useful features out of the input data and employ them.</w:t>
      </w:r>
    </w:p>
    <w:p w14:paraId="3524E6E0"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Our database contains two distinct features: </w:t>
      </w:r>
      <w:proofErr w:type="spellStart"/>
      <w:r w:rsidRPr="00D53607">
        <w:rPr>
          <w:rFonts w:eastAsia="黑体" w:cs="黑体"/>
          <w:bCs/>
          <w:sz w:val="24"/>
        </w:rPr>
        <w:t>tigo</w:t>
      </w:r>
      <w:proofErr w:type="spellEnd"/>
      <w:r w:rsidRPr="00D53607">
        <w:rPr>
          <w:rFonts w:eastAsia="黑体" w:cs="黑体"/>
          <w:bCs/>
          <w:sz w:val="24"/>
        </w:rPr>
        <w:t xml:space="preserve"> and orange. The orange feature displays calls made to the orange network, whereas the </w:t>
      </w:r>
      <w:proofErr w:type="spellStart"/>
      <w:r w:rsidRPr="00D53607">
        <w:rPr>
          <w:rFonts w:eastAsia="黑体" w:cs="黑体"/>
          <w:bCs/>
          <w:sz w:val="24"/>
        </w:rPr>
        <w:t>tigo</w:t>
      </w:r>
      <w:proofErr w:type="spellEnd"/>
      <w:r w:rsidRPr="00D53607">
        <w:rPr>
          <w:rFonts w:eastAsia="黑体" w:cs="黑体"/>
          <w:bCs/>
          <w:sz w:val="24"/>
        </w:rPr>
        <w:t xml:space="preserve"> feature displays calls made to the </w:t>
      </w:r>
      <w:proofErr w:type="spellStart"/>
      <w:r w:rsidRPr="00D53607">
        <w:rPr>
          <w:rFonts w:eastAsia="黑体" w:cs="黑体"/>
          <w:bCs/>
          <w:sz w:val="24"/>
        </w:rPr>
        <w:t>tigo</w:t>
      </w:r>
      <w:proofErr w:type="spellEnd"/>
      <w:r w:rsidRPr="00D53607">
        <w:rPr>
          <w:rFonts w:eastAsia="黑体" w:cs="黑体"/>
          <w:bCs/>
          <w:sz w:val="24"/>
        </w:rPr>
        <w:t xml:space="preserve"> network. Both characteristics record the same data, which is reflective of outbound calls to different networks. We combined them into a single feature representing the overall </w:t>
      </w:r>
      <w:proofErr w:type="gramStart"/>
      <w:r w:rsidRPr="00D53607">
        <w:rPr>
          <w:rFonts w:eastAsia="黑体" w:cs="黑体"/>
          <w:bCs/>
          <w:sz w:val="24"/>
        </w:rPr>
        <w:t>amount</w:t>
      </w:r>
      <w:proofErr w:type="gramEnd"/>
      <w:r w:rsidRPr="00D53607">
        <w:rPr>
          <w:rFonts w:eastAsia="黑体" w:cs="黑体"/>
          <w:bCs/>
          <w:sz w:val="24"/>
        </w:rPr>
        <w:t xml:space="preserve"> of outgoing calls to external networks in order to simplify the dataset. We define this new feature as:</w:t>
      </w:r>
    </w:p>
    <w:p w14:paraId="0EF6A7D9" w14:textId="55C770EC" w:rsidR="00D53607" w:rsidRPr="00D53607" w:rsidRDefault="00000000" w:rsidP="00D53607">
      <w:pPr>
        <w:spacing w:line="300" w:lineRule="auto"/>
        <w:ind w:firstLineChars="200" w:firstLine="480"/>
        <w:rPr>
          <w:rFonts w:eastAsia="黑体" w:cs="黑体"/>
          <w:bCs/>
          <w:sz w:val="24"/>
        </w:rPr>
      </w:pPr>
      <m:oMathPara>
        <m:oMath>
          <m:eqArr>
            <m:eqArrPr>
              <m:maxDist m:val="1"/>
              <m:ctrlPr>
                <w:rPr>
                  <w:rFonts w:ascii="Cambria Math" w:eastAsia="黑体" w:hAnsi="Cambria Math" w:cs="黑体"/>
                  <w:bCs/>
                  <w:i/>
                  <w:sz w:val="24"/>
                </w:rPr>
              </m:ctrlPr>
            </m:eqArrPr>
            <m:e>
              <m:r>
                <w:rPr>
                  <w:rFonts w:ascii="Cambria Math" w:eastAsia="黑体" w:hAnsi="Cambria Math" w:cs="黑体"/>
                  <w:sz w:val="24"/>
                </w:rPr>
                <m:t>of</m:t>
              </m:r>
              <m:sSub>
                <m:sSubPr>
                  <m:ctrlPr>
                    <w:rPr>
                      <w:rFonts w:ascii="Cambria Math" w:eastAsia="黑体" w:hAnsi="Cambria Math" w:cs="黑体"/>
                      <w:bCs/>
                      <w:i/>
                      <w:sz w:val="24"/>
                    </w:rPr>
                  </m:ctrlPr>
                </m:sSubPr>
                <m:e>
                  <m:r>
                    <w:rPr>
                      <w:rFonts w:ascii="Cambria Math" w:eastAsia="黑体" w:hAnsi="Cambria Math" w:cs="黑体"/>
                      <w:sz w:val="24"/>
                    </w:rPr>
                    <m:t>f</m:t>
                  </m:r>
                </m:e>
                <m:sub>
                  <m:r>
                    <w:rPr>
                      <w:rFonts w:ascii="Cambria Math" w:eastAsia="黑体" w:hAnsi="Cambria Math" w:cs="黑体"/>
                      <w:sz w:val="24"/>
                    </w:rPr>
                    <m:t>net</m:t>
                  </m:r>
                </m:sub>
              </m:sSub>
              <m:r>
                <w:rPr>
                  <w:rFonts w:ascii="Cambria Math" w:eastAsia="黑体" w:hAnsi="Cambria Math" w:cs="黑体"/>
                  <w:sz w:val="24"/>
                </w:rPr>
                <m:t>=tigo+orange#</m:t>
              </m:r>
              <m:d>
                <m:dPr>
                  <m:ctrlPr>
                    <w:rPr>
                      <w:rFonts w:ascii="Cambria Math" w:eastAsia="黑体" w:hAnsi="Cambria Math" w:cs="黑体"/>
                      <w:bCs/>
                      <w:i/>
                      <w:sz w:val="24"/>
                    </w:rPr>
                  </m:ctrlPr>
                </m:dPr>
                <m:e>
                  <m:r>
                    <w:rPr>
                      <w:rFonts w:ascii="Cambria Math" w:eastAsia="黑体" w:hAnsi="Cambria Math" w:cs="黑体"/>
                      <w:sz w:val="24"/>
                    </w:rPr>
                    <m:t>4</m:t>
                  </m:r>
                </m:e>
              </m:d>
            </m:e>
          </m:eqArr>
        </m:oMath>
      </m:oMathPara>
    </w:p>
    <w:p w14:paraId="6D5BCA06" w14:textId="5D0A2E3A"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By combining call details with this new </w:t>
      </w:r>
      <w:proofErr w:type="spellStart"/>
      <w:r w:rsidRPr="00D53607">
        <w:rPr>
          <w:rFonts w:eastAsia="黑体" w:cs="黑体"/>
          <w:bCs/>
          <w:sz w:val="24"/>
        </w:rPr>
        <w:t>off_net</w:t>
      </w:r>
      <w:proofErr w:type="spellEnd"/>
      <w:r w:rsidRPr="00D53607">
        <w:rPr>
          <w:rFonts w:eastAsia="黑体" w:cs="黑体"/>
          <w:bCs/>
          <w:sz w:val="24"/>
        </w:rPr>
        <w:t xml:space="preserve"> feature, we might potentially </w:t>
      </w:r>
      <w:r w:rsidRPr="00D53607">
        <w:rPr>
          <w:rFonts w:eastAsia="黑体" w:cs="黑体"/>
          <w:bCs/>
          <w:sz w:val="24"/>
        </w:rPr>
        <w:lastRenderedPageBreak/>
        <w:t>streamline the dataset. Because of this, the model is much better able to spot significant patterns. By incorporating all off-network interactions into the model, instead of just one network at a time, we make it more comprehensive.</w:t>
      </w:r>
    </w:p>
    <w:p w14:paraId="756249A7"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3.4. Feature selection</w:t>
      </w:r>
    </w:p>
    <w:p w14:paraId="56B08713"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Feature selection is a crucial part of ML that helps improve model performance and interpretability by extracting useful properties from the dataset. Overfitting can be prevented by enhancing model accuracy, streamlining the model, and decreasing dimensionality in tandem. The model is made easier to understand and interpret through feature selection, which simplifies it by concentrating on relevant variables. The reference is [16].</w:t>
      </w:r>
    </w:p>
    <w:p w14:paraId="03C0496A" w14:textId="4D3AC409"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Feature selection can be done using a variety of methods; however, these methods frequently rely on thresholds or domain knowledge for manual selection, which can lead to bias. While more conventional approaches aid in feature identification, they run the risk of ignoring crucial interactions or depending on subjective judgments. The Boruta feature selection method, which compares original features with randomly produced “shadow” features, is an automated and effective strategy that we utilized to remedy issue. Boruta enhances the objectivity and reliability of the selection process by repeatedly assessing the value of traits, thereby retaining only those that are </w:t>
      </w:r>
      <w:proofErr w:type="gramStart"/>
      <w:r w:rsidRPr="00D53607">
        <w:rPr>
          <w:rFonts w:eastAsia="黑体" w:cs="黑体"/>
          <w:bCs/>
          <w:sz w:val="24"/>
        </w:rPr>
        <w:t>actually relevant [37]</w:t>
      </w:r>
      <w:proofErr w:type="gramEnd"/>
      <w:r w:rsidRPr="00D53607">
        <w:rPr>
          <w:rFonts w:eastAsia="黑体" w:cs="黑体"/>
          <w:bCs/>
          <w:sz w:val="24"/>
        </w:rPr>
        <w:t>. Table 1 presents the hyperparameters and their values used in the Boruta feature selection strategy.</w:t>
      </w:r>
    </w:p>
    <w:p w14:paraId="51E3D58B"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During each iteration, the Boruta algorithm relies on measures like the mean reduction in accuracy to determine feature relevance. It uses a tree-based classifier as its base model. We built Boruta using RF classifier because of how well its ensemble learning method assesses the relative value of features. To increase stability and decrease variance, the model was set up with 100 estimators, which means it consists of 100 DTs. The percentile of 90 ensures that only features with importance scores higher than at least 90% of the shadow features are retained. We set the significance level to 0.05, establishing a rigorous threshold for filtering out irrelevant features. To balance performance and efficiency, the maximum number of iterations was set to 100, preventing unnecessary computations. Additionally, setting the random state to 42 ensured consistent and reproducible results. This method systematically eliminates irrelevant features, retaining only the most meaningful ones. By leveraging Boruta with the RF model, we selected a reliable subset of features, enhancing the overall performance and interpretability of our model.</w:t>
      </w:r>
    </w:p>
    <w:p w14:paraId="7B163C08" w14:textId="2C840A3E" w:rsidR="009E23D1"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Table 2 describes the selected features used for churn prediction modeling in this </w:t>
      </w:r>
      <w:r w:rsidRPr="00D53607">
        <w:rPr>
          <w:rFonts w:eastAsia="黑体" w:cs="黑体"/>
          <w:bCs/>
          <w:sz w:val="24"/>
        </w:rPr>
        <w:lastRenderedPageBreak/>
        <w:t>study. These features were selected using the Boruta feature selection method and are used as input for our model. The statistical description of these features is provided in Table 3. This statistical analysis is crucial for understanding the distribution, variability, and scale of the data, helping to identify patterns, and ensure the dataset is well-prepared for modeling.</w:t>
      </w:r>
    </w:p>
    <w:p w14:paraId="70B944EE"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3.5. Data splitting</w:t>
      </w:r>
    </w:p>
    <w:p w14:paraId="0E966110"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Proper model evaluation and generalization depend on data splitting. The following equation represents the division of the dataset into two parts:</w:t>
      </w:r>
    </w:p>
    <w:p w14:paraId="48CFFDC0" w14:textId="193ACA88" w:rsidR="00D53607" w:rsidRPr="00D53607" w:rsidRDefault="00000000" w:rsidP="00D53607">
      <w:pPr>
        <w:spacing w:line="300" w:lineRule="auto"/>
        <w:ind w:firstLineChars="200" w:firstLine="480"/>
        <w:rPr>
          <w:rFonts w:eastAsia="黑体" w:cs="黑体"/>
          <w:bCs/>
          <w:sz w:val="24"/>
        </w:rPr>
      </w:pPr>
      <m:oMathPara>
        <m:oMath>
          <m:eqArr>
            <m:eqArrPr>
              <m:maxDist m:val="1"/>
              <m:ctrlPr>
                <w:rPr>
                  <w:rFonts w:ascii="Cambria Math" w:eastAsia="黑体" w:hAnsi="Cambria Math" w:cs="黑体"/>
                  <w:bCs/>
                  <w:i/>
                  <w:sz w:val="24"/>
                </w:rPr>
              </m:ctrlPr>
            </m:eqArrPr>
            <m:e>
              <m:r>
                <w:rPr>
                  <w:rFonts w:ascii="Cambria Math" w:eastAsia="黑体" w:hAnsi="Cambria Math" w:cs="黑体"/>
                  <w:sz w:val="24"/>
                </w:rPr>
                <m:t>D=</m:t>
              </m:r>
              <m:sSub>
                <m:sSubPr>
                  <m:ctrlPr>
                    <w:rPr>
                      <w:rFonts w:ascii="Cambria Math" w:eastAsia="黑体" w:hAnsi="Cambria Math" w:cs="黑体"/>
                      <w:bCs/>
                      <w:i/>
                      <w:sz w:val="24"/>
                    </w:rPr>
                  </m:ctrlPr>
                </m:sSubPr>
                <m:e>
                  <m:r>
                    <w:rPr>
                      <w:rFonts w:ascii="Cambria Math" w:eastAsia="黑体" w:hAnsi="Cambria Math" w:cs="黑体"/>
                      <w:sz w:val="24"/>
                    </w:rPr>
                    <m:t>D</m:t>
                  </m:r>
                </m:e>
                <m:sub>
                  <m:r>
                    <w:rPr>
                      <w:rFonts w:ascii="Cambria Math" w:eastAsia="黑体" w:hAnsi="Cambria Math" w:cs="黑体"/>
                      <w:sz w:val="24"/>
                    </w:rPr>
                    <m:t>training</m:t>
                  </m:r>
                </m:sub>
              </m:sSub>
              <m:r>
                <w:rPr>
                  <w:rFonts w:ascii="Cambria Math" w:eastAsia="黑体" w:hAnsi="Cambria Math" w:cs="黑体"/>
                  <w:sz w:val="24"/>
                </w:rPr>
                <m:t>+</m:t>
              </m:r>
              <m:sSub>
                <m:sSubPr>
                  <m:ctrlPr>
                    <w:rPr>
                      <w:rFonts w:ascii="Cambria Math" w:eastAsia="黑体" w:hAnsi="Cambria Math" w:cs="黑体"/>
                      <w:bCs/>
                      <w:i/>
                      <w:sz w:val="24"/>
                    </w:rPr>
                  </m:ctrlPr>
                </m:sSubPr>
                <m:e>
                  <m:r>
                    <w:rPr>
                      <w:rFonts w:ascii="Cambria Math" w:eastAsia="黑体" w:hAnsi="Cambria Math" w:cs="黑体"/>
                      <w:sz w:val="24"/>
                    </w:rPr>
                    <m:t>D</m:t>
                  </m:r>
                </m:e>
                <m:sub>
                  <m:r>
                    <w:rPr>
                      <w:rFonts w:ascii="Cambria Math" w:eastAsia="黑体" w:hAnsi="Cambria Math" w:cs="黑体"/>
                      <w:sz w:val="24"/>
                    </w:rPr>
                    <m:t>testing</m:t>
                  </m:r>
                </m:sub>
              </m:sSub>
              <m:r>
                <w:rPr>
                  <w:rFonts w:ascii="Cambria Math" w:eastAsia="黑体" w:hAnsi="Cambria Math" w:cs="黑体"/>
                  <w:sz w:val="24"/>
                </w:rPr>
                <m:t>#</m:t>
              </m:r>
              <m:d>
                <m:dPr>
                  <m:ctrlPr>
                    <w:rPr>
                      <w:rFonts w:ascii="Cambria Math" w:eastAsia="黑体" w:hAnsi="Cambria Math" w:cs="黑体"/>
                      <w:bCs/>
                      <w:i/>
                      <w:sz w:val="24"/>
                    </w:rPr>
                  </m:ctrlPr>
                </m:dPr>
                <m:e>
                  <m:r>
                    <w:rPr>
                      <w:rFonts w:ascii="Cambria Math" w:eastAsia="黑体" w:hAnsi="Cambria Math" w:cs="黑体"/>
                      <w:sz w:val="24"/>
                    </w:rPr>
                    <m:t>5</m:t>
                  </m:r>
                </m:e>
              </m:d>
            </m:e>
          </m:eqArr>
        </m:oMath>
      </m:oMathPara>
    </w:p>
    <w:p w14:paraId="7AD5397F" w14:textId="0FEDB3FA"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In this study, we split the data with 60% allocated for training (</w:t>
      </w:r>
      <m:oMath>
        <m:sSub>
          <m:sSubPr>
            <m:ctrlPr>
              <w:rPr>
                <w:rFonts w:ascii="Cambria Math" w:eastAsia="黑体" w:hAnsi="Cambria Math" w:cs="黑体"/>
                <w:bCs/>
                <w:i/>
                <w:sz w:val="24"/>
              </w:rPr>
            </m:ctrlPr>
          </m:sSubPr>
          <m:e>
            <m:r>
              <w:rPr>
                <w:rFonts w:ascii="Cambria Math" w:eastAsia="黑体" w:hAnsi="Cambria Math" w:cs="黑体"/>
                <w:sz w:val="24"/>
              </w:rPr>
              <m:t>D</m:t>
            </m:r>
          </m:e>
          <m:sub>
            <m:r>
              <w:rPr>
                <w:rFonts w:ascii="Cambria Math" w:eastAsia="黑体" w:hAnsi="Cambria Math" w:cs="黑体"/>
                <w:sz w:val="24"/>
              </w:rPr>
              <m:t>training</m:t>
            </m:r>
          </m:sub>
        </m:sSub>
      </m:oMath>
      <w:r w:rsidRPr="00D53607">
        <w:rPr>
          <w:rFonts w:eastAsia="黑体" w:cs="黑体"/>
          <w:bCs/>
          <w:sz w:val="24"/>
        </w:rPr>
        <w:t>) and 40% for testing (</w:t>
      </w:r>
      <m:oMath>
        <m:sSub>
          <m:sSubPr>
            <m:ctrlPr>
              <w:rPr>
                <w:rFonts w:ascii="Cambria Math" w:eastAsia="黑体" w:hAnsi="Cambria Math" w:cs="黑体"/>
                <w:bCs/>
                <w:i/>
                <w:sz w:val="24"/>
              </w:rPr>
            </m:ctrlPr>
          </m:sSubPr>
          <m:e>
            <m:r>
              <w:rPr>
                <w:rFonts w:ascii="Cambria Math" w:eastAsia="黑体" w:hAnsi="Cambria Math" w:cs="黑体"/>
                <w:sz w:val="24"/>
              </w:rPr>
              <m:t>D</m:t>
            </m:r>
          </m:e>
          <m:sub>
            <m:r>
              <w:rPr>
                <w:rFonts w:ascii="Cambria Math" w:eastAsia="黑体" w:hAnsi="Cambria Math" w:cs="黑体"/>
                <w:sz w:val="24"/>
              </w:rPr>
              <m:t>testing</m:t>
            </m:r>
          </m:sub>
        </m:sSub>
      </m:oMath>
      <w:r w:rsidRPr="00D53607">
        <w:rPr>
          <w:rFonts w:eastAsia="黑体" w:cs="黑体"/>
          <w:bCs/>
          <w:sz w:val="24"/>
        </w:rPr>
        <w:t>). We chose this ratio primarily to reduce the risk of overfitting. When a model is trained on an excessively large portion of the data, it may become too specialized to the training set and fail to generalize well to new data. By allocating 40% of the data for testing, we ensure a more robust evaluation of the model's performance. Since our approach combines multiple boosting models, a larger test set helps assess generalization more effectively. Boosting models are powerful but prone to overfitting if tra</w:t>
      </w:r>
      <w:proofErr w:type="spellStart"/>
      <w:r w:rsidRPr="00D53607">
        <w:rPr>
          <w:rFonts w:eastAsia="黑体" w:cs="黑体"/>
          <w:bCs/>
          <w:sz w:val="24"/>
        </w:rPr>
        <w:t>ined</w:t>
      </w:r>
      <w:proofErr w:type="spellEnd"/>
      <w:r w:rsidRPr="00D53607">
        <w:rPr>
          <w:rFonts w:eastAsia="黑体" w:cs="黑体"/>
          <w:bCs/>
          <w:sz w:val="24"/>
        </w:rPr>
        <w:t xml:space="preserve"> on too much data without proper validation. Additionally, our dataset is highly imbalanced, with only 19% of samples representing churn cases. Using a larger test set ensures that we have enough churn samples to accurately measure model performance on minority classes.</w:t>
      </w:r>
    </w:p>
    <w:p w14:paraId="5EAC19FC" w14:textId="610BA4C3" w:rsidR="009E23D1" w:rsidRPr="00D53607" w:rsidRDefault="00D53607" w:rsidP="00D53607">
      <w:pPr>
        <w:spacing w:line="300" w:lineRule="auto"/>
        <w:ind w:firstLineChars="200" w:firstLine="480"/>
        <w:rPr>
          <w:rFonts w:eastAsia="黑体" w:cs="黑体"/>
          <w:bCs/>
          <w:sz w:val="24"/>
        </w:rPr>
      </w:pPr>
      <w:r w:rsidRPr="00D53607">
        <w:rPr>
          <w:rFonts w:eastAsia="黑体" w:cs="黑体"/>
          <w:bCs/>
          <w:sz w:val="24"/>
        </w:rPr>
        <w:t>To maintain consistency and ensure reproducibility, we set the random state to 42. We also applied stratified sampling to preserve the original class distribution in both the training and testing sets. Fig. 3 illustrates the churn distribution in the original dataset, as well as in the training and testing subsets. In Table 4, we present the statistical description of the training data, and in Table 5, we present the statistical description of the testing data. These tables provide insights into the distribution, variability, and scale of the data.</w:t>
      </w:r>
    </w:p>
    <w:p w14:paraId="2D729EE9"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3.6. Data balancing</w:t>
      </w:r>
    </w:p>
    <w:p w14:paraId="21471FEC" w14:textId="77777777"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Imbalanced datasets are common in ML applications. When a dataset is imbalanced, the minority class represents a small fraction of the overall data. This imbalance can skew model predictions towards the majority class, thus affecting overall performance. To address this issue, several resampling techniques have been developed [30]. Traditional methods involve either duplicating samples from the minority class or reducing the number of samples in the majority class to balance the dataset. However, these approaches can introduce problems such as overfitting or loss of valuable </w:t>
      </w:r>
      <w:r w:rsidRPr="00D53607">
        <w:rPr>
          <w:rFonts w:eastAsia="黑体" w:cs="黑体"/>
          <w:bCs/>
          <w:sz w:val="24"/>
        </w:rPr>
        <w:lastRenderedPageBreak/>
        <w:t>information, making them less effective in many scenarios. Importantly, resampling should be applied only to the training dataset. It might bias the model if applied to the whole dataset, as it would alter the real-world distribution.</w:t>
      </w:r>
    </w:p>
    <w:p w14:paraId="746F42E7" w14:textId="7DFF67E1" w:rsid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The SMOTE method [13] is a popular strategy for dealing with class imbalance. By creating synthetic samples for the minority class, SMOTE avoids the overfitting danger associated with basic oversampling, which involves replicating existing samples. This method improves the model's performance on both classes by creating a training dataset that is balanced or almost balanced [11]. SMOTE creates synthetic samples by combining two close samples in the minority class, denoted as x and </w:t>
      </w:r>
      <m:oMath>
        <m:sSub>
          <m:sSubPr>
            <m:ctrlPr>
              <w:rPr>
                <w:rFonts w:ascii="Cambria Math" w:eastAsia="黑体" w:hAnsi="Cambria Math" w:cs="黑体"/>
                <w:bCs/>
                <w:i/>
                <w:sz w:val="24"/>
              </w:rPr>
            </m:ctrlPr>
          </m:sSubPr>
          <m:e>
            <m:r>
              <w:rPr>
                <w:rFonts w:ascii="Cambria Math" w:eastAsia="黑体" w:hAnsi="Cambria Math" w:cs="黑体"/>
                <w:sz w:val="24"/>
              </w:rPr>
              <m:t>x</m:t>
            </m:r>
          </m:e>
          <m:sub>
            <m:r>
              <w:rPr>
                <w:rFonts w:ascii="Cambria Math" w:eastAsia="黑体" w:hAnsi="Cambria Math" w:cs="黑体"/>
                <w:sz w:val="24"/>
              </w:rPr>
              <m:t>R</m:t>
            </m:r>
          </m:sub>
        </m:sSub>
      </m:oMath>
      <w:r w:rsidRPr="00D53607">
        <w:rPr>
          <w:rFonts w:eastAsia="黑体" w:cs="黑体"/>
          <w:bCs/>
          <w:sz w:val="24"/>
        </w:rPr>
        <w:t xml:space="preserve">. The nearest neighbor </w:t>
      </w:r>
      <m:oMath>
        <m:sSub>
          <m:sSubPr>
            <m:ctrlPr>
              <w:rPr>
                <w:rFonts w:ascii="Cambria Math" w:eastAsia="黑体" w:hAnsi="Cambria Math" w:cs="黑体"/>
                <w:bCs/>
                <w:i/>
                <w:sz w:val="24"/>
              </w:rPr>
            </m:ctrlPr>
          </m:sSubPr>
          <m:e>
            <m:r>
              <w:rPr>
                <w:rFonts w:ascii="Cambria Math" w:eastAsia="黑体" w:hAnsi="Cambria Math" w:cs="黑体"/>
                <w:sz w:val="24"/>
              </w:rPr>
              <m:t>x</m:t>
            </m:r>
          </m:e>
          <m:sub>
            <m:r>
              <w:rPr>
                <w:rFonts w:ascii="Cambria Math" w:eastAsia="黑体" w:hAnsi="Cambria Math" w:cs="黑体"/>
                <w:sz w:val="24"/>
              </w:rPr>
              <m:t>R</m:t>
            </m:r>
          </m:sub>
        </m:sSub>
        <m:r>
          <w:rPr>
            <w:rFonts w:ascii="Cambria Math" w:eastAsia="黑体" w:hAnsi="Cambria Math" w:cs="黑体"/>
            <w:sz w:val="24"/>
          </w:rPr>
          <m:t xml:space="preserve"> </m:t>
        </m:r>
      </m:oMath>
      <w:r w:rsidRPr="00D53607">
        <w:rPr>
          <w:rFonts w:eastAsia="黑体" w:cs="黑体"/>
          <w:bCs/>
          <w:sz w:val="24"/>
        </w:rPr>
        <w:t>is randomly selected from the neighbors of x within the minority class. The synthetic sample is computed as follows:</w:t>
      </w:r>
    </w:p>
    <w:p w14:paraId="33B3BE1B" w14:textId="6FC26B4B" w:rsidR="00D53607" w:rsidRPr="00D53607" w:rsidRDefault="00000000" w:rsidP="00D53607">
      <w:pPr>
        <w:spacing w:line="300" w:lineRule="auto"/>
        <w:ind w:firstLineChars="200" w:firstLine="480"/>
        <w:rPr>
          <w:rFonts w:eastAsia="黑体" w:cs="黑体"/>
          <w:bCs/>
          <w:sz w:val="24"/>
        </w:rPr>
      </w:pPr>
      <m:oMathPara>
        <m:oMath>
          <m:eqArr>
            <m:eqArrPr>
              <m:maxDist m:val="1"/>
              <m:ctrlPr>
                <w:rPr>
                  <w:rFonts w:ascii="Cambria Math" w:eastAsia="黑体" w:hAnsi="Cambria Math" w:cs="黑体"/>
                  <w:bCs/>
                  <w:i/>
                  <w:sz w:val="24"/>
                </w:rPr>
              </m:ctrlPr>
            </m:eqArrPr>
            <m:e>
              <m:sSub>
                <m:sSubPr>
                  <m:ctrlPr>
                    <w:rPr>
                      <w:rFonts w:ascii="Cambria Math" w:eastAsia="黑体" w:hAnsi="Cambria Math" w:cs="黑体"/>
                      <w:bCs/>
                      <w:i/>
                      <w:sz w:val="24"/>
                    </w:rPr>
                  </m:ctrlPr>
                </m:sSubPr>
                <m:e>
                  <m:r>
                    <w:rPr>
                      <w:rFonts w:ascii="Cambria Math" w:eastAsia="黑体" w:hAnsi="Cambria Math" w:cs="黑体"/>
                      <w:sz w:val="24"/>
                    </w:rPr>
                    <m:t>x</m:t>
                  </m:r>
                </m:e>
                <m:sub>
                  <m:r>
                    <w:rPr>
                      <w:rFonts w:ascii="Cambria Math" w:eastAsia="黑体" w:hAnsi="Cambria Math" w:cs="黑体"/>
                      <w:sz w:val="24"/>
                    </w:rPr>
                    <m:t>synthetic</m:t>
                  </m:r>
                </m:sub>
              </m:sSub>
              <m:r>
                <w:rPr>
                  <w:rFonts w:ascii="Cambria Math" w:eastAsia="黑体" w:hAnsi="Cambria Math" w:cs="黑体"/>
                  <w:sz w:val="24"/>
                </w:rPr>
                <m:t>=x+u×</m:t>
              </m:r>
              <m:d>
                <m:dPr>
                  <m:ctrlPr>
                    <w:rPr>
                      <w:rFonts w:ascii="Cambria Math" w:eastAsia="黑体" w:hAnsi="Cambria Math" w:cs="黑体"/>
                      <w:bCs/>
                      <w:i/>
                      <w:sz w:val="24"/>
                    </w:rPr>
                  </m:ctrlPr>
                </m:dPr>
                <m:e>
                  <m:sSub>
                    <m:sSubPr>
                      <m:ctrlPr>
                        <w:rPr>
                          <w:rFonts w:ascii="Cambria Math" w:eastAsia="黑体" w:hAnsi="Cambria Math" w:cs="黑体"/>
                          <w:bCs/>
                          <w:i/>
                          <w:sz w:val="24"/>
                        </w:rPr>
                      </m:ctrlPr>
                    </m:sSubPr>
                    <m:e>
                      <m:r>
                        <w:rPr>
                          <w:rFonts w:ascii="Cambria Math" w:eastAsia="黑体" w:hAnsi="Cambria Math" w:cs="黑体"/>
                          <w:sz w:val="24"/>
                        </w:rPr>
                        <m:t>x</m:t>
                      </m:r>
                    </m:e>
                    <m:sub>
                      <m:r>
                        <w:rPr>
                          <w:rFonts w:ascii="Cambria Math" w:eastAsia="黑体" w:hAnsi="Cambria Math" w:cs="黑体"/>
                          <w:sz w:val="24"/>
                        </w:rPr>
                        <m:t>R</m:t>
                      </m:r>
                    </m:sub>
                  </m:sSub>
                  <m:r>
                    <w:rPr>
                      <w:rFonts w:ascii="Cambria Math" w:eastAsia="黑体" w:hAnsi="Cambria Math" w:cs="黑体"/>
                      <w:sz w:val="24"/>
                    </w:rPr>
                    <m:t>-x</m:t>
                  </m:r>
                </m:e>
              </m:d>
              <m:r>
                <w:rPr>
                  <w:rFonts w:ascii="Cambria Math" w:eastAsia="黑体" w:hAnsi="Cambria Math" w:cs="黑体"/>
                  <w:sz w:val="24"/>
                </w:rPr>
                <m:t>#</m:t>
              </m:r>
              <m:d>
                <m:dPr>
                  <m:ctrlPr>
                    <w:rPr>
                      <w:rFonts w:ascii="Cambria Math" w:eastAsia="黑体" w:hAnsi="Cambria Math" w:cs="黑体"/>
                      <w:bCs/>
                      <w:i/>
                      <w:sz w:val="24"/>
                    </w:rPr>
                  </m:ctrlPr>
                </m:dPr>
                <m:e>
                  <m:r>
                    <w:rPr>
                      <w:rFonts w:ascii="Cambria Math" w:eastAsia="黑体" w:hAnsi="Cambria Math" w:cs="黑体"/>
                      <w:sz w:val="24"/>
                    </w:rPr>
                    <m:t>6</m:t>
                  </m:r>
                </m:e>
              </m:d>
            </m:e>
          </m:eqArr>
        </m:oMath>
      </m:oMathPara>
    </w:p>
    <w:p w14:paraId="564918A6" w14:textId="02A1C256" w:rsidR="00D53607" w:rsidRPr="00D53607" w:rsidRDefault="00D53607" w:rsidP="00D53607">
      <w:pPr>
        <w:spacing w:line="300" w:lineRule="auto"/>
        <w:ind w:firstLineChars="200" w:firstLine="480"/>
        <w:rPr>
          <w:rFonts w:eastAsia="黑体" w:cs="黑体"/>
          <w:bCs/>
          <w:sz w:val="24"/>
        </w:rPr>
      </w:pPr>
      <w:r w:rsidRPr="00D53607">
        <w:rPr>
          <w:rFonts w:eastAsia="黑体" w:cs="黑体"/>
          <w:bCs/>
          <w:sz w:val="24"/>
        </w:rPr>
        <w:t xml:space="preserve">where </w:t>
      </w:r>
      <m:oMath>
        <m:r>
          <w:rPr>
            <w:rFonts w:ascii="Cambria Math" w:eastAsia="黑体" w:hAnsi="Cambria Math" w:cs="黑体"/>
            <w:sz w:val="24"/>
          </w:rPr>
          <m:t>0≤u≤1</m:t>
        </m:r>
      </m:oMath>
      <w:r>
        <w:rPr>
          <w:rFonts w:eastAsia="黑体" w:cs="黑体" w:hint="eastAsia"/>
          <w:bCs/>
          <w:sz w:val="24"/>
        </w:rPr>
        <w:t xml:space="preserve"> </w:t>
      </w:r>
      <w:r w:rsidRPr="00D53607">
        <w:rPr>
          <w:rFonts w:eastAsia="黑体" w:cs="黑体"/>
          <w:bCs/>
          <w:sz w:val="24"/>
        </w:rPr>
        <w:t>is a random value.</w:t>
      </w:r>
    </w:p>
    <w:p w14:paraId="0CD6D551" w14:textId="4D438F5E" w:rsidR="009E23D1" w:rsidRPr="00D53607" w:rsidRDefault="00D53607" w:rsidP="00D53607">
      <w:pPr>
        <w:spacing w:line="300" w:lineRule="auto"/>
        <w:ind w:firstLineChars="200" w:firstLine="480"/>
        <w:rPr>
          <w:rFonts w:eastAsia="黑体" w:cs="黑体"/>
          <w:bCs/>
          <w:sz w:val="24"/>
        </w:rPr>
      </w:pPr>
      <w:r w:rsidRPr="00D53607">
        <w:rPr>
          <w:rFonts w:eastAsia="黑体" w:cs="黑体"/>
          <w:bCs/>
          <w:sz w:val="24"/>
        </w:rPr>
        <w:t>To address the class imbalance in our dataset, we applied SMOTE using the imbalanced-learn Python library. SMOTE was implemented only on training data using a random state of 42 to ensure reproducibility. The algorithm used 5 nearest neighbors, meaning synthetic samples were generated based on the 5 closest minority class samples. The sampling strategy was set to 0.5, increasing the minority class size to 50% of the majority class. Initially, the minority class accounted for 19% of the training data, and after applying SMOTE, this proportion increased to 33%, as shown in Fig. 4. Table 6 presents the statistical summary of the training data after balancing with SMOTE. It illustrates how the distribution, variability, and scale of the data changed after the synthetic samples were generated.</w:t>
      </w:r>
    </w:p>
    <w:p w14:paraId="5FD91B20" w14:textId="77777777"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3.7. Proposed XAI-Churn TriBoost</w:t>
      </w:r>
    </w:p>
    <w:p w14:paraId="4090ABF1" w14:textId="26F279F0" w:rsidR="009E23D1" w:rsidRPr="00C1167B" w:rsidRDefault="00C1167B" w:rsidP="00C1167B">
      <w:pPr>
        <w:spacing w:line="300" w:lineRule="auto"/>
        <w:ind w:firstLineChars="200" w:firstLine="480"/>
        <w:rPr>
          <w:rFonts w:eastAsia="黑体" w:cs="黑体"/>
          <w:bCs/>
          <w:sz w:val="24"/>
        </w:rPr>
      </w:pPr>
      <w:r w:rsidRPr="00C1167B">
        <w:rPr>
          <w:rFonts w:eastAsia="黑体" w:cs="黑体"/>
          <w:bCs/>
          <w:sz w:val="24"/>
        </w:rPr>
        <w:t>Our proposed model, XAI-Churn TriBoost, combines three boosting algorithms: XGBoost, CatBoost, and LightGBM. These algorithms are integrated into a unified soft voting ensemble to predict customer churn. Boosting algorithms are effective in handling complex patterns. Using an ensemble leverages each model's strengths to improve performance. Below is a step-by-step explanation of our methodology, shown alongside the TriBoost algorithm in Algorithm 2.</w:t>
      </w:r>
    </w:p>
    <w:p w14:paraId="719D82B2" w14:textId="77777777" w:rsidR="00C1167B" w:rsidRDefault="00C1167B" w:rsidP="00C1167B">
      <w:pPr>
        <w:spacing w:line="300" w:lineRule="auto"/>
        <w:ind w:firstLineChars="200" w:firstLine="480"/>
        <w:rPr>
          <w:rFonts w:eastAsia="黑体" w:cs="黑体"/>
          <w:bCs/>
          <w:sz w:val="24"/>
        </w:rPr>
      </w:pPr>
      <w:r w:rsidRPr="00C1167B">
        <w:rPr>
          <w:rFonts w:eastAsia="黑体" w:cs="黑体"/>
          <w:bCs/>
          <w:sz w:val="24"/>
        </w:rPr>
        <w:t xml:space="preserve">The XAI-Churn TriBoost ensemble consists of three base models. The first model, XGBoost is a popular gradient boosting algorithm known for its scalability and robust handling of overfitting through advanced regularization techniques [14]. It can handle large datasets and non-linear relationships [44]. XGBoost uses decision trees as weak learners, optimizing them through both L1 and L2 regularization. This regularization </w:t>
      </w:r>
      <w:r w:rsidRPr="00C1167B">
        <w:rPr>
          <w:rFonts w:eastAsia="黑体" w:cs="黑体"/>
          <w:bCs/>
          <w:sz w:val="24"/>
        </w:rPr>
        <w:lastRenderedPageBreak/>
        <w:t>helps prevent overfitting, making the model generalize better on unseen data. The objective function for XGBoost is defined as:</w:t>
      </w:r>
    </w:p>
    <w:p w14:paraId="22EE89D4" w14:textId="77777777" w:rsidR="00C1167B" w:rsidRDefault="00000000" w:rsidP="00C1167B">
      <w:pPr>
        <w:tabs>
          <w:tab w:val="right" w:pos="8640"/>
        </w:tabs>
        <w:spacing w:line="300" w:lineRule="auto"/>
        <w:ind w:firstLineChars="200" w:firstLine="480"/>
        <w:rPr>
          <w:bCs/>
          <w:kern w:val="0"/>
          <w:sz w:val="24"/>
        </w:rPr>
      </w:pPr>
      <m:oMathPara>
        <m:oMath>
          <m:eqArr>
            <m:eqArrPr>
              <m:maxDist m:val="1"/>
              <m:ctrlPr>
                <w:rPr>
                  <w:rFonts w:ascii="Cambria Math" w:hAnsi="Cambria Math"/>
                  <w:bCs/>
                  <w:i/>
                  <w:kern w:val="0"/>
                  <w:sz w:val="24"/>
                </w:rPr>
              </m:ctrlPr>
            </m:eqArrPr>
            <m:e>
              <m:r>
                <w:rPr>
                  <w:rFonts w:ascii="Cambria Math" w:hAnsi="Cambria Math" w:hint="eastAsia"/>
                  <w:kern w:val="0"/>
                  <w:sz w:val="24"/>
                </w:rPr>
                <m:t>Obj</m:t>
              </m:r>
              <m:r>
                <w:rPr>
                  <w:rFonts w:ascii="Cambria Math" w:hAnsi="Cambria Math"/>
                  <w:kern w:val="0"/>
                  <w:sz w:val="24"/>
                </w:rPr>
                <m:t xml:space="preserve">= </m:t>
              </m:r>
              <m:nary>
                <m:naryPr>
                  <m:chr m:val="∑"/>
                  <m:limLoc m:val="undOvr"/>
                  <m:ctrlPr>
                    <w:rPr>
                      <w:rFonts w:ascii="Cambria Math" w:hAnsi="Cambria Math"/>
                      <w:bCs/>
                      <w:i/>
                      <w:kern w:val="0"/>
                      <w:sz w:val="24"/>
                    </w:rPr>
                  </m:ctrlPr>
                </m:naryPr>
                <m:sub>
                  <m:r>
                    <w:rPr>
                      <w:rFonts w:ascii="Cambria Math" w:hAnsi="Cambria Math"/>
                      <w:kern w:val="0"/>
                      <w:sz w:val="24"/>
                    </w:rPr>
                    <m:t>i=1</m:t>
                  </m:r>
                </m:sub>
                <m:sup>
                  <m:r>
                    <w:rPr>
                      <w:rFonts w:ascii="Cambria Math" w:hAnsi="Cambria Math"/>
                      <w:kern w:val="0"/>
                      <w:sz w:val="24"/>
                    </w:rPr>
                    <m:t>m</m:t>
                  </m:r>
                </m:sup>
                <m:e>
                  <m:r>
                    <w:rPr>
                      <w:rFonts w:ascii="Cambria Math" w:hAnsi="Cambria Math"/>
                      <w:kern w:val="0"/>
                      <w:sz w:val="24"/>
                    </w:rPr>
                    <m:t>l</m:t>
                  </m:r>
                  <m:d>
                    <m:dPr>
                      <m:ctrlPr>
                        <w:rPr>
                          <w:rFonts w:ascii="Cambria Math" w:hAnsi="Cambria Math"/>
                          <w:bCs/>
                          <w:i/>
                          <w:kern w:val="0"/>
                          <w:sz w:val="24"/>
                        </w:rPr>
                      </m:ctrlPr>
                    </m:dPr>
                    <m:e>
                      <m:sSub>
                        <m:sSubPr>
                          <m:ctrlPr>
                            <w:rPr>
                              <w:rFonts w:ascii="Cambria Math" w:hAnsi="Cambria Math"/>
                              <w:bCs/>
                              <w:i/>
                              <w:kern w:val="0"/>
                              <w:sz w:val="24"/>
                            </w:rPr>
                          </m:ctrlPr>
                        </m:sSubPr>
                        <m:e>
                          <m:r>
                            <w:rPr>
                              <w:rFonts w:ascii="Cambria Math" w:hAnsi="Cambria Math"/>
                              <w:kern w:val="0"/>
                              <w:sz w:val="24"/>
                            </w:rPr>
                            <m:t>y</m:t>
                          </m:r>
                        </m:e>
                        <m:sub>
                          <m:r>
                            <w:rPr>
                              <w:rFonts w:ascii="Cambria Math" w:hAnsi="Cambria Math"/>
                              <w:kern w:val="0"/>
                              <w:sz w:val="24"/>
                            </w:rPr>
                            <m:t>i</m:t>
                          </m:r>
                        </m:sub>
                      </m:sSub>
                      <m:r>
                        <w:rPr>
                          <w:rFonts w:ascii="Cambria Math" w:hAnsi="Cambria Math"/>
                          <w:kern w:val="0"/>
                          <w:sz w:val="24"/>
                        </w:rPr>
                        <m:t xml:space="preserve">, </m:t>
                      </m:r>
                      <m:sSubSup>
                        <m:sSubSupPr>
                          <m:ctrlPr>
                            <w:rPr>
                              <w:rFonts w:ascii="Cambria Math" w:hAnsi="Cambria Math"/>
                              <w:bCs/>
                              <w:i/>
                              <w:kern w:val="0"/>
                              <w:sz w:val="24"/>
                            </w:rPr>
                          </m:ctrlPr>
                        </m:sSubSupPr>
                        <m:e>
                          <m:acc>
                            <m:accPr>
                              <m:ctrlPr>
                                <w:rPr>
                                  <w:rFonts w:ascii="Cambria Math" w:hAnsi="Cambria Math"/>
                                  <w:bCs/>
                                  <w:i/>
                                  <w:kern w:val="0"/>
                                  <w:sz w:val="24"/>
                                </w:rPr>
                              </m:ctrlPr>
                            </m:accPr>
                            <m:e>
                              <m:r>
                                <w:rPr>
                                  <w:rFonts w:ascii="Cambria Math" w:hAnsi="Cambria Math"/>
                                  <w:kern w:val="0"/>
                                  <w:sz w:val="24"/>
                                </w:rPr>
                                <m:t>y</m:t>
                              </m:r>
                            </m:e>
                          </m:acc>
                        </m:e>
                        <m:sub>
                          <m:r>
                            <w:rPr>
                              <w:rFonts w:ascii="Cambria Math" w:hAnsi="Cambria Math"/>
                              <w:kern w:val="0"/>
                              <w:sz w:val="24"/>
                            </w:rPr>
                            <m:t>i</m:t>
                          </m:r>
                        </m:sub>
                        <m:sup>
                          <m:d>
                            <m:dPr>
                              <m:ctrlPr>
                                <w:rPr>
                                  <w:rFonts w:ascii="Cambria Math" w:hAnsi="Cambria Math"/>
                                  <w:bCs/>
                                  <w:i/>
                                  <w:kern w:val="0"/>
                                  <w:sz w:val="24"/>
                                </w:rPr>
                              </m:ctrlPr>
                            </m:dPr>
                            <m:e>
                              <m:r>
                                <w:rPr>
                                  <w:rFonts w:ascii="Cambria Math" w:hAnsi="Cambria Math"/>
                                  <w:kern w:val="0"/>
                                  <w:sz w:val="24"/>
                                </w:rPr>
                                <m:t>t-1</m:t>
                              </m:r>
                            </m:e>
                          </m:d>
                        </m:sup>
                      </m:sSubSup>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f</m:t>
                          </m:r>
                        </m:e>
                        <m:sub>
                          <m:r>
                            <w:rPr>
                              <w:rFonts w:ascii="Cambria Math" w:hAnsi="Cambria Math"/>
                              <w:kern w:val="0"/>
                              <w:sz w:val="24"/>
                            </w:rPr>
                            <m:t>i</m:t>
                          </m:r>
                        </m:sub>
                      </m:sSub>
                      <m:d>
                        <m:dPr>
                          <m:ctrlPr>
                            <w:rPr>
                              <w:rFonts w:ascii="Cambria Math" w:hAnsi="Cambria Math"/>
                              <w:bCs/>
                              <w:i/>
                              <w:kern w:val="0"/>
                              <w:sz w:val="24"/>
                            </w:rPr>
                          </m:ctrlPr>
                        </m:dPr>
                        <m:e>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i</m:t>
                              </m:r>
                            </m:sub>
                          </m:sSub>
                        </m:e>
                      </m:d>
                    </m:e>
                  </m:d>
                  <m:r>
                    <w:rPr>
                      <w:rFonts w:ascii="Cambria Math" w:hAnsi="Cambria Math"/>
                      <w:kern w:val="0"/>
                      <w:sz w:val="24"/>
                    </w:rPr>
                    <m:t>+</m:t>
                  </m:r>
                  <m:r>
                    <m:rPr>
                      <m:sty m:val="p"/>
                    </m:rPr>
                    <w:rPr>
                      <w:rFonts w:ascii="Cambria Math" w:hAnsi="Cambria Math"/>
                      <w:kern w:val="0"/>
                      <w:sz w:val="24"/>
                    </w:rPr>
                    <m:t>Ω</m:t>
                  </m:r>
                  <m:d>
                    <m:dPr>
                      <m:ctrlPr>
                        <w:rPr>
                          <w:rFonts w:ascii="Cambria Math" w:hAnsi="Cambria Math"/>
                          <w:bCs/>
                          <w:i/>
                          <w:kern w:val="0"/>
                          <w:sz w:val="24"/>
                        </w:rPr>
                      </m:ctrlPr>
                    </m:dPr>
                    <m:e>
                      <m:sSub>
                        <m:sSubPr>
                          <m:ctrlPr>
                            <w:rPr>
                              <w:rFonts w:ascii="Cambria Math" w:hAnsi="Cambria Math"/>
                              <w:bCs/>
                              <w:i/>
                              <w:kern w:val="0"/>
                              <w:sz w:val="24"/>
                            </w:rPr>
                          </m:ctrlPr>
                        </m:sSubPr>
                        <m:e>
                          <m:r>
                            <w:rPr>
                              <w:rFonts w:ascii="Cambria Math" w:hAnsi="Cambria Math"/>
                              <w:kern w:val="0"/>
                              <w:sz w:val="24"/>
                            </w:rPr>
                            <m:t>f</m:t>
                          </m:r>
                        </m:e>
                        <m:sub>
                          <m:r>
                            <w:rPr>
                              <w:rFonts w:ascii="Cambria Math" w:hAnsi="Cambria Math"/>
                              <w:kern w:val="0"/>
                              <w:sz w:val="24"/>
                            </w:rPr>
                            <m:t>k</m:t>
                          </m:r>
                        </m:sub>
                      </m:sSub>
                    </m:e>
                  </m:d>
                </m:e>
              </m:nary>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7</m:t>
                  </m:r>
                </m:e>
              </m:d>
            </m:e>
          </m:eqArr>
        </m:oMath>
      </m:oMathPara>
    </w:p>
    <w:p w14:paraId="11C6203D" w14:textId="56CD88B7"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 xml:space="preserve">Here, </w:t>
      </w:r>
      <m:oMath>
        <m:r>
          <w:rPr>
            <w:rFonts w:ascii="Cambria Math" w:hAnsi="Cambria Math"/>
            <w:kern w:val="0"/>
            <w:sz w:val="24"/>
          </w:rPr>
          <m:t xml:space="preserve">l </m:t>
        </m:r>
      </m:oMath>
      <w:r w:rsidRPr="00C1167B">
        <w:rPr>
          <w:rFonts w:eastAsia="黑体" w:cs="黑体"/>
          <w:bCs/>
          <w:sz w:val="24"/>
        </w:rPr>
        <w:t xml:space="preserve">represents the loss function, </w:t>
      </w:r>
      <m:oMath>
        <m:sSub>
          <m:sSubPr>
            <m:ctrlPr>
              <w:rPr>
                <w:rFonts w:ascii="Cambria Math" w:hAnsi="Cambria Math"/>
                <w:bCs/>
                <w:i/>
                <w:kern w:val="0"/>
                <w:sz w:val="24"/>
              </w:rPr>
            </m:ctrlPr>
          </m:sSubPr>
          <m:e>
            <m:r>
              <w:rPr>
                <w:rFonts w:ascii="Cambria Math" w:hAnsi="Cambria Math"/>
                <w:kern w:val="0"/>
                <w:sz w:val="24"/>
              </w:rPr>
              <m:t>y</m:t>
            </m:r>
          </m:e>
          <m:sub>
            <m:r>
              <w:rPr>
                <w:rFonts w:ascii="Cambria Math" w:hAnsi="Cambria Math"/>
                <w:kern w:val="0"/>
                <w:sz w:val="24"/>
              </w:rPr>
              <m:t>i</m:t>
            </m:r>
          </m:sub>
        </m:sSub>
      </m:oMath>
      <w:r>
        <w:rPr>
          <w:rFonts w:eastAsia="黑体" w:cs="黑体" w:hint="eastAsia"/>
          <w:bCs/>
          <w:sz w:val="24"/>
        </w:rPr>
        <w:t xml:space="preserve"> </w:t>
      </w:r>
      <w:r w:rsidRPr="00C1167B">
        <w:rPr>
          <w:rFonts w:eastAsia="黑体" w:cs="黑体"/>
          <w:bCs/>
          <w:sz w:val="24"/>
        </w:rPr>
        <w:t xml:space="preserve">is the true label, and </w:t>
      </w:r>
      <m:oMath>
        <m:sSubSup>
          <m:sSubSupPr>
            <m:ctrlPr>
              <w:rPr>
                <w:rFonts w:ascii="Cambria Math" w:hAnsi="Cambria Math"/>
                <w:bCs/>
                <w:i/>
                <w:kern w:val="0"/>
                <w:sz w:val="24"/>
              </w:rPr>
            </m:ctrlPr>
          </m:sSubSupPr>
          <m:e>
            <m:acc>
              <m:accPr>
                <m:ctrlPr>
                  <w:rPr>
                    <w:rFonts w:ascii="Cambria Math" w:hAnsi="Cambria Math"/>
                    <w:bCs/>
                    <w:i/>
                    <w:kern w:val="0"/>
                    <w:sz w:val="24"/>
                  </w:rPr>
                </m:ctrlPr>
              </m:accPr>
              <m:e>
                <m:r>
                  <w:rPr>
                    <w:rFonts w:ascii="Cambria Math" w:hAnsi="Cambria Math"/>
                    <w:kern w:val="0"/>
                    <w:sz w:val="24"/>
                  </w:rPr>
                  <m:t>y</m:t>
                </m:r>
              </m:e>
            </m:acc>
          </m:e>
          <m:sub>
            <m:r>
              <w:rPr>
                <w:rFonts w:ascii="Cambria Math" w:hAnsi="Cambria Math"/>
                <w:kern w:val="0"/>
                <w:sz w:val="24"/>
              </w:rPr>
              <m:t>i</m:t>
            </m:r>
          </m:sub>
          <m:sup>
            <m:d>
              <m:dPr>
                <m:ctrlPr>
                  <w:rPr>
                    <w:rFonts w:ascii="Cambria Math" w:hAnsi="Cambria Math"/>
                    <w:bCs/>
                    <w:i/>
                    <w:kern w:val="0"/>
                    <w:sz w:val="24"/>
                  </w:rPr>
                </m:ctrlPr>
              </m:dPr>
              <m:e>
                <m:r>
                  <w:rPr>
                    <w:rFonts w:ascii="Cambria Math" w:hAnsi="Cambria Math"/>
                    <w:kern w:val="0"/>
                    <w:sz w:val="24"/>
                  </w:rPr>
                  <m:t>t-1</m:t>
                </m:r>
              </m:e>
            </m:d>
          </m:sup>
        </m:sSubSup>
      </m:oMath>
      <w:r>
        <w:rPr>
          <w:rFonts w:eastAsia="黑体" w:cs="黑体" w:hint="eastAsia"/>
          <w:bCs/>
          <w:sz w:val="24"/>
        </w:rPr>
        <w:t xml:space="preserve"> </w:t>
      </w:r>
      <w:r w:rsidRPr="00C1167B">
        <w:rPr>
          <w:rFonts w:eastAsia="黑体" w:cs="黑体"/>
          <w:bCs/>
          <w:sz w:val="24"/>
        </w:rPr>
        <w:t xml:space="preserve">is the prediction from the </w:t>
      </w:r>
      <m:oMath>
        <m:r>
          <w:rPr>
            <w:rFonts w:ascii="Cambria Math" w:hAnsi="Cambria Math"/>
            <w:kern w:val="0"/>
            <w:sz w:val="24"/>
          </w:rPr>
          <m:t>(t-1)</m:t>
        </m:r>
      </m:oMath>
      <w:r w:rsidRPr="00C1167B">
        <w:rPr>
          <w:rFonts w:eastAsia="黑体" w:cs="黑体"/>
          <w:bCs/>
          <w:sz w:val="24"/>
        </w:rPr>
        <w:t xml:space="preserve">-th iteration. The function output for sample </w:t>
      </w:r>
      <m:oMath>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i</m:t>
            </m:r>
          </m:sub>
        </m:sSub>
        <m:r>
          <w:rPr>
            <w:rFonts w:ascii="Cambria Math" w:hAnsi="Cambria Math"/>
            <w:kern w:val="0"/>
            <w:sz w:val="24"/>
          </w:rPr>
          <m:t xml:space="preserve"> </m:t>
        </m:r>
      </m:oMath>
      <w:r w:rsidRPr="00C1167B">
        <w:rPr>
          <w:rFonts w:eastAsia="黑体" w:cs="黑体"/>
          <w:bCs/>
          <w:sz w:val="24"/>
        </w:rPr>
        <w:t xml:space="preserve">is denoted by </w:t>
      </w:r>
      <m:oMath>
        <m:sSub>
          <m:sSubPr>
            <m:ctrlPr>
              <w:rPr>
                <w:rFonts w:ascii="Cambria Math" w:hAnsi="Cambria Math"/>
                <w:bCs/>
                <w:i/>
                <w:kern w:val="0"/>
                <w:sz w:val="24"/>
              </w:rPr>
            </m:ctrlPr>
          </m:sSubPr>
          <m:e>
            <m:r>
              <w:rPr>
                <w:rFonts w:ascii="Cambria Math" w:hAnsi="Cambria Math"/>
                <w:kern w:val="0"/>
                <w:sz w:val="24"/>
              </w:rPr>
              <m:t>f</m:t>
            </m:r>
          </m:e>
          <m:sub>
            <m:r>
              <w:rPr>
                <w:rFonts w:ascii="Cambria Math" w:hAnsi="Cambria Math"/>
                <w:kern w:val="0"/>
                <w:sz w:val="24"/>
              </w:rPr>
              <m:t>i</m:t>
            </m:r>
          </m:sub>
        </m:sSub>
        <m:d>
          <m:dPr>
            <m:ctrlPr>
              <w:rPr>
                <w:rFonts w:ascii="Cambria Math" w:hAnsi="Cambria Math"/>
                <w:i/>
                <w:kern w:val="0"/>
                <w:sz w:val="24"/>
              </w:rPr>
            </m:ctrlPr>
          </m:dPr>
          <m:e>
            <m:sSub>
              <m:sSubPr>
                <m:ctrlPr>
                  <w:rPr>
                    <w:rFonts w:ascii="Cambria Math" w:hAnsi="Cambria Math"/>
                    <w:bCs/>
                    <w:i/>
                    <w:kern w:val="0"/>
                    <w:sz w:val="24"/>
                  </w:rPr>
                </m:ctrlPr>
              </m:sSubPr>
              <m:e>
                <m:r>
                  <w:rPr>
                    <w:rFonts w:ascii="Cambria Math" w:hAnsi="Cambria Math"/>
                    <w:kern w:val="0"/>
                    <w:sz w:val="24"/>
                  </w:rPr>
                  <m:t>x</m:t>
                </m:r>
              </m:e>
              <m:sub>
                <m:r>
                  <w:rPr>
                    <w:rFonts w:ascii="Cambria Math" w:hAnsi="Cambria Math"/>
                    <w:kern w:val="0"/>
                    <w:sz w:val="24"/>
                  </w:rPr>
                  <m:t>i</m:t>
                </m:r>
              </m:sub>
            </m:sSub>
          </m:e>
        </m:d>
        <m:r>
          <w:rPr>
            <w:rFonts w:ascii="Cambria Math" w:hAnsi="Cambria Math"/>
            <w:kern w:val="0"/>
            <w:sz w:val="24"/>
          </w:rPr>
          <m:t xml:space="preserve"> </m:t>
        </m:r>
      </m:oMath>
      <w:r w:rsidRPr="00C1167B">
        <w:rPr>
          <w:rFonts w:eastAsia="黑体" w:cs="黑体"/>
          <w:bCs/>
          <w:sz w:val="24"/>
        </w:rPr>
        <w:t xml:space="preserve">. The regularization term, </w:t>
      </w:r>
      <m:oMath>
        <m:r>
          <m:rPr>
            <m:sty m:val="p"/>
          </m:rPr>
          <w:rPr>
            <w:rFonts w:ascii="Cambria Math" w:hAnsi="Cambria Math"/>
            <w:kern w:val="0"/>
            <w:sz w:val="24"/>
          </w:rPr>
          <m:t>Ω</m:t>
        </m:r>
        <m:d>
          <m:dPr>
            <m:ctrlPr>
              <w:rPr>
                <w:rFonts w:ascii="Cambria Math" w:hAnsi="Cambria Math"/>
                <w:bCs/>
                <w:i/>
                <w:kern w:val="0"/>
                <w:sz w:val="24"/>
              </w:rPr>
            </m:ctrlPr>
          </m:dPr>
          <m:e>
            <m:sSub>
              <m:sSubPr>
                <m:ctrlPr>
                  <w:rPr>
                    <w:rFonts w:ascii="Cambria Math" w:hAnsi="Cambria Math"/>
                    <w:bCs/>
                    <w:i/>
                    <w:kern w:val="0"/>
                    <w:sz w:val="24"/>
                  </w:rPr>
                </m:ctrlPr>
              </m:sSubPr>
              <m:e>
                <m:r>
                  <w:rPr>
                    <w:rFonts w:ascii="Cambria Math" w:hAnsi="Cambria Math"/>
                    <w:kern w:val="0"/>
                    <w:sz w:val="24"/>
                  </w:rPr>
                  <m:t>f</m:t>
                </m:r>
              </m:e>
              <m:sub>
                <m:r>
                  <w:rPr>
                    <w:rFonts w:ascii="Cambria Math" w:hAnsi="Cambria Math"/>
                    <w:kern w:val="0"/>
                    <w:sz w:val="24"/>
                  </w:rPr>
                  <m:t>k</m:t>
                </m:r>
              </m:sub>
            </m:sSub>
          </m:e>
        </m:d>
        <m:r>
          <w:rPr>
            <w:rFonts w:ascii="Cambria Math" w:hAnsi="Cambria Math"/>
            <w:kern w:val="0"/>
            <w:sz w:val="24"/>
          </w:rPr>
          <m:t>=γT+</m:t>
        </m:r>
        <m:f>
          <m:fPr>
            <m:ctrlPr>
              <w:rPr>
                <w:rFonts w:ascii="Cambria Math" w:hAnsi="Cambria Math"/>
                <w:bCs/>
                <w:i/>
                <w:kern w:val="0"/>
                <w:sz w:val="24"/>
              </w:rPr>
            </m:ctrlPr>
          </m:fPr>
          <m:num>
            <m:r>
              <w:rPr>
                <w:rFonts w:ascii="Cambria Math" w:hAnsi="Cambria Math"/>
                <w:kern w:val="0"/>
                <w:sz w:val="24"/>
              </w:rPr>
              <m:t>1</m:t>
            </m:r>
          </m:num>
          <m:den>
            <m:r>
              <w:rPr>
                <w:rFonts w:ascii="Cambria Math" w:hAnsi="Cambria Math"/>
                <w:kern w:val="0"/>
                <w:sz w:val="24"/>
              </w:rPr>
              <m:t>2</m:t>
            </m:r>
          </m:den>
        </m:f>
        <m:r>
          <w:rPr>
            <w:rFonts w:ascii="Cambria Math" w:hAnsi="Cambria Math"/>
            <w:kern w:val="0"/>
            <w:sz w:val="24"/>
          </w:rPr>
          <m:t>λ</m:t>
        </m:r>
        <m:sSup>
          <m:sSupPr>
            <m:ctrlPr>
              <w:rPr>
                <w:rFonts w:ascii="Cambria Math" w:hAnsi="Cambria Math"/>
                <w:bCs/>
                <w:i/>
                <w:kern w:val="0"/>
                <w:sz w:val="24"/>
              </w:rPr>
            </m:ctrlPr>
          </m:sSupPr>
          <m:e>
            <m:r>
              <w:rPr>
                <w:rFonts w:ascii="Cambria Math" w:hAnsi="Cambria Math"/>
                <w:kern w:val="0"/>
                <w:sz w:val="24"/>
              </w:rPr>
              <m:t>ω</m:t>
            </m:r>
          </m:e>
          <m:sup>
            <m:r>
              <w:rPr>
                <w:rFonts w:ascii="Cambria Math" w:hAnsi="Cambria Math"/>
                <w:kern w:val="0"/>
                <w:sz w:val="24"/>
              </w:rPr>
              <m:t>2</m:t>
            </m:r>
          </m:sup>
        </m:sSup>
        <m:r>
          <w:rPr>
            <w:rFonts w:ascii="Cambria Math" w:hAnsi="Cambria Math"/>
            <w:kern w:val="0"/>
            <w:sz w:val="24"/>
          </w:rPr>
          <m:t xml:space="preserve"> </m:t>
        </m:r>
      </m:oMath>
      <w:r w:rsidRPr="00C1167B">
        <w:rPr>
          <w:rFonts w:eastAsia="黑体" w:cs="黑体"/>
          <w:bCs/>
          <w:sz w:val="24"/>
        </w:rPr>
        <w:t>, controls complexity.</w:t>
      </w:r>
    </w:p>
    <w:p w14:paraId="78CF7084" w14:textId="77777777"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The second base model, CatBoost is specifically designed to handle categorical data efficiently without extensive preprocessing [48]. With its recurrent training technique, CatBoost enhances accuracy and stability while decreasing prediction bias through the reduction of error in each succeeding tree [24].</w:t>
      </w:r>
    </w:p>
    <w:p w14:paraId="491C662C" w14:textId="77777777"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 xml:space="preserve">Furthermore, LightGBM is perfect for big datasets due to its quick training and minimal memory consumption. As opposed to traditional level-based tree-growing methods, LightGBM prioritizes the growth of the most informative leaves and grows </w:t>
      </w:r>
      <w:proofErr w:type="gramStart"/>
      <w:r w:rsidRPr="00C1167B">
        <w:rPr>
          <w:rFonts w:eastAsia="黑体" w:cs="黑体"/>
          <w:bCs/>
          <w:sz w:val="24"/>
        </w:rPr>
        <w:t>trees</w:t>
      </w:r>
      <w:proofErr w:type="gramEnd"/>
      <w:r w:rsidRPr="00C1167B">
        <w:rPr>
          <w:rFonts w:eastAsia="黑体" w:cs="黑体"/>
          <w:bCs/>
          <w:sz w:val="24"/>
        </w:rPr>
        <w:t xml:space="preserve"> leaf by leaf. Using this approach with LightGBM improves accuracy and speeds convergence while reducing the number of trees needed. </w:t>
      </w:r>
      <w:proofErr w:type="gramStart"/>
      <w:r w:rsidRPr="00C1167B">
        <w:rPr>
          <w:rFonts w:eastAsia="黑体" w:cs="黑体"/>
          <w:bCs/>
          <w:sz w:val="24"/>
        </w:rPr>
        <w:t>In order to</w:t>
      </w:r>
      <w:proofErr w:type="gramEnd"/>
      <w:r w:rsidRPr="00C1167B">
        <w:rPr>
          <w:rFonts w:eastAsia="黑体" w:cs="黑体"/>
          <w:bCs/>
          <w:sz w:val="24"/>
        </w:rPr>
        <w:t xml:space="preserve"> decrease memory usage and increase processing performance, LightGBM discretizes continuous variables into bins using a histogram-based method. With high-dimensional </w:t>
      </w:r>
      <w:proofErr w:type="gramStart"/>
      <w:r w:rsidRPr="00C1167B">
        <w:rPr>
          <w:rFonts w:eastAsia="黑体" w:cs="黑体"/>
          <w:bCs/>
          <w:sz w:val="24"/>
        </w:rPr>
        <w:t>data in particular, this</w:t>
      </w:r>
      <w:proofErr w:type="gramEnd"/>
      <w:r w:rsidRPr="00C1167B">
        <w:rPr>
          <w:rFonts w:eastAsia="黑体" w:cs="黑体"/>
          <w:bCs/>
          <w:sz w:val="24"/>
        </w:rPr>
        <w:t xml:space="preserve"> enhances performance even further [31].</w:t>
      </w:r>
    </w:p>
    <w:p w14:paraId="52B00B2B" w14:textId="61888751" w:rsidR="009E23D1" w:rsidRPr="00C1167B" w:rsidRDefault="00C1167B" w:rsidP="00C1167B">
      <w:pPr>
        <w:spacing w:line="300" w:lineRule="auto"/>
        <w:ind w:firstLineChars="200" w:firstLine="480"/>
        <w:rPr>
          <w:rFonts w:eastAsia="黑体" w:cs="黑体"/>
          <w:bCs/>
          <w:sz w:val="24"/>
        </w:rPr>
      </w:pPr>
      <w:r w:rsidRPr="00C1167B">
        <w:rPr>
          <w:rFonts w:eastAsia="黑体" w:cs="黑体"/>
          <w:bCs/>
          <w:sz w:val="24"/>
        </w:rPr>
        <w:t>We employ randomized search CV for hyperparameter tuning to guarantee that all models are operating at their optimal performance. Our extensive dataset enhances the effectiveness of our strategy. By selecting hyperparameters at random, it efficiently explores enormous parameter spaces without having to analyze every conceivable combination, as stated by [9]. We give randomized search CV a range of possible values to each model's hyperparameters and allow it to try out a certain number of combinations. This approach finds the sweet spot between exploration and efficiency, making it ideal for complicated, high-dimensional parameter fields. The final hyperparameters selected for each model are shown in Table 7.</w:t>
      </w:r>
    </w:p>
    <w:p w14:paraId="28DD4A89" w14:textId="77777777" w:rsidR="00B429C2" w:rsidRDefault="00C1167B" w:rsidP="00B429C2">
      <w:pPr>
        <w:spacing w:line="300" w:lineRule="auto"/>
        <w:ind w:firstLineChars="200" w:firstLine="480"/>
        <w:rPr>
          <w:rFonts w:eastAsia="黑体" w:cs="黑体"/>
          <w:bCs/>
          <w:sz w:val="24"/>
        </w:rPr>
      </w:pPr>
      <w:r w:rsidRPr="00C1167B">
        <w:rPr>
          <w:rFonts w:eastAsia="黑体" w:cs="黑体"/>
          <w:bCs/>
          <w:sz w:val="24"/>
        </w:rPr>
        <w:t xml:space="preserve">We use a soft voting technique to integrate the predictions of each model after they have been trained. With the use of weighted probabilities, each class's model output can be determined by soft voting. In our XAI-Churn TriBoost model, the final prediction probability for class c is denoted by </w:t>
      </w:r>
      <m:oMath>
        <m:r>
          <w:rPr>
            <w:rFonts w:ascii="Cambria Math" w:hAnsi="Cambria Math" w:hint="eastAsia"/>
            <w:kern w:val="0"/>
            <w:sz w:val="24"/>
          </w:rPr>
          <m:t xml:space="preserve"> </m:t>
        </m:r>
        <m:sSub>
          <m:sSubPr>
            <m:ctrlPr>
              <w:rPr>
                <w:rFonts w:ascii="Cambria Math" w:hAnsi="Cambria Math"/>
                <w:bCs/>
                <w:i/>
                <w:kern w:val="0"/>
                <w:sz w:val="24"/>
              </w:rPr>
            </m:ctrlPr>
          </m:sSubPr>
          <m:e>
            <m:r>
              <w:rPr>
                <w:rFonts w:ascii="Cambria Math" w:hAnsi="Cambria Math" w:hint="eastAsia"/>
                <w:kern w:val="0"/>
                <w:sz w:val="24"/>
              </w:rPr>
              <m:t>P</m:t>
            </m:r>
          </m:e>
          <m:sub>
            <m:r>
              <w:rPr>
                <w:rFonts w:ascii="Cambria Math" w:hAnsi="Cambria Math" w:hint="eastAsia"/>
                <w:kern w:val="0"/>
                <w:sz w:val="24"/>
              </w:rPr>
              <m:t>TriBoost</m:t>
            </m:r>
          </m:sub>
        </m:sSub>
        <m:d>
          <m:dPr>
            <m:ctrlPr>
              <w:rPr>
                <w:rFonts w:ascii="Cambria Math" w:hAnsi="Cambria Math"/>
                <w:i/>
                <w:kern w:val="0"/>
                <w:sz w:val="24"/>
              </w:rPr>
            </m:ctrlPr>
          </m:dPr>
          <m:e>
            <m:r>
              <w:rPr>
                <w:rFonts w:ascii="Cambria Math" w:hAnsi="Cambria Math" w:hint="eastAsia"/>
                <w:kern w:val="0"/>
                <w:sz w:val="24"/>
              </w:rPr>
              <m:t>c</m:t>
            </m:r>
          </m:e>
        </m:d>
        <m:r>
          <w:rPr>
            <w:rFonts w:ascii="Cambria Math" w:hAnsi="Cambria Math"/>
            <w:kern w:val="0"/>
            <w:sz w:val="24"/>
          </w:rPr>
          <m:t xml:space="preserve"> </m:t>
        </m:r>
      </m:oMath>
      <w:r w:rsidRPr="00C1167B">
        <w:rPr>
          <w:rFonts w:eastAsia="黑体" w:cs="黑体"/>
          <w:bCs/>
          <w:sz w:val="24"/>
        </w:rPr>
        <w:t>. This probability is computed by combining the prediction probabilities from the base models using specific weights. The calculation is defined as follows:</w:t>
      </w:r>
    </w:p>
    <w:p w14:paraId="1103C349" w14:textId="58677F57" w:rsidR="00B429C2" w:rsidRDefault="00000000" w:rsidP="00B429C2">
      <w:pPr>
        <w:spacing w:line="300" w:lineRule="auto"/>
        <w:ind w:firstLineChars="200" w:firstLine="480"/>
        <w:rPr>
          <w:rFonts w:eastAsia="黑体" w:cs="黑体"/>
          <w:bCs/>
          <w:sz w:val="24"/>
        </w:rPr>
      </w:pPr>
      <m:oMathPara>
        <m:oMath>
          <m:eqArr>
            <m:eqArrPr>
              <m:maxDist m:val="1"/>
              <m:ctrlPr>
                <w:rPr>
                  <w:rFonts w:ascii="Cambria Math" w:hAnsi="Cambria Math"/>
                  <w:bCs/>
                  <w:i/>
                  <w:kern w:val="0"/>
                  <w:sz w:val="24"/>
                </w:rPr>
              </m:ctrlPr>
            </m:eqArrPr>
            <m:e>
              <m:sSub>
                <m:sSubPr>
                  <m:ctrlPr>
                    <w:rPr>
                      <w:rFonts w:ascii="Cambria Math" w:hAnsi="Cambria Math"/>
                      <w:bCs/>
                      <w:i/>
                      <w:kern w:val="0"/>
                      <w:sz w:val="24"/>
                    </w:rPr>
                  </m:ctrlPr>
                </m:sSubPr>
                <m:e>
                  <m:r>
                    <w:rPr>
                      <w:rFonts w:ascii="Cambria Math" w:hAnsi="Cambria Math"/>
                      <w:kern w:val="0"/>
                      <w:sz w:val="24"/>
                    </w:rPr>
                    <m:t>P</m:t>
                  </m:r>
                </m:e>
                <m:sub>
                  <m:r>
                    <w:rPr>
                      <w:rFonts w:ascii="Cambria Math" w:hAnsi="Cambria Math"/>
                      <w:kern w:val="0"/>
                      <w:sz w:val="24"/>
                    </w:rPr>
                    <m:t>TriBoost</m:t>
                  </m:r>
                </m:sub>
              </m:sSub>
              <m:d>
                <m:dPr>
                  <m:ctrlPr>
                    <w:rPr>
                      <w:rFonts w:ascii="Cambria Math" w:hAnsi="Cambria Math"/>
                      <w:bCs/>
                      <w:i/>
                      <w:kern w:val="0"/>
                      <w:sz w:val="24"/>
                    </w:rPr>
                  </m:ctrlPr>
                </m:dPr>
                <m:e>
                  <m:r>
                    <w:rPr>
                      <w:rFonts w:ascii="Cambria Math" w:hAnsi="Cambria Math"/>
                      <w:kern w:val="0"/>
                      <w:sz w:val="24"/>
                    </w:rPr>
                    <m:t>c</m:t>
                  </m:r>
                </m:e>
              </m:d>
              <m:r>
                <w:rPr>
                  <w:rFonts w:ascii="Cambria Math" w:hAnsi="Cambria Math"/>
                  <w:kern w:val="0"/>
                  <w:sz w:val="24"/>
                </w:rPr>
                <m:t>=</m:t>
              </m:r>
              <m:f>
                <m:fPr>
                  <m:ctrlPr>
                    <w:rPr>
                      <w:rFonts w:ascii="Cambria Math" w:hAnsi="Cambria Math"/>
                      <w:bCs/>
                      <w:i/>
                      <w:kern w:val="0"/>
                      <w:sz w:val="24"/>
                    </w:rPr>
                  </m:ctrlPr>
                </m:fPr>
                <m:num>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kern w:val="0"/>
                          <w:sz w:val="24"/>
                        </w:rPr>
                        <m:t>1</m:t>
                      </m:r>
                    </m:sub>
                  </m:sSub>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P</m:t>
                      </m:r>
                    </m:e>
                    <m:sub>
                      <m:r>
                        <w:rPr>
                          <w:rFonts w:ascii="Cambria Math" w:hAnsi="Cambria Math"/>
                          <w:kern w:val="0"/>
                          <w:sz w:val="24"/>
                        </w:rPr>
                        <m:t>XGBoost</m:t>
                      </m:r>
                    </m:sub>
                  </m:sSub>
                  <m:d>
                    <m:dPr>
                      <m:ctrlPr>
                        <w:rPr>
                          <w:rFonts w:ascii="Cambria Math" w:hAnsi="Cambria Math"/>
                          <w:bCs/>
                          <w:i/>
                          <w:kern w:val="0"/>
                          <w:sz w:val="24"/>
                        </w:rPr>
                      </m:ctrlPr>
                    </m:dPr>
                    <m:e>
                      <m:r>
                        <w:rPr>
                          <w:rFonts w:ascii="Cambria Math" w:hAnsi="Cambria Math"/>
                          <w:kern w:val="0"/>
                          <w:sz w:val="24"/>
                        </w:rPr>
                        <m:t>c</m:t>
                      </m:r>
                    </m:e>
                  </m:d>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kern w:val="0"/>
                          <w:sz w:val="24"/>
                        </w:rPr>
                        <m:t>2</m:t>
                      </m:r>
                    </m:sub>
                  </m:sSub>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P</m:t>
                      </m:r>
                    </m:e>
                    <m:sub>
                      <m:r>
                        <w:rPr>
                          <w:rFonts w:ascii="Cambria Math" w:hAnsi="Cambria Math"/>
                          <w:kern w:val="0"/>
                          <w:sz w:val="24"/>
                        </w:rPr>
                        <m:t>CatBoost</m:t>
                      </m:r>
                    </m:sub>
                  </m:sSub>
                  <m:d>
                    <m:dPr>
                      <m:ctrlPr>
                        <w:rPr>
                          <w:rFonts w:ascii="Cambria Math" w:hAnsi="Cambria Math"/>
                          <w:bCs/>
                          <w:i/>
                          <w:kern w:val="0"/>
                          <w:sz w:val="24"/>
                        </w:rPr>
                      </m:ctrlPr>
                    </m:dPr>
                    <m:e>
                      <m:r>
                        <w:rPr>
                          <w:rFonts w:ascii="Cambria Math" w:hAnsi="Cambria Math"/>
                          <w:kern w:val="0"/>
                          <w:sz w:val="24"/>
                        </w:rPr>
                        <m:t>c</m:t>
                      </m:r>
                    </m:e>
                  </m:d>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kern w:val="0"/>
                          <w:sz w:val="24"/>
                        </w:rPr>
                        <m:t>3</m:t>
                      </m:r>
                    </m:sub>
                  </m:sSub>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P</m:t>
                      </m:r>
                    </m:e>
                    <m:sub>
                      <m:r>
                        <w:rPr>
                          <w:rFonts w:ascii="Cambria Math" w:hAnsi="Cambria Math"/>
                          <w:kern w:val="0"/>
                          <w:sz w:val="24"/>
                        </w:rPr>
                        <m:t>LightGBM</m:t>
                      </m:r>
                    </m:sub>
                  </m:sSub>
                  <m:d>
                    <m:dPr>
                      <m:ctrlPr>
                        <w:rPr>
                          <w:rFonts w:ascii="Cambria Math" w:hAnsi="Cambria Math"/>
                          <w:bCs/>
                          <w:i/>
                          <w:kern w:val="0"/>
                          <w:sz w:val="24"/>
                        </w:rPr>
                      </m:ctrlPr>
                    </m:dPr>
                    <m:e>
                      <m:r>
                        <w:rPr>
                          <w:rFonts w:ascii="Cambria Math" w:hAnsi="Cambria Math"/>
                          <w:kern w:val="0"/>
                          <w:sz w:val="24"/>
                        </w:rPr>
                        <m:t>c</m:t>
                      </m:r>
                    </m:e>
                  </m:d>
                </m:num>
                <m:den>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kern w:val="0"/>
                          <w:sz w:val="24"/>
                        </w:rPr>
                        <m:t>1</m:t>
                      </m:r>
                    </m:sub>
                  </m:sSub>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kern w:val="0"/>
                          <w:sz w:val="24"/>
                        </w:rPr>
                        <m:t>2</m:t>
                      </m:r>
                    </m:sub>
                  </m:sSub>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kern w:val="0"/>
                          <w:sz w:val="24"/>
                        </w:rPr>
                        <m:t>3</m:t>
                      </m:r>
                    </m:sub>
                  </m:sSub>
                </m:den>
              </m:f>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8</m:t>
                  </m:r>
                </m:e>
              </m:d>
            </m:e>
          </m:eqArr>
        </m:oMath>
      </m:oMathPara>
    </w:p>
    <w:p w14:paraId="2F7DBE15" w14:textId="5B664413" w:rsidR="00C1167B" w:rsidRPr="00C1167B" w:rsidRDefault="00C1167B" w:rsidP="00B429C2">
      <w:pPr>
        <w:spacing w:line="300" w:lineRule="auto"/>
        <w:ind w:firstLineChars="200" w:firstLine="480"/>
        <w:rPr>
          <w:rFonts w:eastAsia="黑体" w:cs="黑体"/>
          <w:bCs/>
          <w:sz w:val="24"/>
        </w:rPr>
      </w:pPr>
      <w:r w:rsidRPr="00C1167B">
        <w:rPr>
          <w:rFonts w:eastAsia="黑体" w:cs="黑体"/>
          <w:bCs/>
          <w:sz w:val="24"/>
        </w:rPr>
        <w:t xml:space="preserve">In this equation, </w:t>
      </w:r>
      <m:oMath>
        <m:sSub>
          <m:sSubPr>
            <m:ctrlPr>
              <w:rPr>
                <w:rFonts w:ascii="Cambria Math" w:hAnsi="Cambria Math"/>
                <w:bCs/>
                <w:i/>
                <w:kern w:val="0"/>
                <w:sz w:val="24"/>
              </w:rPr>
            </m:ctrlPr>
          </m:sSubPr>
          <m:e>
            <m:r>
              <w:rPr>
                <w:rFonts w:ascii="Cambria Math" w:hAnsi="Cambria Math"/>
                <w:kern w:val="0"/>
                <w:sz w:val="24"/>
              </w:rPr>
              <m:t>P</m:t>
            </m:r>
          </m:e>
          <m:sub>
            <m:r>
              <w:rPr>
                <w:rFonts w:ascii="Cambria Math" w:hAnsi="Cambria Math"/>
                <w:kern w:val="0"/>
                <w:sz w:val="24"/>
              </w:rPr>
              <m:t>XGBoost</m:t>
            </m:r>
          </m:sub>
        </m:sSub>
        <m:r>
          <w:rPr>
            <w:rFonts w:ascii="Cambria Math" w:hAnsi="Cambria Math"/>
            <w:kern w:val="0"/>
            <w:sz w:val="24"/>
          </w:rPr>
          <m:t>(c)</m:t>
        </m:r>
      </m:oMath>
      <w:r w:rsidRPr="00C1167B">
        <w:rPr>
          <w:rFonts w:eastAsia="黑体" w:cs="黑体"/>
          <w:bCs/>
          <w:sz w:val="24"/>
        </w:rPr>
        <w:t xml:space="preserve">, </w:t>
      </w:r>
      <m:oMath>
        <m:sSub>
          <m:sSubPr>
            <m:ctrlPr>
              <w:rPr>
                <w:rFonts w:ascii="Cambria Math" w:hAnsi="Cambria Math"/>
                <w:bCs/>
                <w:i/>
                <w:kern w:val="0"/>
                <w:sz w:val="24"/>
              </w:rPr>
            </m:ctrlPr>
          </m:sSubPr>
          <m:e>
            <m:r>
              <w:rPr>
                <w:rFonts w:ascii="Cambria Math" w:hAnsi="Cambria Math"/>
                <w:kern w:val="0"/>
                <w:sz w:val="24"/>
              </w:rPr>
              <m:t>P</m:t>
            </m:r>
          </m:e>
          <m:sub>
            <m:r>
              <w:rPr>
                <w:rFonts w:ascii="Cambria Math" w:hAnsi="Cambria Math"/>
                <w:kern w:val="0"/>
                <w:sz w:val="24"/>
              </w:rPr>
              <m:t>CatBoost</m:t>
            </m:r>
          </m:sub>
        </m:sSub>
        <m:r>
          <w:rPr>
            <w:rFonts w:ascii="Cambria Math" w:hAnsi="Cambria Math"/>
            <w:kern w:val="0"/>
            <w:sz w:val="24"/>
          </w:rPr>
          <m:t>(c)</m:t>
        </m:r>
      </m:oMath>
      <w:r w:rsidRPr="00C1167B">
        <w:rPr>
          <w:rFonts w:eastAsia="黑体" w:cs="黑体"/>
          <w:bCs/>
          <w:sz w:val="24"/>
        </w:rPr>
        <w:t xml:space="preserve">, and </w:t>
      </w:r>
      <m:oMath>
        <m:sSub>
          <m:sSubPr>
            <m:ctrlPr>
              <w:rPr>
                <w:rFonts w:ascii="Cambria Math" w:hAnsi="Cambria Math"/>
                <w:bCs/>
                <w:i/>
                <w:kern w:val="0"/>
                <w:sz w:val="24"/>
              </w:rPr>
            </m:ctrlPr>
          </m:sSubPr>
          <m:e>
            <m:r>
              <w:rPr>
                <w:rFonts w:ascii="Cambria Math" w:hAnsi="Cambria Math"/>
                <w:kern w:val="0"/>
                <w:sz w:val="24"/>
              </w:rPr>
              <m:t>P</m:t>
            </m:r>
          </m:e>
          <m:sub>
            <m:r>
              <w:rPr>
                <w:rFonts w:ascii="Cambria Math" w:hAnsi="Cambria Math"/>
                <w:kern w:val="0"/>
                <w:sz w:val="24"/>
              </w:rPr>
              <m:t>LightGBM</m:t>
            </m:r>
          </m:sub>
        </m:sSub>
        <m:r>
          <w:rPr>
            <w:rFonts w:ascii="Cambria Math" w:hAnsi="Cambria Math"/>
            <w:kern w:val="0"/>
            <w:sz w:val="24"/>
          </w:rPr>
          <m:t>(c)</m:t>
        </m:r>
      </m:oMath>
      <w:r w:rsidRPr="00C1167B">
        <w:rPr>
          <w:rFonts w:eastAsia="黑体" w:cs="黑体"/>
          <w:bCs/>
          <w:sz w:val="24"/>
        </w:rPr>
        <w:t xml:space="preserve">represent the probabilities of class c predicted by the XGBoost, CatBoost, and LightGBM models, respectively. The weights </w:t>
      </w:r>
      <m:oMath>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kern w:val="0"/>
                <w:sz w:val="24"/>
              </w:rPr>
              <m:t>1</m:t>
            </m:r>
          </m:sub>
        </m:sSub>
        <m:r>
          <w:rPr>
            <w:rFonts w:ascii="Cambria Math" w:hAnsi="Cambria Math"/>
            <w:kern w:val="0"/>
            <w:sz w:val="24"/>
          </w:rPr>
          <m:t xml:space="preserve">, </m:t>
        </m:r>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kern w:val="0"/>
                <w:sz w:val="24"/>
              </w:rPr>
              <m:t>2</m:t>
            </m:r>
          </m:sub>
        </m:sSub>
        <m:r>
          <w:rPr>
            <w:rFonts w:ascii="Cambria Math" w:hAnsi="Cambria Math"/>
            <w:kern w:val="0"/>
            <w:sz w:val="24"/>
          </w:rPr>
          <m:t xml:space="preserve"> and </m:t>
        </m:r>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kern w:val="0"/>
                <w:sz w:val="24"/>
              </w:rPr>
              <m:t>3</m:t>
            </m:r>
          </m:sub>
        </m:sSub>
      </m:oMath>
      <w:r w:rsidR="00B429C2">
        <w:rPr>
          <w:rFonts w:eastAsia="黑体" w:cs="黑体" w:hint="eastAsia"/>
          <w:bCs/>
          <w:sz w:val="24"/>
        </w:rPr>
        <w:t xml:space="preserve"> </w:t>
      </w:r>
      <w:r w:rsidRPr="00C1167B">
        <w:rPr>
          <w:rFonts w:eastAsia="黑体" w:cs="黑体"/>
          <w:bCs/>
          <w:sz w:val="24"/>
        </w:rPr>
        <w:t xml:space="preserve">indicate the relative importance of each model in the ensemble. We assign weights of </w:t>
      </w:r>
      <m:oMath>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hint="eastAsia"/>
                <w:kern w:val="0"/>
                <w:sz w:val="24"/>
              </w:rPr>
              <m:t>1</m:t>
            </m:r>
          </m:sub>
        </m:sSub>
        <m:r>
          <w:rPr>
            <w:rFonts w:ascii="Cambria Math" w:hAnsi="Cambria Math" w:hint="eastAsia"/>
            <w:kern w:val="0"/>
            <w:sz w:val="24"/>
          </w:rPr>
          <m:t xml:space="preserve"> = 2</m:t>
        </m:r>
        <m:r>
          <w:rPr>
            <w:rFonts w:ascii="Cambria Math" w:hAnsi="Cambria Math"/>
            <w:kern w:val="0"/>
            <w:sz w:val="24"/>
          </w:rPr>
          <m:t>,</m:t>
        </m:r>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hint="eastAsia"/>
                <w:kern w:val="0"/>
                <w:sz w:val="24"/>
              </w:rPr>
              <m:t>2</m:t>
            </m:r>
          </m:sub>
        </m:sSub>
        <m:r>
          <w:rPr>
            <w:rFonts w:ascii="Cambria Math" w:hAnsi="Cambria Math" w:hint="eastAsia"/>
            <w:kern w:val="0"/>
            <w:sz w:val="24"/>
          </w:rPr>
          <m:t xml:space="preserve"> = 1 </m:t>
        </m:r>
        <m:r>
          <m:rPr>
            <m:sty m:val="p"/>
          </m:rPr>
          <w:rPr>
            <w:rFonts w:ascii="Cambria Math" w:hAnsi="Cambria Math"/>
            <w:kern w:val="0"/>
            <w:sz w:val="24"/>
          </w:rPr>
          <m:t>and</m:t>
        </m:r>
        <m:r>
          <m:rPr>
            <m:sty m:val="p"/>
          </m:rPr>
          <w:rPr>
            <w:rFonts w:ascii="Cambria Math" w:hAnsi="Cambria Math" w:hint="eastAsia"/>
            <w:kern w:val="0"/>
            <w:sz w:val="24"/>
          </w:rPr>
          <m:t xml:space="preserve"> </m:t>
        </m:r>
        <m:sSub>
          <m:sSubPr>
            <m:ctrlPr>
              <w:rPr>
                <w:rFonts w:ascii="Cambria Math" w:hAnsi="Cambria Math"/>
                <w:bCs/>
                <w:i/>
                <w:kern w:val="0"/>
                <w:sz w:val="24"/>
              </w:rPr>
            </m:ctrlPr>
          </m:sSubPr>
          <m:e>
            <m:r>
              <w:rPr>
                <w:rFonts w:ascii="Cambria Math" w:hAnsi="Cambria Math"/>
                <w:kern w:val="0"/>
                <w:sz w:val="24"/>
              </w:rPr>
              <m:t>ω</m:t>
            </m:r>
          </m:e>
          <m:sub>
            <m:r>
              <w:rPr>
                <w:rFonts w:ascii="Cambria Math" w:hAnsi="Cambria Math" w:hint="eastAsia"/>
                <w:kern w:val="0"/>
                <w:sz w:val="24"/>
              </w:rPr>
              <m:t>3</m:t>
            </m:r>
          </m:sub>
        </m:sSub>
        <m:r>
          <w:rPr>
            <w:rFonts w:ascii="Cambria Math" w:hAnsi="Cambria Math" w:hint="eastAsia"/>
            <w:kern w:val="0"/>
            <w:sz w:val="24"/>
          </w:rPr>
          <m:t xml:space="preserve"> = 3</m:t>
        </m:r>
        <m:r>
          <w:rPr>
            <w:rFonts w:ascii="Cambria Math" w:hAnsi="Cambria Math"/>
            <w:kern w:val="0"/>
            <w:sz w:val="24"/>
          </w:rPr>
          <m:t xml:space="preserve"> </m:t>
        </m:r>
      </m:oMath>
      <w:r w:rsidRPr="00C1167B">
        <w:rPr>
          <w:rFonts w:eastAsia="黑体" w:cs="黑体"/>
          <w:bCs/>
          <w:sz w:val="24"/>
        </w:rPr>
        <w:t>to XGBoost, CatBoost, and LightGBM, respectively. These weights reflect the performance characteristics of each model.</w:t>
      </w:r>
    </w:p>
    <w:p w14:paraId="317AD640" w14:textId="0E7B7D48" w:rsidR="00C1167B" w:rsidRDefault="00C1167B" w:rsidP="00B429C2">
      <w:pPr>
        <w:spacing w:line="300" w:lineRule="auto"/>
        <w:ind w:firstLineChars="200" w:firstLine="480"/>
        <w:rPr>
          <w:rFonts w:eastAsia="黑体" w:cs="黑体"/>
          <w:bCs/>
          <w:sz w:val="24"/>
        </w:rPr>
      </w:pPr>
      <w:r w:rsidRPr="00C1167B">
        <w:rPr>
          <w:rFonts w:eastAsia="黑体" w:cs="黑体"/>
          <w:bCs/>
          <w:sz w:val="24"/>
        </w:rPr>
        <w:t xml:space="preserve">The final predicted class for each sample is selected based on the highest probability from </w:t>
      </w:r>
      <m:oMath>
        <m:sSub>
          <m:sSubPr>
            <m:ctrlPr>
              <w:rPr>
                <w:rFonts w:ascii="Cambria Math" w:hAnsi="Cambria Math"/>
                <w:bCs/>
                <w:i/>
                <w:kern w:val="0"/>
                <w:sz w:val="24"/>
              </w:rPr>
            </m:ctrlPr>
          </m:sSubPr>
          <m:e>
            <m:r>
              <w:rPr>
                <w:rFonts w:ascii="Cambria Math" w:hAnsi="Cambria Math" w:hint="eastAsia"/>
                <w:kern w:val="0"/>
                <w:sz w:val="24"/>
              </w:rPr>
              <m:t>P</m:t>
            </m:r>
            <m:ctrlPr>
              <w:rPr>
                <w:rFonts w:ascii="Cambria Math" w:hAnsi="Cambria Math" w:hint="eastAsia"/>
                <w:bCs/>
                <w:i/>
                <w:kern w:val="0"/>
                <w:sz w:val="24"/>
              </w:rPr>
            </m:ctrlPr>
          </m:e>
          <m:sub>
            <m:r>
              <w:rPr>
                <w:rFonts w:ascii="Cambria Math" w:hAnsi="Cambria Math" w:hint="eastAsia"/>
                <w:kern w:val="0"/>
                <w:sz w:val="24"/>
              </w:rPr>
              <m:t>TriBoost</m:t>
            </m:r>
          </m:sub>
        </m:sSub>
        <m:d>
          <m:dPr>
            <m:ctrlPr>
              <w:rPr>
                <w:rFonts w:ascii="Cambria Math" w:hAnsi="Cambria Math"/>
                <w:i/>
                <w:kern w:val="0"/>
                <w:sz w:val="24"/>
              </w:rPr>
            </m:ctrlPr>
          </m:dPr>
          <m:e>
            <m:r>
              <w:rPr>
                <w:rFonts w:ascii="Cambria Math" w:hAnsi="Cambria Math" w:hint="eastAsia"/>
                <w:kern w:val="0"/>
                <w:sz w:val="24"/>
              </w:rPr>
              <m:t>c</m:t>
            </m:r>
          </m:e>
        </m:d>
        <m:r>
          <w:rPr>
            <w:rFonts w:ascii="Cambria Math" w:hAnsi="Cambria Math"/>
            <w:kern w:val="0"/>
            <w:sz w:val="24"/>
          </w:rPr>
          <m:t xml:space="preserve"> </m:t>
        </m:r>
      </m:oMath>
      <w:r w:rsidRPr="00C1167B">
        <w:rPr>
          <w:rFonts w:eastAsia="黑体" w:cs="黑体"/>
          <w:bCs/>
          <w:sz w:val="24"/>
        </w:rPr>
        <w:t>. This method ensures that the class with the strongest consensus across the models is chosen. This approach enhances prediction reliability and improves the overall robustness of the model.</w:t>
      </w:r>
    </w:p>
    <w:p w14:paraId="507A1550" w14:textId="77777777"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3.8. Explainable artificial intelligence</w:t>
      </w:r>
    </w:p>
    <w:p w14:paraId="76908383" w14:textId="77777777"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Methods that simplify complex AI models and reveal the logic behind their predictions are part of the explainable AI area [26]. This is especially important in domains where comprehending model decisions promotes confidence and practical insights, such as customer churn prediction. We accomplish this by utilizing LIME and SHAP.</w:t>
      </w:r>
    </w:p>
    <w:p w14:paraId="2112368C" w14:textId="77777777"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3.8.1. Local interpretable model-agnostic explanations</w:t>
      </w:r>
    </w:p>
    <w:p w14:paraId="358A2FC3" w14:textId="6CBC22F5"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Complex ML models can be better understood with the help of LIME. Based on a single prediction, it builds a more straightforward and understandable model. The main concept is to make a local approximation to the model, concentrating just on the region surrounding a specific instance. This clarifies the reasoning for the prediction made by the initial model. LIME generates perturbed samples around the instance, then uses these samples to train an interpretable model such as linear model that reflects the behavior of original model near that instance [49].</w:t>
      </w:r>
    </w:p>
    <w:p w14:paraId="168CF360" w14:textId="629F8205"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 xml:space="preserve">LIME works by minimizing a loss function that measures the difference between the original model h and the interpretable model q around the target instance x. The approximation is weighted by proximity </w:t>
      </w:r>
      <m:oMath>
        <m:r>
          <w:rPr>
            <w:rFonts w:ascii="Cambria Math" w:hAnsi="Cambria Math"/>
            <w:kern w:val="0"/>
            <w:sz w:val="24"/>
          </w:rPr>
          <m:t xml:space="preserve"> π</m:t>
        </m:r>
        <m:d>
          <m:dPr>
            <m:ctrlPr>
              <w:rPr>
                <w:rFonts w:ascii="Cambria Math" w:hAnsi="Cambria Math"/>
                <w:bCs/>
                <w:i/>
                <w:kern w:val="0"/>
                <w:sz w:val="24"/>
              </w:rPr>
            </m:ctrlPr>
          </m:dPr>
          <m:e>
            <m:sSup>
              <m:sSupPr>
                <m:ctrlPr>
                  <w:rPr>
                    <w:rFonts w:ascii="Cambria Math" w:hAnsi="Cambria Math"/>
                    <w:bCs/>
                    <w:i/>
                    <w:kern w:val="0"/>
                    <w:sz w:val="24"/>
                  </w:rPr>
                </m:ctrlPr>
              </m:sSupPr>
              <m:e>
                <m:r>
                  <w:rPr>
                    <w:rFonts w:ascii="Cambria Math" w:hAnsi="Cambria Math"/>
                    <w:kern w:val="0"/>
                    <w:sz w:val="24"/>
                  </w:rPr>
                  <m:t>x</m:t>
                </m:r>
              </m:e>
              <m:sup>
                <m:r>
                  <w:rPr>
                    <w:rFonts w:ascii="Cambria Math" w:hAnsi="Cambria Math"/>
                    <w:kern w:val="0"/>
                    <w:sz w:val="24"/>
                  </w:rPr>
                  <m:t>'</m:t>
                </m:r>
              </m:sup>
            </m:sSup>
          </m:e>
        </m:d>
        <m:r>
          <w:rPr>
            <w:rFonts w:ascii="Cambria Math" w:hAnsi="Cambria Math"/>
            <w:kern w:val="0"/>
            <w:sz w:val="24"/>
          </w:rPr>
          <m:t xml:space="preserve"> </m:t>
        </m:r>
      </m:oMath>
      <w:r w:rsidRPr="00C1167B">
        <w:rPr>
          <w:rFonts w:eastAsia="黑体" w:cs="黑体"/>
          <w:bCs/>
          <w:sz w:val="24"/>
        </w:rPr>
        <w:t>. The objective function is given by:</w:t>
      </w:r>
    </w:p>
    <w:p w14:paraId="4023E56B" w14:textId="77777777" w:rsidR="00C1167B" w:rsidRPr="00C1167B" w:rsidRDefault="00000000" w:rsidP="00C1167B">
      <w:pPr>
        <w:spacing w:line="300" w:lineRule="auto"/>
        <w:ind w:firstLineChars="200" w:firstLine="480"/>
        <w:rPr>
          <w:rFonts w:eastAsia="黑体" w:cs="黑体"/>
          <w:bCs/>
          <w:kern w:val="0"/>
          <w:sz w:val="24"/>
        </w:rPr>
      </w:pPr>
      <m:oMathPara>
        <m:oMath>
          <m:eqArr>
            <m:eqArrPr>
              <m:maxDist m:val="1"/>
              <m:ctrlPr>
                <w:rPr>
                  <w:rFonts w:ascii="Cambria Math" w:hAnsi="Cambria Math"/>
                  <w:bCs/>
                  <w:i/>
                  <w:kern w:val="0"/>
                  <w:sz w:val="24"/>
                </w:rPr>
              </m:ctrlPr>
            </m:eqArrPr>
            <m:e>
              <m:r>
                <w:rPr>
                  <w:rFonts w:ascii="Cambria Math" w:hAnsi="Cambria Math"/>
                  <w:kern w:val="0"/>
                  <w:sz w:val="24"/>
                </w:rPr>
                <m:t>δ</m:t>
              </m:r>
              <m:d>
                <m:dPr>
                  <m:ctrlPr>
                    <w:rPr>
                      <w:rFonts w:ascii="Cambria Math" w:hAnsi="Cambria Math"/>
                      <w:bCs/>
                      <w:i/>
                      <w:kern w:val="0"/>
                      <w:sz w:val="24"/>
                    </w:rPr>
                  </m:ctrlPr>
                </m:dPr>
                <m:e>
                  <m:r>
                    <w:rPr>
                      <w:rFonts w:ascii="Cambria Math" w:hAnsi="Cambria Math"/>
                      <w:kern w:val="0"/>
                      <w:sz w:val="24"/>
                    </w:rPr>
                    <m:t>x</m:t>
                  </m:r>
                </m:e>
              </m:d>
              <m:r>
                <w:rPr>
                  <w:rFonts w:ascii="Cambria Math" w:hAnsi="Cambria Math"/>
                  <w:kern w:val="0"/>
                  <w:sz w:val="24"/>
                </w:rPr>
                <m:t>=</m:t>
              </m:r>
              <m:func>
                <m:funcPr>
                  <m:ctrlPr>
                    <w:rPr>
                      <w:rFonts w:ascii="Cambria Math" w:hAnsi="Cambria Math"/>
                      <w:bCs/>
                      <w:i/>
                      <w:kern w:val="0"/>
                      <w:sz w:val="24"/>
                    </w:rPr>
                  </m:ctrlPr>
                </m:funcPr>
                <m:fName>
                  <m:r>
                    <m:rPr>
                      <m:sty m:val="p"/>
                    </m:rPr>
                    <w:rPr>
                      <w:rFonts w:ascii="Cambria Math" w:hAnsi="Cambria Math"/>
                      <w:kern w:val="0"/>
                      <w:sz w:val="24"/>
                    </w:rPr>
                    <m:t>arg</m:t>
                  </m:r>
                </m:fName>
                <m:e>
                  <m:func>
                    <m:funcPr>
                      <m:ctrlPr>
                        <w:rPr>
                          <w:rFonts w:ascii="Cambria Math" w:hAnsi="Cambria Math"/>
                          <w:bCs/>
                          <w:i/>
                          <w:kern w:val="0"/>
                          <w:sz w:val="24"/>
                        </w:rPr>
                      </m:ctrlPr>
                    </m:funcPr>
                    <m:fName>
                      <m:limLow>
                        <m:limLowPr>
                          <m:ctrlPr>
                            <w:rPr>
                              <w:rFonts w:ascii="Cambria Math" w:hAnsi="Cambria Math"/>
                              <w:bCs/>
                              <w:i/>
                              <w:kern w:val="0"/>
                              <w:sz w:val="24"/>
                            </w:rPr>
                          </m:ctrlPr>
                        </m:limLowPr>
                        <m:e>
                          <m:r>
                            <m:rPr>
                              <m:sty m:val="p"/>
                            </m:rPr>
                            <w:rPr>
                              <w:rFonts w:ascii="Cambria Math" w:hAnsi="Cambria Math"/>
                              <w:kern w:val="0"/>
                              <w:sz w:val="24"/>
                            </w:rPr>
                            <m:t>min</m:t>
                          </m:r>
                          <m:ctrlPr>
                            <w:rPr>
                              <w:rFonts w:ascii="Cambria Math" w:hAnsi="Cambria Math"/>
                              <w:bCs/>
                              <w:kern w:val="0"/>
                              <w:sz w:val="24"/>
                            </w:rPr>
                          </m:ctrlPr>
                        </m:e>
                        <m:lim>
                          <m:r>
                            <w:rPr>
                              <w:rFonts w:ascii="Cambria Math" w:hAnsi="Cambria Math"/>
                              <w:kern w:val="0"/>
                              <w:sz w:val="24"/>
                            </w:rPr>
                            <m:t>q</m:t>
                          </m:r>
                          <m:r>
                            <m:rPr>
                              <m:lit/>
                            </m:rPr>
                            <w:rPr>
                              <w:rFonts w:ascii="Cambria Math" w:hAnsi="Cambria Math"/>
                              <w:kern w:val="0"/>
                              <w:sz w:val="24"/>
                            </w:rPr>
                            <m:t xml:space="preserve"> </m:t>
                          </m:r>
                          <m:r>
                            <w:rPr>
                              <w:rFonts w:ascii="Cambria Math" w:hAnsi="Cambria Math"/>
                              <w:kern w:val="0"/>
                              <w:sz w:val="24"/>
                            </w:rPr>
                            <m:t>∈Q</m:t>
                          </m:r>
                          <m:ctrlPr>
                            <w:rPr>
                              <w:rFonts w:ascii="Cambria Math" w:hAnsi="Cambria Math"/>
                              <w:bCs/>
                              <w:kern w:val="0"/>
                              <w:sz w:val="24"/>
                            </w:rPr>
                          </m:ctrlPr>
                        </m:lim>
                      </m:limLow>
                    </m:fName>
                    <m:e>
                      <m:d>
                        <m:dPr>
                          <m:ctrlPr>
                            <w:rPr>
                              <w:rFonts w:ascii="Cambria Math" w:hAnsi="Cambria Math"/>
                              <w:bCs/>
                              <w:i/>
                              <w:kern w:val="0"/>
                              <w:sz w:val="24"/>
                            </w:rPr>
                          </m:ctrlPr>
                        </m:dPr>
                        <m:e>
                          <m:r>
                            <w:rPr>
                              <w:rFonts w:ascii="Cambria Math" w:hAnsi="Cambria Math"/>
                              <w:kern w:val="0"/>
                              <w:sz w:val="24"/>
                            </w:rPr>
                            <m:t>M</m:t>
                          </m:r>
                          <m:d>
                            <m:dPr>
                              <m:ctrlPr>
                                <w:rPr>
                                  <w:rFonts w:ascii="Cambria Math" w:hAnsi="Cambria Math"/>
                                  <w:bCs/>
                                  <w:i/>
                                  <w:kern w:val="0"/>
                                  <w:sz w:val="24"/>
                                </w:rPr>
                              </m:ctrlPr>
                            </m:dPr>
                            <m:e>
                              <m:r>
                                <w:rPr>
                                  <w:rFonts w:ascii="Cambria Math" w:hAnsi="Cambria Math"/>
                                  <w:kern w:val="0"/>
                                  <w:sz w:val="24"/>
                                </w:rPr>
                                <m:t>h,q,π</m:t>
                              </m:r>
                            </m:e>
                          </m:d>
                          <m:r>
                            <w:rPr>
                              <w:rFonts w:ascii="Cambria Math" w:hAnsi="Cambria Math"/>
                              <w:kern w:val="0"/>
                              <w:sz w:val="24"/>
                            </w:rPr>
                            <m:t>+</m:t>
                          </m:r>
                          <m:r>
                            <m:rPr>
                              <m:sty m:val="p"/>
                            </m:rPr>
                            <w:rPr>
                              <w:rFonts w:ascii="Cambria Math" w:hAnsi="Cambria Math"/>
                              <w:kern w:val="0"/>
                              <w:sz w:val="24"/>
                            </w:rPr>
                            <m:t>Λ</m:t>
                          </m:r>
                          <m:d>
                            <m:dPr>
                              <m:ctrlPr>
                                <w:rPr>
                                  <w:rFonts w:ascii="Cambria Math" w:hAnsi="Cambria Math"/>
                                  <w:bCs/>
                                  <w:kern w:val="0"/>
                                  <w:sz w:val="24"/>
                                </w:rPr>
                              </m:ctrlPr>
                            </m:dPr>
                            <m:e>
                              <m:r>
                                <m:rPr>
                                  <m:sty m:val="p"/>
                                </m:rPr>
                                <w:rPr>
                                  <w:rFonts w:ascii="Cambria Math" w:hAnsi="Cambria Math"/>
                                  <w:kern w:val="0"/>
                                  <w:sz w:val="24"/>
                                </w:rPr>
                                <m:t>q</m:t>
                              </m:r>
                            </m:e>
                          </m:d>
                          <m:ctrlPr>
                            <w:rPr>
                              <w:rFonts w:ascii="Cambria Math" w:hAnsi="Cambria Math"/>
                              <w:bCs/>
                              <w:kern w:val="0"/>
                              <w:sz w:val="24"/>
                            </w:rPr>
                          </m:ctrlPr>
                        </m:e>
                      </m:d>
                    </m:e>
                  </m:func>
                </m:e>
              </m:func>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9</m:t>
                  </m:r>
                </m:e>
              </m:d>
            </m:e>
          </m:eqArr>
        </m:oMath>
      </m:oMathPara>
    </w:p>
    <w:p w14:paraId="47B3F785" w14:textId="0387EB7E"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 xml:space="preserve">Here, </w:t>
      </w:r>
      <m:oMath>
        <m:r>
          <w:rPr>
            <w:rFonts w:ascii="Cambria Math" w:hAnsi="Cambria Math"/>
            <w:kern w:val="0"/>
            <w:sz w:val="24"/>
          </w:rPr>
          <m:t>M(h,q,π)</m:t>
        </m:r>
      </m:oMath>
      <w:r>
        <w:rPr>
          <w:rFonts w:eastAsia="黑体" w:cs="黑体" w:hint="eastAsia"/>
          <w:bCs/>
          <w:sz w:val="24"/>
        </w:rPr>
        <w:t xml:space="preserve"> </w:t>
      </w:r>
      <w:r w:rsidRPr="00C1167B">
        <w:rPr>
          <w:rFonts w:eastAsia="黑体" w:cs="黑体"/>
          <w:bCs/>
          <w:sz w:val="24"/>
        </w:rPr>
        <w:t xml:space="preserve">quantifies how well the simpler model q approximates h locally. The term </w:t>
      </w:r>
      <m:oMath>
        <m:r>
          <m:rPr>
            <m:sty m:val="p"/>
          </m:rPr>
          <w:rPr>
            <w:rFonts w:ascii="Cambria Math" w:hAnsi="Cambria Math"/>
            <w:kern w:val="0"/>
            <w:sz w:val="24"/>
          </w:rPr>
          <m:t>Λ</m:t>
        </m:r>
        <m:r>
          <w:rPr>
            <w:rFonts w:ascii="Cambria Math" w:hAnsi="Cambria Math"/>
            <w:kern w:val="0"/>
            <w:sz w:val="24"/>
          </w:rPr>
          <m:t>(q)</m:t>
        </m:r>
      </m:oMath>
      <w:r>
        <w:rPr>
          <w:rFonts w:eastAsia="黑体" w:cs="黑体" w:hint="eastAsia"/>
          <w:bCs/>
          <w:sz w:val="24"/>
        </w:rPr>
        <w:t xml:space="preserve"> </w:t>
      </w:r>
      <w:r w:rsidRPr="00C1167B">
        <w:rPr>
          <w:rFonts w:eastAsia="黑体" w:cs="黑体"/>
          <w:bCs/>
          <w:sz w:val="24"/>
        </w:rPr>
        <w:t>penalizes complexity to maintain interpretability. LIME assigns higher weights to samples closer to the target instance, ensuring locally faithful explanations. This approach provides actionable insights across text, images, and tabular data [7].</w:t>
      </w:r>
    </w:p>
    <w:p w14:paraId="5E2B8314" w14:textId="77777777"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 xml:space="preserve">3.8.2. Shapley additive </w:t>
      </w:r>
      <w:proofErr w:type="spellStart"/>
      <w:r w:rsidRPr="00C1167B">
        <w:rPr>
          <w:rFonts w:eastAsia="黑体" w:cs="黑体"/>
          <w:bCs/>
          <w:sz w:val="24"/>
        </w:rPr>
        <w:t>exPlanations</w:t>
      </w:r>
      <w:proofErr w:type="spellEnd"/>
    </w:p>
    <w:p w14:paraId="46508755" w14:textId="77777777"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lastRenderedPageBreak/>
        <w:t>SHAP is a popular explainable AI technique. It provides insights into the contribution of each feature in a model's prediction. In accordance with the principles of cooperative game theory, SHAP gives every attribute a Shapley value. The feature's contribution to the prediction is represented by this value. When it comes to sophisticated ML models, SHAP really shines since transparency is key. It treats the model like a mystery and explains both individual forecasts and the general value of features, the reference [41].</w:t>
      </w:r>
    </w:p>
    <w:p w14:paraId="35FEA2FC" w14:textId="0843D27A"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 xml:space="preserve">The Shapley value </w:t>
      </w:r>
      <m:oMath>
        <m:r>
          <w:rPr>
            <w:rFonts w:ascii="Cambria Math" w:hAnsi="Cambria Math"/>
            <w:kern w:val="0"/>
            <w:sz w:val="24"/>
          </w:rPr>
          <m:t>ϕ</m:t>
        </m:r>
        <m:d>
          <m:dPr>
            <m:ctrlPr>
              <w:rPr>
                <w:rFonts w:ascii="Cambria Math" w:hAnsi="Cambria Math"/>
                <w:bCs/>
                <w:i/>
                <w:kern w:val="0"/>
                <w:sz w:val="24"/>
              </w:rPr>
            </m:ctrlPr>
          </m:dPr>
          <m:e>
            <m:r>
              <w:rPr>
                <w:rFonts w:ascii="Cambria Math" w:hAnsi="Cambria Math"/>
                <w:kern w:val="0"/>
                <w:sz w:val="24"/>
              </w:rPr>
              <m:t>j</m:t>
            </m:r>
          </m:e>
        </m:d>
        <m:r>
          <w:rPr>
            <w:rFonts w:ascii="Cambria Math" w:hAnsi="Cambria Math"/>
            <w:kern w:val="0"/>
            <w:sz w:val="24"/>
          </w:rPr>
          <m:t xml:space="preserve"> </m:t>
        </m:r>
      </m:oMath>
      <w:r w:rsidRPr="00C1167B">
        <w:rPr>
          <w:rFonts w:eastAsia="黑体" w:cs="黑体"/>
          <w:bCs/>
          <w:sz w:val="24"/>
        </w:rPr>
        <w:t xml:space="preserve">for a feature j is calculated by averaging its marginal contributions across all possible feature combinations. For a set of features F and a model v, the Shapley value </w:t>
      </w:r>
      <m:oMath>
        <m:r>
          <w:rPr>
            <w:rFonts w:ascii="Cambria Math" w:hAnsi="Cambria Math"/>
            <w:kern w:val="0"/>
            <w:sz w:val="24"/>
          </w:rPr>
          <m:t>ϕ</m:t>
        </m:r>
        <m:d>
          <m:dPr>
            <m:ctrlPr>
              <w:rPr>
                <w:rFonts w:ascii="Cambria Math" w:hAnsi="Cambria Math"/>
                <w:i/>
                <w:kern w:val="0"/>
                <w:sz w:val="24"/>
              </w:rPr>
            </m:ctrlPr>
          </m:dPr>
          <m:e>
            <m:r>
              <w:rPr>
                <w:rFonts w:ascii="Cambria Math" w:hAnsi="Cambria Math"/>
                <w:kern w:val="0"/>
                <w:sz w:val="24"/>
              </w:rPr>
              <m:t>j</m:t>
            </m:r>
          </m:e>
        </m:d>
        <m:r>
          <w:rPr>
            <w:rFonts w:ascii="Cambria Math" w:hAnsi="Cambria Math"/>
            <w:kern w:val="0"/>
            <w:sz w:val="24"/>
          </w:rPr>
          <m:t xml:space="preserve"> </m:t>
        </m:r>
      </m:oMath>
      <w:r w:rsidRPr="00C1167B">
        <w:rPr>
          <w:rFonts w:eastAsia="黑体" w:cs="黑体"/>
          <w:bCs/>
          <w:sz w:val="24"/>
        </w:rPr>
        <w:t>is given by:</w:t>
      </w:r>
    </w:p>
    <w:p w14:paraId="75A82013" w14:textId="4DE372BC" w:rsidR="00C1167B" w:rsidRDefault="00000000" w:rsidP="00C1167B">
      <w:pPr>
        <w:spacing w:line="300" w:lineRule="auto"/>
        <w:ind w:firstLineChars="200" w:firstLine="480"/>
        <w:rPr>
          <w:rFonts w:eastAsia="黑体" w:cs="黑体"/>
          <w:bCs/>
          <w:sz w:val="24"/>
        </w:rPr>
      </w:pPr>
      <m:oMathPara>
        <m:oMath>
          <m:eqArr>
            <m:eqArrPr>
              <m:maxDist m:val="1"/>
              <m:ctrlPr>
                <w:rPr>
                  <w:rFonts w:ascii="Cambria Math" w:hAnsi="Cambria Math"/>
                  <w:bCs/>
                  <w:i/>
                  <w:kern w:val="0"/>
                  <w:sz w:val="24"/>
                </w:rPr>
              </m:ctrlPr>
            </m:eqArrPr>
            <m:e>
              <m:r>
                <w:rPr>
                  <w:rFonts w:ascii="Cambria Math" w:hAnsi="Cambria Math"/>
                  <w:kern w:val="0"/>
                  <w:sz w:val="24"/>
                </w:rPr>
                <m:t>ϕ</m:t>
              </m:r>
              <m:d>
                <m:dPr>
                  <m:ctrlPr>
                    <w:rPr>
                      <w:rFonts w:ascii="Cambria Math" w:hAnsi="Cambria Math"/>
                      <w:bCs/>
                      <w:i/>
                      <w:kern w:val="0"/>
                      <w:sz w:val="24"/>
                    </w:rPr>
                  </m:ctrlPr>
                </m:dPr>
                <m:e>
                  <m:r>
                    <w:rPr>
                      <w:rFonts w:ascii="Cambria Math" w:hAnsi="Cambria Math"/>
                      <w:kern w:val="0"/>
                      <w:sz w:val="24"/>
                    </w:rPr>
                    <m:t>j</m:t>
                  </m:r>
                </m:e>
              </m:d>
              <m:r>
                <w:rPr>
                  <w:rFonts w:ascii="Cambria Math" w:hAnsi="Cambria Math"/>
                  <w:kern w:val="0"/>
                  <w:sz w:val="24"/>
                </w:rPr>
                <m:t>=</m:t>
              </m:r>
              <m:f>
                <m:fPr>
                  <m:ctrlPr>
                    <w:rPr>
                      <w:rFonts w:ascii="Cambria Math" w:hAnsi="Cambria Math"/>
                      <w:bCs/>
                      <w:i/>
                      <w:kern w:val="0"/>
                      <w:sz w:val="24"/>
                    </w:rPr>
                  </m:ctrlPr>
                </m:fPr>
                <m:num>
                  <m:r>
                    <w:rPr>
                      <w:rFonts w:ascii="Cambria Math" w:hAnsi="Cambria Math"/>
                      <w:kern w:val="0"/>
                      <w:sz w:val="24"/>
                    </w:rPr>
                    <m:t>1</m:t>
                  </m:r>
                </m:num>
                <m:den>
                  <m:d>
                    <m:dPr>
                      <m:begChr m:val="|"/>
                      <m:endChr m:val="|"/>
                      <m:ctrlPr>
                        <w:rPr>
                          <w:rFonts w:ascii="Cambria Math" w:hAnsi="Cambria Math"/>
                          <w:bCs/>
                          <w:i/>
                          <w:kern w:val="0"/>
                          <w:sz w:val="24"/>
                        </w:rPr>
                      </m:ctrlPr>
                    </m:dPr>
                    <m:e>
                      <m:r>
                        <w:rPr>
                          <w:rFonts w:ascii="Cambria Math" w:hAnsi="Cambria Math"/>
                          <w:kern w:val="0"/>
                          <w:sz w:val="24"/>
                        </w:rPr>
                        <m:t>F</m:t>
                      </m:r>
                    </m:e>
                  </m:d>
                  <m:r>
                    <w:rPr>
                      <w:rFonts w:ascii="Cambria Math" w:hAnsi="Cambria Math"/>
                      <w:kern w:val="0"/>
                      <w:sz w:val="24"/>
                    </w:rPr>
                    <m:t>!</m:t>
                  </m:r>
                </m:den>
              </m:f>
              <m:nary>
                <m:naryPr>
                  <m:chr m:val="∑"/>
                  <m:limLoc m:val="undOvr"/>
                  <m:supHide m:val="1"/>
                  <m:ctrlPr>
                    <w:rPr>
                      <w:rFonts w:ascii="Cambria Math" w:hAnsi="Cambria Math"/>
                      <w:bCs/>
                      <w:i/>
                      <w:kern w:val="0"/>
                      <w:sz w:val="24"/>
                    </w:rPr>
                  </m:ctrlPr>
                </m:naryPr>
                <m:sub>
                  <m:r>
                    <w:rPr>
                      <w:rFonts w:ascii="Cambria Math" w:hAnsi="Cambria Math"/>
                      <w:kern w:val="0"/>
                      <w:sz w:val="24"/>
                    </w:rPr>
                    <m:t>S ⊆ F \</m:t>
                  </m:r>
                  <m:r>
                    <m:rPr>
                      <m:lit/>
                    </m:rPr>
                    <w:rPr>
                      <w:rFonts w:ascii="Cambria Math" w:hAnsi="Cambria Math"/>
                      <w:kern w:val="0"/>
                      <w:sz w:val="24"/>
                    </w:rPr>
                    <m:t>{</m:t>
                  </m:r>
                  <m:r>
                    <w:rPr>
                      <w:rFonts w:ascii="Cambria Math" w:hAnsi="Cambria Math"/>
                      <w:kern w:val="0"/>
                      <w:sz w:val="24"/>
                    </w:rPr>
                    <m:t>j}</m:t>
                  </m:r>
                </m:sub>
                <m:sup/>
                <m:e>
                  <m:f>
                    <m:fPr>
                      <m:ctrlPr>
                        <w:rPr>
                          <w:rFonts w:ascii="Cambria Math" w:hAnsi="Cambria Math"/>
                          <w:bCs/>
                          <w:i/>
                          <w:kern w:val="0"/>
                          <w:sz w:val="24"/>
                        </w:rPr>
                      </m:ctrlPr>
                    </m:fPr>
                    <m:num>
                      <m:d>
                        <m:dPr>
                          <m:begChr m:val="|"/>
                          <m:endChr m:val="|"/>
                          <m:ctrlPr>
                            <w:rPr>
                              <w:rFonts w:ascii="Cambria Math" w:hAnsi="Cambria Math"/>
                              <w:bCs/>
                              <w:i/>
                              <w:kern w:val="0"/>
                              <w:sz w:val="24"/>
                            </w:rPr>
                          </m:ctrlPr>
                        </m:dPr>
                        <m:e>
                          <m:r>
                            <w:rPr>
                              <w:rFonts w:ascii="Cambria Math" w:hAnsi="Cambria Math"/>
                              <w:kern w:val="0"/>
                              <w:sz w:val="24"/>
                            </w:rPr>
                            <m:t>S</m:t>
                          </m:r>
                        </m:e>
                      </m:d>
                      <m:r>
                        <w:rPr>
                          <w:rFonts w:ascii="Cambria Math" w:hAnsi="Cambria Math"/>
                          <w:kern w:val="0"/>
                          <w:sz w:val="24"/>
                        </w:rPr>
                        <m:t>!</m:t>
                      </m:r>
                      <m:d>
                        <m:dPr>
                          <m:ctrlPr>
                            <w:rPr>
                              <w:rFonts w:ascii="Cambria Math" w:hAnsi="Cambria Math"/>
                              <w:bCs/>
                              <w:i/>
                              <w:kern w:val="0"/>
                              <w:sz w:val="24"/>
                            </w:rPr>
                          </m:ctrlPr>
                        </m:dPr>
                        <m:e>
                          <m:d>
                            <m:dPr>
                              <m:begChr m:val="|"/>
                              <m:endChr m:val="|"/>
                              <m:ctrlPr>
                                <w:rPr>
                                  <w:rFonts w:ascii="Cambria Math" w:hAnsi="Cambria Math"/>
                                  <w:bCs/>
                                  <w:i/>
                                  <w:kern w:val="0"/>
                                  <w:sz w:val="24"/>
                                </w:rPr>
                              </m:ctrlPr>
                            </m:dPr>
                            <m:e>
                              <m:r>
                                <w:rPr>
                                  <w:rFonts w:ascii="Cambria Math" w:hAnsi="Cambria Math"/>
                                  <w:kern w:val="0"/>
                                  <w:sz w:val="24"/>
                                </w:rPr>
                                <m:t>F</m:t>
                              </m:r>
                            </m:e>
                          </m:d>
                          <m:r>
                            <w:rPr>
                              <w:rFonts w:ascii="Cambria Math" w:hAnsi="Cambria Math"/>
                              <w:kern w:val="0"/>
                              <w:sz w:val="24"/>
                            </w:rPr>
                            <m:t>-</m:t>
                          </m:r>
                          <m:d>
                            <m:dPr>
                              <m:begChr m:val="|"/>
                              <m:endChr m:val="|"/>
                              <m:ctrlPr>
                                <w:rPr>
                                  <w:rFonts w:ascii="Cambria Math" w:hAnsi="Cambria Math"/>
                                  <w:bCs/>
                                  <w:i/>
                                  <w:kern w:val="0"/>
                                  <w:sz w:val="24"/>
                                </w:rPr>
                              </m:ctrlPr>
                            </m:dPr>
                            <m:e>
                              <m:r>
                                <w:rPr>
                                  <w:rFonts w:ascii="Cambria Math" w:hAnsi="Cambria Math"/>
                                  <w:kern w:val="0"/>
                                  <w:sz w:val="24"/>
                                </w:rPr>
                                <m:t>S</m:t>
                              </m:r>
                            </m:e>
                          </m:d>
                          <m:r>
                            <w:rPr>
                              <w:rFonts w:ascii="Cambria Math" w:hAnsi="Cambria Math"/>
                              <w:kern w:val="0"/>
                              <w:sz w:val="24"/>
                            </w:rPr>
                            <m:t>-1</m:t>
                          </m:r>
                        </m:e>
                      </m:d>
                      <m:r>
                        <w:rPr>
                          <w:rFonts w:ascii="Cambria Math" w:hAnsi="Cambria Math"/>
                          <w:kern w:val="0"/>
                          <w:sz w:val="24"/>
                        </w:rPr>
                        <m:t>!</m:t>
                      </m:r>
                    </m:num>
                    <m:den>
                      <m:d>
                        <m:dPr>
                          <m:begChr m:val="|"/>
                          <m:endChr m:val="|"/>
                          <m:ctrlPr>
                            <w:rPr>
                              <w:rFonts w:ascii="Cambria Math" w:hAnsi="Cambria Math"/>
                              <w:bCs/>
                              <w:i/>
                              <w:kern w:val="0"/>
                              <w:sz w:val="24"/>
                            </w:rPr>
                          </m:ctrlPr>
                        </m:dPr>
                        <m:e>
                          <m:r>
                            <w:rPr>
                              <w:rFonts w:ascii="Cambria Math" w:hAnsi="Cambria Math"/>
                              <w:kern w:val="0"/>
                              <w:sz w:val="24"/>
                            </w:rPr>
                            <m:t>F</m:t>
                          </m:r>
                        </m:e>
                      </m:d>
                      <m:r>
                        <w:rPr>
                          <w:rFonts w:ascii="Cambria Math" w:hAnsi="Cambria Math"/>
                          <w:kern w:val="0"/>
                          <w:sz w:val="24"/>
                        </w:rPr>
                        <m:t>!</m:t>
                      </m:r>
                    </m:den>
                  </m:f>
                  <m:d>
                    <m:dPr>
                      <m:ctrlPr>
                        <w:rPr>
                          <w:rFonts w:ascii="Cambria Math" w:hAnsi="Cambria Math"/>
                          <w:bCs/>
                          <w:i/>
                          <w:kern w:val="0"/>
                          <w:sz w:val="24"/>
                        </w:rPr>
                      </m:ctrlPr>
                    </m:dPr>
                    <m:e>
                      <m:r>
                        <w:rPr>
                          <w:rFonts w:ascii="Cambria Math" w:hAnsi="Cambria Math"/>
                          <w:kern w:val="0"/>
                          <w:sz w:val="24"/>
                        </w:rPr>
                        <m:t>v</m:t>
                      </m:r>
                      <m:d>
                        <m:dPr>
                          <m:ctrlPr>
                            <w:rPr>
                              <w:rFonts w:ascii="Cambria Math" w:hAnsi="Cambria Math"/>
                              <w:bCs/>
                              <w:i/>
                              <w:kern w:val="0"/>
                              <w:sz w:val="24"/>
                            </w:rPr>
                          </m:ctrlPr>
                        </m:dPr>
                        <m:e>
                          <m:r>
                            <w:rPr>
                              <w:rFonts w:ascii="Cambria Math" w:hAnsi="Cambria Math"/>
                              <w:kern w:val="0"/>
                              <w:sz w:val="24"/>
                            </w:rPr>
                            <m:t>S U</m:t>
                          </m:r>
                          <m:d>
                            <m:dPr>
                              <m:begChr m:val="{"/>
                              <m:endChr m:val="}"/>
                              <m:ctrlPr>
                                <w:rPr>
                                  <w:rFonts w:ascii="Cambria Math" w:hAnsi="Cambria Math"/>
                                  <w:bCs/>
                                  <w:i/>
                                  <w:kern w:val="0"/>
                                  <w:sz w:val="24"/>
                                </w:rPr>
                              </m:ctrlPr>
                            </m:dPr>
                            <m:e>
                              <m:r>
                                <w:rPr>
                                  <w:rFonts w:ascii="Cambria Math" w:hAnsi="Cambria Math"/>
                                  <w:kern w:val="0"/>
                                  <w:sz w:val="24"/>
                                </w:rPr>
                                <m:t>j</m:t>
                              </m:r>
                            </m:e>
                          </m:d>
                        </m:e>
                      </m:d>
                      <m:r>
                        <w:rPr>
                          <w:rFonts w:ascii="Cambria Math" w:hAnsi="Cambria Math"/>
                          <w:kern w:val="0"/>
                          <w:sz w:val="24"/>
                        </w:rPr>
                        <m:t>-v</m:t>
                      </m:r>
                      <m:d>
                        <m:dPr>
                          <m:ctrlPr>
                            <w:rPr>
                              <w:rFonts w:ascii="Cambria Math" w:hAnsi="Cambria Math"/>
                              <w:bCs/>
                              <w:i/>
                              <w:kern w:val="0"/>
                              <w:sz w:val="24"/>
                            </w:rPr>
                          </m:ctrlPr>
                        </m:dPr>
                        <m:e>
                          <m:r>
                            <w:rPr>
                              <w:rFonts w:ascii="Cambria Math" w:hAnsi="Cambria Math"/>
                              <w:kern w:val="0"/>
                              <w:sz w:val="24"/>
                            </w:rPr>
                            <m:t>S</m:t>
                          </m:r>
                        </m:e>
                      </m:d>
                    </m:e>
                  </m:d>
                </m:e>
              </m:nary>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10</m:t>
                  </m:r>
                </m:e>
              </m:d>
            </m:e>
          </m:eqArr>
        </m:oMath>
      </m:oMathPara>
    </w:p>
    <w:p w14:paraId="31EB9AC4" w14:textId="18DC72AF"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 xml:space="preserve">In this formula, S represents each subset of F that excludes j. The term </w:t>
      </w:r>
      <m:oMath>
        <m:r>
          <w:rPr>
            <w:rFonts w:ascii="Cambria Math" w:hAnsi="Cambria Math"/>
            <w:kern w:val="0"/>
            <w:sz w:val="24"/>
          </w:rPr>
          <m:t>v</m:t>
        </m:r>
        <m:d>
          <m:dPr>
            <m:ctrlPr>
              <w:rPr>
                <w:rFonts w:ascii="Cambria Math" w:hAnsi="Cambria Math"/>
                <w:bCs/>
                <w:i/>
                <w:kern w:val="0"/>
                <w:sz w:val="24"/>
              </w:rPr>
            </m:ctrlPr>
          </m:dPr>
          <m:e>
            <m:r>
              <w:rPr>
                <w:rFonts w:ascii="Cambria Math" w:hAnsi="Cambria Math"/>
                <w:kern w:val="0"/>
                <w:sz w:val="24"/>
              </w:rPr>
              <m:t>S U</m:t>
            </m:r>
            <m:d>
              <m:dPr>
                <m:begChr m:val="{"/>
                <m:endChr m:val="}"/>
                <m:ctrlPr>
                  <w:rPr>
                    <w:rFonts w:ascii="Cambria Math" w:hAnsi="Cambria Math"/>
                    <w:bCs/>
                    <w:i/>
                    <w:kern w:val="0"/>
                    <w:sz w:val="24"/>
                  </w:rPr>
                </m:ctrlPr>
              </m:dPr>
              <m:e>
                <m:r>
                  <w:rPr>
                    <w:rFonts w:ascii="Cambria Math" w:hAnsi="Cambria Math"/>
                    <w:kern w:val="0"/>
                    <w:sz w:val="24"/>
                  </w:rPr>
                  <m:t>j</m:t>
                </m:r>
              </m:e>
            </m:d>
          </m:e>
        </m:d>
        <m:r>
          <w:rPr>
            <w:rFonts w:ascii="Cambria Math" w:hAnsi="Cambria Math"/>
            <w:kern w:val="0"/>
            <w:sz w:val="24"/>
          </w:rPr>
          <m:t>-v</m:t>
        </m:r>
        <m:d>
          <m:dPr>
            <m:ctrlPr>
              <w:rPr>
                <w:rFonts w:ascii="Cambria Math" w:hAnsi="Cambria Math"/>
                <w:bCs/>
                <w:i/>
                <w:kern w:val="0"/>
                <w:sz w:val="24"/>
              </w:rPr>
            </m:ctrlPr>
          </m:dPr>
          <m:e>
            <m:r>
              <w:rPr>
                <w:rFonts w:ascii="Cambria Math" w:hAnsi="Cambria Math"/>
                <w:kern w:val="0"/>
                <w:sz w:val="24"/>
              </w:rPr>
              <m:t>S</m:t>
            </m:r>
          </m:e>
        </m:d>
        <m:r>
          <w:rPr>
            <w:rFonts w:ascii="Cambria Math" w:hAnsi="Cambria Math"/>
            <w:kern w:val="0"/>
            <w:sz w:val="24"/>
          </w:rPr>
          <m:t xml:space="preserve"> </m:t>
        </m:r>
      </m:oMath>
      <w:r w:rsidRPr="00C1167B">
        <w:rPr>
          <w:rFonts w:eastAsia="黑体" w:cs="黑体"/>
          <w:bCs/>
          <w:sz w:val="24"/>
        </w:rPr>
        <w:t>calculates the effect of adding j to subset S. A statistic for the influence of each feature is provided by SHAP by adding contributions across all combinations. This method provides interpretability on a local and global scale [3].</w:t>
      </w:r>
    </w:p>
    <w:p w14:paraId="369D1AC9" w14:textId="77777777"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4. Results</w:t>
      </w:r>
    </w:p>
    <w:p w14:paraId="441952BB" w14:textId="77777777"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4.1. Environment and setup</w:t>
      </w:r>
    </w:p>
    <w:p w14:paraId="1A87B53D" w14:textId="77777777"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4.1.1. Programming language and libraries</w:t>
      </w:r>
    </w:p>
    <w:p w14:paraId="6340AED0" w14:textId="77777777"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Python was selected as the primary language for this research because to its adaptability, ease of use, and rich library support. For data analysis and manipulation, Pandas was used, while NumPy facilitated efficient numerical operations and array structures. ML models were built, data was preprocessed and imputed, and model performance was evaluated using Scikit-learn. Seaborn was used to create the data visualizations, guaranteeing that they are both aesthetically pleasing and informative. For feature selection, the Boruta library was employed to identify and retain the most relevant features. To address data imbalance, the imblearn library was utilized, specifically using SMOTE to achieve balanced class distributions.</w:t>
      </w:r>
    </w:p>
    <w:p w14:paraId="437F509B" w14:textId="77777777"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Various boosting libraries, including LightGBM, CatBoost, and XGBoost, enabled robust model development through advanced gradient boosting techniques. A voting classifier was created using Scikit-learn to combine predictions from multiple models. For model interpretability, explainability libraries such as LIME and SHAP were utilized, providing both local and global insights into feature importance and enabling a deeper understanding of model predictions.</w:t>
      </w:r>
    </w:p>
    <w:p w14:paraId="06442B7F" w14:textId="77777777"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4.1.2. Hardware specifications</w:t>
      </w:r>
    </w:p>
    <w:p w14:paraId="00454ACF" w14:textId="77777777"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lastRenderedPageBreak/>
        <w:t>All experiments and model training were conducted on an HP ZBook 15 G6 Mobile Workstation. The laptop is equipped with an Intel Core i9-9880H processor, an NVIDIA Quadro T2000 GPU, 32GB of DDR4 RAM, and a 512GB SSD.</w:t>
      </w:r>
    </w:p>
    <w:p w14:paraId="7D5385FE" w14:textId="77777777" w:rsidR="00C1167B" w:rsidRPr="00C1167B" w:rsidRDefault="00C1167B" w:rsidP="00C1167B">
      <w:pPr>
        <w:spacing w:line="300" w:lineRule="auto"/>
        <w:ind w:firstLineChars="200" w:firstLine="480"/>
        <w:rPr>
          <w:rFonts w:eastAsia="黑体" w:cs="黑体"/>
          <w:bCs/>
          <w:sz w:val="24"/>
        </w:rPr>
      </w:pPr>
      <w:r w:rsidRPr="00C1167B">
        <w:rPr>
          <w:rFonts w:eastAsia="黑体" w:cs="黑体"/>
          <w:bCs/>
          <w:sz w:val="24"/>
        </w:rPr>
        <w:t>4.2. Performance evaluation measures</w:t>
      </w:r>
    </w:p>
    <w:p w14:paraId="66E54AAF" w14:textId="08485438" w:rsidR="009E23D1" w:rsidRPr="00C1167B" w:rsidRDefault="00C1167B" w:rsidP="00C1167B">
      <w:pPr>
        <w:spacing w:line="300" w:lineRule="auto"/>
        <w:ind w:firstLineChars="200" w:firstLine="480"/>
        <w:rPr>
          <w:rFonts w:eastAsia="黑体" w:cs="黑体"/>
          <w:bCs/>
          <w:sz w:val="24"/>
        </w:rPr>
      </w:pPr>
      <w:r w:rsidRPr="00C1167B">
        <w:rPr>
          <w:rFonts w:eastAsia="黑体" w:cs="黑体"/>
          <w:bCs/>
          <w:sz w:val="24"/>
        </w:rPr>
        <w:t>The performance measures used in this research include accuracy, precision, recall, F1-score, and curve analysis metrics, such as area under the receiver operating characteristic curve (AUC-ROC) and the precision-recall (PR) curve. Additionally, terminologies from the confusion matrix are referenced in calculating these measures, including true positive (TP), true negative (TN), false positive (FP), and false negative (FN). For the task of churn prediction, TP represent correctly predicted churn instances, TN are correctly predicted non-churn instances, FP indicate non-churn instances incorrectly predicted as churn, and FN are churn instances incorrectly predicted as non-churn. Fig. 5 displays the confusion matrix, presenting the prediction results of the XAI-Churn TriBoost model.</w:t>
      </w:r>
    </w:p>
    <w:p w14:paraId="16F4176D"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4.2.1. Accuracy</w:t>
      </w:r>
    </w:p>
    <w:p w14:paraId="2D3371C9"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Accuracy is the ratio of correctly predicted instances to the total instances. It reflects the overall prediction accuracy of the XAI-Churn TriBoost model. Accuracy is calculated using Equation:</w:t>
      </w:r>
    </w:p>
    <w:p w14:paraId="4B8B443D" w14:textId="700D6AF1" w:rsidR="00B429C2" w:rsidRPr="00B429C2" w:rsidRDefault="00000000" w:rsidP="00B429C2">
      <w:pPr>
        <w:spacing w:line="300" w:lineRule="auto"/>
        <w:ind w:firstLineChars="200" w:firstLine="480"/>
        <w:rPr>
          <w:rFonts w:eastAsia="黑体" w:cs="黑体"/>
          <w:bCs/>
          <w:sz w:val="24"/>
        </w:rPr>
      </w:pPr>
      <m:oMathPara>
        <m:oMath>
          <m:eqArr>
            <m:eqArrPr>
              <m:maxDist m:val="1"/>
              <m:ctrlPr>
                <w:rPr>
                  <w:rFonts w:ascii="Cambria Math" w:eastAsia="黑体" w:hAnsi="Cambria Math" w:cs="黑体"/>
                  <w:bCs/>
                  <w:i/>
                  <w:sz w:val="24"/>
                </w:rPr>
              </m:ctrlPr>
            </m:eqArrPr>
            <m:e>
              <m:r>
                <w:rPr>
                  <w:rFonts w:ascii="Cambria Math" w:eastAsia="黑体" w:hAnsi="Cambria Math" w:cs="黑体"/>
                  <w:sz w:val="24"/>
                </w:rPr>
                <m:t>Accuracy=</m:t>
              </m:r>
              <m:f>
                <m:fPr>
                  <m:ctrlPr>
                    <w:rPr>
                      <w:rFonts w:ascii="Cambria Math" w:eastAsia="黑体" w:hAnsi="Cambria Math" w:cs="黑体"/>
                      <w:bCs/>
                      <w:i/>
                      <w:sz w:val="24"/>
                    </w:rPr>
                  </m:ctrlPr>
                </m:fPr>
                <m:num>
                  <m:r>
                    <w:rPr>
                      <w:rFonts w:ascii="Cambria Math" w:eastAsia="黑体" w:hAnsi="Cambria Math" w:cs="黑体"/>
                      <w:sz w:val="24"/>
                    </w:rPr>
                    <m:t>TP+TN</m:t>
                  </m:r>
                </m:num>
                <m:den>
                  <m:r>
                    <w:rPr>
                      <w:rFonts w:ascii="Cambria Math" w:eastAsia="黑体" w:hAnsi="Cambria Math" w:cs="黑体"/>
                      <w:sz w:val="24"/>
                    </w:rPr>
                    <m:t>TP+TN+FP+FN</m:t>
                  </m:r>
                </m:den>
              </m:f>
              <m:r>
                <w:rPr>
                  <w:rFonts w:ascii="Cambria Math" w:eastAsia="黑体" w:hAnsi="Cambria Math" w:cs="黑体"/>
                  <w:sz w:val="24"/>
                </w:rPr>
                <m:t>#</m:t>
              </m:r>
              <m:d>
                <m:dPr>
                  <m:ctrlPr>
                    <w:rPr>
                      <w:rFonts w:ascii="Cambria Math" w:eastAsia="黑体" w:hAnsi="Cambria Math" w:cs="黑体"/>
                      <w:bCs/>
                      <w:i/>
                      <w:sz w:val="24"/>
                    </w:rPr>
                  </m:ctrlPr>
                </m:dPr>
                <m:e>
                  <m:r>
                    <w:rPr>
                      <w:rFonts w:ascii="Cambria Math" w:eastAsia="黑体" w:hAnsi="Cambria Math" w:cs="黑体"/>
                      <w:sz w:val="24"/>
                    </w:rPr>
                    <m:t>11</m:t>
                  </m:r>
                </m:e>
              </m:d>
            </m:e>
          </m:eqArr>
        </m:oMath>
      </m:oMathPara>
    </w:p>
    <w:p w14:paraId="11222322" w14:textId="2192D8C9" w:rsidR="009E23D1" w:rsidRPr="00B429C2" w:rsidRDefault="00B429C2" w:rsidP="00B429C2">
      <w:pPr>
        <w:spacing w:line="300" w:lineRule="auto"/>
        <w:ind w:firstLineChars="200" w:firstLine="480"/>
        <w:rPr>
          <w:rFonts w:eastAsia="黑体" w:cs="黑体"/>
          <w:bCs/>
          <w:sz w:val="24"/>
        </w:rPr>
      </w:pPr>
      <w:r w:rsidRPr="00B429C2">
        <w:rPr>
          <w:rFonts w:eastAsia="黑体" w:cs="黑体"/>
          <w:bCs/>
          <w:sz w:val="24"/>
        </w:rPr>
        <w:t>Fig. 6 compares the accuracy of our model with other base models. The XAI-Churn TriBoost demonstrates a higher accuracy, indicating superior performance.</w:t>
      </w:r>
    </w:p>
    <w:p w14:paraId="2339DB0B"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4.2.2. Precision</w:t>
      </w:r>
    </w:p>
    <w:p w14:paraId="7D950757"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Precision is the ratio of correctly identified churn instances to all instances predicted as churn. It measures the ability of model to avoid false positives. Precision is calculated by Equation:</w:t>
      </w:r>
    </w:p>
    <w:p w14:paraId="3D92A46C" w14:textId="3DBA9595" w:rsidR="00B429C2" w:rsidRDefault="00000000" w:rsidP="00B429C2">
      <w:pPr>
        <w:spacing w:line="300" w:lineRule="auto"/>
        <w:ind w:firstLineChars="200" w:firstLine="480"/>
        <w:rPr>
          <w:rFonts w:eastAsia="黑体" w:cs="黑体"/>
          <w:bCs/>
          <w:sz w:val="24"/>
        </w:rPr>
      </w:pPr>
      <m:oMathPara>
        <m:oMath>
          <m:eqArr>
            <m:eqArrPr>
              <m:maxDist m:val="1"/>
              <m:ctrlPr>
                <w:rPr>
                  <w:rFonts w:ascii="Cambria Math" w:hAnsi="Cambria Math"/>
                  <w:bCs/>
                  <w:i/>
                  <w:kern w:val="0"/>
                  <w:sz w:val="24"/>
                </w:rPr>
              </m:ctrlPr>
            </m:eqArrPr>
            <m:e>
              <m:r>
                <w:rPr>
                  <w:rFonts w:ascii="Cambria Math" w:hAnsi="Cambria Math"/>
                  <w:kern w:val="0"/>
                  <w:sz w:val="24"/>
                </w:rPr>
                <m:t>Precision=</m:t>
              </m:r>
              <m:f>
                <m:fPr>
                  <m:ctrlPr>
                    <w:rPr>
                      <w:rFonts w:ascii="Cambria Math" w:hAnsi="Cambria Math"/>
                      <w:bCs/>
                      <w:i/>
                      <w:kern w:val="0"/>
                      <w:sz w:val="24"/>
                    </w:rPr>
                  </m:ctrlPr>
                </m:fPr>
                <m:num>
                  <m:r>
                    <w:rPr>
                      <w:rFonts w:ascii="Cambria Math" w:hAnsi="Cambria Math"/>
                      <w:kern w:val="0"/>
                      <w:sz w:val="24"/>
                    </w:rPr>
                    <m:t>TP</m:t>
                  </m:r>
                </m:num>
                <m:den>
                  <m:r>
                    <w:rPr>
                      <w:rFonts w:ascii="Cambria Math" w:hAnsi="Cambria Math"/>
                      <w:kern w:val="0"/>
                      <w:sz w:val="24"/>
                    </w:rPr>
                    <m:t>TP+FP</m:t>
                  </m:r>
                </m:den>
              </m:f>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12</m:t>
                  </m:r>
                </m:e>
              </m:d>
            </m:e>
          </m:eqArr>
        </m:oMath>
      </m:oMathPara>
    </w:p>
    <w:p w14:paraId="5BCE1524" w14:textId="225BFA00" w:rsidR="009E23D1" w:rsidRPr="00B429C2" w:rsidRDefault="00B429C2" w:rsidP="00B429C2">
      <w:pPr>
        <w:spacing w:line="300" w:lineRule="auto"/>
        <w:ind w:firstLineChars="200" w:firstLine="480"/>
        <w:rPr>
          <w:rFonts w:eastAsia="黑体" w:cs="黑体"/>
          <w:bCs/>
          <w:sz w:val="24"/>
        </w:rPr>
      </w:pPr>
      <w:r w:rsidRPr="00B429C2">
        <w:rPr>
          <w:rFonts w:eastAsia="黑体" w:cs="黑体"/>
          <w:bCs/>
          <w:sz w:val="24"/>
        </w:rPr>
        <w:t>Fig. 7 shows the precision scores of our model and the base models. The XAI-Churn TriBoost model demonstrates a higher precision, reflecting its effectiveness in minimizing false churn predictions.</w:t>
      </w:r>
    </w:p>
    <w:p w14:paraId="5A7C3CB6"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4.2.3. Recall</w:t>
      </w:r>
    </w:p>
    <w:p w14:paraId="6B31E73C"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Recall is the ratio of correctly identified churn cases to all actual churn cases. It measures the ability of model to detect all churn instances. Recall is calculated as shown in Equation:</w:t>
      </w:r>
    </w:p>
    <w:p w14:paraId="53D93489" w14:textId="4EC14EE6" w:rsidR="00B429C2" w:rsidRDefault="00000000" w:rsidP="00B429C2">
      <w:pPr>
        <w:spacing w:line="300" w:lineRule="auto"/>
        <w:ind w:firstLineChars="200" w:firstLine="480"/>
        <w:rPr>
          <w:rFonts w:eastAsia="黑体" w:cs="黑体"/>
          <w:bCs/>
          <w:sz w:val="24"/>
        </w:rPr>
      </w:pPr>
      <m:oMathPara>
        <m:oMath>
          <m:eqArr>
            <m:eqArrPr>
              <m:maxDist m:val="1"/>
              <m:ctrlPr>
                <w:rPr>
                  <w:rFonts w:ascii="Cambria Math" w:hAnsi="Cambria Math"/>
                  <w:bCs/>
                  <w:i/>
                  <w:kern w:val="0"/>
                  <w:sz w:val="24"/>
                </w:rPr>
              </m:ctrlPr>
            </m:eqArrPr>
            <m:e>
              <m:r>
                <w:rPr>
                  <w:rFonts w:ascii="Cambria Math" w:hAnsi="Cambria Math"/>
                  <w:kern w:val="0"/>
                  <w:sz w:val="24"/>
                </w:rPr>
                <m:t>Recall=</m:t>
              </m:r>
              <m:f>
                <m:fPr>
                  <m:ctrlPr>
                    <w:rPr>
                      <w:rFonts w:ascii="Cambria Math" w:hAnsi="Cambria Math"/>
                      <w:bCs/>
                      <w:i/>
                      <w:kern w:val="0"/>
                      <w:sz w:val="24"/>
                    </w:rPr>
                  </m:ctrlPr>
                </m:fPr>
                <m:num>
                  <m:r>
                    <w:rPr>
                      <w:rFonts w:ascii="Cambria Math" w:hAnsi="Cambria Math"/>
                      <w:kern w:val="0"/>
                      <w:sz w:val="24"/>
                    </w:rPr>
                    <m:t>TP</m:t>
                  </m:r>
                </m:num>
                <m:den>
                  <m:r>
                    <w:rPr>
                      <w:rFonts w:ascii="Cambria Math" w:hAnsi="Cambria Math"/>
                      <w:kern w:val="0"/>
                      <w:sz w:val="24"/>
                    </w:rPr>
                    <m:t>TP+FN</m:t>
                  </m:r>
                </m:den>
              </m:f>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13</m:t>
                  </m:r>
                </m:e>
              </m:d>
            </m:e>
          </m:eqArr>
        </m:oMath>
      </m:oMathPara>
    </w:p>
    <w:p w14:paraId="0BF224EF" w14:textId="6D28DDFD" w:rsidR="009E23D1" w:rsidRPr="00B429C2" w:rsidRDefault="00B429C2" w:rsidP="00B429C2">
      <w:pPr>
        <w:spacing w:line="300" w:lineRule="auto"/>
        <w:ind w:firstLineChars="200" w:firstLine="480"/>
        <w:rPr>
          <w:rFonts w:eastAsia="黑体" w:cs="黑体"/>
          <w:bCs/>
          <w:sz w:val="24"/>
        </w:rPr>
      </w:pPr>
      <w:r w:rsidRPr="00B429C2">
        <w:rPr>
          <w:rFonts w:eastAsia="黑体" w:cs="黑体"/>
          <w:bCs/>
          <w:sz w:val="24"/>
        </w:rPr>
        <w:lastRenderedPageBreak/>
        <w:t>Fig. 8 illustrates the recall scores of the XAI-Churn TriBoost model compared to the base models. The XAI-Churn TriBoost model shows superior recall, indicating its effectiveness in capturing most churn cases.</w:t>
      </w:r>
    </w:p>
    <w:p w14:paraId="25F45A84"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4.2.4. F1 score</w:t>
      </w:r>
    </w:p>
    <w:p w14:paraId="2A413FF0"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The F1 score is the harmonic mean of precision and recall. It balances the ability of model to make precise and complete predictions. The F1 score is calculated using Equation:</w:t>
      </w:r>
    </w:p>
    <w:p w14:paraId="537603E7" w14:textId="71809905" w:rsidR="00B429C2" w:rsidRDefault="00000000" w:rsidP="00B429C2">
      <w:pPr>
        <w:spacing w:line="300" w:lineRule="auto"/>
        <w:ind w:firstLineChars="200" w:firstLine="480"/>
        <w:rPr>
          <w:rFonts w:eastAsia="黑体" w:cs="黑体"/>
          <w:bCs/>
          <w:sz w:val="24"/>
        </w:rPr>
      </w:pPr>
      <m:oMathPara>
        <m:oMath>
          <m:eqArr>
            <m:eqArrPr>
              <m:maxDist m:val="1"/>
              <m:ctrlPr>
                <w:rPr>
                  <w:rFonts w:ascii="Cambria Math" w:hAnsi="Cambria Math"/>
                  <w:bCs/>
                  <w:i/>
                  <w:kern w:val="0"/>
                  <w:sz w:val="24"/>
                </w:rPr>
              </m:ctrlPr>
            </m:eqArrPr>
            <m:e>
              <m:r>
                <w:rPr>
                  <w:rFonts w:ascii="Cambria Math" w:hAnsi="Cambria Math"/>
                  <w:kern w:val="0"/>
                  <w:sz w:val="24"/>
                </w:rPr>
                <m:t>F1 Score=2×</m:t>
              </m:r>
              <m:f>
                <m:fPr>
                  <m:ctrlPr>
                    <w:rPr>
                      <w:rFonts w:ascii="Cambria Math" w:hAnsi="Cambria Math"/>
                      <w:bCs/>
                      <w:i/>
                      <w:kern w:val="0"/>
                      <w:sz w:val="24"/>
                    </w:rPr>
                  </m:ctrlPr>
                </m:fPr>
                <m:num>
                  <m:r>
                    <w:rPr>
                      <w:rFonts w:ascii="Cambria Math" w:hAnsi="Cambria Math"/>
                      <w:kern w:val="0"/>
                      <w:sz w:val="24"/>
                    </w:rPr>
                    <m:t>Precision×Recall</m:t>
                  </m:r>
                </m:num>
                <m:den>
                  <m:r>
                    <w:rPr>
                      <w:rFonts w:ascii="Cambria Math" w:hAnsi="Cambria Math"/>
                      <w:kern w:val="0"/>
                      <w:sz w:val="24"/>
                    </w:rPr>
                    <m:t>Precision+Recall</m:t>
                  </m:r>
                </m:den>
              </m:f>
              <m:r>
                <w:rPr>
                  <w:rFonts w:ascii="Cambria Math" w:hAnsi="Cambria Math"/>
                  <w:kern w:val="0"/>
                  <w:sz w:val="24"/>
                </w:rPr>
                <m:t>#</m:t>
              </m:r>
              <m:d>
                <m:dPr>
                  <m:ctrlPr>
                    <w:rPr>
                      <w:rFonts w:ascii="Cambria Math" w:hAnsi="Cambria Math"/>
                      <w:bCs/>
                      <w:i/>
                      <w:kern w:val="0"/>
                      <w:sz w:val="24"/>
                    </w:rPr>
                  </m:ctrlPr>
                </m:dPr>
                <m:e>
                  <m:r>
                    <w:rPr>
                      <w:rFonts w:ascii="Cambria Math" w:hAnsi="Cambria Math"/>
                      <w:kern w:val="0"/>
                      <w:sz w:val="24"/>
                    </w:rPr>
                    <m:t>14</m:t>
                  </m:r>
                </m:e>
              </m:d>
            </m:e>
          </m:eqArr>
        </m:oMath>
      </m:oMathPara>
    </w:p>
    <w:p w14:paraId="31786E58" w14:textId="385296F5" w:rsidR="009E23D1" w:rsidRDefault="00B429C2" w:rsidP="00B429C2">
      <w:pPr>
        <w:spacing w:line="300" w:lineRule="auto"/>
        <w:ind w:firstLineChars="200" w:firstLine="480"/>
        <w:rPr>
          <w:rFonts w:eastAsia="黑体" w:cs="黑体"/>
          <w:bCs/>
          <w:sz w:val="24"/>
        </w:rPr>
      </w:pPr>
      <w:r w:rsidRPr="00B429C2">
        <w:rPr>
          <w:rFonts w:eastAsia="黑体" w:cs="黑体"/>
          <w:bCs/>
          <w:sz w:val="24"/>
        </w:rPr>
        <w:t>Fig. 9 shows the F1-scores for both the base models and the XAI-Churn TriBoost model. The XAI-Churn TriBoost model achieved a high F1 score, which indicates that it effectively handles both false positives and false negatives.</w:t>
      </w:r>
    </w:p>
    <w:p w14:paraId="577DF783"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4.2.5. Curve analysis</w:t>
      </w:r>
    </w:p>
    <w:p w14:paraId="168D3FDF"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We examine the XAI-Churn TriBoost model's performance utilizing two crucial metrics from curve analysis: AUC-ROC and PR curve. The model's performance when tested against various sets of classification criteria can be better understood with the help of these indicators.</w:t>
      </w:r>
    </w:p>
    <w:p w14:paraId="43D81B56"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 xml:space="preserve">A measure of the model's performance across all thresholds is the AUC-ROC. A one-to-one change in the classification threshold has an impact on the true positive and false positive rates, as seen by the ROC curve. The model performs optimally at 1; at 0.5, it essentially makes </w:t>
      </w:r>
      <w:proofErr w:type="gramStart"/>
      <w:r w:rsidRPr="00B429C2">
        <w:rPr>
          <w:rFonts w:eastAsia="黑体" w:cs="黑体"/>
          <w:bCs/>
          <w:sz w:val="24"/>
        </w:rPr>
        <w:t>an</w:t>
      </w:r>
      <w:proofErr w:type="gramEnd"/>
      <w:r w:rsidRPr="00B429C2">
        <w:rPr>
          <w:rFonts w:eastAsia="黑体" w:cs="黑体"/>
          <w:bCs/>
          <w:sz w:val="24"/>
        </w:rPr>
        <w:t xml:space="preserve"> random estimate. Churn prediction and other imbalanced datasets benefit greatly from the PR curve, which shows the correlation between accuracy and recall at different categorization thresholds. This graph shows that the model can maintain good recall and precision even when the classes are imbalanced.</w:t>
      </w:r>
    </w:p>
    <w:p w14:paraId="5E9DC130" w14:textId="549D9D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The AUC-ROC score for the XAI-Churn TriBoost model is 0.9828, and the PR AUC score is 0.9601, as illustrated in Fig. 10. The model's near-perfect results show that it can distinguish between churn and non-churn events and that the balance between recall and precision is well-maintained. This verifies that the model successfully identifies churn cases with few false positives and has good classification performance.</w:t>
      </w:r>
    </w:p>
    <w:p w14:paraId="6DC9ED43"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4.3. Explainability analysis with explainable AI techniques</w:t>
      </w:r>
    </w:p>
    <w:p w14:paraId="76A015C1"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 xml:space="preserve">Explainable AI has become crucial in understanding complex models. In applications like customer churn prediction, it is important to know why models make specific predictions. This transparency helps build trust and confidence in the model's decisions. Traditional ML models are interpretable but often lack the predictive power needed for complex telecom data. To address this, advanced explainable AI methods like LIME and SHAP are used. These techniques explain individual predictions and </w:t>
      </w:r>
      <w:r w:rsidRPr="00B429C2">
        <w:rPr>
          <w:rFonts w:eastAsia="黑体" w:cs="黑体"/>
          <w:bCs/>
          <w:sz w:val="24"/>
        </w:rPr>
        <w:lastRenderedPageBreak/>
        <w:t>highlight feature importance. They make churn prediction models more interpretable, giving stakeholders clear and actionable insights.</w:t>
      </w:r>
    </w:p>
    <w:p w14:paraId="766F7509"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4.3.1. LIME analysis</w:t>
      </w:r>
    </w:p>
    <w:p w14:paraId="2FF86850" w14:textId="2CE9D813"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Fig. 11 shows a LIME explanation for a churn prediction made by our model. On the right side, it displays the feature values for a specific instance. In the middle, it illustrates the decision-making boundary of the model. Features highlighted in blue contribute to a “no churn” prediction, while those in orange contribute to a “churn” prediction. On the left side, the model's prediction is displayed, showing a 53% probability of churn, with the actual class also being churn. Key features influencing this prediction include revenue, regularity, and arpu segment. Revenue and regularity strongly contribute towards churn, pushing the prediction in that direction. In contrast, features like arpu segment and montant slightly support a “no churn” prediction. However, the overall influence of the orange features results in the final prediction of churn.</w:t>
      </w:r>
    </w:p>
    <w:p w14:paraId="48DC4053" w14:textId="1A62B581" w:rsidR="00B429C2" w:rsidRDefault="00B429C2" w:rsidP="00B429C2">
      <w:pPr>
        <w:spacing w:line="300" w:lineRule="auto"/>
        <w:ind w:firstLineChars="200" w:firstLine="480"/>
        <w:rPr>
          <w:rFonts w:eastAsia="黑体" w:cs="黑体"/>
          <w:bCs/>
          <w:sz w:val="24"/>
        </w:rPr>
      </w:pPr>
      <w:r w:rsidRPr="00B429C2">
        <w:rPr>
          <w:rFonts w:eastAsia="黑体" w:cs="黑体"/>
          <w:bCs/>
          <w:sz w:val="24"/>
        </w:rPr>
        <w:t xml:space="preserve">Fig. 12 presents a LIME explanation where the model predicts no churn with a 78% probability, which matches the actual class of no churn. In this case, revenue contributes towards churn, but the combined influence of features like regularity, arpu segment, and </w:t>
      </w:r>
      <w:proofErr w:type="spellStart"/>
      <w:r w:rsidRPr="00B429C2">
        <w:rPr>
          <w:rFonts w:eastAsia="黑体" w:cs="黑体"/>
          <w:bCs/>
          <w:sz w:val="24"/>
        </w:rPr>
        <w:t>data_volume</w:t>
      </w:r>
      <w:proofErr w:type="spellEnd"/>
      <w:r w:rsidRPr="00B429C2">
        <w:rPr>
          <w:rFonts w:eastAsia="黑体" w:cs="黑体"/>
          <w:bCs/>
          <w:sz w:val="24"/>
        </w:rPr>
        <w:t xml:space="preserve"> favors no churn. These blue contributions strengthen the prediction of no churn.</w:t>
      </w:r>
    </w:p>
    <w:p w14:paraId="6F08D969"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4.4. SHAP analysis</w:t>
      </w:r>
    </w:p>
    <w:p w14:paraId="43D9CD48" w14:textId="418987D5"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Fig. 13 shows a force plot that provides an initial overview of how each feature contributes to the churn prediction for this instance. The model predicts a churn probability of 0.53. In this plot, features that increase the likelihood of churn are shown in red, while features reducing the likelihood of churn are shown in blue. For this instance, key features like ‘regularity’, and ‘revenue’ (in red) push the prediction toward churn, whereas ‘apru_segment’ (in blue) reduces the churn likelihood.</w:t>
      </w:r>
    </w:p>
    <w:p w14:paraId="7BC9039F" w14:textId="189A358E" w:rsidR="00B429C2" w:rsidRDefault="00B429C2" w:rsidP="00B429C2">
      <w:pPr>
        <w:spacing w:line="300" w:lineRule="auto"/>
        <w:ind w:firstLineChars="200" w:firstLine="480"/>
        <w:rPr>
          <w:rFonts w:eastAsia="黑体" w:cs="黑体"/>
          <w:bCs/>
          <w:sz w:val="24"/>
        </w:rPr>
      </w:pPr>
      <w:r w:rsidRPr="00B429C2">
        <w:rPr>
          <w:rFonts w:eastAsia="黑体" w:cs="黑体"/>
          <w:bCs/>
          <w:sz w:val="24"/>
        </w:rPr>
        <w:t>To gain a more detailed breakdown of each feature's influence, the waterfall plot in Fig. 14 is used. This plot displays the exact numerical impact of each feature on the final prediction score. Here, ‘regularity’ (+0.21) and ‘revenue’ (+0.06) are the strongest contributors to the churn prediction, while ‘apru_segment’ (-0.03) reduces it.</w:t>
      </w:r>
    </w:p>
    <w:p w14:paraId="7970C7E5"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Together, these plots offer a comprehensive view of why the model predicts churn for this specific instance, with the force plot providing an overview and the waterfall plot giving detailed insights into feature contributions.</w:t>
      </w:r>
    </w:p>
    <w:p w14:paraId="44AF6EE3" w14:textId="76B1932D"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 xml:space="preserve">On a broader level, the SHAP beeswarm plot in Fig. 15 displays the distribution of SHAP values for each feature, illustrating their impact across multiple instances. </w:t>
      </w:r>
      <w:r w:rsidRPr="00B429C2">
        <w:rPr>
          <w:rFonts w:eastAsia="黑体" w:cs="黑体"/>
          <w:bCs/>
          <w:sz w:val="24"/>
        </w:rPr>
        <w:lastRenderedPageBreak/>
        <w:t>Each dot represents an instance, with its position along the x-axis indicating the SHAP value. The color gradient from blue to red reflects feature values, where red represents higher values and blue represents lower values. For example, high values of ‘regularity’ (in red) are associated with a strong positive impact on churn likelihood, pushing predictions toward churn. This plot reveals patterns and the direction of feature influence, with features like ‘regularity’, and ‘montant’, and having the most significant impact.</w:t>
      </w:r>
    </w:p>
    <w:p w14:paraId="74E99BCA" w14:textId="31513C4B"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The SHAP feature importance plot in Fig. 16 ranks features based on their average absolute SHAP values, showing their overall contribution to the model's predictions. ‘Regularity’ and ‘montant’ are the top features influencing churn prediction, followed by ‘arpu segment’ and ‘revenue’. This plot provides a clear overview of the key drivers of churn, identifying the most critical factors for model interpretation.</w:t>
      </w:r>
    </w:p>
    <w:p w14:paraId="104E26C7" w14:textId="77777777" w:rsidR="00B429C2" w:rsidRPr="00B429C2" w:rsidRDefault="00B429C2" w:rsidP="00B429C2">
      <w:pPr>
        <w:tabs>
          <w:tab w:val="right" w:pos="8640"/>
        </w:tabs>
        <w:spacing w:line="300" w:lineRule="auto"/>
        <w:ind w:firstLineChars="200" w:firstLine="480"/>
        <w:rPr>
          <w:bCs/>
          <w:kern w:val="0"/>
          <w:sz w:val="24"/>
        </w:rPr>
      </w:pPr>
      <w:r w:rsidRPr="00B429C2">
        <w:rPr>
          <w:bCs/>
          <w:kern w:val="0"/>
          <w:sz w:val="24"/>
        </w:rPr>
        <w:t>Taken as a whole, these SHAP summary charts shed light on the features that have a consistent impact on the model's predictions and the direction of that influence, which helps to comprehend the value of features on a local and global scale.</w:t>
      </w:r>
    </w:p>
    <w:p w14:paraId="21324E27" w14:textId="77777777" w:rsidR="00B429C2" w:rsidRPr="00B429C2" w:rsidRDefault="00B429C2" w:rsidP="00B429C2">
      <w:pPr>
        <w:tabs>
          <w:tab w:val="right" w:pos="8640"/>
        </w:tabs>
        <w:spacing w:line="300" w:lineRule="auto"/>
        <w:ind w:firstLineChars="200" w:firstLine="480"/>
        <w:rPr>
          <w:bCs/>
          <w:kern w:val="0"/>
          <w:sz w:val="24"/>
        </w:rPr>
      </w:pPr>
      <w:r w:rsidRPr="00B429C2">
        <w:rPr>
          <w:bCs/>
          <w:kern w:val="0"/>
          <w:sz w:val="24"/>
        </w:rPr>
        <w:t>4.5. Ablation study</w:t>
      </w:r>
    </w:p>
    <w:p w14:paraId="653B648C" w14:textId="21ECE7F1" w:rsidR="00B429C2" w:rsidRDefault="00B429C2" w:rsidP="00B429C2">
      <w:pPr>
        <w:tabs>
          <w:tab w:val="right" w:pos="8640"/>
        </w:tabs>
        <w:spacing w:line="300" w:lineRule="auto"/>
        <w:ind w:firstLineChars="200" w:firstLine="480"/>
        <w:rPr>
          <w:bCs/>
          <w:kern w:val="0"/>
          <w:sz w:val="24"/>
        </w:rPr>
      </w:pPr>
      <w:r w:rsidRPr="00B429C2">
        <w:rPr>
          <w:bCs/>
          <w:kern w:val="0"/>
          <w:sz w:val="24"/>
        </w:rPr>
        <w:t>Here we show the outcomes of an ablation study that used the XAI-Churn TriBoost model to assess the effects of various weight combinations for XGBoost, CatBoost, and LightGBM. A single soft voting ensemble is created by merging these three boosting algorithms in the XAI-Churn TriBoost model. Soft voting uses a weighted probability output from each class's model to determine the final prediction. To ensure optimal performance, it is essential to evaluate the contribution of each model by varying their weights. We conducted experiments by varying the weights of XGBoost, CatBoost, and LightGBM from 1 to 3 and recorded the performance metrics for each combination. Table 8 summarizes the results of this ablation study. After analyzing the performance across all weight combinations, we selected the configuration where XGBoost: 2, CatBoost: 1, LightGBM: 3 demonstrated higher performance. This combination was chosen for the final XAI-Churn TriBoost model, as it consistently delivered superior results across multiple evaluation criteria.</w:t>
      </w:r>
    </w:p>
    <w:p w14:paraId="42C4F00D" w14:textId="77777777" w:rsidR="00B429C2" w:rsidRPr="00B429C2" w:rsidRDefault="00B429C2" w:rsidP="00B429C2">
      <w:pPr>
        <w:tabs>
          <w:tab w:val="right" w:pos="8640"/>
        </w:tabs>
        <w:spacing w:line="300" w:lineRule="auto"/>
        <w:ind w:firstLineChars="200" w:firstLine="480"/>
        <w:rPr>
          <w:bCs/>
          <w:kern w:val="0"/>
          <w:sz w:val="24"/>
        </w:rPr>
      </w:pPr>
      <w:r w:rsidRPr="00B429C2">
        <w:rPr>
          <w:bCs/>
          <w:kern w:val="0"/>
          <w:sz w:val="24"/>
        </w:rPr>
        <w:t>5. Discussion</w:t>
      </w:r>
    </w:p>
    <w:p w14:paraId="183A070E" w14:textId="77777777" w:rsidR="00B429C2" w:rsidRPr="00B429C2" w:rsidRDefault="00B429C2" w:rsidP="00B429C2">
      <w:pPr>
        <w:tabs>
          <w:tab w:val="right" w:pos="8640"/>
        </w:tabs>
        <w:spacing w:line="300" w:lineRule="auto"/>
        <w:ind w:firstLineChars="200" w:firstLine="480"/>
        <w:rPr>
          <w:bCs/>
          <w:kern w:val="0"/>
          <w:sz w:val="24"/>
        </w:rPr>
      </w:pPr>
      <w:r w:rsidRPr="00B429C2">
        <w:rPr>
          <w:bCs/>
          <w:kern w:val="0"/>
          <w:sz w:val="24"/>
        </w:rPr>
        <w:t xml:space="preserve">Customer churn is a significant problem in the TCI since retaining clients is crucial for profitability. ML has the potential to identify patterns in large datasets, enabling companies to anticipate customer churn early. This allows businesses to take strategic actions to retain customers before they leave. ML has proven to be highly effective in making businesses more profitable in such industries. However, one of the key </w:t>
      </w:r>
      <w:r w:rsidRPr="00B429C2">
        <w:rPr>
          <w:bCs/>
          <w:kern w:val="0"/>
          <w:sz w:val="24"/>
        </w:rPr>
        <w:lastRenderedPageBreak/>
        <w:t>challenges is that ML models require large amounts of data and often function as “black boxes,” making it difficult for industry professionals to fully understand their predictions. This lack of interpretability creates trust issues, making explainable AI essential.</w:t>
      </w:r>
    </w:p>
    <w:p w14:paraId="052D5FE2" w14:textId="77777777" w:rsidR="00B429C2" w:rsidRPr="00B429C2" w:rsidRDefault="00B429C2" w:rsidP="00B429C2">
      <w:pPr>
        <w:tabs>
          <w:tab w:val="right" w:pos="8640"/>
        </w:tabs>
        <w:spacing w:line="300" w:lineRule="auto"/>
        <w:ind w:firstLineChars="200" w:firstLine="480"/>
        <w:rPr>
          <w:bCs/>
          <w:kern w:val="0"/>
          <w:sz w:val="24"/>
        </w:rPr>
      </w:pPr>
      <w:r w:rsidRPr="00B429C2">
        <w:rPr>
          <w:bCs/>
          <w:kern w:val="0"/>
          <w:sz w:val="24"/>
        </w:rPr>
        <w:t>In this research, we propose a model named XAI-Churn TriBoost, which integrates XGBoost, CatBoost, and LightGBM in a soft voting ensemble. The study is conducted on a dataset containing over two million records, with 60% of the data used for training and 40% for testing. The dataset contains a significant number of missing values, which we address using iterative imputation with Bayesian Ridge regression, instead of traditional imputation techniques. Furthermore, the dataset exhibits a high number of outliers and varying feature ranges. To handle this, we apply sequential scaling, where we first use Robust Scaling to minimize the impact of outliers, followed by Standardization, and finally, Min-Max Scaling to normalize the data within the range of 0 to 1.</w:t>
      </w:r>
    </w:p>
    <w:p w14:paraId="38C412A1" w14:textId="77777777" w:rsidR="00B429C2" w:rsidRPr="00B429C2" w:rsidRDefault="00B429C2" w:rsidP="00B429C2">
      <w:pPr>
        <w:tabs>
          <w:tab w:val="right" w:pos="8640"/>
        </w:tabs>
        <w:spacing w:line="300" w:lineRule="auto"/>
        <w:ind w:firstLineChars="200" w:firstLine="480"/>
        <w:rPr>
          <w:bCs/>
          <w:kern w:val="0"/>
          <w:sz w:val="24"/>
        </w:rPr>
      </w:pPr>
      <w:r w:rsidRPr="00B429C2">
        <w:rPr>
          <w:bCs/>
          <w:kern w:val="0"/>
          <w:sz w:val="24"/>
        </w:rPr>
        <w:t>Initially, the dataset consisted of 17 features, but after thorough data cleaning, removal of irrelevant features, and feature engineering, we reduced the number to 10 features. To ensure that only the most relevant and important features are retained, we employ the Boruta feature selection approach, an automated and effective method that compares original features with randomly generated “shadow” features. This process eliminates one feature, leaving us with nine selected features, which are then used for modeling. For modeling, we utilize tree-based algorithms, including XGBoost, CatBoost, and LightGBM, as they are well-suited for handling large and complex datasets. To optimize model performance, we apply Randomized Search CV for hyperparameter tuning. The predictions from these three models are then combined using a soft voting ensemble, which enhances overall accuracy and robustness.</w:t>
      </w:r>
    </w:p>
    <w:p w14:paraId="1D9E473E" w14:textId="550B86CD" w:rsidR="00B429C2" w:rsidRPr="00B429C2" w:rsidRDefault="00B429C2" w:rsidP="00B429C2">
      <w:pPr>
        <w:tabs>
          <w:tab w:val="right" w:pos="8640"/>
        </w:tabs>
        <w:spacing w:line="300" w:lineRule="auto"/>
        <w:ind w:firstLineChars="200" w:firstLine="480"/>
        <w:rPr>
          <w:bCs/>
          <w:kern w:val="0"/>
          <w:sz w:val="24"/>
        </w:rPr>
      </w:pPr>
      <w:r w:rsidRPr="00B429C2">
        <w:rPr>
          <w:bCs/>
          <w:kern w:val="0"/>
          <w:sz w:val="24"/>
        </w:rPr>
        <w:t>Our proposed model outperforms individual base models, achieving an accuracy of 0.9644, precision of 0.9282, recall of 0.8782, and an F1-score of 0.9025. Additionally, we compare our approach with several state-of-the-art models, including DTs, RF, LR, Gaussian NB, Bernoulli NB, Ridge Classifier, and Stochastic Gradient Descent. The same preprocessing steps were applied to all these models to ensure a fair comparison. The results, presented in Table 9, show that Gaussian NB achieves the highest recall (0.9672) due to its probabilistic classification approach and assumption of feature independence. This characteristic makes it more likely to classify borderline cases as positive, thereby reducing false negatives and increasing recall. However, this improvement comes at the cost of lower precision and overall accuracy.</w:t>
      </w:r>
    </w:p>
    <w:p w14:paraId="0760DA0F"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lastRenderedPageBreak/>
        <w:t>In contrast, our proposed XAI-Churn TriBoost model delivers the best overall performance, achieving the highest accuracy (0.9644), precision (0.9282), and F1-score (0.9025). While models such as DT, Ridge Classifier, and Stochastic Gradient Descent perform well in certain aspects, they do not maintain the same level of balance across all evaluation metrics. The strength of XAI-Churn TriBoost lies in its ability to effectively identify churners while minimizing false positives, making it the most reliable and practical choice for businesses focused on customer retention strategies.</w:t>
      </w:r>
    </w:p>
    <w:p w14:paraId="299A351C"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Since explainability is crucial in this domain, we incorporate LIME and SHAP. These techniques provide interpretability at both the individual prediction level and the overall model level, helping stakeholders understand the reasoning behind predictions. The SHAP analysis indicates that regularity and montant are the most important features influencing customer churn. Regularity refers to the number of activities in the last three months, while montant represents the top-up amount. Based on these findings, it appears that churn risk is highly dependent on consumer behavior patterns and transaction quantities.</w:t>
      </w:r>
    </w:p>
    <w:p w14:paraId="1BF44DD6"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In this research, our focus is solely on churn predictive modeling for TCI. However, in recent years, numerous studies have explored churn prediction across various industries, including banking and financial services, e-commerce and retail, and streaming and entertainment. These studies have applied different ML techniques to identify factors influencing customer churn and improve retention strategies.</w:t>
      </w:r>
    </w:p>
    <w:p w14:paraId="065ADC58"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An example of this is the churn prediction model that [5] created for a Software-as-a-Service inventory management company in Thailand. After implementing various ML models, they discovered that RFs outperformed the rest with a recall of 0.916 and an F1-score of 0.926 when utilizing 10-fold CV. Similarly, [17] constructed a predictive model to discern possible employee churners at a software company based in Portugal. According to their findings, XGBoost outperformed the other methods with ROC AUC of 0.86 and recall of 0.85.</w:t>
      </w:r>
    </w:p>
    <w:p w14:paraId="66C3C806"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In Bengaluru, India, [23] created a model to forecast client attrition in the online food delivery industry. They found that the NB and RFs classifiers had the best AUC score of 0.952 out of all the ML models they evaluated. According to [53], a churn prediction was developed in the banking industry using XGBoost, which resulted in an accuracy of 0.839, sensitivity of 0.601, specificity of 0.903, and F1-score of 0.613. Similarly, [55] used LightGBM to apply several ML models and achieved accuracy of 0.91, precision of 0.94, recall of 0.87, and F1-score of 0.90.</w:t>
      </w:r>
    </w:p>
    <w:p w14:paraId="7FDD86E3"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 xml:space="preserve">The gaming business has also investigated churn prediction. A model for </w:t>
      </w:r>
      <w:r w:rsidRPr="00B429C2">
        <w:rPr>
          <w:rFonts w:eastAsia="黑体" w:cs="黑体"/>
          <w:bCs/>
          <w:sz w:val="24"/>
        </w:rPr>
        <w:lastRenderedPageBreak/>
        <w:t>predicting player attrition in a mobile video game that is free to play was created by [43]. Their results demonstrated that the RFs model attained accuracies ranging from 0.66 to 0.95, with the range being 1-7 days for the projected churn time.</w:t>
      </w:r>
    </w:p>
    <w:p w14:paraId="708CA434"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 xml:space="preserve">Churn prediction in the TCI sector has been the subject of </w:t>
      </w:r>
      <w:proofErr w:type="gramStart"/>
      <w:r w:rsidRPr="00B429C2">
        <w:rPr>
          <w:rFonts w:eastAsia="黑体" w:cs="黑体"/>
          <w:bCs/>
          <w:sz w:val="24"/>
        </w:rPr>
        <w:t>multiple research</w:t>
      </w:r>
      <w:proofErr w:type="gramEnd"/>
      <w:r w:rsidRPr="00B429C2">
        <w:rPr>
          <w:rFonts w:eastAsia="黑体" w:cs="黑体"/>
          <w:bCs/>
          <w:sz w:val="24"/>
        </w:rPr>
        <w:t>, each using a unique dataset and ML method. To illustrate, Stochastic Gradient Boosting was used by [</w:t>
      </w:r>
      <w:proofErr w:type="gramStart"/>
      <w:r w:rsidRPr="00B429C2">
        <w:rPr>
          <w:rFonts w:eastAsia="黑体" w:cs="黑体"/>
          <w:bCs/>
          <w:sz w:val="24"/>
        </w:rPr>
        <w:t>47]on</w:t>
      </w:r>
      <w:proofErr w:type="gramEnd"/>
      <w:r w:rsidRPr="00B429C2">
        <w:rPr>
          <w:rFonts w:eastAsia="黑体" w:cs="黑体"/>
          <w:bCs/>
          <w:sz w:val="24"/>
        </w:rPr>
        <w:t xml:space="preserve"> 7,043 samples containing 20 features, yielding 0.981 accuracy, 0.928 precision, and 0.927 recall. In a similar vein, [35] achieved 0.981 accuracy, 0.928 precision, and 0.927 recall using an RFs model on 2,000 samples with 15 characteristics.</w:t>
      </w:r>
    </w:p>
    <w:p w14:paraId="2157356B" w14:textId="5E8454E7" w:rsidR="009E23D1" w:rsidRDefault="00B429C2" w:rsidP="00B429C2">
      <w:pPr>
        <w:spacing w:line="300" w:lineRule="auto"/>
        <w:ind w:firstLineChars="200" w:firstLine="480"/>
        <w:rPr>
          <w:rFonts w:eastAsia="黑体" w:cs="黑体"/>
          <w:bCs/>
          <w:sz w:val="24"/>
        </w:rPr>
      </w:pPr>
      <w:r w:rsidRPr="00B429C2">
        <w:rPr>
          <w:rFonts w:eastAsia="黑体" w:cs="黑体"/>
          <w:bCs/>
          <w:sz w:val="24"/>
        </w:rPr>
        <w:t>The discussed studies highlight the diverse applications of churn prediction models across multiple industries, each employing different ML techniques and datasets. To provide a concise comparison, Table 10 summarizes these studies, outlining their respective industries, methodologies, and key findings.</w:t>
      </w:r>
    </w:p>
    <w:p w14:paraId="740A8FCF"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In this research, our primary focus is on churn prediction within the TCI. We utilize a single, large-scale dataset containing over 2 million records to develop and evaluate our proposed model. However, we intend to expand our analysis in subsequent work by evaluating the model's effectiveness across several industries and by integrating additional datasets. This will guarantee that our method is applicable outside of the TCI industry and assist determine its relative merits and shortcomings.</w:t>
      </w:r>
    </w:p>
    <w:p w14:paraId="543BF926"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Our goal is to evaluate the model using data from other locations so that we can account for regional variances in customer behavior and further enhance its generalizability. In addition, we intend to build a web app that can link to real-time data sources and incorporate monitoring capabilities. Businesses will be able to monitor important indicators in real time, evaluate client behavior, and measure customer attrition rates with this application. This will allow them to make proactive decisions.</w:t>
      </w:r>
    </w:p>
    <w:p w14:paraId="1BD217E0"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 xml:space="preserve">The application's comparative analysis features will enable businesses to </w:t>
      </w:r>
      <w:proofErr w:type="spellStart"/>
      <w:r w:rsidRPr="00B429C2">
        <w:rPr>
          <w:rFonts w:eastAsia="黑体" w:cs="黑体"/>
          <w:bCs/>
          <w:sz w:val="24"/>
        </w:rPr>
        <w:t>categorise</w:t>
      </w:r>
      <w:proofErr w:type="spellEnd"/>
      <w:r w:rsidRPr="00B429C2">
        <w:rPr>
          <w:rFonts w:eastAsia="黑体" w:cs="黑体"/>
          <w:bCs/>
          <w:sz w:val="24"/>
        </w:rPr>
        <w:t xml:space="preserve"> their clients into various categories based on demographics, product usage, and behavioral trends. This tool will assist in identifying the consumer segments most prone to subscription cancellation, enabling targeted retention strategies. We plan to implement a feedback loop enabling users to provide insights on the model's predictions to ensure ongoing improvement. The model will be periodically retrained </w:t>
      </w:r>
      <w:proofErr w:type="spellStart"/>
      <w:r w:rsidRPr="00B429C2">
        <w:rPr>
          <w:rFonts w:eastAsia="黑体" w:cs="黑体"/>
          <w:bCs/>
          <w:sz w:val="24"/>
        </w:rPr>
        <w:t>utilising</w:t>
      </w:r>
      <w:proofErr w:type="spellEnd"/>
      <w:r w:rsidRPr="00B429C2">
        <w:rPr>
          <w:rFonts w:eastAsia="黑体" w:cs="黑体"/>
          <w:bCs/>
          <w:sz w:val="24"/>
        </w:rPr>
        <w:t xml:space="preserve"> this accumulated feedback to adapt to evolving customer behaviors and enhance its predictive accuracy.</w:t>
      </w:r>
    </w:p>
    <w:p w14:paraId="65EAA385"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 xml:space="preserve">The model can stay relevant by constantly adding new data and identifying trends and patterns, so it can handle situations when external influences, such economic turmoil or changes in the market, affect consumer preferences. Additionally, automating </w:t>
      </w:r>
      <w:r w:rsidRPr="00B429C2">
        <w:rPr>
          <w:rFonts w:eastAsia="黑体" w:cs="黑体"/>
          <w:bCs/>
          <w:sz w:val="24"/>
        </w:rPr>
        <w:lastRenderedPageBreak/>
        <w:t xml:space="preserve">this process will boost adaptability by improving predicted accuracy and </w:t>
      </w:r>
      <w:proofErr w:type="spellStart"/>
      <w:r w:rsidRPr="00B429C2">
        <w:rPr>
          <w:rFonts w:eastAsia="黑体" w:cs="黑体"/>
          <w:bCs/>
          <w:sz w:val="24"/>
        </w:rPr>
        <w:t>minimising</w:t>
      </w:r>
      <w:proofErr w:type="spellEnd"/>
      <w:r w:rsidRPr="00B429C2">
        <w:rPr>
          <w:rFonts w:eastAsia="黑体" w:cs="黑体"/>
          <w:bCs/>
          <w:sz w:val="24"/>
        </w:rPr>
        <w:t xml:space="preserve"> dependency on human intervention. Ultimately, this approach enhances model accuracy, which benefits decision-making, retention strategy </w:t>
      </w:r>
      <w:proofErr w:type="spellStart"/>
      <w:r w:rsidRPr="00B429C2">
        <w:rPr>
          <w:rFonts w:eastAsia="黑体" w:cs="黑体"/>
          <w:bCs/>
          <w:sz w:val="24"/>
        </w:rPr>
        <w:t>customisation</w:t>
      </w:r>
      <w:proofErr w:type="spellEnd"/>
      <w:r w:rsidRPr="00B429C2">
        <w:rPr>
          <w:rFonts w:eastAsia="黑体" w:cs="黑体"/>
          <w:bCs/>
          <w:sz w:val="24"/>
        </w:rPr>
        <w:t>, and long-term industry reliability.</w:t>
      </w:r>
    </w:p>
    <w:p w14:paraId="75901987"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6. Conclusion</w:t>
      </w:r>
    </w:p>
    <w:p w14:paraId="343045AE" w14:textId="77777777" w:rsidR="00B429C2" w:rsidRPr="00B429C2" w:rsidRDefault="00B429C2" w:rsidP="00B429C2">
      <w:pPr>
        <w:spacing w:line="300" w:lineRule="auto"/>
        <w:ind w:firstLineChars="200" w:firstLine="480"/>
        <w:rPr>
          <w:rFonts w:eastAsia="黑体" w:cs="黑体"/>
          <w:bCs/>
          <w:sz w:val="24"/>
        </w:rPr>
      </w:pPr>
      <w:r w:rsidRPr="00B429C2">
        <w:rPr>
          <w:rFonts w:eastAsia="黑体" w:cs="黑体"/>
          <w:bCs/>
          <w:sz w:val="24"/>
        </w:rPr>
        <w:t>The purpose of this research was to propose a model for predicting telecom customer churn called XAI-Churn TriBoost. This ensemble model leverages soft voting and combines XGBoost, CatBoost, and LightGBM. Data quality was ensured by extensive preparation methods using a dataset of over 2 million records. With an F1-score of 0.9025, an accuracy of 0.9644, precision of 0.9282, recall of 0.8782. It was trained on 1.58 million records and tested on over 0.86 million records. Integrating explainable AI approaches improved transparency. LIME and SHAP were used to explain individual predictions and highlight feature importance, improving interpretability and building stakeholder trust. SHAP analysis revealed that regularity and montant were the most influential features affecting customer churn, providing actionable insights for retention strategies. The strong performance of XAI-Churn TriBoost underscores the importance of interpretable models in addressing churn prediction challenges.</w:t>
      </w:r>
    </w:p>
    <w:p w14:paraId="02293CD1" w14:textId="018945B2" w:rsidR="00DF75B8" w:rsidRPr="00B429C2" w:rsidRDefault="00B429C2" w:rsidP="00B429C2">
      <w:pPr>
        <w:spacing w:line="300" w:lineRule="auto"/>
        <w:ind w:firstLineChars="200" w:firstLine="480"/>
        <w:rPr>
          <w:rFonts w:eastAsia="黑体" w:cs="黑体"/>
          <w:bCs/>
          <w:sz w:val="24"/>
        </w:rPr>
      </w:pPr>
      <w:r w:rsidRPr="00B429C2">
        <w:rPr>
          <w:rFonts w:eastAsia="黑体" w:cs="黑体"/>
          <w:bCs/>
          <w:sz w:val="24"/>
        </w:rPr>
        <w:t>In future work, we aim to extend the study by incorporating multiple datasets from different industries to assess the model's generalizability. Additionally, we plan to develop a web-based application with real-time monitoring to track churn rates and customer behavior, facilitating proactive decision-making. A feedback loop will also be implemented to refine predictions by periodically retraining the model with new user insights, ensuring adaptability to evolving trends and sustained predictive accuracy.</w:t>
      </w:r>
    </w:p>
    <w:p w14:paraId="030ED97F" w14:textId="4762C6A5" w:rsidR="00DF75B8" w:rsidRPr="00780C11" w:rsidRDefault="00000000">
      <w:pPr>
        <w:spacing w:before="480" w:after="240" w:line="300" w:lineRule="auto"/>
        <w:rPr>
          <w:rFonts w:ascii="黑体" w:eastAsia="黑体" w:hAnsi="黑体" w:cs="黑体" w:hint="eastAsia"/>
          <w:sz w:val="28"/>
          <w:szCs w:val="28"/>
        </w:rPr>
      </w:pPr>
      <w:r>
        <w:rPr>
          <w:rFonts w:ascii="黑体" w:eastAsia="黑体" w:hAnsi="黑体" w:cs="黑体" w:hint="eastAsia"/>
          <w:sz w:val="28"/>
          <w:szCs w:val="28"/>
        </w:rPr>
        <w:t>二、</w:t>
      </w:r>
      <w:r w:rsidR="00780C11" w:rsidRPr="00780C11">
        <w:rPr>
          <w:rFonts w:ascii="黑体" w:eastAsia="黑体" w:hAnsi="黑体" w:cs="黑体"/>
          <w:sz w:val="28"/>
          <w:szCs w:val="28"/>
        </w:rPr>
        <w:t>机器学习在电信行业客户流失预测中的综合分析</w:t>
      </w:r>
    </w:p>
    <w:p w14:paraId="4C98EAF3" w14:textId="6402E550" w:rsidR="00DF75B8" w:rsidRPr="005602AA" w:rsidRDefault="00000000" w:rsidP="005602AA">
      <w:pPr>
        <w:tabs>
          <w:tab w:val="right" w:pos="8640"/>
        </w:tabs>
        <w:spacing w:line="300" w:lineRule="auto"/>
        <w:ind w:firstLineChars="200" w:firstLine="480"/>
        <w:rPr>
          <w:rFonts w:cs="宋体"/>
          <w:bCs/>
          <w:kern w:val="0"/>
          <w:sz w:val="24"/>
        </w:rPr>
      </w:pPr>
      <w:r>
        <w:rPr>
          <w:rFonts w:ascii="黑体" w:eastAsia="黑体" w:hAnsi="黑体" w:cs="黑体" w:hint="eastAsia"/>
          <w:bCs/>
          <w:sz w:val="24"/>
        </w:rPr>
        <w:t>作者：</w:t>
      </w:r>
      <w:proofErr w:type="spellStart"/>
      <w:r w:rsidR="005602AA" w:rsidRPr="005602AA">
        <w:rPr>
          <w:rFonts w:cs="宋体"/>
          <w:bCs/>
          <w:kern w:val="0"/>
          <w:sz w:val="24"/>
        </w:rPr>
        <w:t>Xuhang</w:t>
      </w:r>
      <w:proofErr w:type="spellEnd"/>
      <w:r w:rsidR="005602AA" w:rsidRPr="005602AA">
        <w:rPr>
          <w:rFonts w:cs="宋体"/>
          <w:bCs/>
          <w:kern w:val="0"/>
          <w:sz w:val="24"/>
        </w:rPr>
        <w:t xml:space="preserve"> Chen</w:t>
      </w:r>
      <w:r w:rsidR="005602AA">
        <w:rPr>
          <w:rFonts w:cs="宋体" w:hint="eastAsia"/>
          <w:bCs/>
          <w:kern w:val="0"/>
          <w:sz w:val="24"/>
        </w:rPr>
        <w:t xml:space="preserve">; Bo lv; </w:t>
      </w:r>
      <w:proofErr w:type="spellStart"/>
      <w:r w:rsidR="005602AA">
        <w:rPr>
          <w:rFonts w:cs="宋体" w:hint="eastAsia"/>
          <w:bCs/>
          <w:kern w:val="0"/>
          <w:sz w:val="24"/>
        </w:rPr>
        <w:t>Mengqian</w:t>
      </w:r>
      <w:proofErr w:type="spellEnd"/>
      <w:r w:rsidR="005602AA">
        <w:rPr>
          <w:rFonts w:cs="宋体" w:hint="eastAsia"/>
          <w:bCs/>
          <w:kern w:val="0"/>
          <w:sz w:val="24"/>
        </w:rPr>
        <w:t xml:space="preserve"> Wang; Xunwen Xiang; </w:t>
      </w:r>
      <w:proofErr w:type="spellStart"/>
      <w:r w:rsidR="005602AA">
        <w:rPr>
          <w:rFonts w:cs="宋体" w:hint="eastAsia"/>
          <w:bCs/>
          <w:kern w:val="0"/>
          <w:sz w:val="24"/>
        </w:rPr>
        <w:t>Shiting</w:t>
      </w:r>
      <w:proofErr w:type="spellEnd"/>
      <w:r w:rsidR="005602AA">
        <w:rPr>
          <w:rFonts w:cs="宋体" w:hint="eastAsia"/>
          <w:bCs/>
          <w:kern w:val="0"/>
          <w:sz w:val="24"/>
        </w:rPr>
        <w:t xml:space="preserve"> Wu; </w:t>
      </w:r>
      <w:proofErr w:type="spellStart"/>
      <w:r w:rsidR="005602AA">
        <w:rPr>
          <w:rFonts w:cs="宋体" w:hint="eastAsia"/>
          <w:bCs/>
          <w:kern w:val="0"/>
          <w:sz w:val="24"/>
        </w:rPr>
        <w:t>Shenghong</w:t>
      </w:r>
      <w:proofErr w:type="spellEnd"/>
      <w:r w:rsidR="005602AA">
        <w:rPr>
          <w:rFonts w:cs="宋体" w:hint="eastAsia"/>
          <w:bCs/>
          <w:kern w:val="0"/>
          <w:sz w:val="24"/>
        </w:rPr>
        <w:t xml:space="preserve"> Luo; Wenjun Zhang</w:t>
      </w:r>
    </w:p>
    <w:p w14:paraId="6D0BF090" w14:textId="77777777" w:rsidR="005602AA" w:rsidRDefault="00000000">
      <w:pPr>
        <w:spacing w:line="300" w:lineRule="auto"/>
        <w:ind w:firstLineChars="200" w:firstLine="480"/>
        <w:rPr>
          <w:rFonts w:ascii="黑体" w:eastAsia="黑体" w:hAnsi="黑体" w:cs="黑体" w:hint="eastAsia"/>
          <w:bCs/>
          <w:sz w:val="24"/>
        </w:rPr>
      </w:pPr>
      <w:r>
        <w:rPr>
          <w:rFonts w:ascii="黑体" w:eastAsia="黑体" w:hAnsi="黑体" w:cs="黑体" w:hint="eastAsia"/>
          <w:bCs/>
          <w:sz w:val="24"/>
        </w:rPr>
        <w:t>译文：</w:t>
      </w:r>
    </w:p>
    <w:p w14:paraId="217A5C4C" w14:textId="4E45F66F" w:rsidR="00DF75B8" w:rsidRDefault="005602AA">
      <w:pPr>
        <w:spacing w:line="300" w:lineRule="auto"/>
        <w:ind w:firstLineChars="200" w:firstLine="480"/>
        <w:rPr>
          <w:rFonts w:cs="黑体"/>
          <w:bCs/>
          <w:sz w:val="24"/>
        </w:rPr>
      </w:pPr>
      <w:r w:rsidRPr="005602AA">
        <w:rPr>
          <w:rFonts w:cs="黑体" w:hint="eastAsia"/>
          <w:bCs/>
          <w:sz w:val="24"/>
        </w:rPr>
        <w:t>摘要</w:t>
      </w:r>
    </w:p>
    <w:p w14:paraId="51FC7FF8" w14:textId="5D6FAC35" w:rsidR="005602AA" w:rsidRPr="005602AA" w:rsidRDefault="005602AA" w:rsidP="005602AA">
      <w:pPr>
        <w:spacing w:line="300" w:lineRule="auto"/>
        <w:ind w:firstLineChars="200" w:firstLine="480"/>
        <w:rPr>
          <w:rFonts w:cs="黑体"/>
          <w:bCs/>
          <w:sz w:val="24"/>
        </w:rPr>
      </w:pPr>
      <w:r w:rsidRPr="005602AA">
        <w:rPr>
          <w:rFonts w:cs="黑体" w:hint="eastAsia"/>
          <w:bCs/>
          <w:sz w:val="24"/>
        </w:rPr>
        <w:t>电信行业客户流失预测代表了一个关键的商业智能任务，该任务已从主观的人工评估演进到复杂的算法方法。在本工作中，我们提出了一种利用深度神经网络的电信客户流失预测综合框架。通过系统的问题建模、严谨的数据</w:t>
      </w:r>
      <w:proofErr w:type="gramStart"/>
      <w:r w:rsidRPr="005602AA">
        <w:rPr>
          <w:rFonts w:cs="黑体" w:hint="eastAsia"/>
          <w:bCs/>
          <w:sz w:val="24"/>
        </w:rPr>
        <w:t>集分析</w:t>
      </w:r>
      <w:proofErr w:type="gramEnd"/>
      <w:r w:rsidRPr="005602AA">
        <w:rPr>
          <w:rFonts w:cs="黑体" w:hint="eastAsia"/>
          <w:bCs/>
          <w:sz w:val="24"/>
        </w:rPr>
        <w:t>和细致的特征工程，我们开发了一个能够捕捉客户行为中复杂模式的</w:t>
      </w:r>
      <w:r w:rsidR="00A30804" w:rsidRPr="005602AA">
        <w:rPr>
          <w:rFonts w:cs="黑体" w:hint="eastAsia"/>
          <w:bCs/>
          <w:sz w:val="24"/>
        </w:rPr>
        <w:t>表明客户可能流</w:t>
      </w:r>
      <w:r w:rsidR="00A30804" w:rsidRPr="005602AA">
        <w:rPr>
          <w:rFonts w:cs="黑体" w:hint="eastAsia"/>
          <w:bCs/>
          <w:sz w:val="24"/>
        </w:rPr>
        <w:lastRenderedPageBreak/>
        <w:t>失</w:t>
      </w:r>
      <w:r w:rsidR="00A30804">
        <w:rPr>
          <w:rFonts w:cs="黑体" w:hint="eastAsia"/>
          <w:bCs/>
          <w:sz w:val="24"/>
        </w:rPr>
        <w:t>的</w:t>
      </w:r>
      <w:r w:rsidRPr="005602AA">
        <w:rPr>
          <w:rFonts w:cs="黑体" w:hint="eastAsia"/>
          <w:bCs/>
          <w:sz w:val="24"/>
        </w:rPr>
        <w:t>模型。我们在多个性能指标上进行了广泛的实证评估，证明了我们提出的神经网络架构在现有基线方法上实现了显著的改进。我们的方法不仅提高了客户流失预测的准确性，还提供了对电信服务中导致客户流失的关键因素的可解释性见解。</w:t>
      </w:r>
    </w:p>
    <w:p w14:paraId="20055972" w14:textId="29A388C6" w:rsidR="005602AA" w:rsidRPr="005602AA" w:rsidRDefault="005602AA" w:rsidP="005602AA">
      <w:pPr>
        <w:spacing w:line="300" w:lineRule="auto"/>
        <w:ind w:firstLine="420"/>
        <w:rPr>
          <w:rFonts w:cs="黑体"/>
          <w:bCs/>
          <w:sz w:val="24"/>
        </w:rPr>
      </w:pPr>
      <w:r>
        <w:rPr>
          <w:rFonts w:cs="黑体" w:hint="eastAsia"/>
          <w:bCs/>
          <w:sz w:val="24"/>
        </w:rPr>
        <w:t>术语索引</w:t>
      </w:r>
      <w:r w:rsidRPr="005602AA">
        <w:rPr>
          <w:rFonts w:cs="黑体" w:hint="eastAsia"/>
          <w:bCs/>
          <w:sz w:val="24"/>
        </w:rPr>
        <w:t xml:space="preserve">: </w:t>
      </w:r>
      <w:r w:rsidRPr="005602AA">
        <w:rPr>
          <w:rFonts w:cs="黑体" w:hint="eastAsia"/>
          <w:bCs/>
          <w:sz w:val="24"/>
        </w:rPr>
        <w:t>客户流失预测</w:t>
      </w:r>
      <w:r>
        <w:rPr>
          <w:rFonts w:cs="黑体" w:hint="eastAsia"/>
          <w:bCs/>
          <w:sz w:val="24"/>
        </w:rPr>
        <w:t>、</w:t>
      </w:r>
      <w:r w:rsidRPr="005602AA">
        <w:rPr>
          <w:rFonts w:cs="黑体" w:hint="eastAsia"/>
          <w:bCs/>
          <w:sz w:val="24"/>
        </w:rPr>
        <w:t>电信行业</w:t>
      </w:r>
      <w:r>
        <w:rPr>
          <w:rFonts w:cs="黑体" w:hint="eastAsia"/>
          <w:bCs/>
          <w:sz w:val="24"/>
        </w:rPr>
        <w:t>、</w:t>
      </w:r>
      <w:r w:rsidRPr="005602AA">
        <w:rPr>
          <w:rFonts w:cs="黑体" w:hint="eastAsia"/>
          <w:bCs/>
          <w:sz w:val="24"/>
        </w:rPr>
        <w:t>深度神经网络</w:t>
      </w:r>
    </w:p>
    <w:p w14:paraId="24A258A9" w14:textId="77777777" w:rsidR="005602AA" w:rsidRPr="005602AA" w:rsidRDefault="005602AA" w:rsidP="005602AA">
      <w:pPr>
        <w:spacing w:line="300" w:lineRule="auto"/>
        <w:ind w:firstLineChars="200" w:firstLine="480"/>
        <w:rPr>
          <w:rFonts w:cs="黑体"/>
          <w:bCs/>
          <w:sz w:val="24"/>
        </w:rPr>
      </w:pPr>
      <w:r w:rsidRPr="005602AA">
        <w:rPr>
          <w:rFonts w:cs="黑体" w:hint="eastAsia"/>
          <w:bCs/>
          <w:sz w:val="24"/>
        </w:rPr>
        <w:t>电信行业由于竞争激烈和消费者期望的变化，面临客户流失的挑战。客户流失威胁到收入和市场地位，因为获取新客户比保留现有客户花费更多。这凸显了需要先进的预测模型来识别可能流失的客户。</w:t>
      </w:r>
    </w:p>
    <w:p w14:paraId="15AA5199" w14:textId="77777777" w:rsidR="005602AA" w:rsidRPr="005602AA" w:rsidRDefault="005602AA" w:rsidP="005602AA">
      <w:pPr>
        <w:spacing w:line="300" w:lineRule="auto"/>
        <w:ind w:firstLineChars="200" w:firstLine="480"/>
        <w:rPr>
          <w:rFonts w:cs="黑体"/>
          <w:bCs/>
          <w:sz w:val="24"/>
        </w:rPr>
      </w:pPr>
      <w:r w:rsidRPr="005602AA">
        <w:rPr>
          <w:rFonts w:cs="黑体" w:hint="eastAsia"/>
          <w:bCs/>
          <w:sz w:val="24"/>
        </w:rPr>
        <w:t>机器学习领域的最新进展</w:t>
      </w:r>
      <w:r w:rsidRPr="005602AA">
        <w:rPr>
          <w:rFonts w:cs="黑体" w:hint="eastAsia"/>
          <w:bCs/>
          <w:sz w:val="24"/>
        </w:rPr>
        <w:t>[1, 2, 3, 4, 5, 6, 7, 8, 9, 10, 11, 12, 13, 14, 15, 16, 17, 18, 19, 20, 21, 22]</w:t>
      </w:r>
      <w:r w:rsidRPr="005602AA">
        <w:rPr>
          <w:rFonts w:cs="黑体" w:hint="eastAsia"/>
          <w:bCs/>
          <w:sz w:val="24"/>
        </w:rPr>
        <w:t>已将客户流失预测从被动分析转变为主动干预。虽然传统方法依赖基于规则的系统和简单的统计模型，但现代深度学习架构能够捕捉客户属性与流失行为之间复杂的非线性关系。它们在多种任务中表现出卓越的性能，包括图像处理</w:t>
      </w:r>
      <w:r w:rsidRPr="005602AA">
        <w:rPr>
          <w:rFonts w:cs="黑体" w:hint="eastAsia"/>
          <w:bCs/>
          <w:sz w:val="24"/>
        </w:rPr>
        <w:t>[23, 24, 25, 26]</w:t>
      </w:r>
      <w:r w:rsidRPr="005602AA">
        <w:rPr>
          <w:rFonts w:cs="黑体" w:hint="eastAsia"/>
          <w:bCs/>
          <w:sz w:val="24"/>
        </w:rPr>
        <w:t>、视频理解</w:t>
      </w:r>
      <w:r w:rsidRPr="005602AA">
        <w:rPr>
          <w:rFonts w:cs="黑体" w:hint="eastAsia"/>
          <w:bCs/>
          <w:sz w:val="24"/>
        </w:rPr>
        <w:t>[27, 28, 29, 30, 31]</w:t>
      </w:r>
      <w:r w:rsidRPr="005602AA">
        <w:rPr>
          <w:rFonts w:cs="黑体" w:hint="eastAsia"/>
          <w:bCs/>
          <w:sz w:val="24"/>
        </w:rPr>
        <w:t>以及医学图像分析</w:t>
      </w:r>
      <w:r w:rsidRPr="005602AA">
        <w:rPr>
          <w:rFonts w:cs="黑体" w:hint="eastAsia"/>
          <w:bCs/>
          <w:sz w:val="24"/>
        </w:rPr>
        <w:t>[32, 27, 33, 34, 35, 36, 37, 38, 39, 40, 41, 42]</w:t>
      </w:r>
      <w:r w:rsidRPr="005602AA">
        <w:rPr>
          <w:rFonts w:cs="黑体" w:hint="eastAsia"/>
          <w:bCs/>
          <w:sz w:val="24"/>
        </w:rPr>
        <w:t>。然而，电信领域具有独特的挑战：涵盖人口统计资料、使用模式和服务交互的异构数据类型；客户行为中的时间依赖性；以及需要可解释的预测结果以支持有针对性的客户挽留策略。</w:t>
      </w:r>
    </w:p>
    <w:p w14:paraId="1284D829" w14:textId="77777777" w:rsidR="005602AA" w:rsidRPr="005602AA" w:rsidRDefault="005602AA" w:rsidP="005602AA">
      <w:pPr>
        <w:spacing w:line="300" w:lineRule="auto"/>
        <w:ind w:firstLineChars="200" w:firstLine="480"/>
        <w:rPr>
          <w:rFonts w:cs="黑体"/>
          <w:bCs/>
          <w:sz w:val="24"/>
        </w:rPr>
      </w:pPr>
      <w:r w:rsidRPr="005602AA">
        <w:rPr>
          <w:rFonts w:cs="黑体" w:hint="eastAsia"/>
          <w:bCs/>
          <w:sz w:val="24"/>
        </w:rPr>
        <w:t>在本工作中，我们提出一个全面的电信客户流失预测框架，通过三个关键贡献来解决这些挑战。首先，我们开发了一种专门设计用于处理电信数据多模态特性的神经架构，结合了静态客户属性和动态使用模式。其次，我们引入了一种新颖的特征工程流程，从原始交易数据中提取行为指标，捕捉</w:t>
      </w:r>
      <w:proofErr w:type="gramStart"/>
      <w:r w:rsidRPr="005602AA">
        <w:rPr>
          <w:rFonts w:cs="黑体" w:hint="eastAsia"/>
          <w:bCs/>
          <w:sz w:val="24"/>
        </w:rPr>
        <w:t>出表明</w:t>
      </w:r>
      <w:proofErr w:type="gramEnd"/>
      <w:r w:rsidRPr="005602AA">
        <w:rPr>
          <w:rFonts w:cs="黑体" w:hint="eastAsia"/>
          <w:bCs/>
          <w:sz w:val="24"/>
        </w:rPr>
        <w:t>客户流失倾向的细微模式。第三，我们通过在</w:t>
      </w:r>
      <w:r w:rsidRPr="005602AA">
        <w:rPr>
          <w:rFonts w:cs="黑体" w:hint="eastAsia"/>
          <w:bCs/>
          <w:sz w:val="24"/>
        </w:rPr>
        <w:t xml:space="preserve"> IBM </w:t>
      </w:r>
      <w:r w:rsidRPr="005602AA">
        <w:rPr>
          <w:rFonts w:cs="黑体" w:hint="eastAsia"/>
          <w:bCs/>
          <w:sz w:val="24"/>
        </w:rPr>
        <w:t>电信数据集上的大量实验表明，我们的方法在保持对业务部署至关重要的可解释性的同时，实现了最先进的性能。</w:t>
      </w:r>
    </w:p>
    <w:p w14:paraId="4B0AA92E" w14:textId="317337D0" w:rsidR="005602AA" w:rsidRPr="005602AA" w:rsidRDefault="005602AA" w:rsidP="005602AA">
      <w:pPr>
        <w:spacing w:line="300" w:lineRule="auto"/>
        <w:ind w:firstLineChars="200" w:firstLine="480"/>
        <w:rPr>
          <w:rFonts w:cs="黑体"/>
          <w:bCs/>
          <w:sz w:val="24"/>
        </w:rPr>
      </w:pPr>
      <w:r w:rsidRPr="005602AA">
        <w:rPr>
          <w:rFonts w:cs="黑体" w:hint="eastAsia"/>
          <w:bCs/>
          <w:sz w:val="24"/>
        </w:rPr>
        <w:t>我们的实证分析表明，所提出的模型不仅在预测准确性上超越了现有基线，还提供了关于客户流失主要驱动因素的可操作见解。这些发现使电信提供商能够实施有针对性的挽留活动，优化资源配置，并最终将客户关系管理从被动应对转变为积极主动的范式。</w:t>
      </w:r>
    </w:p>
    <w:p w14:paraId="73A21856" w14:textId="4EEC39ED" w:rsidR="005602AA" w:rsidRPr="005602AA" w:rsidRDefault="005602AA" w:rsidP="005602AA">
      <w:pPr>
        <w:spacing w:line="300" w:lineRule="auto"/>
        <w:ind w:firstLineChars="200" w:firstLine="480"/>
        <w:rPr>
          <w:rFonts w:cs="黑体"/>
          <w:bCs/>
          <w:sz w:val="24"/>
        </w:rPr>
      </w:pPr>
      <w:r w:rsidRPr="005602AA">
        <w:rPr>
          <w:rFonts w:cs="黑体" w:hint="eastAsia"/>
          <w:bCs/>
          <w:sz w:val="24"/>
        </w:rPr>
        <w:t xml:space="preserve">II </w:t>
      </w:r>
      <w:r w:rsidRPr="005602AA">
        <w:rPr>
          <w:rFonts w:cs="黑体" w:hint="eastAsia"/>
          <w:bCs/>
          <w:sz w:val="24"/>
        </w:rPr>
        <w:t>问题建模</w:t>
      </w:r>
    </w:p>
    <w:p w14:paraId="7BA227B1" w14:textId="77777777" w:rsidR="003777DF" w:rsidRDefault="005602AA" w:rsidP="003777DF">
      <w:pPr>
        <w:spacing w:line="300" w:lineRule="auto"/>
        <w:ind w:firstLineChars="200" w:firstLine="480"/>
        <w:rPr>
          <w:rFonts w:cs="黑体"/>
          <w:bCs/>
          <w:sz w:val="24"/>
        </w:rPr>
      </w:pPr>
      <w:r w:rsidRPr="005602AA">
        <w:rPr>
          <w:rFonts w:cs="黑体" w:hint="eastAsia"/>
          <w:bCs/>
          <w:sz w:val="24"/>
        </w:rPr>
        <w:t xml:space="preserve">II-A </w:t>
      </w:r>
      <w:r w:rsidRPr="005602AA">
        <w:rPr>
          <w:rFonts w:cs="黑体" w:hint="eastAsia"/>
          <w:bCs/>
          <w:sz w:val="24"/>
        </w:rPr>
        <w:t>问题定义</w:t>
      </w:r>
    </w:p>
    <w:p w14:paraId="062B69D9" w14:textId="49AD440C" w:rsidR="003777DF" w:rsidRDefault="003777DF" w:rsidP="00172C5E">
      <w:pPr>
        <w:spacing w:line="300" w:lineRule="auto"/>
        <w:ind w:firstLineChars="200" w:firstLine="480"/>
        <w:rPr>
          <w:rFonts w:cs="黑体"/>
          <w:bCs/>
          <w:sz w:val="24"/>
        </w:rPr>
      </w:pPr>
      <w:r w:rsidRPr="003777DF">
        <w:rPr>
          <w:rFonts w:cs="黑体"/>
          <w:bCs/>
          <w:sz w:val="24"/>
        </w:rPr>
        <w:t>我们将客户流失预测任务表述为一个二分类问题。给定一个由包含人口统计属性、服务使用模式和账户信息的特征向量</w:t>
      </w:r>
      <w:r w:rsidRPr="003777DF">
        <w:rPr>
          <w:rFonts w:cs="黑体"/>
          <w:bCs/>
          <w:sz w:val="24"/>
        </w:rPr>
        <w:t> </w:t>
      </w:r>
      <m:oMath>
        <m:sSub>
          <m:sSubPr>
            <m:ctrlPr>
              <w:rPr>
                <w:rFonts w:ascii="Cambria Math" w:hAnsi="Cambria Math" w:cs="Cambria Math"/>
                <w:bCs/>
                <w:i/>
                <w:sz w:val="24"/>
              </w:rPr>
            </m:ctrlPr>
          </m:sSubPr>
          <m:e>
            <m:r>
              <w:rPr>
                <w:rFonts w:ascii="Cambria Math" w:hAnsi="Cambria Math" w:cs="Cambria Math"/>
                <w:sz w:val="24"/>
              </w:rPr>
              <m:t>x</m:t>
            </m:r>
          </m:e>
          <m:sub>
            <m:r>
              <w:rPr>
                <w:rFonts w:ascii="Cambria Math" w:hAnsi="Cambria Math" w:cs="黑体"/>
                <w:sz w:val="24"/>
              </w:rPr>
              <m:t>i</m:t>
            </m:r>
          </m:sub>
        </m:sSub>
        <m:r>
          <w:rPr>
            <w:rFonts w:ascii="Cambria Math" w:hAnsi="Cambria Math" w:cs="宋体" w:hint="eastAsia"/>
            <w:sz w:val="24"/>
          </w:rPr>
          <m:t>∈</m:t>
        </m:r>
        <m:sSup>
          <m:sSupPr>
            <m:ctrlPr>
              <w:rPr>
                <w:rFonts w:ascii="Cambria Math" w:hAnsi="Cambria Math"/>
                <w:bCs/>
                <w:i/>
                <w:sz w:val="24"/>
              </w:rPr>
            </m:ctrlPr>
          </m:sSupPr>
          <m:e>
            <m:r>
              <m:rPr>
                <m:scr m:val="double-struck"/>
              </m:rPr>
              <w:rPr>
                <w:rFonts w:ascii="Cambria Math" w:hAnsi="Cambria Math"/>
                <w:sz w:val="24"/>
              </w:rPr>
              <m:t>R</m:t>
            </m:r>
            <m:ctrlPr>
              <w:rPr>
                <w:rFonts w:ascii="Cambria Math" w:hAnsi="Cambria Math" w:cs="宋体"/>
                <w:bCs/>
                <w:i/>
                <w:sz w:val="24"/>
              </w:rPr>
            </m:ctrlPr>
          </m:e>
          <m:sup>
            <m:r>
              <w:rPr>
                <w:rFonts w:ascii="Cambria Math" w:hAnsi="Cambria Math" w:cs="黑体"/>
                <w:sz w:val="24"/>
              </w:rPr>
              <m:t>d</m:t>
            </m:r>
          </m:sup>
        </m:sSup>
      </m:oMath>
      <w:r w:rsidRPr="003777DF">
        <w:rPr>
          <w:bCs/>
          <w:sz w:val="24"/>
        </w:rPr>
        <w:t> </w:t>
      </w:r>
      <w:r w:rsidRPr="003777DF">
        <w:rPr>
          <w:rFonts w:cs="黑体"/>
          <w:bCs/>
          <w:sz w:val="24"/>
        </w:rPr>
        <w:t>表示的客户</w:t>
      </w:r>
      <w:r w:rsidRPr="003777DF">
        <w:rPr>
          <w:rFonts w:cs="黑体"/>
          <w:bCs/>
          <w:sz w:val="24"/>
        </w:rPr>
        <w:t> </w:t>
      </w:r>
      <m:oMath>
        <m:sSub>
          <m:sSubPr>
            <m:ctrlPr>
              <w:rPr>
                <w:rFonts w:ascii="Cambria Math" w:hAnsi="Cambria Math" w:cs="黑体"/>
                <w:bCs/>
                <w:i/>
                <w:sz w:val="24"/>
              </w:rPr>
            </m:ctrlPr>
          </m:sSubPr>
          <m:e>
            <m:r>
              <w:rPr>
                <w:rFonts w:ascii="Cambria Math" w:hAnsi="Cambria Math" w:cs="黑体"/>
                <w:sz w:val="24"/>
              </w:rPr>
              <m:t>c</m:t>
            </m:r>
          </m:e>
          <m:sub>
            <m:r>
              <w:rPr>
                <w:rFonts w:ascii="Cambria Math" w:hAnsi="Cambria Math" w:cs="黑体"/>
                <w:sz w:val="24"/>
              </w:rPr>
              <m:t>i</m:t>
            </m:r>
          </m:sub>
        </m:sSub>
      </m:oMath>
      <w:r w:rsidRPr="003777DF">
        <w:rPr>
          <w:rFonts w:cs="黑体"/>
          <w:bCs/>
          <w:sz w:val="24"/>
        </w:rPr>
        <w:t> </w:t>
      </w:r>
      <w:r w:rsidRPr="003777DF">
        <w:rPr>
          <w:rFonts w:cs="黑体"/>
          <w:bCs/>
          <w:sz w:val="24"/>
        </w:rPr>
        <w:t>，我们的目标是学习一个函数</w:t>
      </w:r>
      <w:r w:rsidRPr="003777DF">
        <w:rPr>
          <w:rFonts w:cs="黑体"/>
          <w:bCs/>
          <w:sz w:val="24"/>
        </w:rPr>
        <w:t> </w:t>
      </w:r>
      <m:oMath>
        <m:r>
          <w:rPr>
            <w:rFonts w:ascii="Cambria Math" w:hAnsi="Cambria Math" w:cs="黑体"/>
            <w:sz w:val="24"/>
          </w:rPr>
          <m:t>f:</m:t>
        </m:r>
        <m:sSup>
          <m:sSupPr>
            <m:ctrlPr>
              <w:rPr>
                <w:rFonts w:ascii="Cambria Math" w:hAnsi="Cambria Math" w:cs="黑体"/>
                <w:bCs/>
                <w:i/>
                <w:sz w:val="24"/>
              </w:rPr>
            </m:ctrlPr>
          </m:sSupPr>
          <m:e>
            <m:r>
              <m:rPr>
                <m:scr m:val="double-struck"/>
              </m:rPr>
              <w:rPr>
                <w:rFonts w:ascii="Cambria Math" w:hAnsi="Cambria Math" w:cs="黑体"/>
                <w:sz w:val="24"/>
              </w:rPr>
              <m:t>R</m:t>
            </m:r>
          </m:e>
          <m:sup>
            <m:r>
              <w:rPr>
                <w:rFonts w:ascii="Cambria Math" w:hAnsi="Cambria Math" w:cs="黑体"/>
                <w:sz w:val="24"/>
              </w:rPr>
              <m:t>d</m:t>
            </m:r>
          </m:sup>
        </m:sSup>
        <m:r>
          <w:rPr>
            <w:rFonts w:ascii="Cambria Math" w:hAnsi="Cambria Math" w:cs="黑体"/>
            <w:sz w:val="24"/>
          </w:rPr>
          <m:t>→{0,1}</m:t>
        </m:r>
      </m:oMath>
      <w:r w:rsidRPr="003777DF">
        <w:rPr>
          <w:rFonts w:cs="黑体"/>
          <w:bCs/>
          <w:sz w:val="24"/>
        </w:rPr>
        <w:t> </w:t>
      </w:r>
      <w:r w:rsidRPr="003777DF">
        <w:rPr>
          <w:rFonts w:cs="黑体"/>
          <w:bCs/>
          <w:sz w:val="24"/>
        </w:rPr>
        <w:t>，以预测该客户在指定时间范围内是否会流失（</w:t>
      </w:r>
      <w:r w:rsidRPr="003777DF">
        <w:rPr>
          <w:rFonts w:cs="黑体"/>
          <w:bCs/>
          <w:sz w:val="24"/>
        </w:rPr>
        <w:t>1</w:t>
      </w:r>
      <w:r w:rsidRPr="003777DF">
        <w:rPr>
          <w:rFonts w:cs="黑体"/>
          <w:bCs/>
          <w:sz w:val="24"/>
        </w:rPr>
        <w:t>）或保持活跃（</w:t>
      </w:r>
      <w:r w:rsidRPr="003777DF">
        <w:rPr>
          <w:rFonts w:cs="黑体"/>
          <w:bCs/>
          <w:sz w:val="24"/>
        </w:rPr>
        <w:t>0</w:t>
      </w:r>
      <w:r w:rsidRPr="003777DF">
        <w:rPr>
          <w:rFonts w:cs="黑体"/>
          <w:bCs/>
          <w:sz w:val="24"/>
        </w:rPr>
        <w:t>）。</w:t>
      </w:r>
    </w:p>
    <w:p w14:paraId="48979A89" w14:textId="0F3BDA1E" w:rsidR="003777DF" w:rsidRDefault="003777DF" w:rsidP="003777DF">
      <w:pPr>
        <w:spacing w:line="300" w:lineRule="auto"/>
        <w:ind w:firstLineChars="200" w:firstLine="480"/>
        <w:rPr>
          <w:rFonts w:cs="黑体"/>
          <w:bCs/>
          <w:sz w:val="24"/>
        </w:rPr>
      </w:pPr>
      <w:r w:rsidRPr="003777DF">
        <w:rPr>
          <w:rFonts w:cs="黑体"/>
          <w:bCs/>
          <w:sz w:val="24"/>
        </w:rPr>
        <w:t>正式来说，我们寻求最小化期望风险：</w:t>
      </w:r>
    </w:p>
    <w:bookmarkStart w:id="1" w:name="_Hlk218455104"/>
    <w:p w14:paraId="477BFC3B" w14:textId="7A884BCE" w:rsidR="003777DF" w:rsidRPr="003777DF" w:rsidRDefault="00000000" w:rsidP="003777DF">
      <w:pPr>
        <w:spacing w:line="300" w:lineRule="auto"/>
        <w:ind w:firstLineChars="200" w:firstLine="480"/>
        <w:rPr>
          <w:rFonts w:cs="黑体"/>
          <w:bCs/>
          <w:sz w:val="24"/>
        </w:rPr>
      </w:pPr>
      <m:oMathPara>
        <m:oMath>
          <m:eqArr>
            <m:eqArrPr>
              <m:maxDist m:val="1"/>
              <m:ctrlPr>
                <w:rPr>
                  <w:rFonts w:ascii="Cambria Math" w:hAnsi="Cambria Math" w:cs="黑体"/>
                  <w:bCs/>
                  <w:i/>
                  <w:sz w:val="24"/>
                </w:rPr>
              </m:ctrlPr>
            </m:eqArrPr>
            <m:e>
              <m:r>
                <m:rPr>
                  <m:scr m:val="script"/>
                </m:rPr>
                <w:rPr>
                  <w:rFonts w:ascii="Cambria Math" w:hAnsi="Cambria Math" w:cs="黑体"/>
                  <w:sz w:val="24"/>
                </w:rPr>
                <m:t>R</m:t>
              </m:r>
              <m:d>
                <m:dPr>
                  <m:ctrlPr>
                    <w:rPr>
                      <w:rFonts w:ascii="Cambria Math" w:hAnsi="Cambria Math" w:cs="黑体"/>
                      <w:bCs/>
                      <w:i/>
                      <w:sz w:val="24"/>
                    </w:rPr>
                  </m:ctrlPr>
                </m:dPr>
                <m:e>
                  <m:r>
                    <w:rPr>
                      <w:rFonts w:ascii="Cambria Math" w:hAnsi="Cambria Math" w:cs="黑体"/>
                      <w:sz w:val="24"/>
                    </w:rPr>
                    <m:t>f</m:t>
                  </m:r>
                </m:e>
              </m:d>
              <m:r>
                <w:rPr>
                  <w:rFonts w:ascii="Cambria Math" w:hAnsi="Cambria Math" w:cs="黑体"/>
                  <w:sz w:val="24"/>
                </w:rPr>
                <m:t>=</m:t>
              </m:r>
              <m:sSub>
                <m:sSubPr>
                  <m:ctrlPr>
                    <w:rPr>
                      <w:rFonts w:ascii="Cambria Math" w:hAnsi="Cambria Math" w:cs="Cambria Math"/>
                      <w:bCs/>
                      <w:i/>
                      <w:sz w:val="24"/>
                    </w:rPr>
                  </m:ctrlPr>
                </m:sSubPr>
                <m:e>
                  <m:r>
                    <m:rPr>
                      <m:scr m:val="double-struck"/>
                    </m:rPr>
                    <w:rPr>
                      <w:rFonts w:ascii="Cambria Math" w:hAnsi="Cambria Math" w:cs="Cambria Math"/>
                      <w:sz w:val="24"/>
                    </w:rPr>
                    <m:t>E</m:t>
                  </m:r>
                  <m:ctrlPr>
                    <w:rPr>
                      <w:rFonts w:ascii="Cambria Math" w:hAnsi="Cambria Math" w:cs="黑体"/>
                      <w:bCs/>
                      <w:i/>
                      <w:sz w:val="24"/>
                    </w:rPr>
                  </m:ctrlPr>
                </m:e>
                <m:sub>
                  <m:d>
                    <m:dPr>
                      <m:ctrlPr>
                        <w:rPr>
                          <w:rFonts w:ascii="Cambria Math" w:hAnsi="Cambria Math" w:cs="黑体"/>
                          <w:bCs/>
                          <w:i/>
                          <w:sz w:val="24"/>
                        </w:rPr>
                      </m:ctrlPr>
                    </m:dPr>
                    <m:e>
                      <m:r>
                        <w:rPr>
                          <w:rFonts w:ascii="Cambria Math" w:hAnsi="Cambria Math" w:cs="Cambria Math"/>
                          <w:sz w:val="24"/>
                        </w:rPr>
                        <m:t>x</m:t>
                      </m:r>
                      <m:r>
                        <w:rPr>
                          <w:rFonts w:ascii="Cambria Math" w:hAnsi="Cambria Math" w:cs="黑体"/>
                          <w:sz w:val="24"/>
                        </w:rPr>
                        <m:t>,y</m:t>
                      </m:r>
                    </m:e>
                  </m:d>
                  <m:r>
                    <m:rPr>
                      <m:scr m:val="script"/>
                    </m:rPr>
                    <w:rPr>
                      <w:rFonts w:ascii="Cambria Math" w:hAnsi="Cambria Math" w:cs="Cambria Math"/>
                      <w:sz w:val="24"/>
                    </w:rPr>
                    <m:t>∼D</m:t>
                  </m:r>
                </m:sub>
              </m:sSub>
              <m:d>
                <m:dPr>
                  <m:begChr m:val="["/>
                  <m:endChr m:val="]"/>
                  <m:ctrlPr>
                    <w:rPr>
                      <w:rFonts w:ascii="Cambria Math" w:hAnsi="Cambria Math" w:cs="黑体"/>
                      <w:bCs/>
                      <w:i/>
                      <w:sz w:val="24"/>
                    </w:rPr>
                  </m:ctrlPr>
                </m:dPr>
                <m:e>
                  <m:r>
                    <m:rPr>
                      <m:scr m:val="script"/>
                    </m:rPr>
                    <w:rPr>
                      <w:rFonts w:ascii="Cambria Math" w:hAnsi="Cambria Math" w:cs="黑体"/>
                      <w:sz w:val="24"/>
                    </w:rPr>
                    <m:t>L</m:t>
                  </m:r>
                  <m:d>
                    <m:dPr>
                      <m:ctrlPr>
                        <w:rPr>
                          <w:rFonts w:ascii="Cambria Math" w:hAnsi="Cambria Math" w:cs="黑体"/>
                          <w:bCs/>
                          <w:i/>
                          <w:sz w:val="24"/>
                        </w:rPr>
                      </m:ctrlPr>
                    </m:dPr>
                    <m:e>
                      <m:r>
                        <w:rPr>
                          <w:rFonts w:ascii="Cambria Math" w:hAnsi="Cambria Math" w:cs="黑体"/>
                          <w:sz w:val="24"/>
                        </w:rPr>
                        <m:t>f</m:t>
                      </m:r>
                      <m:d>
                        <m:dPr>
                          <m:ctrlPr>
                            <w:rPr>
                              <w:rFonts w:ascii="Cambria Math" w:hAnsi="Cambria Math" w:cs="黑体"/>
                              <w:bCs/>
                              <w:i/>
                              <w:sz w:val="24"/>
                            </w:rPr>
                          </m:ctrlPr>
                        </m:dPr>
                        <m:e>
                          <m:r>
                            <w:rPr>
                              <w:rFonts w:ascii="Cambria Math" w:hAnsi="Cambria Math" w:cs="Cambria Math"/>
                              <w:sz w:val="24"/>
                            </w:rPr>
                            <m:t>x</m:t>
                          </m:r>
                        </m:e>
                      </m:d>
                      <m:r>
                        <w:rPr>
                          <w:rFonts w:ascii="Cambria Math" w:hAnsi="Cambria Math" w:cs="黑体"/>
                          <w:sz w:val="24"/>
                        </w:rPr>
                        <m:t>,y</m:t>
                      </m:r>
                    </m:e>
                  </m:d>
                </m:e>
              </m:d>
              <m:r>
                <w:rPr>
                  <w:rFonts w:ascii="Cambria Math" w:hAnsi="Cambria Math" w:cs="黑体"/>
                  <w:sz w:val="24"/>
                </w:rPr>
                <m:t>#</m:t>
              </m:r>
              <m:d>
                <m:dPr>
                  <m:ctrlPr>
                    <w:rPr>
                      <w:rFonts w:ascii="Cambria Math" w:hAnsi="Cambria Math" w:cs="黑体"/>
                      <w:bCs/>
                      <w:i/>
                      <w:sz w:val="24"/>
                    </w:rPr>
                  </m:ctrlPr>
                </m:dPr>
                <m:e>
                  <m:r>
                    <w:rPr>
                      <w:rFonts w:ascii="Cambria Math" w:hAnsi="Cambria Math" w:cs="黑体"/>
                      <w:sz w:val="24"/>
                    </w:rPr>
                    <m:t>1</m:t>
                  </m:r>
                </m:e>
              </m:d>
            </m:e>
          </m:eqArr>
        </m:oMath>
      </m:oMathPara>
      <w:bookmarkEnd w:id="1"/>
    </w:p>
    <w:p w14:paraId="5C598D10" w14:textId="30F54EBC" w:rsidR="003777DF" w:rsidRPr="003777DF" w:rsidRDefault="003777DF" w:rsidP="003777DF">
      <w:pPr>
        <w:spacing w:line="300" w:lineRule="auto"/>
        <w:ind w:firstLineChars="200" w:firstLine="480"/>
        <w:rPr>
          <w:rFonts w:cs="黑体"/>
          <w:bCs/>
          <w:sz w:val="24"/>
        </w:rPr>
      </w:pPr>
      <w:r w:rsidRPr="003777DF">
        <w:rPr>
          <w:rFonts w:cs="黑体"/>
          <w:bCs/>
          <w:sz w:val="24"/>
        </w:rPr>
        <w:t>其中</w:t>
      </w:r>
      <w:r w:rsidRPr="003777DF">
        <w:rPr>
          <w:rFonts w:cs="黑体"/>
          <w:bCs/>
          <w:sz w:val="24"/>
        </w:rPr>
        <w:t> </w:t>
      </w:r>
      <w:r w:rsidRPr="003777DF">
        <w:rPr>
          <w:rFonts w:ascii="Cambria Math" w:hAnsi="Cambria Math" w:cs="Cambria Math"/>
          <w:bCs/>
          <w:sz w:val="24"/>
        </w:rPr>
        <w:t>𝒟</w:t>
      </w:r>
      <w:r w:rsidRPr="003777DF">
        <w:rPr>
          <w:rFonts w:cs="黑体"/>
          <w:bCs/>
          <w:sz w:val="24"/>
        </w:rPr>
        <w:t> </w:t>
      </w:r>
      <w:r w:rsidRPr="003777DF">
        <w:rPr>
          <w:rFonts w:cs="黑体"/>
          <w:bCs/>
          <w:sz w:val="24"/>
        </w:rPr>
        <w:t>表示特征和标签的联合分布，</w:t>
      </w:r>
      <w:r w:rsidRPr="003777DF">
        <w:rPr>
          <w:rFonts w:cs="黑体"/>
          <w:bCs/>
          <w:sz w:val="24"/>
        </w:rPr>
        <w:t> ℒ </w:t>
      </w:r>
      <w:r w:rsidRPr="003777DF">
        <w:rPr>
          <w:rFonts w:cs="黑体"/>
          <w:bCs/>
          <w:sz w:val="24"/>
        </w:rPr>
        <w:t>表示损失函数。</w:t>
      </w:r>
    </w:p>
    <w:p w14:paraId="23C09B07" w14:textId="77777777" w:rsidR="003777DF" w:rsidRPr="003777DF" w:rsidRDefault="003777DF" w:rsidP="003777DF">
      <w:pPr>
        <w:spacing w:line="300" w:lineRule="auto"/>
        <w:ind w:firstLineChars="200" w:firstLine="480"/>
        <w:rPr>
          <w:rFonts w:cs="黑体"/>
          <w:bCs/>
          <w:sz w:val="24"/>
        </w:rPr>
      </w:pPr>
      <w:r w:rsidRPr="003777DF">
        <w:rPr>
          <w:rFonts w:cs="黑体" w:hint="eastAsia"/>
          <w:bCs/>
          <w:sz w:val="24"/>
        </w:rPr>
        <w:lastRenderedPageBreak/>
        <w:t xml:space="preserve">II-B </w:t>
      </w:r>
      <w:r w:rsidRPr="003777DF">
        <w:rPr>
          <w:rFonts w:cs="黑体" w:hint="eastAsia"/>
          <w:bCs/>
          <w:sz w:val="24"/>
        </w:rPr>
        <w:t>数据集描述</w:t>
      </w:r>
    </w:p>
    <w:p w14:paraId="71057892" w14:textId="0778A78D" w:rsidR="003777DF" w:rsidRPr="003777DF" w:rsidRDefault="003777DF" w:rsidP="003777DF">
      <w:pPr>
        <w:spacing w:line="300" w:lineRule="auto"/>
        <w:ind w:firstLineChars="200" w:firstLine="480"/>
        <w:rPr>
          <w:rFonts w:cs="黑体"/>
          <w:bCs/>
          <w:sz w:val="24"/>
        </w:rPr>
      </w:pPr>
      <w:r w:rsidRPr="003777DF">
        <w:rPr>
          <w:rFonts w:cs="黑体" w:hint="eastAsia"/>
          <w:bCs/>
          <w:sz w:val="24"/>
        </w:rPr>
        <w:t>我们使用包含</w:t>
      </w:r>
      <w:r w:rsidRPr="003777DF">
        <w:rPr>
          <w:rFonts w:cs="黑体" w:hint="eastAsia"/>
          <w:bCs/>
          <w:sz w:val="24"/>
        </w:rPr>
        <w:t xml:space="preserve"> </w:t>
      </w:r>
      <w:r w:rsidRPr="003777DF">
        <w:rPr>
          <w:rFonts w:cs="黑体"/>
          <w:bCs/>
          <w:sz w:val="24"/>
        </w:rPr>
        <w:t>N=7,043</w:t>
      </w:r>
      <w:r w:rsidRPr="003777DF">
        <w:rPr>
          <w:rFonts w:cs="黑体" w:hint="eastAsia"/>
          <w:bCs/>
          <w:sz w:val="24"/>
        </w:rPr>
        <w:t xml:space="preserve"> </w:t>
      </w:r>
      <w:proofErr w:type="gramStart"/>
      <w:r w:rsidRPr="003777DF">
        <w:rPr>
          <w:rFonts w:cs="黑体" w:hint="eastAsia"/>
          <w:bCs/>
          <w:sz w:val="24"/>
        </w:rPr>
        <w:t>个</w:t>
      </w:r>
      <w:proofErr w:type="gramEnd"/>
      <w:r w:rsidRPr="003777DF">
        <w:rPr>
          <w:rFonts w:cs="黑体" w:hint="eastAsia"/>
          <w:bCs/>
          <w:sz w:val="24"/>
        </w:rPr>
        <w:t>客户记录和</w:t>
      </w:r>
      <w:r w:rsidRPr="003777DF">
        <w:rPr>
          <w:rFonts w:cs="黑体"/>
          <w:bCs/>
          <w:sz w:val="24"/>
        </w:rPr>
        <w:t>d=21</w:t>
      </w:r>
      <w:r w:rsidRPr="003777DF">
        <w:rPr>
          <w:rFonts w:cs="黑体" w:hint="eastAsia"/>
          <w:bCs/>
          <w:sz w:val="24"/>
        </w:rPr>
        <w:t xml:space="preserve"> </w:t>
      </w:r>
      <w:proofErr w:type="gramStart"/>
      <w:r w:rsidRPr="003777DF">
        <w:rPr>
          <w:rFonts w:cs="黑体" w:hint="eastAsia"/>
          <w:bCs/>
          <w:sz w:val="24"/>
        </w:rPr>
        <w:t>个</w:t>
      </w:r>
      <w:proofErr w:type="gramEnd"/>
      <w:r w:rsidRPr="003777DF">
        <w:rPr>
          <w:rFonts w:cs="黑体" w:hint="eastAsia"/>
          <w:bCs/>
          <w:sz w:val="24"/>
        </w:rPr>
        <w:t>特征的</w:t>
      </w:r>
      <w:r w:rsidRPr="003777DF">
        <w:rPr>
          <w:rFonts w:cs="黑体" w:hint="eastAsia"/>
          <w:bCs/>
          <w:sz w:val="24"/>
        </w:rPr>
        <w:t xml:space="preserve"> IBM </w:t>
      </w:r>
      <w:r w:rsidRPr="003777DF">
        <w:rPr>
          <w:rFonts w:cs="黑体" w:hint="eastAsia"/>
          <w:bCs/>
          <w:sz w:val="24"/>
        </w:rPr>
        <w:t>电信数据集。特征空间包括：</w:t>
      </w:r>
    </w:p>
    <w:p w14:paraId="73306F83" w14:textId="77777777" w:rsidR="003777DF" w:rsidRPr="003777DF" w:rsidRDefault="003777DF" w:rsidP="003777DF">
      <w:pPr>
        <w:spacing w:line="300" w:lineRule="auto"/>
        <w:ind w:firstLineChars="200" w:firstLine="480"/>
        <w:rPr>
          <w:rFonts w:cs="黑体"/>
          <w:bCs/>
          <w:sz w:val="24"/>
        </w:rPr>
      </w:pPr>
      <w:r w:rsidRPr="003777DF">
        <w:rPr>
          <w:rFonts w:cs="黑体" w:hint="eastAsia"/>
          <w:bCs/>
          <w:sz w:val="24"/>
        </w:rPr>
        <w:t>•</w:t>
      </w:r>
      <w:r w:rsidRPr="003777DF">
        <w:rPr>
          <w:rFonts w:cs="黑体" w:hint="eastAsia"/>
          <w:bCs/>
          <w:sz w:val="24"/>
        </w:rPr>
        <w:t xml:space="preserve"> </w:t>
      </w:r>
      <w:r w:rsidRPr="003777DF">
        <w:rPr>
          <w:rFonts w:cs="黑体" w:hint="eastAsia"/>
          <w:bCs/>
          <w:sz w:val="24"/>
        </w:rPr>
        <w:t>人口统计属性：年龄、性别和依赖状态</w:t>
      </w:r>
    </w:p>
    <w:p w14:paraId="4F8FFC64" w14:textId="77777777" w:rsidR="003777DF" w:rsidRPr="003777DF" w:rsidRDefault="003777DF" w:rsidP="003777DF">
      <w:pPr>
        <w:spacing w:line="300" w:lineRule="auto"/>
        <w:ind w:firstLineChars="200" w:firstLine="480"/>
        <w:rPr>
          <w:rFonts w:cs="黑体"/>
          <w:bCs/>
          <w:sz w:val="24"/>
        </w:rPr>
      </w:pPr>
      <w:r w:rsidRPr="003777DF">
        <w:rPr>
          <w:rFonts w:cs="黑体" w:hint="eastAsia"/>
          <w:bCs/>
          <w:sz w:val="24"/>
        </w:rPr>
        <w:t>•</w:t>
      </w:r>
      <w:r w:rsidRPr="003777DF">
        <w:rPr>
          <w:rFonts w:cs="黑体" w:hint="eastAsia"/>
          <w:bCs/>
          <w:sz w:val="24"/>
        </w:rPr>
        <w:t xml:space="preserve"> </w:t>
      </w:r>
      <w:r w:rsidRPr="003777DF">
        <w:rPr>
          <w:rFonts w:cs="黑体" w:hint="eastAsia"/>
          <w:bCs/>
          <w:sz w:val="24"/>
        </w:rPr>
        <w:t>服务订阅：互联网、电话、流媒体和安全服务</w:t>
      </w:r>
    </w:p>
    <w:p w14:paraId="6200DB47" w14:textId="77777777" w:rsidR="003777DF" w:rsidRPr="003777DF" w:rsidRDefault="003777DF" w:rsidP="003777DF">
      <w:pPr>
        <w:spacing w:line="300" w:lineRule="auto"/>
        <w:ind w:firstLineChars="200" w:firstLine="480"/>
        <w:rPr>
          <w:rFonts w:cs="黑体"/>
          <w:bCs/>
          <w:sz w:val="24"/>
        </w:rPr>
      </w:pPr>
      <w:r w:rsidRPr="003777DF">
        <w:rPr>
          <w:rFonts w:cs="黑体" w:hint="eastAsia"/>
          <w:bCs/>
          <w:sz w:val="24"/>
        </w:rPr>
        <w:t>•</w:t>
      </w:r>
      <w:r w:rsidRPr="003777DF">
        <w:rPr>
          <w:rFonts w:cs="黑体" w:hint="eastAsia"/>
          <w:bCs/>
          <w:sz w:val="24"/>
        </w:rPr>
        <w:t xml:space="preserve"> </w:t>
      </w:r>
      <w:r w:rsidRPr="003777DF">
        <w:rPr>
          <w:rFonts w:cs="黑体" w:hint="eastAsia"/>
          <w:bCs/>
          <w:sz w:val="24"/>
        </w:rPr>
        <w:t>账户信息：合同期限、合同类型、计费方式和月费</w:t>
      </w:r>
    </w:p>
    <w:p w14:paraId="6CD223C4" w14:textId="77777777" w:rsidR="003777DF" w:rsidRPr="003777DF" w:rsidRDefault="003777DF" w:rsidP="003777DF">
      <w:pPr>
        <w:spacing w:line="300" w:lineRule="auto"/>
        <w:ind w:firstLineChars="200" w:firstLine="480"/>
        <w:rPr>
          <w:rFonts w:cs="黑体"/>
          <w:bCs/>
          <w:sz w:val="24"/>
        </w:rPr>
      </w:pPr>
      <w:r w:rsidRPr="003777DF">
        <w:rPr>
          <w:rFonts w:cs="黑体" w:hint="eastAsia"/>
          <w:bCs/>
          <w:sz w:val="24"/>
        </w:rPr>
        <w:t>•</w:t>
      </w:r>
      <w:r w:rsidRPr="003777DF">
        <w:rPr>
          <w:rFonts w:cs="黑体" w:hint="eastAsia"/>
          <w:bCs/>
          <w:sz w:val="24"/>
        </w:rPr>
        <w:t xml:space="preserve"> </w:t>
      </w:r>
      <w:r w:rsidRPr="003777DF">
        <w:rPr>
          <w:rFonts w:cs="黑体" w:hint="eastAsia"/>
          <w:bCs/>
          <w:sz w:val="24"/>
        </w:rPr>
        <w:t>目标变量：二元流失指示器</w:t>
      </w:r>
    </w:p>
    <w:p w14:paraId="7E55ACEB" w14:textId="7281275B" w:rsidR="003777DF" w:rsidRPr="003777DF" w:rsidRDefault="003777DF" w:rsidP="003777DF">
      <w:pPr>
        <w:spacing w:line="300" w:lineRule="auto"/>
        <w:ind w:firstLineChars="200" w:firstLine="480"/>
        <w:rPr>
          <w:rFonts w:cs="黑体"/>
          <w:bCs/>
          <w:sz w:val="24"/>
        </w:rPr>
      </w:pPr>
      <w:r w:rsidRPr="003777DF">
        <w:rPr>
          <w:rFonts w:cs="黑体" w:hint="eastAsia"/>
          <w:bCs/>
          <w:sz w:val="24"/>
        </w:rPr>
        <w:t>该数据</w:t>
      </w:r>
      <w:proofErr w:type="gramStart"/>
      <w:r w:rsidRPr="003777DF">
        <w:rPr>
          <w:rFonts w:cs="黑体" w:hint="eastAsia"/>
          <w:bCs/>
          <w:sz w:val="24"/>
        </w:rPr>
        <w:t>集存在</w:t>
      </w:r>
      <w:proofErr w:type="gramEnd"/>
      <w:r w:rsidRPr="003777DF">
        <w:rPr>
          <w:rFonts w:cs="黑体" w:hint="eastAsia"/>
          <w:bCs/>
          <w:sz w:val="24"/>
        </w:rPr>
        <w:t>类别不平衡问题，约有</w:t>
      </w:r>
      <w:r w:rsidRPr="003777DF">
        <w:rPr>
          <w:rFonts w:cs="黑体" w:hint="eastAsia"/>
          <w:bCs/>
          <w:sz w:val="24"/>
        </w:rPr>
        <w:t xml:space="preserve"> 26.5%</w:t>
      </w:r>
      <w:r w:rsidRPr="003777DF">
        <w:rPr>
          <w:rFonts w:cs="黑体" w:hint="eastAsia"/>
          <w:bCs/>
          <w:sz w:val="24"/>
        </w:rPr>
        <w:t>的正样本（流失），因此需要仔细考虑评估指标和抽样策略。</w:t>
      </w:r>
    </w:p>
    <w:p w14:paraId="261AF7FB" w14:textId="77777777" w:rsidR="008B42B9" w:rsidRPr="008B42B9" w:rsidRDefault="008B42B9" w:rsidP="008B42B9">
      <w:pPr>
        <w:spacing w:line="300" w:lineRule="auto"/>
        <w:ind w:firstLineChars="200" w:firstLine="480"/>
        <w:rPr>
          <w:rFonts w:cs="黑体"/>
          <w:bCs/>
          <w:sz w:val="24"/>
        </w:rPr>
      </w:pPr>
      <w:r w:rsidRPr="008B42B9">
        <w:rPr>
          <w:rFonts w:cs="黑体" w:hint="eastAsia"/>
          <w:bCs/>
          <w:sz w:val="24"/>
        </w:rPr>
        <w:t xml:space="preserve">II-C </w:t>
      </w:r>
      <w:r w:rsidRPr="008B42B9">
        <w:rPr>
          <w:rFonts w:cs="黑体" w:hint="eastAsia"/>
          <w:bCs/>
          <w:sz w:val="24"/>
        </w:rPr>
        <w:t>数据预处理流程</w:t>
      </w:r>
    </w:p>
    <w:p w14:paraId="11D9B84D" w14:textId="77777777" w:rsidR="008B42B9" w:rsidRPr="008B42B9" w:rsidRDefault="008B42B9" w:rsidP="008B42B9">
      <w:pPr>
        <w:spacing w:line="300" w:lineRule="auto"/>
        <w:ind w:firstLineChars="200" w:firstLine="480"/>
        <w:rPr>
          <w:rFonts w:cs="黑体"/>
          <w:bCs/>
          <w:sz w:val="24"/>
        </w:rPr>
      </w:pPr>
      <w:r w:rsidRPr="008B42B9">
        <w:rPr>
          <w:rFonts w:cs="黑体" w:hint="eastAsia"/>
          <w:bCs/>
          <w:sz w:val="24"/>
        </w:rPr>
        <w:t>我们的预处理流程解决了三个关键方面：</w:t>
      </w:r>
    </w:p>
    <w:p w14:paraId="69391E56" w14:textId="11F5066F" w:rsidR="003777DF" w:rsidRPr="008B42B9" w:rsidRDefault="008B42B9" w:rsidP="008B42B9">
      <w:pPr>
        <w:spacing w:line="300" w:lineRule="auto"/>
        <w:ind w:firstLineChars="200" w:firstLine="480"/>
        <w:rPr>
          <w:rFonts w:cs="黑体"/>
          <w:bCs/>
          <w:sz w:val="24"/>
        </w:rPr>
      </w:pPr>
      <w:proofErr w:type="gramStart"/>
      <w:r w:rsidRPr="008B42B9">
        <w:rPr>
          <w:rFonts w:cs="黑体" w:hint="eastAsia"/>
          <w:bCs/>
          <w:sz w:val="24"/>
        </w:rPr>
        <w:t>缺失值</w:t>
      </w:r>
      <w:proofErr w:type="gramEnd"/>
      <w:r w:rsidRPr="008B42B9">
        <w:rPr>
          <w:rFonts w:cs="黑体" w:hint="eastAsia"/>
          <w:bCs/>
          <w:sz w:val="24"/>
        </w:rPr>
        <w:t>填补：我们采用零填补的方法处理缺失值，这是由于</w:t>
      </w:r>
      <w:proofErr w:type="gramStart"/>
      <w:r w:rsidRPr="008B42B9">
        <w:rPr>
          <w:rFonts w:cs="黑体" w:hint="eastAsia"/>
          <w:bCs/>
          <w:sz w:val="24"/>
        </w:rPr>
        <w:t>缺失值</w:t>
      </w:r>
      <w:proofErr w:type="gramEnd"/>
      <w:r w:rsidRPr="008B42B9">
        <w:rPr>
          <w:rFonts w:cs="黑体" w:hint="eastAsia"/>
          <w:bCs/>
          <w:sz w:val="24"/>
        </w:rPr>
        <w:t>的稀疏性（¡</w:t>
      </w:r>
      <w:r w:rsidRPr="008B42B9">
        <w:rPr>
          <w:rFonts w:cs="黑体" w:hint="eastAsia"/>
          <w:bCs/>
          <w:sz w:val="24"/>
        </w:rPr>
        <w:t xml:space="preserve"> 2%</w:t>
      </w:r>
      <w:r w:rsidRPr="008B42B9">
        <w:rPr>
          <w:rFonts w:cs="黑体" w:hint="eastAsia"/>
          <w:bCs/>
          <w:sz w:val="24"/>
        </w:rPr>
        <w:t>）</w:t>
      </w:r>
      <w:r w:rsidR="00172C5E">
        <w:rPr>
          <w:rFonts w:cs="黑体" w:hint="eastAsia"/>
          <w:bCs/>
          <w:sz w:val="24"/>
        </w:rPr>
        <w:t>（此处的异常符号原文如此）</w:t>
      </w:r>
      <w:r w:rsidRPr="008B42B9">
        <w:rPr>
          <w:rFonts w:cs="黑体" w:hint="eastAsia"/>
          <w:bCs/>
          <w:sz w:val="24"/>
        </w:rPr>
        <w:t>以及缺失服务的分类解释。</w:t>
      </w:r>
    </w:p>
    <w:p w14:paraId="744A6233" w14:textId="6A8305F6" w:rsidR="003777DF" w:rsidRDefault="008B42B9" w:rsidP="008B42B9">
      <w:pPr>
        <w:spacing w:line="300" w:lineRule="auto"/>
        <w:ind w:firstLineChars="200" w:firstLine="480"/>
        <w:rPr>
          <w:rFonts w:cs="黑体"/>
          <w:bCs/>
          <w:sz w:val="24"/>
        </w:rPr>
      </w:pPr>
      <w:r w:rsidRPr="008B42B9">
        <w:rPr>
          <w:rFonts w:cs="黑体" w:hint="eastAsia"/>
          <w:bCs/>
          <w:sz w:val="24"/>
        </w:rPr>
        <w:t>异常值检测：我们实施基于四分位距（</w:t>
      </w:r>
      <w:r w:rsidRPr="008B42B9">
        <w:rPr>
          <w:rFonts w:cs="黑体" w:hint="eastAsia"/>
          <w:bCs/>
          <w:sz w:val="24"/>
        </w:rPr>
        <w:t>IQR</w:t>
      </w:r>
      <w:r w:rsidRPr="008B42B9">
        <w:rPr>
          <w:rFonts w:cs="黑体" w:hint="eastAsia"/>
          <w:bCs/>
          <w:sz w:val="24"/>
        </w:rPr>
        <w:t>）的异常值检测：</w:t>
      </w:r>
    </w:p>
    <w:bookmarkStart w:id="2" w:name="_Hlk218455494"/>
    <w:p w14:paraId="56F01FA8" w14:textId="22CF0519" w:rsidR="008B42B9" w:rsidRPr="008B42B9" w:rsidRDefault="00000000" w:rsidP="008B42B9">
      <w:pPr>
        <w:spacing w:line="300" w:lineRule="auto"/>
        <w:ind w:firstLineChars="200" w:firstLine="480"/>
        <w:rPr>
          <w:rFonts w:cs="黑体"/>
          <w:bCs/>
          <w:sz w:val="24"/>
        </w:rPr>
      </w:pPr>
      <m:oMathPara>
        <m:oMath>
          <m:eqArr>
            <m:eqArrPr>
              <m:maxDist m:val="1"/>
              <m:ctrlPr>
                <w:rPr>
                  <w:rFonts w:ascii="Cambria Math" w:hAnsi="Cambria Math" w:cs="黑体"/>
                  <w:bCs/>
                  <w:i/>
                  <w:sz w:val="24"/>
                </w:rPr>
              </m:ctrlPr>
            </m:eqArrPr>
            <m:e>
              <m:r>
                <w:rPr>
                  <w:rFonts w:ascii="Cambria Math" w:hAnsi="Cambria Math" w:cs="黑体"/>
                  <w:sz w:val="24"/>
                </w:rPr>
                <m:t>Outlier=</m:t>
              </m:r>
              <m:d>
                <m:dPr>
                  <m:begChr m:val="{"/>
                  <m:endChr m:val="}"/>
                  <m:ctrlPr>
                    <w:rPr>
                      <w:rFonts w:ascii="Cambria Math" w:hAnsi="Cambria Math" w:cs="黑体"/>
                      <w:bCs/>
                      <w:i/>
                      <w:sz w:val="24"/>
                    </w:rPr>
                  </m:ctrlPr>
                </m:dPr>
                <m:e>
                  <m:r>
                    <w:rPr>
                      <w:rFonts w:ascii="Cambria Math" w:hAnsi="Cambria Math" w:cs="黑体"/>
                      <w:sz w:val="24"/>
                    </w:rPr>
                    <m:t>xi:xi&lt;Q1-1.5×IQR or xi&gt;Q3+1.5×IQR</m:t>
                  </m:r>
                </m:e>
              </m:d>
              <m:r>
                <w:rPr>
                  <w:rFonts w:ascii="Cambria Math" w:hAnsi="Cambria Math" w:cs="黑体"/>
                  <w:sz w:val="24"/>
                </w:rPr>
                <m:t>#</m:t>
              </m:r>
              <m:d>
                <m:dPr>
                  <m:ctrlPr>
                    <w:rPr>
                      <w:rFonts w:ascii="Cambria Math" w:hAnsi="Cambria Math" w:cs="黑体"/>
                      <w:bCs/>
                      <w:i/>
                      <w:sz w:val="24"/>
                    </w:rPr>
                  </m:ctrlPr>
                </m:dPr>
                <m:e>
                  <m:r>
                    <w:rPr>
                      <w:rFonts w:ascii="Cambria Math" w:hAnsi="Cambria Math" w:cs="黑体"/>
                      <w:sz w:val="24"/>
                    </w:rPr>
                    <m:t>2</m:t>
                  </m:r>
                </m:e>
              </m:d>
            </m:e>
          </m:eqArr>
        </m:oMath>
      </m:oMathPara>
      <w:bookmarkEnd w:id="2"/>
    </w:p>
    <w:p w14:paraId="398684B3" w14:textId="5F734591" w:rsidR="008B42B9" w:rsidRPr="008B42B9" w:rsidRDefault="008B42B9" w:rsidP="008B42B9">
      <w:pPr>
        <w:spacing w:line="300" w:lineRule="auto"/>
        <w:ind w:firstLineChars="200" w:firstLine="480"/>
        <w:rPr>
          <w:rFonts w:cs="黑体"/>
          <w:bCs/>
          <w:sz w:val="24"/>
        </w:rPr>
      </w:pPr>
      <w:r w:rsidRPr="008B42B9">
        <w:rPr>
          <w:rFonts w:cs="黑体" w:hint="eastAsia"/>
          <w:bCs/>
          <w:sz w:val="24"/>
        </w:rPr>
        <w:t>特征工程：分类变量使用独热编码进行编码，而连续特征则被标准化为零均值和单位方差。</w:t>
      </w:r>
    </w:p>
    <w:p w14:paraId="789D8FA1" w14:textId="6C9D7A66" w:rsidR="008B42B9" w:rsidRPr="008B42B9" w:rsidRDefault="008B42B9" w:rsidP="008B42B9">
      <w:pPr>
        <w:spacing w:line="300" w:lineRule="auto"/>
        <w:ind w:firstLineChars="200" w:firstLine="480"/>
        <w:rPr>
          <w:rFonts w:cs="黑体"/>
          <w:bCs/>
          <w:sz w:val="24"/>
        </w:rPr>
      </w:pPr>
      <w:r w:rsidRPr="008B42B9">
        <w:rPr>
          <w:rFonts w:cs="黑体" w:hint="eastAsia"/>
          <w:bCs/>
          <w:sz w:val="24"/>
        </w:rPr>
        <w:t xml:space="preserve">II-D </w:t>
      </w:r>
      <w:r w:rsidRPr="008B42B9">
        <w:rPr>
          <w:rFonts w:cs="黑体" w:hint="eastAsia"/>
          <w:bCs/>
          <w:sz w:val="24"/>
        </w:rPr>
        <w:t>模型架构</w:t>
      </w:r>
    </w:p>
    <w:p w14:paraId="4915D2C1" w14:textId="31BA9E54" w:rsidR="008B42B9" w:rsidRPr="008B42B9" w:rsidRDefault="008B42B9" w:rsidP="008B42B9">
      <w:pPr>
        <w:spacing w:line="300" w:lineRule="auto"/>
        <w:ind w:firstLineChars="200" w:firstLine="480"/>
        <w:rPr>
          <w:rFonts w:cs="黑体"/>
          <w:bCs/>
          <w:sz w:val="24"/>
        </w:rPr>
      </w:pPr>
      <w:r w:rsidRPr="008B42B9">
        <w:rPr>
          <w:rFonts w:cs="黑体" w:hint="eastAsia"/>
          <w:bCs/>
          <w:sz w:val="24"/>
        </w:rPr>
        <w:t>我们提出了一种前馈神经网络，其结构如下：</w:t>
      </w:r>
    </w:p>
    <w:p w14:paraId="58255773" w14:textId="77777777" w:rsidR="008B42B9" w:rsidRDefault="008B42B9" w:rsidP="008B42B9">
      <w:pPr>
        <w:spacing w:line="300" w:lineRule="auto"/>
        <w:ind w:firstLineChars="200" w:firstLine="480"/>
        <w:rPr>
          <w:rFonts w:cs="黑体"/>
          <w:bCs/>
          <w:sz w:val="24"/>
        </w:rPr>
      </w:pPr>
      <w:r w:rsidRPr="008B42B9">
        <w:rPr>
          <w:rFonts w:cs="黑体" w:hint="eastAsia"/>
          <w:bCs/>
          <w:sz w:val="24"/>
        </w:rPr>
        <w:t>•</w:t>
      </w:r>
      <w:r w:rsidRPr="008B42B9">
        <w:rPr>
          <w:rFonts w:cs="黑体" w:hint="eastAsia"/>
          <w:bCs/>
          <w:sz w:val="24"/>
        </w:rPr>
        <w:t xml:space="preserve"> </w:t>
      </w:r>
      <w:r w:rsidRPr="008B42B9">
        <w:rPr>
          <w:rFonts w:cs="黑体" w:hint="eastAsia"/>
          <w:bCs/>
          <w:sz w:val="24"/>
        </w:rPr>
        <w:t>输入层</w:t>
      </w:r>
      <w:r w:rsidRPr="008B42B9">
        <w:rPr>
          <w:rFonts w:cs="黑体" w:hint="eastAsia"/>
          <w:bCs/>
          <w:sz w:val="24"/>
        </w:rPr>
        <w:t xml:space="preserve">: </w:t>
      </w:r>
      <m:oMath>
        <m:r>
          <w:rPr>
            <w:rFonts w:ascii="Cambria Math" w:hAnsi="Cambria Math" w:cs="Cambria Math"/>
            <w:sz w:val="24"/>
          </w:rPr>
          <m:t>x∈</m:t>
        </m:r>
        <m:sSup>
          <m:sSupPr>
            <m:ctrlPr>
              <w:rPr>
                <w:rFonts w:ascii="Cambria Math" w:hAnsi="Cambria Math" w:cs="Cambria Math"/>
                <w:bCs/>
                <w:i/>
                <w:sz w:val="24"/>
              </w:rPr>
            </m:ctrlPr>
          </m:sSupPr>
          <m:e>
            <m:r>
              <m:rPr>
                <m:scr m:val="double-struck"/>
              </m:rPr>
              <w:rPr>
                <w:rFonts w:ascii="Cambria Math" w:hAnsi="Cambria Math" w:cs="Cambria Math"/>
                <w:sz w:val="24"/>
              </w:rPr>
              <m:t>R</m:t>
            </m:r>
          </m:e>
          <m:sup>
            <m:r>
              <w:rPr>
                <w:rFonts w:ascii="Cambria Math" w:hAnsi="Cambria Math" w:cs="Cambria Math"/>
                <w:sz w:val="24"/>
              </w:rPr>
              <m:t>21</m:t>
            </m:r>
          </m:sup>
        </m:sSup>
        <m:r>
          <w:rPr>
            <w:rFonts w:ascii="Cambria Math" w:hAnsi="Cambria Math" w:cs="黑体" w:hint="eastAsia"/>
            <w:sz w:val="24"/>
          </w:rPr>
          <m:t xml:space="preserve"> </m:t>
        </m:r>
      </m:oMath>
    </w:p>
    <w:p w14:paraId="6398CE86" w14:textId="77777777" w:rsidR="008B42B9" w:rsidRPr="008B42B9" w:rsidRDefault="008B42B9" w:rsidP="008B42B9">
      <w:pPr>
        <w:spacing w:line="300" w:lineRule="auto"/>
        <w:ind w:firstLineChars="200" w:firstLine="480"/>
        <w:rPr>
          <w:rFonts w:cs="黑体"/>
          <w:bCs/>
          <w:sz w:val="24"/>
        </w:rPr>
      </w:pPr>
      <w:r w:rsidRPr="008B42B9">
        <w:rPr>
          <w:rFonts w:cs="黑体" w:hint="eastAsia"/>
          <w:bCs/>
          <w:sz w:val="24"/>
        </w:rPr>
        <w:t>•</w:t>
      </w:r>
      <w:r w:rsidRPr="008B42B9">
        <w:rPr>
          <w:rFonts w:cs="黑体" w:hint="eastAsia"/>
          <w:bCs/>
          <w:sz w:val="24"/>
        </w:rPr>
        <w:t xml:space="preserve"> </w:t>
      </w:r>
      <w:r w:rsidRPr="008B42B9">
        <w:rPr>
          <w:rFonts w:cs="黑体" w:hint="eastAsia"/>
          <w:bCs/>
          <w:sz w:val="24"/>
        </w:rPr>
        <w:t>隐藏层</w:t>
      </w:r>
      <w:r w:rsidRPr="008B42B9">
        <w:rPr>
          <w:rFonts w:cs="黑体" w:hint="eastAsia"/>
          <w:bCs/>
          <w:sz w:val="24"/>
        </w:rPr>
        <w:t xml:space="preserve">: </w:t>
      </w:r>
      <w:r w:rsidRPr="008B42B9">
        <w:rPr>
          <w:rFonts w:cs="黑体" w:hint="eastAsia"/>
          <w:bCs/>
          <w:sz w:val="24"/>
        </w:rPr>
        <w:t>三个全连接层，每层有</w:t>
      </w:r>
      <w:r w:rsidRPr="008B42B9">
        <w:rPr>
          <w:rFonts w:cs="黑体" w:hint="eastAsia"/>
          <w:bCs/>
          <w:sz w:val="24"/>
        </w:rPr>
        <w:t xml:space="preserve"> 32 </w:t>
      </w:r>
      <w:proofErr w:type="gramStart"/>
      <w:r w:rsidRPr="008B42B9">
        <w:rPr>
          <w:rFonts w:cs="黑体" w:hint="eastAsia"/>
          <w:bCs/>
          <w:sz w:val="24"/>
        </w:rPr>
        <w:t>个</w:t>
      </w:r>
      <w:proofErr w:type="gramEnd"/>
      <w:r w:rsidRPr="008B42B9">
        <w:rPr>
          <w:rFonts w:cs="黑体" w:hint="eastAsia"/>
          <w:bCs/>
          <w:sz w:val="24"/>
        </w:rPr>
        <w:t>单元，使用</w:t>
      </w:r>
      <w:r w:rsidRPr="008B42B9">
        <w:rPr>
          <w:rFonts w:cs="黑体" w:hint="eastAsia"/>
          <w:bCs/>
          <w:sz w:val="24"/>
        </w:rPr>
        <w:t xml:space="preserve"> </w:t>
      </w:r>
      <w:proofErr w:type="spellStart"/>
      <w:r w:rsidRPr="008B42B9">
        <w:rPr>
          <w:rFonts w:cs="黑体" w:hint="eastAsia"/>
          <w:bCs/>
          <w:sz w:val="24"/>
        </w:rPr>
        <w:t>ReLU</w:t>
      </w:r>
      <w:proofErr w:type="spellEnd"/>
      <w:r w:rsidRPr="008B42B9">
        <w:rPr>
          <w:rFonts w:cs="黑体" w:hint="eastAsia"/>
          <w:bCs/>
          <w:sz w:val="24"/>
        </w:rPr>
        <w:t xml:space="preserve"> </w:t>
      </w:r>
      <w:r w:rsidRPr="008B42B9">
        <w:rPr>
          <w:rFonts w:cs="黑体" w:hint="eastAsia"/>
          <w:bCs/>
          <w:sz w:val="24"/>
        </w:rPr>
        <w:t>激活函数</w:t>
      </w:r>
    </w:p>
    <w:p w14:paraId="780A8723" w14:textId="77777777" w:rsidR="008B42B9" w:rsidRDefault="008B42B9" w:rsidP="008B42B9">
      <w:pPr>
        <w:spacing w:line="300" w:lineRule="auto"/>
        <w:ind w:firstLineChars="200" w:firstLine="480"/>
        <w:rPr>
          <w:rFonts w:cs="黑体"/>
          <w:bCs/>
          <w:sz w:val="24"/>
        </w:rPr>
      </w:pPr>
      <w:r w:rsidRPr="008B42B9">
        <w:rPr>
          <w:rFonts w:cs="黑体" w:hint="eastAsia"/>
          <w:bCs/>
          <w:sz w:val="24"/>
        </w:rPr>
        <w:t>•</w:t>
      </w:r>
      <w:r w:rsidRPr="008B42B9">
        <w:rPr>
          <w:rFonts w:cs="黑体" w:hint="eastAsia"/>
          <w:bCs/>
          <w:sz w:val="24"/>
        </w:rPr>
        <w:t xml:space="preserve"> </w:t>
      </w:r>
      <w:r w:rsidRPr="008B42B9">
        <w:rPr>
          <w:rFonts w:cs="黑体" w:hint="eastAsia"/>
          <w:bCs/>
          <w:sz w:val="24"/>
        </w:rPr>
        <w:t>输出层</w:t>
      </w:r>
      <w:r w:rsidRPr="008B42B9">
        <w:rPr>
          <w:rFonts w:cs="黑体" w:hint="eastAsia"/>
          <w:bCs/>
          <w:sz w:val="24"/>
        </w:rPr>
        <w:t xml:space="preserve">: </w:t>
      </w:r>
      <w:r w:rsidRPr="008B42B9">
        <w:rPr>
          <w:rFonts w:cs="黑体" w:hint="eastAsia"/>
          <w:bCs/>
          <w:sz w:val="24"/>
        </w:rPr>
        <w:t>对两个类别进行</w:t>
      </w:r>
      <w:r w:rsidRPr="008B42B9">
        <w:rPr>
          <w:rFonts w:cs="黑体" w:hint="eastAsia"/>
          <w:bCs/>
          <w:sz w:val="24"/>
        </w:rPr>
        <w:t xml:space="preserve"> </w:t>
      </w:r>
      <w:proofErr w:type="spellStart"/>
      <w:r w:rsidRPr="008B42B9">
        <w:rPr>
          <w:rFonts w:cs="黑体" w:hint="eastAsia"/>
          <w:bCs/>
          <w:sz w:val="24"/>
        </w:rPr>
        <w:t>Softmax</w:t>
      </w:r>
      <w:proofErr w:type="spellEnd"/>
      <w:r w:rsidRPr="008B42B9">
        <w:rPr>
          <w:rFonts w:cs="黑体" w:hint="eastAsia"/>
          <w:bCs/>
          <w:sz w:val="24"/>
        </w:rPr>
        <w:t xml:space="preserve"> </w:t>
      </w:r>
      <w:r w:rsidRPr="008B42B9">
        <w:rPr>
          <w:rFonts w:cs="黑体" w:hint="eastAsia"/>
          <w:bCs/>
          <w:sz w:val="24"/>
        </w:rPr>
        <w:t>运算</w:t>
      </w:r>
    </w:p>
    <w:p w14:paraId="41450EA5" w14:textId="6A9E78DF" w:rsidR="003777DF" w:rsidRDefault="008B42B9" w:rsidP="008B42B9">
      <w:pPr>
        <w:spacing w:line="300" w:lineRule="auto"/>
        <w:ind w:firstLineChars="200" w:firstLine="480"/>
        <w:rPr>
          <w:rFonts w:cs="黑体"/>
          <w:bCs/>
          <w:sz w:val="24"/>
        </w:rPr>
      </w:pPr>
      <w:r w:rsidRPr="008B42B9">
        <w:rPr>
          <w:rFonts w:cs="黑体"/>
          <w:bCs/>
          <w:sz w:val="24"/>
        </w:rPr>
        <w:t>该模型在</w:t>
      </w:r>
      <w:r w:rsidRPr="008B42B9">
        <w:rPr>
          <w:rFonts w:cs="黑体"/>
          <w:bCs/>
          <w:sz w:val="24"/>
        </w:rPr>
        <w:t xml:space="preserve"> Apple M1 </w:t>
      </w:r>
      <w:r w:rsidRPr="008B42B9">
        <w:rPr>
          <w:rFonts w:cs="黑体"/>
          <w:bCs/>
          <w:sz w:val="24"/>
        </w:rPr>
        <w:t>处理器上使用</w:t>
      </w:r>
      <w:r w:rsidRPr="008B42B9">
        <w:rPr>
          <w:rFonts w:cs="黑体"/>
          <w:bCs/>
          <w:sz w:val="24"/>
        </w:rPr>
        <w:t xml:space="preserve"> Adam </w:t>
      </w:r>
      <w:r w:rsidRPr="008B42B9">
        <w:rPr>
          <w:rFonts w:cs="黑体"/>
          <w:bCs/>
          <w:sz w:val="24"/>
        </w:rPr>
        <w:t>优化器及其默认超参数</w:t>
      </w:r>
      <m:oMath>
        <m:r>
          <w:rPr>
            <w:rFonts w:ascii="Cambria Math" w:hAnsi="Cambria Math" w:cs="黑体"/>
            <w:sz w:val="24"/>
          </w:rPr>
          <m:t>(α=0.001, </m:t>
        </m:r>
        <m:sSub>
          <m:sSubPr>
            <m:ctrlPr>
              <w:rPr>
                <w:rFonts w:ascii="Cambria Math" w:hAnsi="Cambria Math" w:cs="黑体"/>
                <w:bCs/>
                <w:i/>
                <w:sz w:val="24"/>
              </w:rPr>
            </m:ctrlPr>
          </m:sSubPr>
          <m:e>
            <m:r>
              <w:rPr>
                <w:rFonts w:ascii="Cambria Math" w:hAnsi="Cambria Math" w:cs="黑体"/>
                <w:sz w:val="24"/>
              </w:rPr>
              <m:t>β</m:t>
            </m:r>
          </m:e>
          <m:sub>
            <m:r>
              <w:rPr>
                <w:rFonts w:ascii="Cambria Math" w:hAnsi="Cambria Math" w:cs="黑体"/>
                <w:sz w:val="24"/>
              </w:rPr>
              <m:t>1</m:t>
            </m:r>
          </m:sub>
        </m:sSub>
        <m:r>
          <w:rPr>
            <w:rFonts w:ascii="Cambria Math" w:hAnsi="Cambria Math" w:cs="黑体"/>
            <w:sz w:val="24"/>
          </w:rPr>
          <m:t>=0.9, </m:t>
        </m:r>
        <m:sSub>
          <m:sSubPr>
            <m:ctrlPr>
              <w:rPr>
                <w:rFonts w:ascii="Cambria Math" w:hAnsi="Cambria Math" w:cs="黑体"/>
                <w:bCs/>
                <w:i/>
                <w:sz w:val="24"/>
              </w:rPr>
            </m:ctrlPr>
          </m:sSubPr>
          <m:e>
            <m:r>
              <w:rPr>
                <w:rFonts w:ascii="Cambria Math" w:hAnsi="Cambria Math" w:cs="黑体"/>
                <w:sz w:val="24"/>
              </w:rPr>
              <m:t>β</m:t>
            </m:r>
          </m:e>
          <m:sub>
            <m:r>
              <w:rPr>
                <w:rFonts w:ascii="Cambria Math" w:hAnsi="Cambria Math" w:cs="黑体"/>
                <w:sz w:val="24"/>
              </w:rPr>
              <m:t>2</m:t>
            </m:r>
          </m:sub>
        </m:sSub>
        <m:r>
          <w:rPr>
            <w:rFonts w:ascii="Cambria Math" w:hAnsi="Cambria Math" w:cs="黑体"/>
            <w:sz w:val="24"/>
          </w:rPr>
          <m:t>=0.999)</m:t>
        </m:r>
      </m:oMath>
      <w:r w:rsidRPr="008B42B9">
        <w:rPr>
          <w:rFonts w:cs="黑体"/>
          <w:bCs/>
          <w:sz w:val="24"/>
        </w:rPr>
        <w:t>进行训练。</w:t>
      </w:r>
    </w:p>
    <w:p w14:paraId="36BB0F44" w14:textId="77777777" w:rsidR="008B42B9" w:rsidRPr="008B42B9" w:rsidRDefault="008B42B9" w:rsidP="008B42B9">
      <w:pPr>
        <w:spacing w:line="300" w:lineRule="auto"/>
        <w:ind w:firstLineChars="200" w:firstLine="480"/>
        <w:rPr>
          <w:rFonts w:cs="黑体"/>
          <w:bCs/>
          <w:sz w:val="24"/>
        </w:rPr>
      </w:pPr>
      <w:r w:rsidRPr="008B42B9">
        <w:rPr>
          <w:rFonts w:cs="黑体" w:hint="eastAsia"/>
          <w:bCs/>
          <w:sz w:val="24"/>
        </w:rPr>
        <w:t xml:space="preserve">II-E </w:t>
      </w:r>
      <w:r w:rsidRPr="008B42B9">
        <w:rPr>
          <w:rFonts w:cs="黑体" w:hint="eastAsia"/>
          <w:bCs/>
          <w:sz w:val="24"/>
        </w:rPr>
        <w:t>评估框架</w:t>
      </w:r>
    </w:p>
    <w:p w14:paraId="60813CDD" w14:textId="1D1F208B" w:rsidR="008B42B9" w:rsidRPr="008B42B9" w:rsidRDefault="008B42B9" w:rsidP="008B42B9">
      <w:pPr>
        <w:spacing w:line="300" w:lineRule="auto"/>
        <w:ind w:firstLineChars="200" w:firstLine="480"/>
        <w:rPr>
          <w:rFonts w:cs="黑体"/>
          <w:bCs/>
          <w:sz w:val="24"/>
        </w:rPr>
      </w:pPr>
      <w:r w:rsidRPr="008B42B9">
        <w:rPr>
          <w:rFonts w:cs="黑体" w:hint="eastAsia"/>
          <w:bCs/>
          <w:sz w:val="24"/>
        </w:rPr>
        <w:t>考虑到业务背景和类别不平衡问题，我们采用了一个全面的评估框架：</w:t>
      </w:r>
    </w:p>
    <w:p w14:paraId="458E954A" w14:textId="54FFDD88" w:rsidR="008B42B9" w:rsidRPr="008B42B9" w:rsidRDefault="008B42B9" w:rsidP="00F01A8A">
      <w:pPr>
        <w:spacing w:line="300" w:lineRule="auto"/>
        <w:ind w:firstLineChars="200" w:firstLine="480"/>
        <w:rPr>
          <w:rFonts w:cs="黑体"/>
          <w:bCs/>
          <w:sz w:val="24"/>
        </w:rPr>
      </w:pPr>
      <w:r w:rsidRPr="008B42B9">
        <w:rPr>
          <w:rFonts w:cs="黑体" w:hint="eastAsia"/>
          <w:bCs/>
          <w:sz w:val="24"/>
        </w:rPr>
        <w:t>主要指标：</w:t>
      </w:r>
    </w:p>
    <w:p w14:paraId="09F21891" w14:textId="179CCAA7" w:rsidR="008B42B9" w:rsidRPr="008B42B9" w:rsidRDefault="008B42B9" w:rsidP="00F01A8A">
      <w:pPr>
        <w:spacing w:line="300" w:lineRule="auto"/>
        <w:ind w:firstLineChars="200" w:firstLine="480"/>
        <w:rPr>
          <w:rFonts w:cs="黑体"/>
          <w:bCs/>
          <w:sz w:val="24"/>
        </w:rPr>
      </w:pPr>
      <w:r w:rsidRPr="008B42B9">
        <w:rPr>
          <w:rFonts w:cs="黑体" w:hint="eastAsia"/>
          <w:bCs/>
          <w:sz w:val="24"/>
        </w:rPr>
        <w:t>•</w:t>
      </w:r>
      <w:r w:rsidRPr="008B42B9">
        <w:rPr>
          <w:rFonts w:cs="黑体" w:hint="eastAsia"/>
          <w:bCs/>
          <w:sz w:val="24"/>
        </w:rPr>
        <w:t xml:space="preserve"> </w:t>
      </w:r>
      <w:r w:rsidRPr="008B42B9">
        <w:rPr>
          <w:rFonts w:cs="黑体" w:hint="eastAsia"/>
          <w:bCs/>
          <w:sz w:val="24"/>
        </w:rPr>
        <w:t>精确率：</w:t>
      </w:r>
      <w:r w:rsidRPr="008B42B9">
        <w:rPr>
          <w:rFonts w:cs="黑体" w:hint="eastAsia"/>
          <w:bCs/>
          <w:sz w:val="24"/>
        </w:rPr>
        <w:t xml:space="preserve"> </w:t>
      </w:r>
      <m:oMath>
        <m:r>
          <w:rPr>
            <w:rFonts w:ascii="Cambria Math" w:hAnsi="Cambria Math" w:cs="黑体"/>
            <w:sz w:val="24"/>
          </w:rPr>
          <m:t>P=</m:t>
        </m:r>
        <m:f>
          <m:fPr>
            <m:ctrlPr>
              <w:rPr>
                <w:rFonts w:ascii="Cambria Math" w:hAnsi="Cambria Math" w:cs="黑体"/>
                <w:bCs/>
                <w:i/>
                <w:sz w:val="24"/>
              </w:rPr>
            </m:ctrlPr>
          </m:fPr>
          <m:num>
            <m:r>
              <w:rPr>
                <w:rFonts w:ascii="Cambria Math" w:hAnsi="Cambria Math" w:cs="黑体"/>
                <w:sz w:val="24"/>
              </w:rPr>
              <m:t>TP</m:t>
            </m:r>
          </m:num>
          <m:den>
            <m:r>
              <w:rPr>
                <w:rFonts w:ascii="Cambria Math" w:hAnsi="Cambria Math" w:cs="黑体"/>
                <w:sz w:val="24"/>
              </w:rPr>
              <m:t>TP+FP</m:t>
            </m:r>
          </m:den>
        </m:f>
        <m:r>
          <w:rPr>
            <w:rFonts w:ascii="Cambria Math" w:hAnsi="Cambria Math" w:cs="黑体"/>
            <w:sz w:val="24"/>
          </w:rPr>
          <m:t xml:space="preserve">  </m:t>
        </m:r>
      </m:oMath>
      <w:r w:rsidRPr="008B42B9">
        <w:rPr>
          <w:rFonts w:cs="黑体" w:hint="eastAsia"/>
          <w:bCs/>
          <w:sz w:val="24"/>
        </w:rPr>
        <w:t>-</w:t>
      </w:r>
      <w:r w:rsidR="00F01A8A">
        <w:rPr>
          <w:rFonts w:cs="黑体" w:hint="eastAsia"/>
          <w:bCs/>
          <w:sz w:val="24"/>
        </w:rPr>
        <w:t xml:space="preserve"> </w:t>
      </w:r>
      <w:r w:rsidRPr="008B42B9">
        <w:rPr>
          <w:rFonts w:cs="黑体" w:hint="eastAsia"/>
          <w:bCs/>
          <w:sz w:val="24"/>
        </w:rPr>
        <w:t>在误报会导致挽留活动成本时至关重要</w:t>
      </w:r>
    </w:p>
    <w:p w14:paraId="7DF19C87" w14:textId="3CD92C07" w:rsidR="008B42B9" w:rsidRPr="008B42B9" w:rsidRDefault="008B42B9" w:rsidP="00F01A8A">
      <w:pPr>
        <w:spacing w:line="300" w:lineRule="auto"/>
        <w:ind w:firstLineChars="200" w:firstLine="480"/>
        <w:rPr>
          <w:rFonts w:cs="黑体"/>
          <w:bCs/>
          <w:sz w:val="24"/>
        </w:rPr>
      </w:pPr>
      <w:r w:rsidRPr="008B42B9">
        <w:rPr>
          <w:rFonts w:cs="黑体" w:hint="eastAsia"/>
          <w:bCs/>
          <w:sz w:val="24"/>
        </w:rPr>
        <w:t>•</w:t>
      </w:r>
      <w:r w:rsidRPr="008B42B9">
        <w:rPr>
          <w:rFonts w:cs="黑体" w:hint="eastAsia"/>
          <w:bCs/>
          <w:sz w:val="24"/>
        </w:rPr>
        <w:t xml:space="preserve"> </w:t>
      </w:r>
      <w:r w:rsidRPr="008B42B9">
        <w:rPr>
          <w:rFonts w:cs="黑体" w:hint="eastAsia"/>
          <w:bCs/>
          <w:sz w:val="24"/>
        </w:rPr>
        <w:t>召回率：</w:t>
      </w:r>
      <w:r w:rsidRPr="008B42B9">
        <w:rPr>
          <w:rFonts w:cs="黑体" w:hint="eastAsia"/>
          <w:bCs/>
          <w:sz w:val="24"/>
        </w:rPr>
        <w:t xml:space="preserve"> </w:t>
      </w:r>
      <m:oMath>
        <m:r>
          <w:rPr>
            <w:rFonts w:ascii="Cambria Math" w:hAnsi="Cambria Math" w:cs="黑体"/>
            <w:sz w:val="24"/>
          </w:rPr>
          <m:t>R=</m:t>
        </m:r>
        <m:f>
          <m:fPr>
            <m:ctrlPr>
              <w:rPr>
                <w:rFonts w:ascii="Cambria Math" w:hAnsi="Cambria Math" w:cs="黑体"/>
                <w:bCs/>
                <w:i/>
                <w:sz w:val="24"/>
              </w:rPr>
            </m:ctrlPr>
          </m:fPr>
          <m:num>
            <m:r>
              <w:rPr>
                <w:rFonts w:ascii="Cambria Math" w:hAnsi="Cambria Math" w:cs="黑体"/>
                <w:sz w:val="24"/>
              </w:rPr>
              <m:t>TP</m:t>
            </m:r>
          </m:num>
          <m:den>
            <m:r>
              <w:rPr>
                <w:rFonts w:ascii="Cambria Math" w:hAnsi="Cambria Math" w:cs="黑体"/>
                <w:sz w:val="24"/>
              </w:rPr>
              <m:t>TP+FN</m:t>
            </m:r>
          </m:den>
        </m:f>
      </m:oMath>
      <w:r w:rsidRPr="008B42B9">
        <w:rPr>
          <w:rFonts w:cs="黑体" w:hint="eastAsia"/>
          <w:bCs/>
          <w:sz w:val="24"/>
        </w:rPr>
        <w:t xml:space="preserve"> - </w:t>
      </w:r>
      <w:r w:rsidRPr="008B42B9">
        <w:rPr>
          <w:rFonts w:cs="黑体" w:hint="eastAsia"/>
          <w:bCs/>
          <w:sz w:val="24"/>
        </w:rPr>
        <w:t>在漏掉实际流失客户会导致收入损失时必不可少</w:t>
      </w:r>
    </w:p>
    <w:p w14:paraId="1E1D24F7" w14:textId="6C94B3FC" w:rsidR="005602AA" w:rsidRDefault="008B42B9" w:rsidP="00F01A8A">
      <w:pPr>
        <w:spacing w:line="300" w:lineRule="auto"/>
        <w:ind w:firstLineChars="200" w:firstLine="480"/>
        <w:rPr>
          <w:rFonts w:cs="黑体"/>
          <w:bCs/>
          <w:sz w:val="24"/>
        </w:rPr>
      </w:pPr>
      <w:r w:rsidRPr="008B42B9">
        <w:rPr>
          <w:rFonts w:cs="黑体" w:hint="eastAsia"/>
          <w:bCs/>
          <w:sz w:val="24"/>
        </w:rPr>
        <w:t>•</w:t>
      </w:r>
      <w:r w:rsidRPr="008B42B9">
        <w:rPr>
          <w:rFonts w:cs="黑体" w:hint="eastAsia"/>
          <w:bCs/>
          <w:sz w:val="24"/>
        </w:rPr>
        <w:t xml:space="preserve"> F1 </w:t>
      </w:r>
      <w:r w:rsidRPr="008B42B9">
        <w:rPr>
          <w:rFonts w:cs="黑体" w:hint="eastAsia"/>
          <w:bCs/>
          <w:sz w:val="24"/>
        </w:rPr>
        <w:t>分数：</w:t>
      </w:r>
      <m:oMath>
        <m:r>
          <w:rPr>
            <w:rFonts w:ascii="Cambria Math" w:hAnsi="Cambria Math" w:cs="黑体"/>
            <w:sz w:val="24"/>
          </w:rPr>
          <m:t>F1=2</m:t>
        </m:r>
        <m:r>
          <w:rPr>
            <w:rFonts w:ascii="Cambria Math" w:eastAsia="MS Gothic" w:hAnsi="Cambria Math" w:cs="MS Gothic" w:hint="eastAsia"/>
            <w:sz w:val="24"/>
          </w:rPr>
          <m:t>⋅</m:t>
        </m:r>
        <m:f>
          <m:fPr>
            <m:ctrlPr>
              <w:rPr>
                <w:rFonts w:ascii="Cambria Math" w:hAnsi="Cambria Math" w:cs="黑体"/>
                <w:bCs/>
                <w:i/>
                <w:sz w:val="24"/>
              </w:rPr>
            </m:ctrlPr>
          </m:fPr>
          <m:num>
            <m:r>
              <w:rPr>
                <w:rFonts w:ascii="Cambria Math" w:hAnsi="Cambria Math" w:cs="黑体"/>
                <w:sz w:val="24"/>
              </w:rPr>
              <m:t>P</m:t>
            </m:r>
            <m:r>
              <w:rPr>
                <w:rFonts w:ascii="Cambria Math" w:eastAsia="MS Gothic" w:hAnsi="Cambria Math" w:cs="MS Gothic" w:hint="eastAsia"/>
                <w:sz w:val="24"/>
              </w:rPr>
              <m:t>⋅</m:t>
            </m:r>
            <m:r>
              <w:rPr>
                <w:rFonts w:ascii="Cambria Math" w:hAnsi="Cambria Math" w:cs="黑体"/>
                <w:sz w:val="24"/>
              </w:rPr>
              <m:t>R</m:t>
            </m:r>
            <m:ctrlPr>
              <w:rPr>
                <w:rFonts w:ascii="Cambria Math" w:eastAsia="MS Gothic" w:hAnsi="Cambria Math" w:cs="MS Gothic"/>
                <w:bCs/>
                <w:i/>
                <w:sz w:val="24"/>
              </w:rPr>
            </m:ctrlPr>
          </m:num>
          <m:den>
            <m:r>
              <w:rPr>
                <w:rFonts w:ascii="Cambria Math" w:hAnsi="Cambria Math" w:cs="黑体"/>
                <w:sz w:val="24"/>
              </w:rPr>
              <m:t>P+R</m:t>
            </m:r>
          </m:den>
        </m:f>
        <m:r>
          <w:rPr>
            <w:rFonts w:ascii="Cambria Math" w:hAnsi="Cambria Math" w:cs="黑体"/>
            <w:sz w:val="24"/>
          </w:rPr>
          <m:t xml:space="preserve"> </m:t>
        </m:r>
      </m:oMath>
      <w:r w:rsidRPr="008B42B9">
        <w:rPr>
          <w:rFonts w:cs="黑体" w:hint="eastAsia"/>
          <w:bCs/>
          <w:sz w:val="24"/>
        </w:rPr>
        <w:t xml:space="preserve">- </w:t>
      </w:r>
      <w:r w:rsidRPr="008B42B9">
        <w:rPr>
          <w:rFonts w:cs="黑体" w:hint="eastAsia"/>
          <w:bCs/>
          <w:sz w:val="24"/>
        </w:rPr>
        <w:t>在精确率和召回率之间取得平衡</w:t>
      </w:r>
    </w:p>
    <w:p w14:paraId="3E4C483E" w14:textId="45269DF1" w:rsidR="00F01A8A" w:rsidRDefault="00F01A8A" w:rsidP="00F01A8A">
      <w:pPr>
        <w:spacing w:line="300" w:lineRule="auto"/>
        <w:ind w:firstLineChars="200" w:firstLine="480"/>
        <w:rPr>
          <w:rFonts w:cs="黑体"/>
          <w:bCs/>
          <w:sz w:val="24"/>
        </w:rPr>
      </w:pPr>
      <w:r w:rsidRPr="00F01A8A">
        <w:rPr>
          <w:rFonts w:cs="黑体" w:hint="eastAsia"/>
          <w:bCs/>
          <w:sz w:val="24"/>
        </w:rPr>
        <w:t>业务对齐指标：我们引入了一个成本敏感的评估框架，其中误分类成本反映了业务现实：</w:t>
      </w:r>
    </w:p>
    <w:p w14:paraId="2E314178" w14:textId="19D98720" w:rsidR="00F01A8A" w:rsidRPr="00F01A8A" w:rsidRDefault="00000000" w:rsidP="00F01A8A">
      <w:pPr>
        <w:spacing w:line="300" w:lineRule="auto"/>
        <w:ind w:firstLineChars="200" w:firstLine="480"/>
        <w:rPr>
          <w:rFonts w:cs="黑体"/>
          <w:bCs/>
          <w:sz w:val="24"/>
        </w:rPr>
      </w:pPr>
      <m:oMathPara>
        <m:oMath>
          <m:eqArr>
            <m:eqArrPr>
              <m:maxDist m:val="1"/>
              <m:ctrlPr>
                <w:rPr>
                  <w:rFonts w:ascii="Cambria Math" w:hAnsi="Cambria Math" w:cs="黑体"/>
                  <w:bCs/>
                  <w:i/>
                  <w:sz w:val="24"/>
                </w:rPr>
              </m:ctrlPr>
            </m:eqArrPr>
            <m:e>
              <m:r>
                <w:rPr>
                  <w:rFonts w:ascii="Cambria Math" w:hAnsi="Cambria Math" w:cs="黑体"/>
                  <w:sz w:val="24"/>
                </w:rPr>
                <m:t>Total Cost=</m:t>
              </m:r>
              <m:sSub>
                <m:sSubPr>
                  <m:ctrlPr>
                    <w:rPr>
                      <w:rFonts w:ascii="Cambria Math" w:hAnsi="Cambria Math" w:cs="黑体"/>
                      <w:bCs/>
                      <w:i/>
                      <w:sz w:val="24"/>
                    </w:rPr>
                  </m:ctrlPr>
                </m:sSubPr>
                <m:e>
                  <m:r>
                    <w:rPr>
                      <w:rFonts w:ascii="Cambria Math" w:hAnsi="Cambria Math" w:cs="黑体"/>
                      <w:sz w:val="24"/>
                    </w:rPr>
                    <m:t>c</m:t>
                  </m:r>
                </m:e>
                <m:sub>
                  <m:r>
                    <w:rPr>
                      <w:rFonts w:ascii="Cambria Math" w:hAnsi="Cambria Math" w:cs="黑体"/>
                      <w:sz w:val="24"/>
                    </w:rPr>
                    <m:t>FP</m:t>
                  </m:r>
                </m:sub>
              </m:sSub>
              <m:r>
                <w:rPr>
                  <w:rFonts w:ascii="Cambria Math" w:eastAsia="MS Gothic" w:hAnsi="Cambria Math" w:cs="MS Gothic" w:hint="eastAsia"/>
                  <w:sz w:val="24"/>
                </w:rPr>
                <m:t>⋅</m:t>
              </m:r>
              <m:r>
                <w:rPr>
                  <w:rFonts w:ascii="Cambria Math" w:hAnsi="Cambria Math" w:cs="黑体"/>
                  <w:sz w:val="24"/>
                </w:rPr>
                <m:t>FP+</m:t>
              </m:r>
              <m:sSub>
                <m:sSubPr>
                  <m:ctrlPr>
                    <w:rPr>
                      <w:rFonts w:ascii="Cambria Math" w:hAnsi="Cambria Math" w:cs="黑体"/>
                      <w:bCs/>
                      <w:i/>
                      <w:sz w:val="24"/>
                    </w:rPr>
                  </m:ctrlPr>
                </m:sSubPr>
                <m:e>
                  <m:r>
                    <w:rPr>
                      <w:rFonts w:ascii="Cambria Math" w:hAnsi="Cambria Math" w:cs="黑体"/>
                      <w:sz w:val="24"/>
                    </w:rPr>
                    <m:t>c</m:t>
                  </m:r>
                </m:e>
                <m:sub>
                  <m:r>
                    <w:rPr>
                      <w:rFonts w:ascii="Cambria Math" w:hAnsi="Cambria Math" w:cs="黑体"/>
                      <w:sz w:val="24"/>
                    </w:rPr>
                    <m:t>FN</m:t>
                  </m:r>
                </m:sub>
              </m:sSub>
              <m:r>
                <w:rPr>
                  <w:rFonts w:ascii="Cambria Math" w:eastAsia="MS Gothic" w:hAnsi="Cambria Math" w:cs="MS Gothic" w:hint="eastAsia"/>
                  <w:sz w:val="24"/>
                </w:rPr>
                <m:t>⋅</m:t>
              </m:r>
              <m:r>
                <w:rPr>
                  <w:rFonts w:ascii="Cambria Math" w:hAnsi="Cambria Math" w:cs="黑体"/>
                  <w:sz w:val="24"/>
                </w:rPr>
                <m:t>FN#</m:t>
              </m:r>
              <m:d>
                <m:dPr>
                  <m:ctrlPr>
                    <w:rPr>
                      <w:rFonts w:ascii="Cambria Math" w:hAnsi="Cambria Math" w:cs="黑体"/>
                      <w:bCs/>
                      <w:i/>
                      <w:sz w:val="24"/>
                    </w:rPr>
                  </m:ctrlPr>
                </m:dPr>
                <m:e>
                  <m:r>
                    <w:rPr>
                      <w:rFonts w:ascii="Cambria Math" w:hAnsi="Cambria Math" w:cs="黑体"/>
                      <w:sz w:val="24"/>
                    </w:rPr>
                    <m:t>3</m:t>
                  </m:r>
                </m:e>
              </m:d>
            </m:e>
          </m:eqArr>
        </m:oMath>
      </m:oMathPara>
    </w:p>
    <w:p w14:paraId="039F607B" w14:textId="762EA4E3" w:rsidR="00F01A8A" w:rsidRDefault="00F01A8A" w:rsidP="00F01A8A">
      <w:pPr>
        <w:spacing w:line="300" w:lineRule="auto"/>
        <w:ind w:firstLineChars="200" w:firstLine="480"/>
        <w:rPr>
          <w:rFonts w:cs="黑体"/>
          <w:bCs/>
          <w:sz w:val="24"/>
        </w:rPr>
      </w:pPr>
      <w:r w:rsidRPr="00F01A8A">
        <w:rPr>
          <w:rFonts w:cs="黑体"/>
          <w:bCs/>
          <w:sz w:val="24"/>
        </w:rPr>
        <w:t>其中</w:t>
      </w:r>
      <w:r w:rsidRPr="00F01A8A">
        <w:rPr>
          <w:rFonts w:cs="黑体"/>
          <w:bCs/>
          <w:sz w:val="24"/>
        </w:rPr>
        <w:t> </w:t>
      </w:r>
      <m:oMath>
        <m:sSub>
          <m:sSubPr>
            <m:ctrlPr>
              <w:rPr>
                <w:rFonts w:ascii="Cambria Math" w:hAnsi="Cambria Math" w:cs="黑体"/>
                <w:bCs/>
                <w:i/>
                <w:sz w:val="24"/>
              </w:rPr>
            </m:ctrlPr>
          </m:sSubPr>
          <m:e>
            <m:r>
              <w:rPr>
                <w:rFonts w:ascii="Cambria Math" w:hAnsi="Cambria Math" w:cs="黑体"/>
                <w:sz w:val="24"/>
              </w:rPr>
              <m:t>c</m:t>
            </m:r>
          </m:e>
          <m:sub>
            <m:r>
              <w:rPr>
                <w:rFonts w:ascii="Cambria Math" w:hAnsi="Cambria Math" w:cs="黑体"/>
                <w:sz w:val="24"/>
              </w:rPr>
              <m:t>FP</m:t>
            </m:r>
          </m:sub>
        </m:sSub>
      </m:oMath>
      <w:r w:rsidRPr="00F01A8A">
        <w:rPr>
          <w:rFonts w:cs="黑体"/>
          <w:bCs/>
          <w:sz w:val="24"/>
        </w:rPr>
        <w:t> </w:t>
      </w:r>
      <w:r w:rsidRPr="00F01A8A">
        <w:rPr>
          <w:rFonts w:cs="黑体"/>
          <w:bCs/>
          <w:sz w:val="24"/>
        </w:rPr>
        <w:t>代表误判用户的保留活动成本，</w:t>
      </w:r>
      <w:r w:rsidRPr="00F01A8A">
        <w:rPr>
          <w:rFonts w:cs="黑体"/>
          <w:bCs/>
          <w:sz w:val="24"/>
        </w:rPr>
        <w:t> </w:t>
      </w:r>
      <m:oMath>
        <m:sSub>
          <m:sSubPr>
            <m:ctrlPr>
              <w:rPr>
                <w:rFonts w:ascii="Cambria Math" w:hAnsi="Cambria Math" w:cs="黑体"/>
                <w:bCs/>
                <w:i/>
                <w:sz w:val="24"/>
              </w:rPr>
            </m:ctrlPr>
          </m:sSubPr>
          <m:e>
            <m:r>
              <w:rPr>
                <w:rFonts w:ascii="Cambria Math" w:hAnsi="Cambria Math" w:cs="黑体"/>
                <w:sz w:val="24"/>
              </w:rPr>
              <m:t>c</m:t>
            </m:r>
          </m:e>
          <m:sub>
            <m:r>
              <w:rPr>
                <w:rFonts w:ascii="Cambria Math" w:hAnsi="Cambria Math" w:cs="黑体"/>
                <w:sz w:val="24"/>
              </w:rPr>
              <m:t>FN</m:t>
            </m:r>
          </m:sub>
        </m:sSub>
      </m:oMath>
      <w:r w:rsidRPr="00F01A8A">
        <w:rPr>
          <w:rFonts w:cs="黑体"/>
          <w:bCs/>
          <w:sz w:val="24"/>
        </w:rPr>
        <w:t> </w:t>
      </w:r>
      <w:r w:rsidRPr="00F01A8A">
        <w:rPr>
          <w:rFonts w:cs="黑体"/>
          <w:bCs/>
          <w:sz w:val="24"/>
        </w:rPr>
        <w:t>表示未检测到流失用户所导致</w:t>
      </w:r>
      <w:r w:rsidRPr="00F01A8A">
        <w:rPr>
          <w:rFonts w:cs="黑体"/>
          <w:bCs/>
          <w:sz w:val="24"/>
        </w:rPr>
        <w:lastRenderedPageBreak/>
        <w:t>的收入损失。</w:t>
      </w:r>
    </w:p>
    <w:p w14:paraId="0BAB081D" w14:textId="5E1F67FC" w:rsidR="00F01A8A" w:rsidRDefault="00F01A8A" w:rsidP="00F01A8A">
      <w:pPr>
        <w:spacing w:line="300" w:lineRule="auto"/>
        <w:ind w:firstLineChars="200" w:firstLine="480"/>
        <w:rPr>
          <w:rFonts w:cs="黑体"/>
          <w:bCs/>
          <w:sz w:val="24"/>
        </w:rPr>
      </w:pPr>
      <w:r w:rsidRPr="00F01A8A">
        <w:rPr>
          <w:rFonts w:cs="黑体" w:hint="eastAsia"/>
          <w:bCs/>
          <w:sz w:val="24"/>
        </w:rPr>
        <w:t>这种表述使优化策略能够与商业目标对齐，从而促进有针对性的客户挽留活动和最优资源分配。</w:t>
      </w:r>
    </w:p>
    <w:p w14:paraId="4C0D329D" w14:textId="77777777" w:rsidR="00401678" w:rsidRPr="00401678" w:rsidRDefault="00401678" w:rsidP="00401678">
      <w:pPr>
        <w:spacing w:line="300" w:lineRule="auto"/>
        <w:ind w:firstLineChars="200" w:firstLine="480"/>
        <w:rPr>
          <w:rFonts w:cs="黑体"/>
          <w:bCs/>
          <w:sz w:val="24"/>
        </w:rPr>
      </w:pPr>
      <w:r w:rsidRPr="00401678">
        <w:rPr>
          <w:rFonts w:cs="黑体" w:hint="eastAsia"/>
          <w:bCs/>
          <w:sz w:val="24"/>
        </w:rPr>
        <w:t xml:space="preserve">III </w:t>
      </w:r>
      <w:r w:rsidRPr="00401678">
        <w:rPr>
          <w:rFonts w:cs="黑体" w:hint="eastAsia"/>
          <w:bCs/>
          <w:sz w:val="24"/>
        </w:rPr>
        <w:t>数据探索与分析</w:t>
      </w:r>
    </w:p>
    <w:p w14:paraId="2080FE53" w14:textId="77777777" w:rsidR="00401678" w:rsidRPr="00401678" w:rsidRDefault="00401678" w:rsidP="00401678">
      <w:pPr>
        <w:spacing w:line="300" w:lineRule="auto"/>
        <w:ind w:firstLineChars="200" w:firstLine="480"/>
        <w:rPr>
          <w:rFonts w:cs="黑体"/>
          <w:bCs/>
          <w:sz w:val="24"/>
        </w:rPr>
      </w:pPr>
      <w:r w:rsidRPr="00401678">
        <w:rPr>
          <w:rFonts w:cs="黑体" w:hint="eastAsia"/>
          <w:bCs/>
          <w:sz w:val="24"/>
        </w:rPr>
        <w:t xml:space="preserve">III-A </w:t>
      </w:r>
      <w:r w:rsidRPr="00401678">
        <w:rPr>
          <w:rFonts w:cs="黑体" w:hint="eastAsia"/>
          <w:bCs/>
          <w:sz w:val="24"/>
        </w:rPr>
        <w:t>背景与上下文</w:t>
      </w:r>
    </w:p>
    <w:p w14:paraId="73963C84" w14:textId="77777777" w:rsidR="00401678" w:rsidRPr="00401678" w:rsidRDefault="00401678" w:rsidP="00401678">
      <w:pPr>
        <w:spacing w:line="300" w:lineRule="auto"/>
        <w:ind w:firstLineChars="200" w:firstLine="480"/>
        <w:rPr>
          <w:rFonts w:cs="黑体"/>
          <w:bCs/>
          <w:sz w:val="24"/>
        </w:rPr>
      </w:pPr>
      <w:r w:rsidRPr="00401678">
        <w:rPr>
          <w:rFonts w:cs="黑体" w:hint="eastAsia"/>
          <w:bCs/>
          <w:sz w:val="24"/>
        </w:rPr>
        <w:t>本研究使用</w:t>
      </w:r>
      <w:r w:rsidRPr="00401678">
        <w:rPr>
          <w:rFonts w:cs="黑体" w:hint="eastAsia"/>
          <w:bCs/>
          <w:sz w:val="24"/>
        </w:rPr>
        <w:t xml:space="preserve"> IBM </w:t>
      </w:r>
      <w:r w:rsidRPr="00401678">
        <w:rPr>
          <w:rFonts w:cs="黑体" w:hint="eastAsia"/>
          <w:bCs/>
          <w:sz w:val="24"/>
        </w:rPr>
        <w:t>的全面电信数据集来构建预测客户流失和挽留策略的模型。该数据集包含服务订阅信息、账户特征和人口统计数据，提供了客户与公司互动的全景视角。通过分析这些互动，我们旨在识别客户流失的模式和指标，从而支持主动的客户挽留策略。这种方法使电信服务提供商能够适应市场变化，同时关注客户需求。</w:t>
      </w:r>
    </w:p>
    <w:p w14:paraId="05338007" w14:textId="77777777" w:rsidR="00401678" w:rsidRPr="00401678" w:rsidRDefault="00401678" w:rsidP="00401678">
      <w:pPr>
        <w:spacing w:line="300" w:lineRule="auto"/>
        <w:ind w:firstLineChars="200" w:firstLine="480"/>
        <w:rPr>
          <w:rFonts w:cs="黑体"/>
          <w:bCs/>
          <w:sz w:val="24"/>
        </w:rPr>
      </w:pPr>
      <w:r w:rsidRPr="00401678">
        <w:rPr>
          <w:rFonts w:cs="黑体" w:hint="eastAsia"/>
          <w:bCs/>
          <w:sz w:val="24"/>
        </w:rPr>
        <w:t xml:space="preserve">III-B </w:t>
      </w:r>
      <w:r w:rsidRPr="00401678">
        <w:rPr>
          <w:rFonts w:cs="黑体" w:hint="eastAsia"/>
          <w:bCs/>
          <w:sz w:val="24"/>
        </w:rPr>
        <w:t>研究动机</w:t>
      </w:r>
    </w:p>
    <w:p w14:paraId="13D518FE" w14:textId="77777777" w:rsidR="00401678" w:rsidRPr="00401678" w:rsidRDefault="00401678" w:rsidP="00401678">
      <w:pPr>
        <w:spacing w:line="300" w:lineRule="auto"/>
        <w:ind w:firstLineChars="200" w:firstLine="480"/>
        <w:rPr>
          <w:rFonts w:cs="黑体"/>
          <w:bCs/>
          <w:sz w:val="24"/>
        </w:rPr>
      </w:pPr>
      <w:r w:rsidRPr="00401678">
        <w:rPr>
          <w:rFonts w:cs="黑体" w:hint="eastAsia"/>
          <w:bCs/>
          <w:sz w:val="24"/>
        </w:rPr>
        <w:t>电信行业竞争激烈，保持客户对于收入和市场地位至关重要。客户流失是一个重大挑战，因为获取新客户成本是保留现有客户的五到二十五倍。</w:t>
      </w:r>
      <w:proofErr w:type="gramStart"/>
      <w:r w:rsidRPr="00401678">
        <w:rPr>
          <w:rFonts w:cs="黑体" w:hint="eastAsia"/>
          <w:bCs/>
          <w:sz w:val="24"/>
        </w:rPr>
        <w:t>本分析</w:t>
      </w:r>
      <w:proofErr w:type="gramEnd"/>
      <w:r w:rsidRPr="00401678">
        <w:rPr>
          <w:rFonts w:cs="黑体" w:hint="eastAsia"/>
          <w:bCs/>
          <w:sz w:val="24"/>
        </w:rPr>
        <w:t>重点在于通过预测建模和行为分析来理解并减少客户流失。通过识别客户脱钩的关键原因，我们制定策略以提升客户忠诚度和终身价值。本研究的见解使个性化服务和针对性干预成为可能，从而在饱和的市场中增强竞争优势。</w:t>
      </w:r>
    </w:p>
    <w:p w14:paraId="5C2CCA87" w14:textId="77777777" w:rsidR="00401678" w:rsidRPr="00401678" w:rsidRDefault="00401678" w:rsidP="00401678">
      <w:pPr>
        <w:spacing w:line="300" w:lineRule="auto"/>
        <w:ind w:firstLineChars="200" w:firstLine="480"/>
        <w:rPr>
          <w:rFonts w:cs="黑体"/>
          <w:bCs/>
          <w:sz w:val="24"/>
        </w:rPr>
      </w:pPr>
      <w:r w:rsidRPr="00401678">
        <w:rPr>
          <w:rFonts w:cs="黑体" w:hint="eastAsia"/>
          <w:bCs/>
          <w:sz w:val="24"/>
        </w:rPr>
        <w:t xml:space="preserve">III-C </w:t>
      </w:r>
      <w:r w:rsidRPr="00401678">
        <w:rPr>
          <w:rFonts w:cs="黑体" w:hint="eastAsia"/>
          <w:bCs/>
          <w:sz w:val="24"/>
        </w:rPr>
        <w:t>数据集特征</w:t>
      </w:r>
    </w:p>
    <w:p w14:paraId="065AA38F" w14:textId="77777777" w:rsidR="00401678" w:rsidRPr="00401678" w:rsidRDefault="00401678" w:rsidP="00401678">
      <w:pPr>
        <w:spacing w:line="300" w:lineRule="auto"/>
        <w:ind w:firstLineChars="200" w:firstLine="480"/>
        <w:rPr>
          <w:rFonts w:cs="黑体"/>
          <w:bCs/>
          <w:sz w:val="24"/>
        </w:rPr>
      </w:pPr>
      <w:r w:rsidRPr="00401678">
        <w:rPr>
          <w:rFonts w:cs="黑体" w:hint="eastAsia"/>
          <w:bCs/>
          <w:sz w:val="24"/>
        </w:rPr>
        <w:t>该数据集包含</w:t>
      </w:r>
      <w:r w:rsidRPr="00401678">
        <w:rPr>
          <w:rFonts w:cs="黑体" w:hint="eastAsia"/>
          <w:bCs/>
          <w:sz w:val="24"/>
        </w:rPr>
        <w:t xml:space="preserve"> 7,043 </w:t>
      </w:r>
      <w:proofErr w:type="gramStart"/>
      <w:r w:rsidRPr="00401678">
        <w:rPr>
          <w:rFonts w:cs="黑体" w:hint="eastAsia"/>
          <w:bCs/>
          <w:sz w:val="24"/>
        </w:rPr>
        <w:t>条客户</w:t>
      </w:r>
      <w:proofErr w:type="gramEnd"/>
      <w:r w:rsidRPr="00401678">
        <w:rPr>
          <w:rFonts w:cs="黑体" w:hint="eastAsia"/>
          <w:bCs/>
          <w:sz w:val="24"/>
        </w:rPr>
        <w:t>记录，每条记录有</w:t>
      </w:r>
      <w:r w:rsidRPr="00401678">
        <w:rPr>
          <w:rFonts w:cs="黑体" w:hint="eastAsia"/>
          <w:bCs/>
          <w:sz w:val="24"/>
        </w:rPr>
        <w:t xml:space="preserve"> 21 </w:t>
      </w:r>
      <w:proofErr w:type="gramStart"/>
      <w:r w:rsidRPr="00401678">
        <w:rPr>
          <w:rFonts w:cs="黑体" w:hint="eastAsia"/>
          <w:bCs/>
          <w:sz w:val="24"/>
        </w:rPr>
        <w:t>个</w:t>
      </w:r>
      <w:proofErr w:type="gramEnd"/>
      <w:r w:rsidRPr="00401678">
        <w:rPr>
          <w:rFonts w:cs="黑体" w:hint="eastAsia"/>
          <w:bCs/>
          <w:sz w:val="24"/>
        </w:rPr>
        <w:t>特征，详细描述了客户资料和行为。特征分为服务模式、账户属性和人口统计信息三类。服务特征涵盖电话服务、互联网类型以及在线安全、流媒体等服务。账户详情包括客户在公司的持续时间、合同类型、支付方式和账单信息。人口统计信息包括年龄、性别和家庭情况。这一丰富的特征集有助于客户细分和预测建模，识别不同客户群体中的流失指标。</w:t>
      </w:r>
    </w:p>
    <w:p w14:paraId="646EC15B" w14:textId="77777777" w:rsidR="00401678" w:rsidRPr="00401678" w:rsidRDefault="00401678" w:rsidP="00401678">
      <w:pPr>
        <w:spacing w:line="300" w:lineRule="auto"/>
        <w:ind w:firstLineChars="200" w:firstLine="480"/>
        <w:rPr>
          <w:rFonts w:cs="黑体"/>
          <w:bCs/>
          <w:sz w:val="24"/>
        </w:rPr>
      </w:pPr>
      <w:r w:rsidRPr="00401678">
        <w:rPr>
          <w:rFonts w:cs="黑体" w:hint="eastAsia"/>
          <w:bCs/>
          <w:sz w:val="24"/>
        </w:rPr>
        <w:t xml:space="preserve">III-D </w:t>
      </w:r>
      <w:r w:rsidRPr="00401678">
        <w:rPr>
          <w:rFonts w:cs="黑体" w:hint="eastAsia"/>
          <w:bCs/>
          <w:sz w:val="24"/>
        </w:rPr>
        <w:t>特征分类与描述</w:t>
      </w:r>
    </w:p>
    <w:p w14:paraId="01D99086" w14:textId="77777777" w:rsidR="00401678" w:rsidRPr="00401678" w:rsidRDefault="00401678" w:rsidP="00401678">
      <w:pPr>
        <w:spacing w:line="300" w:lineRule="auto"/>
        <w:ind w:firstLineChars="200" w:firstLine="480"/>
        <w:rPr>
          <w:rFonts w:cs="黑体"/>
          <w:bCs/>
          <w:sz w:val="24"/>
        </w:rPr>
      </w:pPr>
      <w:r w:rsidRPr="00401678">
        <w:rPr>
          <w:rFonts w:cs="黑体" w:hint="eastAsia"/>
          <w:bCs/>
          <w:sz w:val="24"/>
        </w:rPr>
        <w:t>数据集的结构通过以下特征类别促进了多维分析：</w:t>
      </w:r>
    </w:p>
    <w:p w14:paraId="54832296" w14:textId="4475A5E3" w:rsidR="00401678" w:rsidRPr="00401678" w:rsidRDefault="00401678" w:rsidP="00401678">
      <w:pPr>
        <w:spacing w:line="300" w:lineRule="auto"/>
        <w:ind w:firstLineChars="200" w:firstLine="480"/>
        <w:rPr>
          <w:rFonts w:cs="黑体"/>
          <w:bCs/>
          <w:sz w:val="24"/>
        </w:rPr>
      </w:pPr>
      <w:r w:rsidRPr="00401678">
        <w:rPr>
          <w:rFonts w:cs="黑体" w:hint="eastAsia"/>
          <w:bCs/>
          <w:sz w:val="24"/>
        </w:rPr>
        <w:t xml:space="preserve">III-D1 </w:t>
      </w:r>
      <w:r w:rsidRPr="00401678">
        <w:rPr>
          <w:rFonts w:cs="黑体" w:hint="eastAsia"/>
          <w:bCs/>
          <w:sz w:val="24"/>
        </w:rPr>
        <w:t>目标变量</w:t>
      </w:r>
    </w:p>
    <w:p w14:paraId="41598350" w14:textId="77777777" w:rsidR="00401678" w:rsidRPr="00401678" w:rsidRDefault="00401678" w:rsidP="00401678">
      <w:pPr>
        <w:spacing w:line="300" w:lineRule="auto"/>
        <w:ind w:firstLineChars="200" w:firstLine="480"/>
        <w:rPr>
          <w:rFonts w:cs="黑体"/>
          <w:bCs/>
          <w:sz w:val="24"/>
        </w:rPr>
      </w:pPr>
      <w:r w:rsidRPr="00401678">
        <w:rPr>
          <w:rFonts w:cs="黑体" w:hint="eastAsia"/>
          <w:bCs/>
          <w:sz w:val="24"/>
        </w:rPr>
        <w:t>二进制流失指标表示客户是否在上个月内终止了服务，作为预测建模的主要因变量。</w:t>
      </w:r>
    </w:p>
    <w:p w14:paraId="47288F5F" w14:textId="788753BA" w:rsidR="00401678" w:rsidRPr="00401678" w:rsidRDefault="00401678" w:rsidP="00401678">
      <w:pPr>
        <w:spacing w:line="300" w:lineRule="auto"/>
        <w:ind w:firstLineChars="200" w:firstLine="480"/>
        <w:rPr>
          <w:rFonts w:cs="黑体"/>
          <w:bCs/>
          <w:sz w:val="24"/>
        </w:rPr>
      </w:pPr>
      <w:r w:rsidRPr="00401678">
        <w:rPr>
          <w:rFonts w:cs="黑体" w:hint="eastAsia"/>
          <w:bCs/>
          <w:sz w:val="24"/>
        </w:rPr>
        <w:t xml:space="preserve">III-D2 </w:t>
      </w:r>
      <w:r w:rsidRPr="00401678">
        <w:rPr>
          <w:rFonts w:cs="黑体" w:hint="eastAsia"/>
          <w:bCs/>
          <w:sz w:val="24"/>
        </w:rPr>
        <w:t>服务组合</w:t>
      </w:r>
    </w:p>
    <w:p w14:paraId="7ADCF0A6" w14:textId="77777777" w:rsidR="00401678" w:rsidRPr="00401678" w:rsidRDefault="00401678" w:rsidP="00401678">
      <w:pPr>
        <w:spacing w:line="300" w:lineRule="auto"/>
        <w:ind w:firstLineChars="200" w:firstLine="480"/>
        <w:rPr>
          <w:rFonts w:cs="黑体"/>
          <w:bCs/>
          <w:sz w:val="24"/>
        </w:rPr>
      </w:pPr>
      <w:r w:rsidRPr="00401678">
        <w:rPr>
          <w:rFonts w:cs="黑体" w:hint="eastAsia"/>
          <w:bCs/>
          <w:sz w:val="24"/>
        </w:rPr>
        <w:t>客户订阅涵盖多个服务类别。电话服务包括基础电话连接和多线路选项。互联网服务包括</w:t>
      </w:r>
      <w:r w:rsidRPr="00401678">
        <w:rPr>
          <w:rFonts w:cs="黑体" w:hint="eastAsia"/>
          <w:bCs/>
          <w:sz w:val="24"/>
        </w:rPr>
        <w:t xml:space="preserve"> DSL </w:t>
      </w:r>
      <w:r w:rsidRPr="00401678">
        <w:rPr>
          <w:rFonts w:cs="黑体" w:hint="eastAsia"/>
          <w:bCs/>
          <w:sz w:val="24"/>
        </w:rPr>
        <w:t>和光纤连接，带宽规格各不相同。增值服务包括在线安全、云备份、设备保护和技术支持。娱乐服务包括流媒体电视和电影服务。</w:t>
      </w:r>
    </w:p>
    <w:p w14:paraId="64BB1BAF" w14:textId="77777777" w:rsidR="00401678" w:rsidRPr="00401678" w:rsidRDefault="00401678" w:rsidP="00401678">
      <w:pPr>
        <w:spacing w:line="300" w:lineRule="auto"/>
        <w:ind w:firstLineChars="200" w:firstLine="480"/>
        <w:rPr>
          <w:rFonts w:cs="黑体"/>
          <w:bCs/>
          <w:sz w:val="24"/>
        </w:rPr>
      </w:pPr>
      <w:r w:rsidRPr="00401678">
        <w:rPr>
          <w:rFonts w:cs="黑体" w:hint="eastAsia"/>
          <w:bCs/>
          <w:sz w:val="24"/>
        </w:rPr>
        <w:t xml:space="preserve">III-D3 </w:t>
      </w:r>
      <w:r w:rsidRPr="00401678">
        <w:rPr>
          <w:rFonts w:cs="黑体" w:hint="eastAsia"/>
          <w:bCs/>
          <w:sz w:val="24"/>
        </w:rPr>
        <w:t>账户属性</w:t>
      </w:r>
    </w:p>
    <w:p w14:paraId="2578FCDA" w14:textId="77777777" w:rsidR="00401678" w:rsidRPr="00401678" w:rsidRDefault="00401678" w:rsidP="00401678">
      <w:pPr>
        <w:spacing w:line="300" w:lineRule="auto"/>
        <w:ind w:firstLineChars="200" w:firstLine="480"/>
        <w:rPr>
          <w:rFonts w:cs="黑体"/>
          <w:bCs/>
          <w:sz w:val="24"/>
        </w:rPr>
      </w:pPr>
      <w:r w:rsidRPr="00401678">
        <w:rPr>
          <w:rFonts w:cs="黑体" w:hint="eastAsia"/>
          <w:bCs/>
          <w:sz w:val="24"/>
        </w:rPr>
        <w:t>时间特征包括客户持续时间，以自首次服务激活以来的月数衡量。合同安排包括月付、</w:t>
      </w:r>
      <w:proofErr w:type="gramStart"/>
      <w:r w:rsidRPr="00401678">
        <w:rPr>
          <w:rFonts w:cs="黑体" w:hint="eastAsia"/>
          <w:bCs/>
          <w:sz w:val="24"/>
        </w:rPr>
        <w:t>年付和两年</w:t>
      </w:r>
      <w:proofErr w:type="gramEnd"/>
      <w:r w:rsidRPr="00401678">
        <w:rPr>
          <w:rFonts w:cs="黑体" w:hint="eastAsia"/>
          <w:bCs/>
          <w:sz w:val="24"/>
        </w:rPr>
        <w:t>期承诺。支付方式包括电子转账、自动银行扣款、信用卡</w:t>
      </w:r>
      <w:r w:rsidRPr="00401678">
        <w:rPr>
          <w:rFonts w:cs="黑体" w:hint="eastAsia"/>
          <w:bCs/>
          <w:sz w:val="24"/>
        </w:rPr>
        <w:lastRenderedPageBreak/>
        <w:t>交易和传统支票支付。账单偏好表明无纸</w:t>
      </w:r>
      <w:proofErr w:type="gramStart"/>
      <w:r w:rsidRPr="00401678">
        <w:rPr>
          <w:rFonts w:cs="黑体" w:hint="eastAsia"/>
          <w:bCs/>
          <w:sz w:val="24"/>
        </w:rPr>
        <w:t>化采用</w:t>
      </w:r>
      <w:proofErr w:type="gramEnd"/>
      <w:r w:rsidRPr="00401678">
        <w:rPr>
          <w:rFonts w:cs="黑体" w:hint="eastAsia"/>
          <w:bCs/>
          <w:sz w:val="24"/>
        </w:rPr>
        <w:t>率。财务指标涵盖每月重复费用和每位客户的累计收入。</w:t>
      </w:r>
    </w:p>
    <w:p w14:paraId="118788AF" w14:textId="77777777" w:rsidR="00401678" w:rsidRPr="00401678" w:rsidRDefault="00401678" w:rsidP="00401678">
      <w:pPr>
        <w:spacing w:line="300" w:lineRule="auto"/>
        <w:ind w:firstLineChars="200" w:firstLine="480"/>
        <w:rPr>
          <w:rFonts w:cs="黑体"/>
          <w:bCs/>
          <w:sz w:val="24"/>
        </w:rPr>
      </w:pPr>
      <w:r w:rsidRPr="00401678">
        <w:rPr>
          <w:rFonts w:cs="黑体" w:hint="eastAsia"/>
          <w:bCs/>
          <w:sz w:val="24"/>
        </w:rPr>
        <w:t xml:space="preserve">III-D4 </w:t>
      </w:r>
      <w:r w:rsidRPr="00401678">
        <w:rPr>
          <w:rFonts w:cs="黑体" w:hint="eastAsia"/>
          <w:bCs/>
          <w:sz w:val="24"/>
        </w:rPr>
        <w:t>人口统计特征</w:t>
      </w:r>
    </w:p>
    <w:p w14:paraId="0E09B92B" w14:textId="77777777" w:rsidR="00401678" w:rsidRPr="00401678" w:rsidRDefault="00401678" w:rsidP="00401678">
      <w:pPr>
        <w:spacing w:line="300" w:lineRule="auto"/>
        <w:ind w:firstLineChars="200" w:firstLine="480"/>
        <w:rPr>
          <w:rFonts w:cs="黑体"/>
          <w:bCs/>
          <w:sz w:val="24"/>
        </w:rPr>
      </w:pPr>
      <w:r w:rsidRPr="00401678">
        <w:rPr>
          <w:rFonts w:cs="黑体" w:hint="eastAsia"/>
          <w:bCs/>
          <w:sz w:val="24"/>
        </w:rPr>
        <w:t>客户特征包括年龄分布、性别分类、婚姻状况以及是否有依赖人口，从而实现基于人口统计学的细分和针对性的客户保留策略。</w:t>
      </w:r>
    </w:p>
    <w:p w14:paraId="61D4B182" w14:textId="77777777" w:rsidR="00401678" w:rsidRPr="00401678" w:rsidRDefault="00401678" w:rsidP="00401678">
      <w:pPr>
        <w:spacing w:line="300" w:lineRule="auto"/>
        <w:ind w:firstLineChars="200" w:firstLine="480"/>
        <w:rPr>
          <w:rFonts w:cs="黑体"/>
          <w:bCs/>
          <w:sz w:val="24"/>
        </w:rPr>
      </w:pPr>
      <w:r w:rsidRPr="00401678">
        <w:rPr>
          <w:rFonts w:cs="黑体" w:hint="eastAsia"/>
          <w:bCs/>
          <w:sz w:val="24"/>
        </w:rPr>
        <w:t xml:space="preserve">III-E </w:t>
      </w:r>
      <w:r w:rsidRPr="00401678">
        <w:rPr>
          <w:rFonts w:cs="黑体" w:hint="eastAsia"/>
          <w:bCs/>
          <w:sz w:val="24"/>
        </w:rPr>
        <w:t>探索性数据分析</w:t>
      </w:r>
    </w:p>
    <w:p w14:paraId="27CA9B57" w14:textId="77777777" w:rsidR="00401678" w:rsidRPr="00401678" w:rsidRDefault="00401678" w:rsidP="00401678">
      <w:pPr>
        <w:spacing w:line="300" w:lineRule="auto"/>
        <w:ind w:firstLineChars="200" w:firstLine="480"/>
        <w:rPr>
          <w:rFonts w:cs="黑体"/>
          <w:bCs/>
          <w:sz w:val="24"/>
        </w:rPr>
      </w:pPr>
      <w:r w:rsidRPr="00401678">
        <w:rPr>
          <w:rFonts w:cs="黑体" w:hint="eastAsia"/>
          <w:bCs/>
          <w:sz w:val="24"/>
        </w:rPr>
        <w:t xml:space="preserve">III-E1 </w:t>
      </w:r>
      <w:r w:rsidRPr="00401678">
        <w:rPr>
          <w:rFonts w:cs="黑体" w:hint="eastAsia"/>
          <w:bCs/>
          <w:sz w:val="24"/>
        </w:rPr>
        <w:t>月度费用差异分析</w:t>
      </w:r>
    </w:p>
    <w:p w14:paraId="61A1C172" w14:textId="42163875" w:rsidR="00F01A8A" w:rsidRDefault="00401678" w:rsidP="00401678">
      <w:pPr>
        <w:spacing w:line="300" w:lineRule="auto"/>
        <w:ind w:firstLineChars="200" w:firstLine="480"/>
        <w:rPr>
          <w:rFonts w:cs="黑体"/>
          <w:bCs/>
          <w:sz w:val="24"/>
        </w:rPr>
      </w:pPr>
      <w:r w:rsidRPr="00401678">
        <w:rPr>
          <w:rFonts w:cs="黑体" w:hint="eastAsia"/>
          <w:bCs/>
          <w:sz w:val="24"/>
        </w:rPr>
        <w:t>对平均月度费用的分析显示，流失客户与保留客户群体之间存在统计学意义上的显著差异。终止服务的客户平均月度费用为</w:t>
      </w:r>
      <w:r w:rsidRPr="00401678">
        <w:rPr>
          <w:rFonts w:cs="黑体" w:hint="eastAsia"/>
          <w:bCs/>
          <w:sz w:val="24"/>
        </w:rPr>
        <w:t xml:space="preserve"> 74.44 </w:t>
      </w:r>
      <w:r w:rsidRPr="00401678">
        <w:rPr>
          <w:rFonts w:cs="黑体" w:hint="eastAsia"/>
          <w:bCs/>
          <w:sz w:val="24"/>
        </w:rPr>
        <w:t>美元，而保留客户为</w:t>
      </w:r>
      <w:r w:rsidRPr="00401678">
        <w:rPr>
          <w:rFonts w:cs="黑体" w:hint="eastAsia"/>
          <w:bCs/>
          <w:sz w:val="24"/>
        </w:rPr>
        <w:t xml:space="preserve"> 61.27 </w:t>
      </w:r>
      <w:r w:rsidRPr="00401678">
        <w:rPr>
          <w:rFonts w:cs="黑体" w:hint="eastAsia"/>
          <w:bCs/>
          <w:sz w:val="24"/>
        </w:rPr>
        <w:t>美元，高出</w:t>
      </w:r>
      <w:r w:rsidRPr="00401678">
        <w:rPr>
          <w:rFonts w:cs="黑体" w:hint="eastAsia"/>
          <w:bCs/>
          <w:sz w:val="24"/>
        </w:rPr>
        <w:t xml:space="preserve"> 21.5%</w:t>
      </w:r>
      <w:r w:rsidRPr="00401678">
        <w:rPr>
          <w:rFonts w:cs="黑体" w:hint="eastAsia"/>
          <w:bCs/>
          <w:sz w:val="24"/>
        </w:rPr>
        <w:t>。这种差异表明价格敏感性可能是导致客户流失的一个潜在因素，尤其是在客户对服务价值的感知无法证明更高费用的情况下。观察到的这种模式表明，可以采用基于价值的定价策略，并针对价格敏感群体提供定向折扣。图</w:t>
      </w:r>
      <w:r w:rsidRPr="00401678">
        <w:rPr>
          <w:rFonts w:cs="黑体" w:hint="eastAsia"/>
          <w:bCs/>
          <w:sz w:val="24"/>
        </w:rPr>
        <w:t xml:space="preserve"> 1 </w:t>
      </w:r>
      <w:r w:rsidRPr="00401678">
        <w:rPr>
          <w:rFonts w:cs="黑体" w:hint="eastAsia"/>
          <w:bCs/>
          <w:sz w:val="24"/>
        </w:rPr>
        <w:t>展示了不同客户群体之间的费用差异。</w:t>
      </w:r>
    </w:p>
    <w:p w14:paraId="621502DD" w14:textId="77777777" w:rsidR="00FF3B35" w:rsidRPr="00FF3B35" w:rsidRDefault="00FF3B35" w:rsidP="00FF3B35">
      <w:pPr>
        <w:spacing w:line="300" w:lineRule="auto"/>
        <w:ind w:firstLineChars="200" w:firstLine="480"/>
        <w:rPr>
          <w:rFonts w:cs="黑体"/>
          <w:bCs/>
          <w:sz w:val="24"/>
        </w:rPr>
      </w:pPr>
      <w:r w:rsidRPr="00FF3B35">
        <w:rPr>
          <w:rFonts w:cs="黑体" w:hint="eastAsia"/>
          <w:bCs/>
          <w:sz w:val="24"/>
        </w:rPr>
        <w:t xml:space="preserve">III-E2 </w:t>
      </w:r>
      <w:r w:rsidRPr="00FF3B35">
        <w:rPr>
          <w:rFonts w:cs="黑体" w:hint="eastAsia"/>
          <w:bCs/>
          <w:sz w:val="24"/>
        </w:rPr>
        <w:t>客户生命周期价值分布</w:t>
      </w:r>
    </w:p>
    <w:p w14:paraId="7AD6954C" w14:textId="5264B216" w:rsidR="00F01A8A" w:rsidRPr="00FF3B35" w:rsidRDefault="00FF3B35" w:rsidP="00FF3B35">
      <w:pPr>
        <w:spacing w:line="300" w:lineRule="auto"/>
        <w:ind w:firstLineChars="200" w:firstLine="480"/>
        <w:rPr>
          <w:rFonts w:cs="黑体"/>
          <w:bCs/>
          <w:sz w:val="24"/>
        </w:rPr>
      </w:pPr>
      <w:r w:rsidRPr="00FF3B35">
        <w:rPr>
          <w:rFonts w:cs="黑体" w:hint="eastAsia"/>
          <w:bCs/>
          <w:sz w:val="24"/>
        </w:rPr>
        <w:t>客户生命周期价值（</w:t>
      </w:r>
      <w:r w:rsidRPr="00FF3B35">
        <w:rPr>
          <w:rFonts w:cs="黑体" w:hint="eastAsia"/>
          <w:bCs/>
          <w:sz w:val="24"/>
        </w:rPr>
        <w:t>CLV</w:t>
      </w:r>
      <w:r w:rsidRPr="00FF3B35">
        <w:rPr>
          <w:rFonts w:cs="黑体" w:hint="eastAsia"/>
          <w:bCs/>
          <w:sz w:val="24"/>
        </w:rPr>
        <w:t>）分析显示，流失和保留客户群体之间存在明显的差异模式。保留客户具有集中分布的</w:t>
      </w:r>
      <w:r w:rsidRPr="00FF3B35">
        <w:rPr>
          <w:rFonts w:cs="黑体" w:hint="eastAsia"/>
          <w:bCs/>
          <w:sz w:val="24"/>
        </w:rPr>
        <w:t xml:space="preserve"> CLV</w:t>
      </w:r>
      <w:r w:rsidRPr="00FF3B35">
        <w:rPr>
          <w:rFonts w:cs="黑体" w:hint="eastAsia"/>
          <w:bCs/>
          <w:sz w:val="24"/>
        </w:rPr>
        <w:t>，中位数较低，但包含忠诚度高、收入高的异常值。流失客户显示出更高的</w:t>
      </w:r>
      <w:r w:rsidRPr="00FF3B35">
        <w:rPr>
          <w:rFonts w:cs="黑体" w:hint="eastAsia"/>
          <w:bCs/>
          <w:sz w:val="24"/>
        </w:rPr>
        <w:t xml:space="preserve"> CLV </w:t>
      </w:r>
      <w:r w:rsidRPr="00FF3B35">
        <w:rPr>
          <w:rFonts w:cs="黑体" w:hint="eastAsia"/>
          <w:bCs/>
          <w:sz w:val="24"/>
        </w:rPr>
        <w:t>中位数和更大的方差，表明有价值的客户可能由于未满足的服务期望而流失。图</w:t>
      </w:r>
      <w:r w:rsidRPr="00FF3B35">
        <w:rPr>
          <w:rFonts w:cs="黑体" w:hint="eastAsia"/>
          <w:bCs/>
          <w:sz w:val="24"/>
        </w:rPr>
        <w:t xml:space="preserve"> 2 </w:t>
      </w:r>
      <w:r w:rsidRPr="00FF3B35">
        <w:rPr>
          <w:rFonts w:cs="黑体" w:hint="eastAsia"/>
          <w:bCs/>
          <w:sz w:val="24"/>
        </w:rPr>
        <w:t>中流失客户</w:t>
      </w:r>
      <w:r w:rsidRPr="00FF3B35">
        <w:rPr>
          <w:rFonts w:cs="黑体" w:hint="eastAsia"/>
          <w:bCs/>
          <w:sz w:val="24"/>
        </w:rPr>
        <w:t xml:space="preserve"> CLV </w:t>
      </w:r>
      <w:r w:rsidRPr="00FF3B35">
        <w:rPr>
          <w:rFonts w:cs="黑体" w:hint="eastAsia"/>
          <w:bCs/>
          <w:sz w:val="24"/>
        </w:rPr>
        <w:t>的双峰分布突显了对高价值客户群体实施个性化保留策略的必要性。</w:t>
      </w:r>
    </w:p>
    <w:p w14:paraId="574C3648" w14:textId="77777777" w:rsidR="00FF3B35" w:rsidRPr="00FF3B35" w:rsidRDefault="00FF3B35" w:rsidP="00FF3B35">
      <w:pPr>
        <w:spacing w:line="300" w:lineRule="auto"/>
        <w:ind w:firstLineChars="200" w:firstLine="480"/>
        <w:rPr>
          <w:rFonts w:cs="黑体"/>
          <w:bCs/>
          <w:sz w:val="24"/>
        </w:rPr>
      </w:pPr>
      <w:r w:rsidRPr="00FF3B35">
        <w:rPr>
          <w:rFonts w:cs="黑体" w:hint="eastAsia"/>
          <w:bCs/>
          <w:sz w:val="24"/>
        </w:rPr>
        <w:t xml:space="preserve">III-E3 </w:t>
      </w:r>
      <w:r w:rsidRPr="00FF3B35">
        <w:rPr>
          <w:rFonts w:cs="黑体" w:hint="eastAsia"/>
          <w:bCs/>
          <w:sz w:val="24"/>
        </w:rPr>
        <w:t>用户任期分布与留存模式</w:t>
      </w:r>
    </w:p>
    <w:p w14:paraId="19A3836B" w14:textId="0FE5EBD6" w:rsidR="00F01A8A" w:rsidRPr="00FF3B35" w:rsidRDefault="00FF3B35" w:rsidP="00FF3B35">
      <w:pPr>
        <w:spacing w:line="300" w:lineRule="auto"/>
        <w:ind w:firstLineChars="200" w:firstLine="480"/>
        <w:rPr>
          <w:rFonts w:cs="黑体"/>
          <w:bCs/>
          <w:sz w:val="24"/>
        </w:rPr>
      </w:pPr>
      <w:r w:rsidRPr="00FF3B35">
        <w:rPr>
          <w:rFonts w:cs="黑体" w:hint="eastAsia"/>
          <w:bCs/>
          <w:sz w:val="24"/>
        </w:rPr>
        <w:t>对客户</w:t>
      </w:r>
      <w:r w:rsidRPr="00FF3B35">
        <w:rPr>
          <w:rFonts w:cs="黑体" w:hint="eastAsia"/>
          <w:bCs/>
          <w:sz w:val="24"/>
        </w:rPr>
        <w:t xml:space="preserve"> tenure </w:t>
      </w:r>
      <w:r w:rsidRPr="00FF3B35">
        <w:rPr>
          <w:rFonts w:cs="黑体" w:hint="eastAsia"/>
          <w:bCs/>
          <w:sz w:val="24"/>
        </w:rPr>
        <w:t>的时间分析突显了生命周期中的留存动态。初期几个月显示出高获取率和早期流失率的下降。从第</w:t>
      </w:r>
      <w:r w:rsidRPr="00FF3B35">
        <w:rPr>
          <w:rFonts w:cs="黑体" w:hint="eastAsia"/>
          <w:bCs/>
          <w:sz w:val="24"/>
        </w:rPr>
        <w:t xml:space="preserve"> 10 </w:t>
      </w:r>
      <w:r w:rsidRPr="00FF3B35">
        <w:rPr>
          <w:rFonts w:cs="黑体" w:hint="eastAsia"/>
          <w:bCs/>
          <w:sz w:val="24"/>
        </w:rPr>
        <w:t>到第</w:t>
      </w:r>
      <w:r w:rsidRPr="00FF3B35">
        <w:rPr>
          <w:rFonts w:cs="黑体" w:hint="eastAsia"/>
          <w:bCs/>
          <w:sz w:val="24"/>
        </w:rPr>
        <w:t xml:space="preserve"> 60 </w:t>
      </w:r>
      <w:proofErr w:type="gramStart"/>
      <w:r w:rsidRPr="00FF3B35">
        <w:rPr>
          <w:rFonts w:cs="黑体" w:hint="eastAsia"/>
          <w:bCs/>
          <w:sz w:val="24"/>
        </w:rPr>
        <w:t>个</w:t>
      </w:r>
      <w:proofErr w:type="gramEnd"/>
      <w:r w:rsidRPr="00FF3B35">
        <w:rPr>
          <w:rFonts w:cs="黑体" w:hint="eastAsia"/>
          <w:bCs/>
          <w:sz w:val="24"/>
        </w:rPr>
        <w:t>月的稳定期表明客户成功入网并感到满意。第</w:t>
      </w:r>
      <w:r w:rsidRPr="00FF3B35">
        <w:rPr>
          <w:rFonts w:cs="黑体" w:hint="eastAsia"/>
          <w:bCs/>
          <w:sz w:val="24"/>
        </w:rPr>
        <w:t xml:space="preserve"> 70 </w:t>
      </w:r>
      <w:proofErr w:type="gramStart"/>
      <w:r w:rsidRPr="00FF3B35">
        <w:rPr>
          <w:rFonts w:cs="黑体" w:hint="eastAsia"/>
          <w:bCs/>
          <w:sz w:val="24"/>
        </w:rPr>
        <w:t>个</w:t>
      </w:r>
      <w:proofErr w:type="gramEnd"/>
      <w:r w:rsidRPr="00FF3B35">
        <w:rPr>
          <w:rFonts w:cs="黑体" w:hint="eastAsia"/>
          <w:bCs/>
          <w:sz w:val="24"/>
        </w:rPr>
        <w:t>月出现的第二个高峰标志着忠诚的长期客户。图</w:t>
      </w:r>
      <w:r w:rsidRPr="00FF3B35">
        <w:rPr>
          <w:rFonts w:cs="黑体" w:hint="eastAsia"/>
          <w:bCs/>
          <w:sz w:val="24"/>
        </w:rPr>
        <w:t xml:space="preserve"> 3 </w:t>
      </w:r>
      <w:r w:rsidRPr="00FF3B35">
        <w:rPr>
          <w:rFonts w:cs="黑体" w:hint="eastAsia"/>
          <w:bCs/>
          <w:sz w:val="24"/>
        </w:rPr>
        <w:t>中呈现的三峰分布表明需要针对不同生命周期阶段采取定制策略：早期阶段应加强入网体验和期望管理，而中期则应关注价值和忠诚度计划。</w:t>
      </w:r>
    </w:p>
    <w:p w14:paraId="0149A623" w14:textId="125AAF64" w:rsidR="00FF3B35" w:rsidRPr="00FF3B35" w:rsidRDefault="00FF3B35" w:rsidP="00FF3B35">
      <w:pPr>
        <w:spacing w:line="300" w:lineRule="auto"/>
        <w:ind w:firstLineChars="200" w:firstLine="480"/>
        <w:rPr>
          <w:rFonts w:cs="黑体"/>
          <w:bCs/>
          <w:sz w:val="24"/>
        </w:rPr>
      </w:pPr>
      <w:r w:rsidRPr="00FF3B35">
        <w:rPr>
          <w:rFonts w:cs="黑体" w:hint="eastAsia"/>
          <w:bCs/>
          <w:sz w:val="24"/>
        </w:rPr>
        <w:t xml:space="preserve">IV </w:t>
      </w:r>
      <w:r w:rsidRPr="00FF3B35">
        <w:rPr>
          <w:rFonts w:cs="黑体" w:hint="eastAsia"/>
          <w:bCs/>
          <w:sz w:val="24"/>
        </w:rPr>
        <w:t>方法论</w:t>
      </w:r>
    </w:p>
    <w:p w14:paraId="01774810" w14:textId="24A7BB30" w:rsidR="00FF3B35" w:rsidRPr="00FF3B35" w:rsidRDefault="00FF3B35" w:rsidP="00FF3B35">
      <w:pPr>
        <w:spacing w:line="300" w:lineRule="auto"/>
        <w:ind w:firstLineChars="200" w:firstLine="480"/>
        <w:rPr>
          <w:rFonts w:cs="黑体"/>
          <w:bCs/>
          <w:sz w:val="24"/>
        </w:rPr>
      </w:pPr>
      <w:r w:rsidRPr="00FF3B35">
        <w:rPr>
          <w:rFonts w:cs="黑体" w:hint="eastAsia"/>
          <w:bCs/>
          <w:sz w:val="24"/>
        </w:rPr>
        <w:t xml:space="preserve">IV-A </w:t>
      </w:r>
      <w:r w:rsidRPr="00FF3B35">
        <w:rPr>
          <w:rFonts w:cs="黑体" w:hint="eastAsia"/>
          <w:bCs/>
          <w:sz w:val="24"/>
        </w:rPr>
        <w:t>数据预处理</w:t>
      </w:r>
    </w:p>
    <w:p w14:paraId="1B4A9A5E" w14:textId="77777777" w:rsidR="00FF3B35" w:rsidRPr="00FF3B35" w:rsidRDefault="00FF3B35" w:rsidP="00FF3B35">
      <w:pPr>
        <w:spacing w:line="300" w:lineRule="auto"/>
        <w:ind w:firstLineChars="200" w:firstLine="480"/>
        <w:rPr>
          <w:rFonts w:cs="黑体"/>
          <w:bCs/>
          <w:sz w:val="24"/>
        </w:rPr>
      </w:pPr>
      <w:r w:rsidRPr="00FF3B35">
        <w:rPr>
          <w:rFonts w:cs="黑体" w:hint="eastAsia"/>
          <w:bCs/>
          <w:sz w:val="24"/>
        </w:rPr>
        <w:t>有效的数据预处理是构建稳健的客户流失预测模型的基本前提。我们的预处理流程解决了三个关键挑战：分类变量编码、</w:t>
      </w:r>
      <w:proofErr w:type="gramStart"/>
      <w:r w:rsidRPr="00FF3B35">
        <w:rPr>
          <w:rFonts w:cs="黑体" w:hint="eastAsia"/>
          <w:bCs/>
          <w:sz w:val="24"/>
        </w:rPr>
        <w:t>缺失值</w:t>
      </w:r>
      <w:proofErr w:type="gramEnd"/>
      <w:r w:rsidRPr="00FF3B35">
        <w:rPr>
          <w:rFonts w:cs="黑体" w:hint="eastAsia"/>
          <w:bCs/>
          <w:sz w:val="24"/>
        </w:rPr>
        <w:t>填补以及异常值检测。这些转换确保数据与机器学习算法的兼容性，同时保持对准确预测至关重要的基础统计特性。</w:t>
      </w:r>
    </w:p>
    <w:p w14:paraId="431A1F2E" w14:textId="77777777" w:rsidR="00FF3B35" w:rsidRPr="00FF3B35" w:rsidRDefault="00FF3B35" w:rsidP="00FF3B35">
      <w:pPr>
        <w:spacing w:line="300" w:lineRule="auto"/>
        <w:ind w:firstLineChars="200" w:firstLine="480"/>
        <w:rPr>
          <w:rFonts w:cs="黑体"/>
          <w:bCs/>
          <w:sz w:val="24"/>
        </w:rPr>
      </w:pPr>
      <w:r w:rsidRPr="00FF3B35">
        <w:rPr>
          <w:rFonts w:cs="黑体" w:hint="eastAsia"/>
          <w:bCs/>
          <w:sz w:val="24"/>
        </w:rPr>
        <w:t>预处理框架包括：</w:t>
      </w:r>
    </w:p>
    <w:p w14:paraId="54D8D8E6" w14:textId="77777777" w:rsidR="00FF3B35" w:rsidRPr="00FF3B35" w:rsidRDefault="00FF3B35" w:rsidP="00FF3B35">
      <w:pPr>
        <w:spacing w:line="300" w:lineRule="auto"/>
        <w:ind w:firstLineChars="200" w:firstLine="480"/>
        <w:rPr>
          <w:rFonts w:cs="黑体"/>
          <w:bCs/>
          <w:sz w:val="24"/>
        </w:rPr>
      </w:pPr>
      <w:r w:rsidRPr="00FF3B35">
        <w:rPr>
          <w:rFonts w:cs="黑体" w:hint="eastAsia"/>
          <w:bCs/>
          <w:sz w:val="24"/>
        </w:rPr>
        <w:t>•</w:t>
      </w:r>
      <w:r w:rsidRPr="00FF3B35">
        <w:rPr>
          <w:rFonts w:cs="黑体" w:hint="eastAsia"/>
          <w:bCs/>
          <w:sz w:val="24"/>
        </w:rPr>
        <w:t xml:space="preserve"> </w:t>
      </w:r>
      <w:r w:rsidRPr="00FF3B35">
        <w:rPr>
          <w:rFonts w:cs="黑体" w:hint="eastAsia"/>
          <w:bCs/>
          <w:sz w:val="24"/>
        </w:rPr>
        <w:t>类别编码：将分类变量转换为模型可以处理的数值表示形式，采用保留数据内部语义关系的编码方案。</w:t>
      </w:r>
    </w:p>
    <w:p w14:paraId="5E14C47C" w14:textId="77777777" w:rsidR="00FF3B35" w:rsidRPr="00FF3B35" w:rsidRDefault="00FF3B35" w:rsidP="00FF3B35">
      <w:pPr>
        <w:spacing w:line="300" w:lineRule="auto"/>
        <w:ind w:firstLineChars="200" w:firstLine="480"/>
        <w:rPr>
          <w:rFonts w:cs="黑体"/>
          <w:bCs/>
          <w:sz w:val="24"/>
        </w:rPr>
      </w:pPr>
      <w:r w:rsidRPr="00FF3B35">
        <w:rPr>
          <w:rFonts w:cs="黑体" w:hint="eastAsia"/>
          <w:bCs/>
          <w:sz w:val="24"/>
        </w:rPr>
        <w:t>•</w:t>
      </w:r>
      <w:r w:rsidRPr="00FF3B35">
        <w:rPr>
          <w:rFonts w:cs="黑体" w:hint="eastAsia"/>
          <w:bCs/>
          <w:sz w:val="24"/>
        </w:rPr>
        <w:t xml:space="preserve"> </w:t>
      </w:r>
      <w:proofErr w:type="gramStart"/>
      <w:r w:rsidRPr="00FF3B35">
        <w:rPr>
          <w:rFonts w:cs="黑体" w:hint="eastAsia"/>
          <w:bCs/>
          <w:sz w:val="24"/>
        </w:rPr>
        <w:t>缺失值</w:t>
      </w:r>
      <w:proofErr w:type="gramEnd"/>
      <w:r w:rsidRPr="00FF3B35">
        <w:rPr>
          <w:rFonts w:cs="黑体" w:hint="eastAsia"/>
          <w:bCs/>
          <w:sz w:val="24"/>
        </w:rPr>
        <w:t>填补：实施基于上下文的填补策略，利用特征间的关联关系来估计</w:t>
      </w:r>
      <w:r w:rsidRPr="00FF3B35">
        <w:rPr>
          <w:rFonts w:cs="黑体" w:hint="eastAsia"/>
          <w:bCs/>
          <w:sz w:val="24"/>
        </w:rPr>
        <w:lastRenderedPageBreak/>
        <w:t>缺失值，同时保持数据的完整性。</w:t>
      </w:r>
    </w:p>
    <w:p w14:paraId="103D2123" w14:textId="77777777" w:rsidR="00FF3B35" w:rsidRPr="00FF3B35" w:rsidRDefault="00FF3B35" w:rsidP="00FF3B35">
      <w:pPr>
        <w:spacing w:line="300" w:lineRule="auto"/>
        <w:ind w:firstLineChars="200" w:firstLine="480"/>
        <w:rPr>
          <w:rFonts w:cs="黑体"/>
          <w:bCs/>
          <w:sz w:val="24"/>
        </w:rPr>
      </w:pPr>
      <w:r w:rsidRPr="00FF3B35">
        <w:rPr>
          <w:rFonts w:cs="黑体" w:hint="eastAsia"/>
          <w:bCs/>
          <w:sz w:val="24"/>
        </w:rPr>
        <w:t>•</w:t>
      </w:r>
      <w:r w:rsidRPr="00FF3B35">
        <w:rPr>
          <w:rFonts w:cs="黑体" w:hint="eastAsia"/>
          <w:bCs/>
          <w:sz w:val="24"/>
        </w:rPr>
        <w:t xml:space="preserve"> </w:t>
      </w:r>
      <w:r w:rsidRPr="00FF3B35">
        <w:rPr>
          <w:rFonts w:cs="黑体" w:hint="eastAsia"/>
          <w:bCs/>
          <w:sz w:val="24"/>
        </w:rPr>
        <w:t>异常值检测与处理：应用稳健统计方法来识别并减轻可能影响模型性能的异常观测值的影响。</w:t>
      </w:r>
    </w:p>
    <w:p w14:paraId="1DE9198F" w14:textId="77777777" w:rsidR="00FF3B35" w:rsidRPr="00FF3B35" w:rsidRDefault="00FF3B35" w:rsidP="00FF3B35">
      <w:pPr>
        <w:spacing w:line="300" w:lineRule="auto"/>
        <w:ind w:firstLineChars="200" w:firstLine="480"/>
        <w:rPr>
          <w:rFonts w:cs="黑体"/>
          <w:bCs/>
          <w:sz w:val="24"/>
        </w:rPr>
      </w:pPr>
      <w:r w:rsidRPr="00FF3B35">
        <w:rPr>
          <w:rFonts w:cs="黑体" w:hint="eastAsia"/>
          <w:bCs/>
          <w:sz w:val="24"/>
        </w:rPr>
        <w:t>在这些转换之后，我们进行标准化处理，以确保特征之间的尺度不变性，防止对数值范围较大的变量产生偏差，并在模型训练过程中促进最佳收敛。</w:t>
      </w:r>
    </w:p>
    <w:p w14:paraId="41837255" w14:textId="77777777" w:rsidR="00FF3B35" w:rsidRPr="00FF3B35" w:rsidRDefault="00FF3B35" w:rsidP="00FF3B35">
      <w:pPr>
        <w:spacing w:line="300" w:lineRule="auto"/>
        <w:ind w:firstLineChars="200" w:firstLine="480"/>
        <w:rPr>
          <w:rFonts w:cs="黑体"/>
          <w:bCs/>
          <w:sz w:val="24"/>
        </w:rPr>
      </w:pPr>
      <w:r w:rsidRPr="00FF3B35">
        <w:rPr>
          <w:rFonts w:cs="黑体" w:hint="eastAsia"/>
          <w:bCs/>
          <w:sz w:val="24"/>
        </w:rPr>
        <w:t xml:space="preserve">IV-A1 </w:t>
      </w:r>
      <w:r w:rsidRPr="00FF3B35">
        <w:rPr>
          <w:rFonts w:cs="黑体" w:hint="eastAsia"/>
          <w:bCs/>
          <w:sz w:val="24"/>
        </w:rPr>
        <w:t>类别变量编码</w:t>
      </w:r>
    </w:p>
    <w:p w14:paraId="25ACAB22" w14:textId="46E5DDBC" w:rsidR="00F01A8A" w:rsidRDefault="00FF3B35" w:rsidP="00FF3B35">
      <w:pPr>
        <w:spacing w:line="300" w:lineRule="auto"/>
        <w:ind w:firstLineChars="200" w:firstLine="480"/>
        <w:rPr>
          <w:rFonts w:cs="黑体"/>
          <w:bCs/>
          <w:sz w:val="24"/>
        </w:rPr>
      </w:pPr>
      <w:r w:rsidRPr="00FF3B35">
        <w:rPr>
          <w:rFonts w:cs="黑体" w:hint="eastAsia"/>
          <w:bCs/>
          <w:sz w:val="24"/>
        </w:rPr>
        <w:t>电信数据集中类别变量的异质性需要定制化的编码策略，以保持每个特征类别内固有关系的完整性：</w:t>
      </w:r>
    </w:p>
    <w:p w14:paraId="7A5A8F49" w14:textId="525D94A6" w:rsidR="00FF3B35" w:rsidRDefault="00FF3B35" w:rsidP="00FF3B35">
      <w:pPr>
        <w:spacing w:line="300" w:lineRule="auto"/>
        <w:ind w:firstLineChars="200" w:firstLine="480"/>
        <w:rPr>
          <w:rFonts w:cs="黑体"/>
          <w:bCs/>
          <w:sz w:val="24"/>
        </w:rPr>
      </w:pPr>
      <w:r w:rsidRPr="00FF3B35">
        <w:rPr>
          <w:rFonts w:cs="黑体" w:hint="eastAsia"/>
          <w:bCs/>
          <w:sz w:val="24"/>
        </w:rPr>
        <w:t>二进制编码：二进制分类变量包括性别、合作伙伴、依赖者、无纸化账单和电话服务，采用直接二进制映射</w:t>
      </w:r>
      <w:r w:rsidRPr="00FF3B35">
        <w:rPr>
          <w:rFonts w:cs="黑体"/>
          <w:bCs/>
          <w:sz w:val="24"/>
        </w:rPr>
        <w:t>(“Yes”→1, “No”→0)</w:t>
      </w:r>
      <w:r w:rsidRPr="00FF3B35">
        <w:rPr>
          <w:rFonts w:cs="黑体" w:hint="eastAsia"/>
          <w:bCs/>
          <w:sz w:val="24"/>
        </w:rPr>
        <w:t>，在保持可解释性的同时实现数值计算。</w:t>
      </w:r>
    </w:p>
    <w:p w14:paraId="1D5ECB02" w14:textId="467B49DE" w:rsidR="00FF3B35" w:rsidRDefault="00FF3B35" w:rsidP="00E67AEA">
      <w:pPr>
        <w:spacing w:line="300" w:lineRule="auto"/>
        <w:ind w:firstLineChars="200" w:firstLine="480"/>
        <w:rPr>
          <w:rFonts w:cs="黑体"/>
          <w:bCs/>
          <w:sz w:val="24"/>
        </w:rPr>
      </w:pPr>
      <w:r w:rsidRPr="00FF3B35">
        <w:rPr>
          <w:rFonts w:cs="黑体" w:hint="eastAsia"/>
          <w:bCs/>
          <w:sz w:val="24"/>
        </w:rPr>
        <w:t>服务等级的有序编码：表示服务质量等级的多类变量接受有序编码，以反映隐含的服务等级结构。对于互联网服务，我们实施映射：</w:t>
      </w:r>
      <w:r w:rsidR="00E67AEA" w:rsidRPr="00E67AEA">
        <w:rPr>
          <w:rFonts w:cs="黑体"/>
          <w:bCs/>
          <w:sz w:val="24"/>
        </w:rPr>
        <w:t>{“Fiber optic”→2,“DSL”→1,“No”→0}</w:t>
      </w:r>
      <w:r w:rsidRPr="00FF3B35">
        <w:rPr>
          <w:rFonts w:cs="黑体" w:hint="eastAsia"/>
          <w:bCs/>
          <w:sz w:val="24"/>
        </w:rPr>
        <w:t>，捕捉服务能力的固有顺序。</w:t>
      </w:r>
    </w:p>
    <w:p w14:paraId="611391C8" w14:textId="02CDA2E5" w:rsidR="00FF3B35" w:rsidRDefault="00E67AEA" w:rsidP="00E67AEA">
      <w:pPr>
        <w:spacing w:line="300" w:lineRule="auto"/>
        <w:ind w:firstLineChars="200" w:firstLine="480"/>
        <w:rPr>
          <w:rFonts w:cs="黑体"/>
          <w:bCs/>
          <w:sz w:val="24"/>
        </w:rPr>
      </w:pPr>
      <w:r w:rsidRPr="00E67AEA">
        <w:rPr>
          <w:rFonts w:cs="黑体" w:hint="eastAsia"/>
          <w:bCs/>
          <w:sz w:val="24"/>
        </w:rPr>
        <w:t>时间归一化：合同持续时间的编码采用时间归一化以实现一致的表示：</w:t>
      </w:r>
      <w:r w:rsidRPr="00E67AEA">
        <w:rPr>
          <w:rFonts w:cs="黑体" w:hint="eastAsia"/>
          <w:bCs/>
          <w:sz w:val="24"/>
        </w:rPr>
        <w:t xml:space="preserve"> </w:t>
      </w:r>
      <w:r w:rsidRPr="00E67AEA">
        <w:rPr>
          <w:rFonts w:cs="黑体"/>
          <w:bCs/>
          <w:sz w:val="24"/>
        </w:rPr>
        <w:t>{“Two year”→2.0,“One year”→1.0,“Month-to-month”→0.083}</w:t>
      </w:r>
      <w:r w:rsidRPr="00E67AEA">
        <w:rPr>
          <w:rFonts w:cs="黑体" w:hint="eastAsia"/>
          <w:bCs/>
          <w:sz w:val="24"/>
        </w:rPr>
        <w:t>。这种方法将合同长度标准化为年度单位，从而能够与基于任期的计算进行一致整合。</w:t>
      </w:r>
    </w:p>
    <w:p w14:paraId="397DFB32" w14:textId="77777777" w:rsidR="00E67AEA" w:rsidRPr="00E67AEA" w:rsidRDefault="00E67AEA" w:rsidP="00E67AEA">
      <w:pPr>
        <w:spacing w:line="300" w:lineRule="auto"/>
        <w:ind w:firstLineChars="200" w:firstLine="480"/>
        <w:rPr>
          <w:rFonts w:cs="黑体"/>
          <w:bCs/>
          <w:sz w:val="24"/>
        </w:rPr>
      </w:pPr>
      <w:r w:rsidRPr="00E67AEA">
        <w:rPr>
          <w:rFonts w:cs="黑体" w:hint="eastAsia"/>
          <w:bCs/>
          <w:sz w:val="24"/>
        </w:rPr>
        <w:t xml:space="preserve">IV-A2 </w:t>
      </w:r>
      <w:proofErr w:type="gramStart"/>
      <w:r w:rsidRPr="00E67AEA">
        <w:rPr>
          <w:rFonts w:cs="黑体" w:hint="eastAsia"/>
          <w:bCs/>
          <w:sz w:val="24"/>
        </w:rPr>
        <w:t>缺失值</w:t>
      </w:r>
      <w:proofErr w:type="gramEnd"/>
      <w:r w:rsidRPr="00E67AEA">
        <w:rPr>
          <w:rFonts w:cs="黑体" w:hint="eastAsia"/>
          <w:bCs/>
          <w:sz w:val="24"/>
        </w:rPr>
        <w:t>填补策略</w:t>
      </w:r>
    </w:p>
    <w:p w14:paraId="60CB6DC4" w14:textId="77777777" w:rsidR="00E67AEA" w:rsidRPr="00E67AEA" w:rsidRDefault="00E67AEA" w:rsidP="00E67AEA">
      <w:pPr>
        <w:spacing w:line="300" w:lineRule="auto"/>
        <w:ind w:firstLineChars="200" w:firstLine="480"/>
        <w:rPr>
          <w:rFonts w:cs="黑体"/>
          <w:bCs/>
          <w:sz w:val="24"/>
        </w:rPr>
      </w:pPr>
      <w:r w:rsidRPr="00E67AEA">
        <w:rPr>
          <w:rFonts w:cs="黑体" w:hint="eastAsia"/>
          <w:bCs/>
          <w:sz w:val="24"/>
        </w:rPr>
        <w:t>我们的填补方法利用领域知识和特征间的依赖关系来系统地处理缺失数据：</w:t>
      </w:r>
    </w:p>
    <w:p w14:paraId="437DAD07" w14:textId="35C819F7" w:rsidR="00FF3B35" w:rsidRPr="00E67AEA" w:rsidRDefault="00E67AEA" w:rsidP="00E67AEA">
      <w:pPr>
        <w:spacing w:line="300" w:lineRule="auto"/>
        <w:ind w:firstLineChars="200" w:firstLine="480"/>
        <w:rPr>
          <w:rFonts w:cs="黑体"/>
          <w:bCs/>
          <w:sz w:val="24"/>
        </w:rPr>
      </w:pPr>
      <w:r w:rsidRPr="00E67AEA">
        <w:rPr>
          <w:rFonts w:cs="黑体" w:hint="eastAsia"/>
          <w:bCs/>
          <w:sz w:val="24"/>
        </w:rPr>
        <w:t>基于模型的财务变量填补：</w:t>
      </w:r>
      <w:proofErr w:type="spellStart"/>
      <w:r w:rsidRPr="00E67AEA">
        <w:rPr>
          <w:rFonts w:cs="黑体" w:hint="eastAsia"/>
          <w:bCs/>
          <w:sz w:val="24"/>
        </w:rPr>
        <w:t>TotalCharges</w:t>
      </w:r>
      <w:proofErr w:type="spellEnd"/>
      <w:r w:rsidRPr="00E67AEA">
        <w:rPr>
          <w:rFonts w:cs="黑体" w:hint="eastAsia"/>
          <w:bCs/>
          <w:sz w:val="24"/>
        </w:rPr>
        <w:t xml:space="preserve"> </w:t>
      </w:r>
      <w:r w:rsidRPr="00E67AEA">
        <w:rPr>
          <w:rFonts w:cs="黑体" w:hint="eastAsia"/>
          <w:bCs/>
          <w:sz w:val="24"/>
        </w:rPr>
        <w:t>中的</w:t>
      </w:r>
      <w:proofErr w:type="gramStart"/>
      <w:r w:rsidRPr="00E67AEA">
        <w:rPr>
          <w:rFonts w:cs="黑体" w:hint="eastAsia"/>
          <w:bCs/>
          <w:sz w:val="24"/>
        </w:rPr>
        <w:t>缺失值</w:t>
      </w:r>
      <w:proofErr w:type="gramEnd"/>
      <w:r w:rsidRPr="00E67AEA">
        <w:rPr>
          <w:rFonts w:cs="黑体" w:hint="eastAsia"/>
          <w:bCs/>
          <w:sz w:val="24"/>
        </w:rPr>
        <w:t>使用可观测特征的确定性关系进行填补：</w:t>
      </w:r>
    </w:p>
    <w:bookmarkStart w:id="3" w:name="_Hlk218457408"/>
    <w:p w14:paraId="55A40773" w14:textId="6A2A7570" w:rsidR="00FF3B35" w:rsidRPr="00E67AEA" w:rsidRDefault="00000000" w:rsidP="00FF3B35">
      <w:pPr>
        <w:spacing w:line="300" w:lineRule="auto"/>
        <w:ind w:firstLineChars="200" w:firstLine="480"/>
        <w:rPr>
          <w:rFonts w:cs="黑体"/>
          <w:bCs/>
          <w:sz w:val="24"/>
        </w:rPr>
      </w:pPr>
      <m:oMathPara>
        <m:oMath>
          <m:eqArr>
            <m:eqArrPr>
              <m:maxDist m:val="1"/>
              <m:ctrlPr>
                <w:rPr>
                  <w:rFonts w:ascii="Cambria Math" w:hAnsi="Cambria Math" w:cs="黑体"/>
                  <w:bCs/>
                  <w:i/>
                  <w:sz w:val="24"/>
                </w:rPr>
              </m:ctrlPr>
            </m:eqArrPr>
            <m:e>
              <m:r>
                <w:rPr>
                  <w:rFonts w:ascii="Cambria Math" w:hAnsi="Cambria Math" w:cs="黑体"/>
                  <w:sz w:val="24"/>
                </w:rPr>
                <m:t>TotalCharge</m:t>
              </m:r>
              <m:sSub>
                <m:sSubPr>
                  <m:ctrlPr>
                    <w:rPr>
                      <w:rFonts w:ascii="Cambria Math" w:hAnsi="Cambria Math" w:cs="黑体"/>
                      <w:bCs/>
                      <w:i/>
                      <w:sz w:val="24"/>
                    </w:rPr>
                  </m:ctrlPr>
                </m:sSubPr>
                <m:e>
                  <m:r>
                    <w:rPr>
                      <w:rFonts w:ascii="Cambria Math" w:hAnsi="Cambria Math" w:cs="黑体"/>
                      <w:sz w:val="24"/>
                    </w:rPr>
                    <m:t>s</m:t>
                  </m:r>
                </m:e>
                <m:sub>
                  <m:r>
                    <w:rPr>
                      <w:rFonts w:ascii="Cambria Math" w:hAnsi="Cambria Math" w:cs="黑体"/>
                      <w:sz w:val="24"/>
                    </w:rPr>
                    <m:t>imputed</m:t>
                  </m:r>
                </m:sub>
              </m:sSub>
              <m:r>
                <w:rPr>
                  <w:rFonts w:ascii="Cambria Math" w:hAnsi="Cambria Math" w:cs="黑体"/>
                  <w:sz w:val="24"/>
                </w:rPr>
                <m:t>=Contract×Tenure×MonthlyCharges#</m:t>
              </m:r>
              <m:d>
                <m:dPr>
                  <m:ctrlPr>
                    <w:rPr>
                      <w:rFonts w:ascii="Cambria Math" w:hAnsi="Cambria Math" w:cs="黑体"/>
                      <w:bCs/>
                      <w:i/>
                      <w:sz w:val="24"/>
                    </w:rPr>
                  </m:ctrlPr>
                </m:dPr>
                <m:e>
                  <m:r>
                    <w:rPr>
                      <w:rFonts w:ascii="Cambria Math" w:hAnsi="Cambria Math" w:cs="黑体"/>
                      <w:sz w:val="24"/>
                    </w:rPr>
                    <m:t>4</m:t>
                  </m:r>
                </m:e>
              </m:d>
            </m:e>
          </m:eqArr>
        </m:oMath>
      </m:oMathPara>
      <w:bookmarkEnd w:id="3"/>
    </w:p>
    <w:p w14:paraId="4612722A" w14:textId="42E6C67D" w:rsidR="00E67AEA" w:rsidRPr="00E67AEA" w:rsidRDefault="00E67AEA" w:rsidP="00FF3B35">
      <w:pPr>
        <w:spacing w:line="300" w:lineRule="auto"/>
        <w:ind w:firstLineChars="200" w:firstLine="480"/>
        <w:rPr>
          <w:rFonts w:cs="黑体"/>
          <w:bCs/>
          <w:sz w:val="24"/>
        </w:rPr>
      </w:pPr>
      <w:r w:rsidRPr="00E67AEA">
        <w:rPr>
          <w:rFonts w:cs="黑体"/>
          <w:bCs/>
          <w:sz w:val="24"/>
        </w:rPr>
        <w:t>这种方法利用了账单变量之间的数学关系，确保填补的值与客户的账单历史保持一致。</w:t>
      </w:r>
    </w:p>
    <w:p w14:paraId="7D55515C" w14:textId="4E56D4A9" w:rsidR="00FF3B35" w:rsidRPr="00E67AEA" w:rsidRDefault="00E67AEA" w:rsidP="00E67AEA">
      <w:pPr>
        <w:spacing w:line="300" w:lineRule="auto"/>
        <w:ind w:firstLineChars="200" w:firstLine="480"/>
        <w:rPr>
          <w:rFonts w:cs="黑体"/>
          <w:bCs/>
          <w:sz w:val="24"/>
        </w:rPr>
      </w:pPr>
      <w:r w:rsidRPr="00E67AEA">
        <w:rPr>
          <w:rFonts w:cs="黑体" w:hint="eastAsia"/>
          <w:bCs/>
          <w:sz w:val="24"/>
        </w:rPr>
        <w:t>语义零填补：对于服务相关特征，</w:t>
      </w:r>
      <w:proofErr w:type="gramStart"/>
      <w:r w:rsidRPr="00E67AEA">
        <w:rPr>
          <w:rFonts w:cs="黑体" w:hint="eastAsia"/>
          <w:bCs/>
          <w:sz w:val="24"/>
        </w:rPr>
        <w:t>缺失值</w:t>
      </w:r>
      <w:proofErr w:type="gramEnd"/>
      <w:r w:rsidRPr="00E67AEA">
        <w:rPr>
          <w:rFonts w:cs="黑体" w:hint="eastAsia"/>
          <w:bCs/>
          <w:sz w:val="24"/>
        </w:rPr>
        <w:t>采用零填补，反映了缺失数据意味着未订阅可选服务的语义解释。这一策略符合业务背景，即未记录的服务意味着未使用。</w:t>
      </w:r>
    </w:p>
    <w:p w14:paraId="42882029" w14:textId="77777777" w:rsidR="00E67AEA" w:rsidRPr="00E67AEA" w:rsidRDefault="00E67AEA" w:rsidP="00E67AEA">
      <w:pPr>
        <w:spacing w:line="300" w:lineRule="auto"/>
        <w:ind w:firstLineChars="200" w:firstLine="480"/>
        <w:rPr>
          <w:rFonts w:cs="黑体"/>
          <w:bCs/>
          <w:sz w:val="24"/>
        </w:rPr>
      </w:pPr>
      <w:r w:rsidRPr="00E67AEA">
        <w:rPr>
          <w:rFonts w:cs="黑体" w:hint="eastAsia"/>
          <w:bCs/>
          <w:sz w:val="24"/>
        </w:rPr>
        <w:t xml:space="preserve">IV-A3 </w:t>
      </w:r>
      <w:r w:rsidRPr="00E67AEA">
        <w:rPr>
          <w:rFonts w:cs="黑体" w:hint="eastAsia"/>
          <w:bCs/>
          <w:sz w:val="24"/>
        </w:rPr>
        <w:t>异常值检测与处理</w:t>
      </w:r>
    </w:p>
    <w:p w14:paraId="603B98D8" w14:textId="77777777" w:rsidR="00E67AEA" w:rsidRPr="00E67AEA" w:rsidRDefault="00E67AEA" w:rsidP="00E67AEA">
      <w:pPr>
        <w:spacing w:line="300" w:lineRule="auto"/>
        <w:ind w:firstLineChars="200" w:firstLine="480"/>
        <w:rPr>
          <w:rFonts w:cs="黑体"/>
          <w:bCs/>
          <w:sz w:val="24"/>
        </w:rPr>
      </w:pPr>
      <w:r w:rsidRPr="00E67AEA">
        <w:rPr>
          <w:rFonts w:cs="黑体" w:hint="eastAsia"/>
          <w:bCs/>
          <w:sz w:val="24"/>
        </w:rPr>
        <w:t>为增强模型对异常观测值的鲁棒性，我们采用四分位距（</w:t>
      </w:r>
      <w:r w:rsidRPr="00E67AEA">
        <w:rPr>
          <w:rFonts w:cs="黑体" w:hint="eastAsia"/>
          <w:bCs/>
          <w:sz w:val="24"/>
        </w:rPr>
        <w:t>IQR</w:t>
      </w:r>
      <w:r w:rsidRPr="00E67AEA">
        <w:rPr>
          <w:rFonts w:cs="黑体" w:hint="eastAsia"/>
          <w:bCs/>
          <w:sz w:val="24"/>
        </w:rPr>
        <w:t>）方法进行异常值识别：</w:t>
      </w:r>
    </w:p>
    <w:bookmarkStart w:id="4" w:name="_Hlk218457754"/>
    <w:p w14:paraId="754BAEF5" w14:textId="7383F06D" w:rsidR="00E67AEA" w:rsidRPr="00E67AEA" w:rsidRDefault="00000000" w:rsidP="00E67AEA">
      <w:pPr>
        <w:spacing w:line="300" w:lineRule="auto"/>
        <w:ind w:firstLineChars="200" w:firstLine="480"/>
        <w:rPr>
          <w:rFonts w:cs="黑体"/>
          <w:bCs/>
          <w:sz w:val="24"/>
        </w:rPr>
      </w:pPr>
      <m:oMathPara>
        <m:oMath>
          <m:eqArr>
            <m:eqArrPr>
              <m:maxDist m:val="1"/>
              <m:ctrlPr>
                <w:rPr>
                  <w:rFonts w:ascii="Cambria Math" w:hAnsi="Cambria Math" w:cs="黑体"/>
                  <w:bCs/>
                  <w:i/>
                  <w:sz w:val="24"/>
                </w:rPr>
              </m:ctrlPr>
            </m:eqArrPr>
            <m:e>
              <m:r>
                <w:rPr>
                  <w:rFonts w:ascii="Cambria Math" w:hAnsi="Cambria Math" w:cs="黑体"/>
                  <w:sz w:val="24"/>
                </w:rPr>
                <m:t>IQR=</m:t>
              </m:r>
              <m:sSub>
                <m:sSubPr>
                  <m:ctrlPr>
                    <w:rPr>
                      <w:rFonts w:ascii="Cambria Math" w:hAnsi="Cambria Math" w:cs="黑体"/>
                      <w:bCs/>
                      <w:i/>
                      <w:sz w:val="24"/>
                    </w:rPr>
                  </m:ctrlPr>
                </m:sSubPr>
                <m:e>
                  <m:r>
                    <w:rPr>
                      <w:rFonts w:ascii="Cambria Math" w:hAnsi="Cambria Math" w:cs="黑体"/>
                      <w:sz w:val="24"/>
                    </w:rPr>
                    <m:t>Q</m:t>
                  </m:r>
                </m:e>
                <m:sub>
                  <m:r>
                    <w:rPr>
                      <w:rFonts w:ascii="Cambria Math" w:hAnsi="Cambria Math" w:cs="黑体"/>
                      <w:sz w:val="24"/>
                    </w:rPr>
                    <m:t>3</m:t>
                  </m:r>
                </m:sub>
              </m:sSub>
              <m:r>
                <w:rPr>
                  <w:rFonts w:ascii="Cambria Math" w:hAnsi="Cambria Math" w:cs="黑体"/>
                  <w:sz w:val="24"/>
                </w:rPr>
                <m:t>-</m:t>
              </m:r>
              <m:sSub>
                <m:sSubPr>
                  <m:ctrlPr>
                    <w:rPr>
                      <w:rFonts w:ascii="Cambria Math" w:hAnsi="Cambria Math" w:cs="黑体"/>
                      <w:bCs/>
                      <w:i/>
                      <w:sz w:val="24"/>
                    </w:rPr>
                  </m:ctrlPr>
                </m:sSubPr>
                <m:e>
                  <m:r>
                    <w:rPr>
                      <w:rFonts w:ascii="Cambria Math" w:hAnsi="Cambria Math" w:cs="黑体"/>
                      <w:sz w:val="24"/>
                    </w:rPr>
                    <m:t>Q</m:t>
                  </m:r>
                </m:e>
                <m:sub>
                  <m:r>
                    <w:rPr>
                      <w:rFonts w:ascii="Cambria Math" w:hAnsi="Cambria Math" w:cs="黑体"/>
                      <w:sz w:val="24"/>
                    </w:rPr>
                    <m:t>1</m:t>
                  </m:r>
                </m:sub>
              </m:sSub>
              <m:r>
                <w:rPr>
                  <w:rFonts w:ascii="Cambria Math" w:hAnsi="Cambria Math" w:cs="黑体"/>
                  <w:sz w:val="24"/>
                </w:rPr>
                <m:t>#</m:t>
              </m:r>
              <m:d>
                <m:dPr>
                  <m:ctrlPr>
                    <w:rPr>
                      <w:rFonts w:ascii="Cambria Math" w:hAnsi="Cambria Math" w:cs="黑体"/>
                      <w:bCs/>
                      <w:i/>
                      <w:sz w:val="24"/>
                    </w:rPr>
                  </m:ctrlPr>
                </m:dPr>
                <m:e>
                  <m:r>
                    <w:rPr>
                      <w:rFonts w:ascii="Cambria Math" w:hAnsi="Cambria Math" w:cs="黑体"/>
                      <w:sz w:val="24"/>
                    </w:rPr>
                    <m:t>5</m:t>
                  </m:r>
                </m:e>
              </m:d>
            </m:e>
          </m:eqArr>
        </m:oMath>
      </m:oMathPara>
      <w:bookmarkEnd w:id="4"/>
    </w:p>
    <w:p w14:paraId="6DB91B82" w14:textId="545636D1" w:rsidR="00E67AEA" w:rsidRPr="00E67AEA" w:rsidRDefault="00E67AEA" w:rsidP="002D484E">
      <w:pPr>
        <w:spacing w:line="300" w:lineRule="auto"/>
        <w:ind w:firstLineChars="200" w:firstLine="480"/>
        <w:rPr>
          <w:rFonts w:cs="黑体"/>
          <w:bCs/>
          <w:sz w:val="24"/>
        </w:rPr>
      </w:pPr>
      <w:r w:rsidRPr="00E67AEA">
        <w:rPr>
          <w:rFonts w:cs="黑体" w:hint="eastAsia"/>
          <w:bCs/>
          <w:sz w:val="24"/>
        </w:rPr>
        <w:t>其中</w:t>
      </w:r>
      <w:r w:rsidRPr="00E67AEA">
        <w:rPr>
          <w:rFonts w:cs="黑体" w:hint="eastAsia"/>
          <w:bCs/>
          <w:sz w:val="24"/>
        </w:rPr>
        <w:t xml:space="preserve"> </w:t>
      </w:r>
      <m:oMath>
        <m:sSub>
          <m:sSubPr>
            <m:ctrlPr>
              <w:rPr>
                <w:rFonts w:ascii="Cambria Math" w:hAnsi="Cambria Math" w:cs="黑体"/>
                <w:bCs/>
                <w:i/>
                <w:sz w:val="24"/>
              </w:rPr>
            </m:ctrlPr>
          </m:sSubPr>
          <m:e>
            <m:r>
              <w:rPr>
                <w:rFonts w:ascii="Cambria Math" w:hAnsi="Cambria Math" w:cs="黑体"/>
                <w:sz w:val="24"/>
              </w:rPr>
              <m:t>Q</m:t>
            </m:r>
          </m:e>
          <m:sub>
            <m:r>
              <w:rPr>
                <w:rFonts w:ascii="Cambria Math" w:hAnsi="Cambria Math" w:cs="黑体"/>
                <w:sz w:val="24"/>
              </w:rPr>
              <m:t>1</m:t>
            </m:r>
          </m:sub>
        </m:sSub>
        <m:r>
          <w:rPr>
            <w:rFonts w:ascii="Cambria Math" w:hAnsi="Cambria Math" w:cs="黑体"/>
            <w:sz w:val="24"/>
          </w:rPr>
          <m:t xml:space="preserve"> </m:t>
        </m:r>
      </m:oMath>
      <w:r w:rsidRPr="00E67AEA">
        <w:rPr>
          <w:rFonts w:cs="黑体" w:hint="eastAsia"/>
          <w:bCs/>
          <w:sz w:val="24"/>
        </w:rPr>
        <w:t xml:space="preserve"> </w:t>
      </w:r>
      <w:r w:rsidRPr="00E67AEA">
        <w:rPr>
          <w:rFonts w:cs="黑体" w:hint="eastAsia"/>
          <w:bCs/>
          <w:sz w:val="24"/>
        </w:rPr>
        <w:t>和</w:t>
      </w:r>
      <w:r w:rsidRPr="00E67AEA">
        <w:rPr>
          <w:rFonts w:cs="黑体" w:hint="eastAsia"/>
          <w:bCs/>
          <w:sz w:val="24"/>
        </w:rPr>
        <w:t xml:space="preserve"> </w:t>
      </w:r>
      <m:oMath>
        <m:sSub>
          <m:sSubPr>
            <m:ctrlPr>
              <w:rPr>
                <w:rFonts w:ascii="Cambria Math" w:hAnsi="Cambria Math" w:cs="黑体"/>
                <w:bCs/>
                <w:i/>
                <w:sz w:val="24"/>
              </w:rPr>
            </m:ctrlPr>
          </m:sSubPr>
          <m:e>
            <m:r>
              <w:rPr>
                <w:rFonts w:ascii="Cambria Math" w:hAnsi="Cambria Math" w:cs="黑体"/>
                <w:sz w:val="24"/>
              </w:rPr>
              <m:t>Q</m:t>
            </m:r>
          </m:e>
          <m:sub>
            <m:r>
              <w:rPr>
                <w:rFonts w:ascii="Cambria Math" w:hAnsi="Cambria Math" w:cs="黑体"/>
                <w:sz w:val="24"/>
              </w:rPr>
              <m:t>3</m:t>
            </m:r>
          </m:sub>
        </m:sSub>
      </m:oMath>
      <w:r>
        <w:rPr>
          <w:rFonts w:cs="黑体" w:hint="eastAsia"/>
          <w:bCs/>
          <w:sz w:val="24"/>
        </w:rPr>
        <w:t xml:space="preserve"> </w:t>
      </w:r>
      <w:r w:rsidRPr="00E67AEA">
        <w:rPr>
          <w:rFonts w:cs="黑体" w:hint="eastAsia"/>
          <w:bCs/>
          <w:sz w:val="24"/>
        </w:rPr>
        <w:t>分别表示第一四分位数和第三四分位数。落在</w:t>
      </w:r>
      <w:r w:rsidR="002D484E">
        <w:rPr>
          <w:rFonts w:cs="黑体" w:hint="eastAsia"/>
          <w:bCs/>
          <w:sz w:val="24"/>
        </w:rPr>
        <w:t xml:space="preserve"> </w:t>
      </w:r>
      <m:oMath>
        <m:d>
          <m:dPr>
            <m:begChr m:val="["/>
            <m:endChr m:val="]"/>
            <m:ctrlPr>
              <w:rPr>
                <w:rFonts w:ascii="Cambria Math" w:hAnsi="Cambria Math" w:cs="黑体"/>
                <w:bCs/>
                <w:i/>
                <w:sz w:val="24"/>
              </w:rPr>
            </m:ctrlPr>
          </m:dPr>
          <m:e>
            <m:sSub>
              <m:sSubPr>
                <m:ctrlPr>
                  <w:rPr>
                    <w:rFonts w:ascii="Cambria Math" w:hAnsi="Cambria Math" w:cs="黑体"/>
                    <w:bCs/>
                    <w:i/>
                    <w:sz w:val="24"/>
                  </w:rPr>
                </m:ctrlPr>
              </m:sSubPr>
              <m:e>
                <m:r>
                  <w:rPr>
                    <w:rFonts w:ascii="Cambria Math" w:hAnsi="Cambria Math" w:cs="黑体"/>
                    <w:sz w:val="24"/>
                  </w:rPr>
                  <m:t>Q</m:t>
                </m:r>
              </m:e>
              <m:sub>
                <m:r>
                  <w:rPr>
                    <w:rFonts w:ascii="Cambria Math" w:hAnsi="Cambria Math" w:cs="黑体"/>
                    <w:sz w:val="24"/>
                  </w:rPr>
                  <m:t>1</m:t>
                </m:r>
              </m:sub>
            </m:sSub>
            <m:r>
              <w:rPr>
                <w:rFonts w:ascii="Cambria Math" w:hAnsi="Cambria Math" w:cs="黑体"/>
                <w:sz w:val="24"/>
              </w:rPr>
              <m:t>-1.5×IQR,</m:t>
            </m:r>
            <m:sSub>
              <m:sSubPr>
                <m:ctrlPr>
                  <w:rPr>
                    <w:rFonts w:ascii="Cambria Math" w:hAnsi="Cambria Math" w:cs="黑体"/>
                    <w:bCs/>
                    <w:i/>
                    <w:sz w:val="24"/>
                  </w:rPr>
                </m:ctrlPr>
              </m:sSubPr>
              <m:e>
                <m:r>
                  <w:rPr>
                    <w:rFonts w:ascii="Cambria Math" w:hAnsi="Cambria Math" w:cs="黑体"/>
                    <w:sz w:val="24"/>
                  </w:rPr>
                  <m:t>Q</m:t>
                </m:r>
              </m:e>
              <m:sub>
                <m:r>
                  <w:rPr>
                    <w:rFonts w:ascii="Cambria Math" w:hAnsi="Cambria Math" w:cs="黑体"/>
                    <w:sz w:val="24"/>
                  </w:rPr>
                  <m:t>3</m:t>
                </m:r>
              </m:sub>
            </m:sSub>
            <m:r>
              <w:rPr>
                <w:rFonts w:ascii="Cambria Math" w:hAnsi="Cambria Math" w:cs="黑体"/>
                <w:sz w:val="24"/>
              </w:rPr>
              <m:t>+1.5×IQR</m:t>
            </m:r>
          </m:e>
        </m:d>
        <m:r>
          <w:rPr>
            <w:rFonts w:ascii="Cambria Math" w:hAnsi="Cambria Math" w:cs="黑体"/>
            <w:sz w:val="24"/>
          </w:rPr>
          <m:t xml:space="preserve">  </m:t>
        </m:r>
      </m:oMath>
      <w:r w:rsidRPr="00E67AEA">
        <w:rPr>
          <w:rFonts w:cs="黑体" w:hint="eastAsia"/>
          <w:bCs/>
          <w:sz w:val="24"/>
        </w:rPr>
        <w:t>范围之外的观测值被归类为异常值，并用该特征的均值进行替换，从而减轻其对模型参数的不成比例影响。</w:t>
      </w:r>
    </w:p>
    <w:p w14:paraId="38D3995A" w14:textId="77777777" w:rsidR="00E67AEA" w:rsidRPr="00E67AEA" w:rsidRDefault="00E67AEA" w:rsidP="00E67AEA">
      <w:pPr>
        <w:spacing w:line="300" w:lineRule="auto"/>
        <w:ind w:firstLineChars="200" w:firstLine="480"/>
        <w:rPr>
          <w:rFonts w:cs="黑体"/>
          <w:bCs/>
          <w:sz w:val="24"/>
        </w:rPr>
      </w:pPr>
      <w:r w:rsidRPr="00E67AEA">
        <w:rPr>
          <w:rFonts w:cs="黑体" w:hint="eastAsia"/>
          <w:bCs/>
          <w:sz w:val="24"/>
        </w:rPr>
        <w:t>随后，我们对所有特征进行标准化处理：</w:t>
      </w:r>
    </w:p>
    <w:bookmarkStart w:id="5" w:name="_Hlk218457888"/>
    <w:p w14:paraId="084922F6" w14:textId="27FF73A3" w:rsidR="002D484E" w:rsidRPr="002D484E" w:rsidRDefault="00000000" w:rsidP="002D484E">
      <w:pPr>
        <w:spacing w:line="300" w:lineRule="auto"/>
        <w:ind w:firstLineChars="200" w:firstLine="480"/>
        <w:rPr>
          <w:rFonts w:cs="黑体"/>
          <w:bCs/>
          <w:sz w:val="24"/>
        </w:rPr>
      </w:pPr>
      <m:oMathPara>
        <m:oMath>
          <m:eqArr>
            <m:eqArrPr>
              <m:maxDist m:val="1"/>
              <m:ctrlPr>
                <w:rPr>
                  <w:rFonts w:ascii="Cambria Math" w:hAnsi="Cambria Math" w:cs="黑体"/>
                  <w:bCs/>
                  <w:i/>
                  <w:sz w:val="24"/>
                </w:rPr>
              </m:ctrlPr>
            </m:eqArrPr>
            <m:e>
              <m:sSub>
                <m:sSubPr>
                  <m:ctrlPr>
                    <w:rPr>
                      <w:rFonts w:ascii="Cambria Math" w:hAnsi="Cambria Math" w:cs="黑体"/>
                      <w:bCs/>
                      <w:i/>
                      <w:sz w:val="24"/>
                    </w:rPr>
                  </m:ctrlPr>
                </m:sSubPr>
                <m:e>
                  <m:r>
                    <w:rPr>
                      <w:rFonts w:ascii="Cambria Math" w:hAnsi="Cambria Math" w:cs="黑体"/>
                      <w:sz w:val="24"/>
                    </w:rPr>
                    <m:t>x</m:t>
                  </m:r>
                </m:e>
                <m:sub>
                  <m:r>
                    <w:rPr>
                      <w:rFonts w:ascii="Cambria Math" w:hAnsi="Cambria Math" w:cs="黑体"/>
                      <w:sz w:val="24"/>
                    </w:rPr>
                    <m:t>scaled</m:t>
                  </m:r>
                </m:sub>
              </m:sSub>
              <m:r>
                <w:rPr>
                  <w:rFonts w:ascii="Cambria Math" w:hAnsi="Cambria Math" w:cs="黑体"/>
                  <w:sz w:val="24"/>
                </w:rPr>
                <m:t>=</m:t>
              </m:r>
              <m:f>
                <m:fPr>
                  <m:ctrlPr>
                    <w:rPr>
                      <w:rFonts w:ascii="Cambria Math" w:hAnsi="Cambria Math" w:cs="黑体"/>
                      <w:bCs/>
                      <w:i/>
                      <w:sz w:val="24"/>
                    </w:rPr>
                  </m:ctrlPr>
                </m:fPr>
                <m:num>
                  <m:r>
                    <w:rPr>
                      <w:rFonts w:ascii="Cambria Math" w:hAnsi="Cambria Math" w:cs="黑体"/>
                      <w:sz w:val="24"/>
                    </w:rPr>
                    <m:t>x-μ</m:t>
                  </m:r>
                </m:num>
                <m:den>
                  <m:r>
                    <w:rPr>
                      <w:rFonts w:ascii="Cambria Math" w:hAnsi="Cambria Math" w:cs="黑体"/>
                      <w:sz w:val="24"/>
                    </w:rPr>
                    <m:t>σ</m:t>
                  </m:r>
                </m:den>
              </m:f>
              <m:r>
                <w:rPr>
                  <w:rFonts w:ascii="Cambria Math" w:hAnsi="Cambria Math" w:cs="黑体"/>
                  <w:sz w:val="24"/>
                </w:rPr>
                <m:t>#</m:t>
              </m:r>
              <m:d>
                <m:dPr>
                  <m:ctrlPr>
                    <w:rPr>
                      <w:rFonts w:ascii="Cambria Math" w:hAnsi="Cambria Math" w:cs="黑体"/>
                      <w:bCs/>
                      <w:i/>
                      <w:sz w:val="24"/>
                    </w:rPr>
                  </m:ctrlPr>
                </m:dPr>
                <m:e>
                  <m:r>
                    <w:rPr>
                      <w:rFonts w:ascii="Cambria Math" w:hAnsi="Cambria Math" w:cs="黑体"/>
                      <w:sz w:val="24"/>
                    </w:rPr>
                    <m:t>6</m:t>
                  </m:r>
                </m:e>
              </m:d>
            </m:e>
          </m:eqArr>
        </m:oMath>
      </m:oMathPara>
      <w:bookmarkEnd w:id="5"/>
    </w:p>
    <w:p w14:paraId="3B56D901" w14:textId="2FFA7220" w:rsidR="00F01A8A" w:rsidRPr="00E67AEA" w:rsidRDefault="00E67AEA" w:rsidP="002D484E">
      <w:pPr>
        <w:spacing w:line="300" w:lineRule="auto"/>
        <w:ind w:firstLineChars="200" w:firstLine="480"/>
        <w:rPr>
          <w:rFonts w:cs="黑体"/>
          <w:bCs/>
          <w:sz w:val="24"/>
        </w:rPr>
      </w:pPr>
      <w:r w:rsidRPr="00E67AEA">
        <w:rPr>
          <w:rFonts w:cs="黑体" w:hint="eastAsia"/>
          <w:bCs/>
          <w:sz w:val="24"/>
        </w:rPr>
        <w:t>其中</w:t>
      </w:r>
      <w:r w:rsidRPr="00E67AEA">
        <w:rPr>
          <w:rFonts w:cs="黑体" w:hint="eastAsia"/>
          <w:bCs/>
          <w:sz w:val="24"/>
        </w:rPr>
        <w:t xml:space="preserve"> </w:t>
      </w:r>
      <m:oMath>
        <m:r>
          <w:rPr>
            <w:rFonts w:ascii="Cambria Math" w:hAnsi="Cambria Math" w:cs="黑体" w:hint="eastAsia"/>
            <w:sz w:val="24"/>
          </w:rPr>
          <m:t>μ</m:t>
        </m:r>
      </m:oMath>
      <w:r w:rsidR="002D484E">
        <w:rPr>
          <w:rFonts w:cs="黑体" w:hint="eastAsia"/>
          <w:bCs/>
          <w:sz w:val="24"/>
        </w:rPr>
        <w:t xml:space="preserve"> </w:t>
      </w:r>
      <w:r w:rsidRPr="00E67AEA">
        <w:rPr>
          <w:rFonts w:cs="黑体" w:hint="eastAsia"/>
          <w:bCs/>
          <w:sz w:val="24"/>
        </w:rPr>
        <w:t>和</w:t>
      </w:r>
      <w:r w:rsidRPr="00E67AEA">
        <w:rPr>
          <w:rFonts w:cs="黑体" w:hint="eastAsia"/>
          <w:bCs/>
          <w:sz w:val="24"/>
        </w:rPr>
        <w:t xml:space="preserve"> </w:t>
      </w:r>
      <m:oMath>
        <m:r>
          <w:rPr>
            <w:rFonts w:ascii="Cambria Math" w:hAnsi="Cambria Math" w:cs="黑体" w:hint="eastAsia"/>
            <w:sz w:val="24"/>
          </w:rPr>
          <m:t>σ</m:t>
        </m:r>
      </m:oMath>
      <w:r w:rsidR="002D484E">
        <w:rPr>
          <w:rFonts w:cs="黑体" w:hint="eastAsia"/>
          <w:bCs/>
          <w:sz w:val="24"/>
        </w:rPr>
        <w:t xml:space="preserve"> </w:t>
      </w:r>
      <w:r w:rsidRPr="00E67AEA">
        <w:rPr>
          <w:rFonts w:cs="黑体" w:hint="eastAsia"/>
          <w:bCs/>
          <w:sz w:val="24"/>
        </w:rPr>
        <w:t>分别表示特征的均值和标准差。这种转换确保了所有特征在模型优化过程中具有相等的贡献。</w:t>
      </w:r>
    </w:p>
    <w:p w14:paraId="42D7BF04" w14:textId="7EC068D4" w:rsidR="005602AA" w:rsidRDefault="002D484E">
      <w:pPr>
        <w:spacing w:line="300" w:lineRule="auto"/>
        <w:ind w:firstLineChars="200" w:firstLine="480"/>
        <w:rPr>
          <w:rFonts w:cs="黑体"/>
          <w:bCs/>
          <w:sz w:val="24"/>
        </w:rPr>
      </w:pPr>
      <w:r w:rsidRPr="002D484E">
        <w:rPr>
          <w:rFonts w:cs="黑体" w:hint="eastAsia"/>
          <w:bCs/>
          <w:sz w:val="24"/>
        </w:rPr>
        <w:t xml:space="preserve">IV-B </w:t>
      </w:r>
      <w:r w:rsidRPr="002D484E">
        <w:rPr>
          <w:rFonts w:cs="黑体" w:hint="eastAsia"/>
          <w:bCs/>
          <w:sz w:val="24"/>
        </w:rPr>
        <w:t>模型架构</w:t>
      </w:r>
    </w:p>
    <w:p w14:paraId="48B90D12"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我们的预测框架采用了一种完全连接的神经网络架构，该架构针对客户流失预测任务进行了优化。经过广泛的架构探索，我们确定三层前馈网络对于此数据集最为理想，在模型容量与泛化性能之间取得了平衡。</w:t>
      </w:r>
    </w:p>
    <w:p w14:paraId="429CB12E"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网络包含三个隐藏层，每层包含</w:t>
      </w:r>
      <w:r w:rsidRPr="002D484E">
        <w:rPr>
          <w:rFonts w:cs="黑体" w:hint="eastAsia"/>
          <w:bCs/>
          <w:sz w:val="24"/>
        </w:rPr>
        <w:t xml:space="preserve"> 32 </w:t>
      </w:r>
      <w:proofErr w:type="gramStart"/>
      <w:r w:rsidRPr="002D484E">
        <w:rPr>
          <w:rFonts w:cs="黑体" w:hint="eastAsia"/>
          <w:bCs/>
          <w:sz w:val="24"/>
        </w:rPr>
        <w:t>个</w:t>
      </w:r>
      <w:proofErr w:type="gramEnd"/>
      <w:r w:rsidRPr="002D484E">
        <w:rPr>
          <w:rFonts w:cs="黑体" w:hint="eastAsia"/>
          <w:bCs/>
          <w:sz w:val="24"/>
        </w:rPr>
        <w:t>神经元并使用</w:t>
      </w:r>
      <w:r w:rsidRPr="002D484E">
        <w:rPr>
          <w:rFonts w:cs="黑体" w:hint="eastAsia"/>
          <w:bCs/>
          <w:sz w:val="24"/>
        </w:rPr>
        <w:t xml:space="preserve"> </w:t>
      </w:r>
      <w:proofErr w:type="spellStart"/>
      <w:r w:rsidRPr="002D484E">
        <w:rPr>
          <w:rFonts w:cs="黑体" w:hint="eastAsia"/>
          <w:bCs/>
          <w:sz w:val="24"/>
        </w:rPr>
        <w:t>ReLU</w:t>
      </w:r>
      <w:proofErr w:type="spellEnd"/>
      <w:r w:rsidRPr="002D484E">
        <w:rPr>
          <w:rFonts w:cs="黑体" w:hint="eastAsia"/>
          <w:bCs/>
          <w:sz w:val="24"/>
        </w:rPr>
        <w:t xml:space="preserve"> </w:t>
      </w:r>
      <w:r w:rsidRPr="002D484E">
        <w:rPr>
          <w:rFonts w:cs="黑体" w:hint="eastAsia"/>
          <w:bCs/>
          <w:sz w:val="24"/>
        </w:rPr>
        <w:t>激活函数，从而实现非线性特征转换，同时保持计算效率。如图</w:t>
      </w:r>
      <w:r w:rsidRPr="002D484E">
        <w:rPr>
          <w:rFonts w:cs="黑体" w:hint="eastAsia"/>
          <w:bCs/>
          <w:sz w:val="24"/>
        </w:rPr>
        <w:t xml:space="preserve"> 4 </w:t>
      </w:r>
      <w:r w:rsidRPr="002D484E">
        <w:rPr>
          <w:rFonts w:cs="黑体" w:hint="eastAsia"/>
          <w:bCs/>
          <w:sz w:val="24"/>
        </w:rPr>
        <w:t>所示，该架构是通过系统性实验比较多种神经网络结构（包括</w:t>
      </w:r>
      <w:r w:rsidRPr="002D484E">
        <w:rPr>
          <w:rFonts w:cs="黑体" w:hint="eastAsia"/>
          <w:bCs/>
          <w:sz w:val="24"/>
        </w:rPr>
        <w:t xml:space="preserve"> Transformer [43]</w:t>
      </w:r>
      <w:r w:rsidRPr="002D484E">
        <w:rPr>
          <w:rFonts w:cs="黑体" w:hint="eastAsia"/>
          <w:bCs/>
          <w:sz w:val="24"/>
        </w:rPr>
        <w:t>、卷积神经网络</w:t>
      </w:r>
      <w:r w:rsidRPr="002D484E">
        <w:rPr>
          <w:rFonts w:cs="黑体" w:hint="eastAsia"/>
          <w:bCs/>
          <w:sz w:val="24"/>
        </w:rPr>
        <w:t xml:space="preserve"> [44] </w:t>
      </w:r>
      <w:r w:rsidRPr="002D484E">
        <w:rPr>
          <w:rFonts w:cs="黑体" w:hint="eastAsia"/>
          <w:bCs/>
          <w:sz w:val="24"/>
        </w:rPr>
        <w:t>和</w:t>
      </w:r>
      <w:r w:rsidRPr="002D484E">
        <w:rPr>
          <w:rFonts w:cs="黑体" w:hint="eastAsia"/>
          <w:bCs/>
          <w:sz w:val="24"/>
        </w:rPr>
        <w:t xml:space="preserve"> Mamba [45]</w:t>
      </w:r>
      <w:r w:rsidRPr="002D484E">
        <w:rPr>
          <w:rFonts w:cs="黑体" w:hint="eastAsia"/>
          <w:bCs/>
          <w:sz w:val="24"/>
        </w:rPr>
        <w:t>）后选定的。这些更复杂的架构在我们的数据集上表现出显著的过拟合现象，这表明相对较小的数据复杂度更适合使用更简单、更容易进行正则化的模型。</w:t>
      </w:r>
    </w:p>
    <w:p w14:paraId="691F1E70" w14:textId="64A526A5" w:rsidR="002D484E" w:rsidRPr="002D484E" w:rsidRDefault="002D484E" w:rsidP="002D484E">
      <w:pPr>
        <w:spacing w:line="300" w:lineRule="auto"/>
        <w:ind w:firstLineChars="200" w:firstLine="480"/>
        <w:rPr>
          <w:rFonts w:cs="黑体"/>
          <w:bCs/>
          <w:sz w:val="24"/>
        </w:rPr>
      </w:pPr>
      <w:r w:rsidRPr="002D484E">
        <w:rPr>
          <w:rFonts w:cs="黑体" w:hint="eastAsia"/>
          <w:bCs/>
          <w:sz w:val="24"/>
        </w:rPr>
        <w:t xml:space="preserve">IV-C </w:t>
      </w:r>
      <w:r w:rsidRPr="002D484E">
        <w:rPr>
          <w:rFonts w:cs="黑体" w:hint="eastAsia"/>
          <w:bCs/>
          <w:sz w:val="24"/>
        </w:rPr>
        <w:t>实验设置</w:t>
      </w:r>
    </w:p>
    <w:p w14:paraId="41DE39B0"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我们使用</w:t>
      </w:r>
      <w:r w:rsidRPr="002D484E">
        <w:rPr>
          <w:rFonts w:cs="黑体" w:hint="eastAsia"/>
          <w:bCs/>
          <w:sz w:val="24"/>
        </w:rPr>
        <w:t xml:space="preserve"> </w:t>
      </w:r>
      <w:proofErr w:type="spellStart"/>
      <w:r w:rsidRPr="002D484E">
        <w:rPr>
          <w:rFonts w:cs="黑体" w:hint="eastAsia"/>
          <w:bCs/>
          <w:sz w:val="24"/>
        </w:rPr>
        <w:t>PyTorch</w:t>
      </w:r>
      <w:proofErr w:type="spellEnd"/>
      <w:r w:rsidRPr="002D484E">
        <w:rPr>
          <w:rFonts w:cs="黑体" w:hint="eastAsia"/>
          <w:bCs/>
          <w:sz w:val="24"/>
        </w:rPr>
        <w:t xml:space="preserve"> </w:t>
      </w:r>
      <w:r w:rsidRPr="002D484E">
        <w:rPr>
          <w:rFonts w:cs="黑体" w:hint="eastAsia"/>
          <w:bCs/>
          <w:sz w:val="24"/>
        </w:rPr>
        <w:t>在</w:t>
      </w:r>
      <w:r w:rsidRPr="002D484E">
        <w:rPr>
          <w:rFonts w:cs="黑体" w:hint="eastAsia"/>
          <w:bCs/>
          <w:sz w:val="24"/>
        </w:rPr>
        <w:t xml:space="preserve"> Apple M1 </w:t>
      </w:r>
      <w:r w:rsidRPr="002D484E">
        <w:rPr>
          <w:rFonts w:cs="黑体" w:hint="eastAsia"/>
          <w:bCs/>
          <w:sz w:val="24"/>
        </w:rPr>
        <w:t>硬件上实现我们的模型，采用</w:t>
      </w:r>
      <w:r w:rsidRPr="002D484E">
        <w:rPr>
          <w:rFonts w:cs="黑体" w:hint="eastAsia"/>
          <w:bCs/>
          <w:sz w:val="24"/>
        </w:rPr>
        <w:t xml:space="preserve"> Adam </w:t>
      </w:r>
      <w:r w:rsidRPr="002D484E">
        <w:rPr>
          <w:rFonts w:cs="黑体" w:hint="eastAsia"/>
          <w:bCs/>
          <w:sz w:val="24"/>
        </w:rPr>
        <w:t>优化器并使用默认超参数。训练配置包括：</w:t>
      </w:r>
    </w:p>
    <w:p w14:paraId="6570EA08"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w:t>
      </w:r>
      <w:r w:rsidRPr="002D484E">
        <w:rPr>
          <w:rFonts w:cs="黑体" w:hint="eastAsia"/>
          <w:bCs/>
          <w:sz w:val="24"/>
        </w:rPr>
        <w:t xml:space="preserve"> </w:t>
      </w:r>
      <w:r w:rsidRPr="002D484E">
        <w:rPr>
          <w:rFonts w:cs="黑体" w:hint="eastAsia"/>
          <w:bCs/>
          <w:sz w:val="24"/>
        </w:rPr>
        <w:t>训练</w:t>
      </w:r>
      <w:r w:rsidRPr="002D484E">
        <w:rPr>
          <w:rFonts w:cs="黑体" w:hint="eastAsia"/>
          <w:bCs/>
          <w:sz w:val="24"/>
        </w:rPr>
        <w:t>-</w:t>
      </w:r>
      <w:r w:rsidRPr="002D484E">
        <w:rPr>
          <w:rFonts w:cs="黑体" w:hint="eastAsia"/>
          <w:bCs/>
          <w:sz w:val="24"/>
        </w:rPr>
        <w:t>测试分割比例：</w:t>
      </w:r>
      <w:r w:rsidRPr="002D484E">
        <w:rPr>
          <w:rFonts w:cs="黑体" w:hint="eastAsia"/>
          <w:bCs/>
          <w:sz w:val="24"/>
        </w:rPr>
        <w:t>80:20</w:t>
      </w:r>
    </w:p>
    <w:p w14:paraId="50086E70" w14:textId="6604B8D5" w:rsidR="002D484E" w:rsidRPr="002D484E" w:rsidRDefault="002D484E" w:rsidP="002D484E">
      <w:pPr>
        <w:spacing w:line="300" w:lineRule="auto"/>
        <w:ind w:firstLineChars="200" w:firstLine="480"/>
        <w:rPr>
          <w:rFonts w:cs="黑体"/>
          <w:bCs/>
          <w:sz w:val="24"/>
        </w:rPr>
      </w:pPr>
      <w:r w:rsidRPr="002D484E">
        <w:rPr>
          <w:rFonts w:cs="黑体" w:hint="eastAsia"/>
          <w:bCs/>
          <w:sz w:val="24"/>
        </w:rPr>
        <w:t>•</w:t>
      </w:r>
      <w:r w:rsidRPr="002D484E">
        <w:rPr>
          <w:rFonts w:cs="黑体" w:hint="eastAsia"/>
          <w:bCs/>
          <w:sz w:val="24"/>
        </w:rPr>
        <w:t xml:space="preserve"> </w:t>
      </w:r>
      <w:r w:rsidRPr="002D484E">
        <w:rPr>
          <w:rFonts w:cs="黑体" w:hint="eastAsia"/>
          <w:bCs/>
          <w:sz w:val="24"/>
        </w:rPr>
        <w:t>学习率：</w:t>
      </w:r>
      <w:r w:rsidRPr="002D484E">
        <w:rPr>
          <w:rFonts w:cs="黑体" w:hint="eastAsia"/>
          <w:bCs/>
          <w:sz w:val="24"/>
        </w:rPr>
        <w:t xml:space="preserve"> </w:t>
      </w:r>
      <m:oMath>
        <m:r>
          <w:rPr>
            <w:rFonts w:ascii="Cambria Math" w:hAnsi="Cambria Math" w:cs="黑体"/>
            <w:sz w:val="24"/>
          </w:rPr>
          <m:t>α=</m:t>
        </m:r>
        <m:sSup>
          <m:sSupPr>
            <m:ctrlPr>
              <w:rPr>
                <w:rFonts w:ascii="Cambria Math" w:hAnsi="Cambria Math" w:cs="黑体"/>
                <w:bCs/>
                <w:i/>
                <w:sz w:val="24"/>
              </w:rPr>
            </m:ctrlPr>
          </m:sSupPr>
          <m:e>
            <m:r>
              <w:rPr>
                <w:rFonts w:ascii="Cambria Math" w:hAnsi="Cambria Math" w:cs="黑体"/>
                <w:sz w:val="24"/>
              </w:rPr>
              <m:t>10</m:t>
            </m:r>
          </m:e>
          <m:sup>
            <m:r>
              <w:rPr>
                <w:rFonts w:ascii="Cambria Math" w:hAnsi="Cambria Math" w:cs="黑体"/>
                <w:sz w:val="24"/>
              </w:rPr>
              <m:t>-3</m:t>
            </m:r>
          </m:sup>
        </m:sSup>
        <m:r>
          <w:rPr>
            <w:rFonts w:ascii="Cambria Math" w:hAnsi="Cambria Math" w:cs="黑体"/>
            <w:sz w:val="24"/>
          </w:rPr>
          <m:t xml:space="preserve"> </m:t>
        </m:r>
      </m:oMath>
    </w:p>
    <w:p w14:paraId="12148CAE"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w:t>
      </w:r>
      <w:r w:rsidRPr="002D484E">
        <w:rPr>
          <w:rFonts w:cs="黑体" w:hint="eastAsia"/>
          <w:bCs/>
          <w:sz w:val="24"/>
        </w:rPr>
        <w:t xml:space="preserve"> </w:t>
      </w:r>
      <w:r w:rsidRPr="002D484E">
        <w:rPr>
          <w:rFonts w:cs="黑体" w:hint="eastAsia"/>
          <w:bCs/>
          <w:sz w:val="24"/>
        </w:rPr>
        <w:t>权重衰减正则化：</w:t>
      </w:r>
      <w:r w:rsidRPr="002D484E">
        <w:rPr>
          <w:rFonts w:cs="黑体" w:hint="eastAsia"/>
          <w:bCs/>
          <w:sz w:val="24"/>
        </w:rPr>
        <w:t xml:space="preserve"> </w:t>
      </w:r>
      <m:oMath>
        <m:r>
          <w:rPr>
            <w:rFonts w:ascii="Cambria Math" w:hAnsi="Cambria Math" w:cs="黑体"/>
            <w:sz w:val="24"/>
          </w:rPr>
          <m:t>λ=</m:t>
        </m:r>
        <m:sSup>
          <m:sSupPr>
            <m:ctrlPr>
              <w:rPr>
                <w:rFonts w:ascii="Cambria Math" w:hAnsi="Cambria Math" w:cs="黑体"/>
                <w:bCs/>
                <w:i/>
                <w:sz w:val="24"/>
              </w:rPr>
            </m:ctrlPr>
          </m:sSupPr>
          <m:e>
            <m:r>
              <w:rPr>
                <w:rFonts w:ascii="Cambria Math" w:hAnsi="Cambria Math" w:cs="黑体"/>
                <w:sz w:val="24"/>
              </w:rPr>
              <m:t>10</m:t>
            </m:r>
          </m:e>
          <m:sup>
            <m:r>
              <w:rPr>
                <w:rFonts w:ascii="Cambria Math" w:hAnsi="Cambria Math" w:cs="黑体"/>
                <w:sz w:val="24"/>
              </w:rPr>
              <m:t>-3</m:t>
            </m:r>
          </m:sup>
        </m:sSup>
      </m:oMath>
    </w:p>
    <w:p w14:paraId="625982E1" w14:textId="39659C3E" w:rsidR="002D484E" w:rsidRPr="002D484E" w:rsidRDefault="002D484E" w:rsidP="002D484E">
      <w:pPr>
        <w:spacing w:line="300" w:lineRule="auto"/>
        <w:ind w:firstLineChars="200" w:firstLine="480"/>
        <w:rPr>
          <w:rFonts w:cs="黑体"/>
          <w:bCs/>
          <w:sz w:val="24"/>
        </w:rPr>
      </w:pPr>
      <w:r w:rsidRPr="002D484E">
        <w:rPr>
          <w:rFonts w:cs="黑体" w:hint="eastAsia"/>
          <w:bCs/>
          <w:sz w:val="24"/>
        </w:rPr>
        <w:t>•</w:t>
      </w:r>
      <w:r w:rsidRPr="002D484E">
        <w:rPr>
          <w:rFonts w:cs="黑体" w:hint="eastAsia"/>
          <w:bCs/>
          <w:sz w:val="24"/>
        </w:rPr>
        <w:t xml:space="preserve"> </w:t>
      </w:r>
      <w:r w:rsidRPr="002D484E">
        <w:rPr>
          <w:rFonts w:cs="黑体" w:hint="eastAsia"/>
          <w:bCs/>
          <w:sz w:val="24"/>
        </w:rPr>
        <w:t>批处理大小：</w:t>
      </w:r>
      <w:r w:rsidRPr="002D484E">
        <w:rPr>
          <w:rFonts w:cs="黑体" w:hint="eastAsia"/>
          <w:bCs/>
          <w:sz w:val="24"/>
        </w:rPr>
        <w:t>32</w:t>
      </w:r>
    </w:p>
    <w:p w14:paraId="338F1381"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w:t>
      </w:r>
      <w:r w:rsidRPr="002D484E">
        <w:rPr>
          <w:rFonts w:cs="黑体" w:hint="eastAsia"/>
          <w:bCs/>
          <w:sz w:val="24"/>
        </w:rPr>
        <w:t xml:space="preserve"> </w:t>
      </w:r>
      <w:r w:rsidRPr="002D484E">
        <w:rPr>
          <w:rFonts w:cs="黑体" w:hint="eastAsia"/>
          <w:bCs/>
          <w:sz w:val="24"/>
        </w:rPr>
        <w:t>训练轮数：</w:t>
      </w:r>
      <w:r w:rsidRPr="002D484E">
        <w:rPr>
          <w:rFonts w:cs="黑体" w:hint="eastAsia"/>
          <w:bCs/>
          <w:sz w:val="24"/>
        </w:rPr>
        <w:t xml:space="preserve">100 </w:t>
      </w:r>
      <w:r w:rsidRPr="002D484E">
        <w:rPr>
          <w:rFonts w:cs="黑体" w:hint="eastAsia"/>
          <w:bCs/>
          <w:sz w:val="24"/>
        </w:rPr>
        <w:t>轮并带有早停机制</w:t>
      </w:r>
    </w:p>
    <w:p w14:paraId="65822FBB" w14:textId="0226D8D0" w:rsidR="002D484E" w:rsidRPr="002D484E" w:rsidRDefault="002D484E" w:rsidP="002D484E">
      <w:pPr>
        <w:spacing w:line="300" w:lineRule="auto"/>
        <w:ind w:firstLineChars="200" w:firstLine="480"/>
        <w:rPr>
          <w:rFonts w:cs="黑体"/>
          <w:bCs/>
          <w:sz w:val="24"/>
        </w:rPr>
      </w:pPr>
      <w:r w:rsidRPr="002D484E">
        <w:rPr>
          <w:rFonts w:cs="黑体" w:hint="eastAsia"/>
          <w:bCs/>
          <w:sz w:val="24"/>
        </w:rPr>
        <w:t>权重衰减参数作为</w:t>
      </w:r>
      <w:r w:rsidRPr="002D484E">
        <w:rPr>
          <w:rFonts w:cs="黑体" w:hint="eastAsia"/>
          <w:bCs/>
          <w:sz w:val="24"/>
        </w:rPr>
        <w:t xml:space="preserve"> L2 </w:t>
      </w:r>
      <w:r w:rsidRPr="002D484E">
        <w:rPr>
          <w:rFonts w:cs="黑体" w:hint="eastAsia"/>
          <w:bCs/>
          <w:sz w:val="24"/>
        </w:rPr>
        <w:t>正则化，通过惩罚大的权重幅度来防止过拟合，鼓励模型学习更通用的模式。</w:t>
      </w:r>
    </w:p>
    <w:p w14:paraId="6DB668B1" w14:textId="1827481A" w:rsidR="002D484E" w:rsidRDefault="002D484E" w:rsidP="002D484E">
      <w:pPr>
        <w:spacing w:line="300" w:lineRule="auto"/>
        <w:ind w:firstLineChars="200" w:firstLine="480"/>
        <w:rPr>
          <w:rFonts w:cs="黑体"/>
          <w:bCs/>
          <w:sz w:val="24"/>
        </w:rPr>
      </w:pPr>
      <w:r w:rsidRPr="002D484E">
        <w:rPr>
          <w:rFonts w:cs="黑体" w:hint="eastAsia"/>
          <w:bCs/>
          <w:sz w:val="24"/>
        </w:rPr>
        <w:t>与基线方法的比较评估表明，我们的方法具有优越性，详见表</w:t>
      </w:r>
      <w:r w:rsidRPr="002D484E">
        <w:rPr>
          <w:rFonts w:cs="黑体" w:hint="eastAsia"/>
          <w:bCs/>
          <w:sz w:val="24"/>
        </w:rPr>
        <w:t xml:space="preserve"> I</w:t>
      </w:r>
      <w:r w:rsidRPr="002D484E">
        <w:rPr>
          <w:rFonts w:cs="黑体" w:hint="eastAsia"/>
          <w:bCs/>
          <w:sz w:val="24"/>
        </w:rPr>
        <w:t>。我们的模型在</w:t>
      </w:r>
      <w:r w:rsidRPr="002D484E">
        <w:rPr>
          <w:rFonts w:cs="黑体" w:hint="eastAsia"/>
          <w:bCs/>
          <w:sz w:val="24"/>
        </w:rPr>
        <w:t xml:space="preserve"> Telco Customer Churn </w:t>
      </w:r>
      <w:r w:rsidRPr="002D484E">
        <w:rPr>
          <w:rFonts w:cs="黑体" w:hint="eastAsia"/>
          <w:bCs/>
          <w:sz w:val="24"/>
        </w:rPr>
        <w:t>数据集的所有评估指标上均达到了最先进的性能。</w:t>
      </w:r>
    </w:p>
    <w:p w14:paraId="15045BFF"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 xml:space="preserve">IV-D </w:t>
      </w:r>
      <w:r w:rsidRPr="002D484E">
        <w:rPr>
          <w:rFonts w:cs="黑体" w:hint="eastAsia"/>
          <w:bCs/>
          <w:sz w:val="24"/>
        </w:rPr>
        <w:t>模型评估框架</w:t>
      </w:r>
    </w:p>
    <w:p w14:paraId="26AA6D6F"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评估客户流失预测模型需要仔细考虑与业务相关的指标，以捕捉预测错误的非对称成本。我们采用一个全面的评估框架，包括：</w:t>
      </w:r>
    </w:p>
    <w:p w14:paraId="555A4ADC" w14:textId="23E6C5FF" w:rsidR="002D484E" w:rsidRPr="002D484E" w:rsidRDefault="002D484E" w:rsidP="002D484E">
      <w:pPr>
        <w:spacing w:line="300" w:lineRule="auto"/>
        <w:ind w:firstLineChars="200" w:firstLine="480"/>
        <w:rPr>
          <w:rFonts w:cs="黑体"/>
          <w:bCs/>
          <w:sz w:val="24"/>
        </w:rPr>
      </w:pPr>
      <w:r w:rsidRPr="002D484E">
        <w:rPr>
          <w:rFonts w:cs="黑体" w:hint="eastAsia"/>
          <w:bCs/>
          <w:sz w:val="24"/>
        </w:rPr>
        <w:t xml:space="preserve">IV-D1 </w:t>
      </w:r>
      <w:r w:rsidRPr="002D484E">
        <w:rPr>
          <w:rFonts w:cs="黑体" w:hint="eastAsia"/>
          <w:bCs/>
          <w:sz w:val="24"/>
        </w:rPr>
        <w:t>准确率</w:t>
      </w:r>
    </w:p>
    <w:p w14:paraId="2E93E0E3"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虽然准确率可以提供一个总体的性能度量，但仅凭准确率不足以体现流失预测中对精确度的细致要求，因为在流失预测中，假阳性与假阴性错误具有不同的商业影响。</w:t>
      </w:r>
    </w:p>
    <w:p w14:paraId="4C3DE2A6" w14:textId="67468719" w:rsidR="002D484E" w:rsidRPr="002D484E" w:rsidRDefault="002D484E" w:rsidP="002D484E">
      <w:pPr>
        <w:spacing w:line="300" w:lineRule="auto"/>
        <w:ind w:firstLineChars="200" w:firstLine="480"/>
        <w:rPr>
          <w:rFonts w:cs="黑体"/>
          <w:bCs/>
          <w:sz w:val="24"/>
        </w:rPr>
      </w:pPr>
      <w:r w:rsidRPr="002D484E">
        <w:rPr>
          <w:rFonts w:cs="黑体" w:hint="eastAsia"/>
          <w:bCs/>
          <w:sz w:val="24"/>
        </w:rPr>
        <w:t xml:space="preserve">IV-D2 </w:t>
      </w:r>
      <w:r w:rsidRPr="002D484E">
        <w:rPr>
          <w:rFonts w:cs="黑体" w:hint="eastAsia"/>
          <w:bCs/>
          <w:sz w:val="24"/>
        </w:rPr>
        <w:t>精度</w:t>
      </w:r>
    </w:p>
    <w:p w14:paraId="3C7FD95B"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高精度表明，预测将流失的</w:t>
      </w:r>
      <w:r w:rsidRPr="002D484E">
        <w:rPr>
          <w:rFonts w:cs="黑体" w:hint="eastAsia"/>
          <w:bCs/>
          <w:sz w:val="24"/>
        </w:rPr>
        <w:t xml:space="preserve"> 81.96%</w:t>
      </w:r>
      <w:r w:rsidRPr="002D484E">
        <w:rPr>
          <w:rFonts w:cs="黑体" w:hint="eastAsia"/>
          <w:bCs/>
          <w:sz w:val="24"/>
        </w:rPr>
        <w:t>的客户实际上是会流失的客户，从而减少了可能导致不必要的挽留支出或因不当干预而使客户疏远的误报情况。</w:t>
      </w:r>
    </w:p>
    <w:p w14:paraId="2A31D43B" w14:textId="17B9C485" w:rsidR="002D484E" w:rsidRPr="002D484E" w:rsidRDefault="002D484E" w:rsidP="002D484E">
      <w:pPr>
        <w:spacing w:line="300" w:lineRule="auto"/>
        <w:ind w:firstLineChars="200" w:firstLine="480"/>
        <w:rPr>
          <w:rFonts w:cs="黑体"/>
          <w:bCs/>
          <w:sz w:val="24"/>
        </w:rPr>
      </w:pPr>
      <w:r w:rsidRPr="002D484E">
        <w:rPr>
          <w:rFonts w:cs="黑体" w:hint="eastAsia"/>
          <w:bCs/>
          <w:sz w:val="24"/>
        </w:rPr>
        <w:lastRenderedPageBreak/>
        <w:t xml:space="preserve">IV-D3 </w:t>
      </w:r>
      <w:r w:rsidRPr="002D484E">
        <w:rPr>
          <w:rFonts w:cs="黑体" w:hint="eastAsia"/>
          <w:bCs/>
          <w:sz w:val="24"/>
        </w:rPr>
        <w:t>召回率</w:t>
      </w:r>
    </w:p>
    <w:p w14:paraId="06A50BE3" w14:textId="77777777" w:rsidR="00D828DB" w:rsidRDefault="002D484E" w:rsidP="00D828DB">
      <w:pPr>
        <w:spacing w:line="300" w:lineRule="auto"/>
        <w:ind w:firstLineChars="200" w:firstLine="480"/>
        <w:rPr>
          <w:rFonts w:cs="黑体"/>
          <w:bCs/>
          <w:sz w:val="24"/>
        </w:rPr>
      </w:pPr>
      <w:r w:rsidRPr="002D484E">
        <w:rPr>
          <w:rFonts w:cs="黑体" w:hint="eastAsia"/>
          <w:bCs/>
          <w:sz w:val="24"/>
        </w:rPr>
        <w:t>该模型成功识别了</w:t>
      </w:r>
      <w:r w:rsidRPr="002D484E">
        <w:rPr>
          <w:rFonts w:cs="黑体" w:hint="eastAsia"/>
          <w:bCs/>
          <w:sz w:val="24"/>
        </w:rPr>
        <w:t xml:space="preserve"> 82.26%</w:t>
      </w:r>
      <w:r w:rsidRPr="002D484E">
        <w:rPr>
          <w:rFonts w:cs="黑体" w:hint="eastAsia"/>
          <w:bCs/>
          <w:sz w:val="24"/>
        </w:rPr>
        <w:t>的实际流失客户，这对于最大化客户保留机会和防止未被发现的客户流失导致的收入损失至关重要。</w:t>
      </w:r>
    </w:p>
    <w:p w14:paraId="1C0E0CA5" w14:textId="1B0E176A" w:rsidR="002D484E" w:rsidRPr="002D484E" w:rsidRDefault="002D484E" w:rsidP="00D828DB">
      <w:pPr>
        <w:spacing w:line="300" w:lineRule="auto"/>
        <w:ind w:firstLineChars="200" w:firstLine="480"/>
        <w:rPr>
          <w:rFonts w:cs="黑体"/>
          <w:bCs/>
          <w:sz w:val="24"/>
        </w:rPr>
      </w:pPr>
      <w:r w:rsidRPr="002D484E">
        <w:rPr>
          <w:rFonts w:cs="黑体"/>
          <w:bCs/>
          <w:sz w:val="24"/>
        </w:rPr>
        <w:t>IV-D4</w:t>
      </w:r>
      <w:r w:rsidR="00D828DB">
        <w:rPr>
          <w:rFonts w:cs="黑体" w:hint="eastAsia"/>
          <w:bCs/>
          <w:sz w:val="24"/>
        </w:rPr>
        <w:t xml:space="preserve"> </w:t>
      </w:r>
      <w:r w:rsidRPr="002D484E">
        <w:rPr>
          <w:rFonts w:cs="黑体"/>
          <w:bCs/>
          <w:sz w:val="24"/>
        </w:rPr>
        <w:t>F1-Score</w:t>
      </w:r>
    </w:p>
    <w:p w14:paraId="63634950" w14:textId="77777777" w:rsidR="00D828DB" w:rsidRDefault="002D484E" w:rsidP="00D828DB">
      <w:pPr>
        <w:spacing w:line="300" w:lineRule="auto"/>
        <w:ind w:firstLineChars="200" w:firstLine="480"/>
        <w:rPr>
          <w:rFonts w:cs="黑体"/>
          <w:bCs/>
          <w:sz w:val="24"/>
        </w:rPr>
      </w:pPr>
      <w:r w:rsidRPr="002D484E">
        <w:rPr>
          <w:rFonts w:cs="黑体" w:hint="eastAsia"/>
          <w:bCs/>
          <w:sz w:val="24"/>
        </w:rPr>
        <w:t>作为精确率和召回率的调和平均数，</w:t>
      </w:r>
      <w:r w:rsidRPr="002D484E">
        <w:rPr>
          <w:rFonts w:cs="黑体" w:hint="eastAsia"/>
          <w:bCs/>
          <w:sz w:val="24"/>
        </w:rPr>
        <w:t xml:space="preserve">F1 </w:t>
      </w:r>
      <w:r w:rsidRPr="002D484E">
        <w:rPr>
          <w:rFonts w:cs="黑体" w:hint="eastAsia"/>
          <w:bCs/>
          <w:sz w:val="24"/>
        </w:rPr>
        <w:t>分数提供了对模型性能的平衡评估，特别是在误报和误判成本相近的情况下具有特别的价值。</w:t>
      </w:r>
    </w:p>
    <w:p w14:paraId="585D397C" w14:textId="30024D7C" w:rsidR="002D484E" w:rsidRPr="002D484E" w:rsidRDefault="002D484E" w:rsidP="00D828DB">
      <w:pPr>
        <w:spacing w:line="300" w:lineRule="auto"/>
        <w:ind w:firstLineChars="200" w:firstLine="480"/>
        <w:rPr>
          <w:rFonts w:cs="黑体"/>
          <w:bCs/>
          <w:sz w:val="24"/>
        </w:rPr>
      </w:pPr>
      <w:r w:rsidRPr="002D484E">
        <w:rPr>
          <w:rFonts w:cs="黑体" w:hint="eastAsia"/>
          <w:bCs/>
          <w:sz w:val="24"/>
        </w:rPr>
        <w:t>这些指标共同展示了模型的强大性能，其中平衡的</w:t>
      </w:r>
      <w:r w:rsidRPr="002D484E">
        <w:rPr>
          <w:rFonts w:cs="黑体" w:hint="eastAsia"/>
          <w:bCs/>
          <w:sz w:val="24"/>
        </w:rPr>
        <w:t xml:space="preserve"> F1 </w:t>
      </w:r>
      <w:r w:rsidRPr="002D484E">
        <w:rPr>
          <w:rFonts w:cs="黑体" w:hint="eastAsia"/>
          <w:bCs/>
          <w:sz w:val="24"/>
        </w:rPr>
        <w:t>分数表明在最大化客户流失检测的同时最小化误报的竞争目标上实现了有效的优化。</w:t>
      </w:r>
    </w:p>
    <w:p w14:paraId="76197F9C"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 xml:space="preserve">IV-E </w:t>
      </w:r>
      <w:r w:rsidRPr="002D484E">
        <w:rPr>
          <w:rFonts w:cs="黑体" w:hint="eastAsia"/>
          <w:bCs/>
          <w:sz w:val="24"/>
        </w:rPr>
        <w:t>商业影响考虑因素</w:t>
      </w:r>
    </w:p>
    <w:p w14:paraId="272B8B10"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评估指标的选择应与特定的商业背景和运营限制相一致：</w:t>
      </w:r>
    </w:p>
    <w:p w14:paraId="08C13FBA"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w:t>
      </w:r>
      <w:r w:rsidRPr="002D484E">
        <w:rPr>
          <w:rFonts w:cs="黑体" w:hint="eastAsia"/>
          <w:bCs/>
          <w:sz w:val="24"/>
        </w:rPr>
        <w:t xml:space="preserve"> </w:t>
      </w:r>
      <w:r w:rsidRPr="002D484E">
        <w:rPr>
          <w:rFonts w:cs="黑体" w:hint="eastAsia"/>
          <w:bCs/>
          <w:sz w:val="24"/>
        </w:rPr>
        <w:t>精确率导向场景：当客户挽留措施成本较高或可能影响客户满意度（例如，激进的促销活动）时，优先考虑精确率可以减少资源浪费和客户困扰。</w:t>
      </w:r>
    </w:p>
    <w:p w14:paraId="0C066E96"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w:t>
      </w:r>
      <w:r w:rsidRPr="002D484E">
        <w:rPr>
          <w:rFonts w:cs="黑体" w:hint="eastAsia"/>
          <w:bCs/>
          <w:sz w:val="24"/>
        </w:rPr>
        <w:t xml:space="preserve"> </w:t>
      </w:r>
      <w:r w:rsidRPr="002D484E">
        <w:rPr>
          <w:rFonts w:cs="黑体" w:hint="eastAsia"/>
          <w:bCs/>
          <w:sz w:val="24"/>
        </w:rPr>
        <w:t>召回率导向场景：在高价值客户群体中，客户流失可能导致重大收入损失，此时最大化召回率可确保全面覆盖有流失风险的客户。</w:t>
      </w:r>
    </w:p>
    <w:p w14:paraId="70E13EA9"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w:t>
      </w:r>
      <w:r w:rsidRPr="002D484E">
        <w:rPr>
          <w:rFonts w:cs="黑体" w:hint="eastAsia"/>
          <w:bCs/>
          <w:sz w:val="24"/>
        </w:rPr>
        <w:t xml:space="preserve"> </w:t>
      </w:r>
      <w:r w:rsidRPr="002D484E">
        <w:rPr>
          <w:rFonts w:cs="黑体" w:hint="eastAsia"/>
          <w:bCs/>
          <w:sz w:val="24"/>
        </w:rPr>
        <w:t>平衡方法：当干预成本和防止客户流失的收益相近时，</w:t>
      </w:r>
      <w:r w:rsidRPr="002D484E">
        <w:rPr>
          <w:rFonts w:cs="黑体" w:hint="eastAsia"/>
          <w:bCs/>
          <w:sz w:val="24"/>
        </w:rPr>
        <w:t xml:space="preserve">F1-score </w:t>
      </w:r>
      <w:r w:rsidRPr="002D484E">
        <w:rPr>
          <w:rFonts w:cs="黑体" w:hint="eastAsia"/>
          <w:bCs/>
          <w:sz w:val="24"/>
        </w:rPr>
        <w:t>优化能够在竞争目标之间提供一个平衡点。</w:t>
      </w:r>
    </w:p>
    <w:p w14:paraId="55499C9B"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 xml:space="preserve">IV-F </w:t>
      </w:r>
      <w:r w:rsidRPr="002D484E">
        <w:rPr>
          <w:rFonts w:cs="黑体" w:hint="eastAsia"/>
          <w:bCs/>
          <w:sz w:val="24"/>
        </w:rPr>
        <w:t>战略商业应用</w:t>
      </w:r>
    </w:p>
    <w:p w14:paraId="055F6082"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我们的模型生成的预测洞察能够支持在多个运营维度上的针对性商业策略：</w:t>
      </w:r>
    </w:p>
    <w:p w14:paraId="18CCD136"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 xml:space="preserve">IV-F1 </w:t>
      </w:r>
      <w:r w:rsidRPr="002D484E">
        <w:rPr>
          <w:rFonts w:cs="黑体" w:hint="eastAsia"/>
          <w:bCs/>
          <w:sz w:val="24"/>
        </w:rPr>
        <w:t>基于风险的客户细分</w:t>
      </w:r>
    </w:p>
    <w:p w14:paraId="2786AF41"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通过</w:t>
      </w:r>
      <w:proofErr w:type="gramStart"/>
      <w:r w:rsidRPr="002D484E">
        <w:rPr>
          <w:rFonts w:cs="黑体" w:hint="eastAsia"/>
          <w:bCs/>
          <w:sz w:val="24"/>
        </w:rPr>
        <w:t>识别高</w:t>
      </w:r>
      <w:proofErr w:type="gramEnd"/>
      <w:r w:rsidRPr="002D484E">
        <w:rPr>
          <w:rFonts w:cs="黑体" w:hint="eastAsia"/>
          <w:bCs/>
          <w:sz w:val="24"/>
        </w:rPr>
        <w:t>风险客户群体，企业可以实施与流失概率和客户价值相匹配的分层保留策略。这包括针对高风险群体的个性化优惠、主动的服务干预以及增强的客户服务。</w:t>
      </w:r>
    </w:p>
    <w:p w14:paraId="0B1AC4E8"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 xml:space="preserve">IV-F2 </w:t>
      </w:r>
      <w:r w:rsidRPr="002D484E">
        <w:rPr>
          <w:rFonts w:cs="黑体" w:hint="eastAsia"/>
          <w:bCs/>
          <w:sz w:val="24"/>
        </w:rPr>
        <w:t>资源优化</w:t>
      </w:r>
    </w:p>
    <w:p w14:paraId="3EA19973"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预测流失得分有助于高效分配挽留资源，将精力集中在高流失风险且具有较高生命周期价值的客户身上。这种优化在保持稳定客户群体服务质量的同时，最大化挽留投资的回报。</w:t>
      </w:r>
    </w:p>
    <w:p w14:paraId="0D5AAEC2"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 xml:space="preserve">IV-F3 </w:t>
      </w:r>
      <w:r w:rsidRPr="002D484E">
        <w:rPr>
          <w:rFonts w:cs="黑体" w:hint="eastAsia"/>
          <w:bCs/>
          <w:sz w:val="24"/>
        </w:rPr>
        <w:t>产品开发智能</w:t>
      </w:r>
    </w:p>
    <w:p w14:paraId="6F4FB9C6"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对特征重要性和流失相关因素的分析可提供可操作的见解，以指导产品改进。了解哪些服务属性与客户留存相关，能够推动基于数据的产品开发，解决客户痛点并加强忠诚度驱动因素。</w:t>
      </w:r>
    </w:p>
    <w:p w14:paraId="23AB29EE"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 xml:space="preserve">IV-F4 </w:t>
      </w:r>
      <w:r w:rsidRPr="002D484E">
        <w:rPr>
          <w:rFonts w:cs="黑体" w:hint="eastAsia"/>
          <w:bCs/>
          <w:sz w:val="24"/>
        </w:rPr>
        <w:t>持续改进框架</w:t>
      </w:r>
    </w:p>
    <w:p w14:paraId="23B0CF64"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在模型预测、干预结果和客户反馈之间实施反馈循环，能够实现预测模型和客户保留策略的迭代优化，确保其适应客户行为和市场动态的演变。</w:t>
      </w:r>
    </w:p>
    <w:p w14:paraId="623C597E" w14:textId="77777777" w:rsidR="002D484E" w:rsidRPr="002D484E" w:rsidRDefault="002D484E" w:rsidP="002D484E">
      <w:pPr>
        <w:spacing w:line="300" w:lineRule="auto"/>
        <w:ind w:firstLineChars="200" w:firstLine="480"/>
        <w:rPr>
          <w:rFonts w:cs="黑体"/>
          <w:bCs/>
          <w:sz w:val="24"/>
        </w:rPr>
      </w:pPr>
      <w:r w:rsidRPr="002D484E">
        <w:rPr>
          <w:rFonts w:cs="黑体" w:hint="eastAsia"/>
          <w:bCs/>
          <w:sz w:val="24"/>
        </w:rPr>
        <w:t>通过系统地应用这些策略，企业可以将预测分析转化为实际的商业价值，降低客户流失率，同时提升客户满意度和运营效率。</w:t>
      </w:r>
    </w:p>
    <w:p w14:paraId="46834F28" w14:textId="4DC89AB2" w:rsidR="002D484E" w:rsidRPr="002D484E" w:rsidRDefault="002D484E" w:rsidP="002D484E">
      <w:pPr>
        <w:spacing w:line="300" w:lineRule="auto"/>
        <w:ind w:firstLineChars="200" w:firstLine="480"/>
        <w:rPr>
          <w:rFonts w:cs="黑体"/>
          <w:bCs/>
          <w:sz w:val="24"/>
        </w:rPr>
      </w:pPr>
      <w:r w:rsidRPr="002D484E">
        <w:rPr>
          <w:rFonts w:cs="黑体" w:hint="eastAsia"/>
          <w:bCs/>
          <w:sz w:val="24"/>
        </w:rPr>
        <w:lastRenderedPageBreak/>
        <w:t xml:space="preserve">V </w:t>
      </w:r>
      <w:r w:rsidRPr="002D484E">
        <w:rPr>
          <w:rFonts w:cs="黑体" w:hint="eastAsia"/>
          <w:bCs/>
          <w:sz w:val="24"/>
        </w:rPr>
        <w:t>结论</w:t>
      </w:r>
    </w:p>
    <w:p w14:paraId="33ED5BFA" w14:textId="75D32874" w:rsidR="005602AA" w:rsidRPr="00F01A8A" w:rsidRDefault="002D484E" w:rsidP="00457B62">
      <w:pPr>
        <w:spacing w:line="300" w:lineRule="auto"/>
        <w:ind w:firstLineChars="200" w:firstLine="480"/>
        <w:rPr>
          <w:rFonts w:cs="黑体"/>
          <w:bCs/>
          <w:sz w:val="24"/>
        </w:rPr>
      </w:pPr>
      <w:r w:rsidRPr="002D484E">
        <w:rPr>
          <w:rFonts w:cs="黑体" w:hint="eastAsia"/>
          <w:bCs/>
          <w:sz w:val="24"/>
        </w:rPr>
        <w:t>本文提供了项目背景、目标、范围、数据集、数据预处理步骤、模型配置和评估的初步定义。我们利用</w:t>
      </w:r>
      <w:r w:rsidRPr="002D484E">
        <w:rPr>
          <w:rFonts w:cs="黑体" w:hint="eastAsia"/>
          <w:bCs/>
          <w:sz w:val="24"/>
        </w:rPr>
        <w:t xml:space="preserve"> IBM </w:t>
      </w:r>
      <w:r w:rsidRPr="002D484E">
        <w:rPr>
          <w:rFonts w:cs="黑体" w:hint="eastAsia"/>
          <w:bCs/>
          <w:sz w:val="24"/>
        </w:rPr>
        <w:t>提供的全面数据集，分析客户行为和特征以预测客户流失，并旨在开发针对性的客户保留策略。通过深入的数据探索与分析，我们识别出导致客户流失的关键因素。随后，我们采用数据预处理技术，并提出一个用于预测电信行业客户流失的模型。最后，我们评估核心指标，并根据业务需求进行解释。实验结果表明，我们提出的模型具有良好的泛化能力和准确性。</w:t>
      </w:r>
    </w:p>
    <w:p w14:paraId="11F4ACFA" w14:textId="724F23A2" w:rsidR="00DF75B8" w:rsidRDefault="00000000" w:rsidP="005602AA">
      <w:pPr>
        <w:tabs>
          <w:tab w:val="right" w:pos="8640"/>
        </w:tabs>
        <w:spacing w:line="300" w:lineRule="auto"/>
        <w:ind w:firstLineChars="200" w:firstLine="480"/>
        <w:rPr>
          <w:rFonts w:ascii="宋体" w:hAnsi="宋体" w:cs="宋体" w:hint="eastAsia"/>
          <w:bCs/>
          <w:kern w:val="0"/>
          <w:sz w:val="24"/>
        </w:rPr>
      </w:pPr>
      <w:r>
        <w:rPr>
          <w:rFonts w:ascii="黑体" w:eastAsia="黑体" w:hAnsi="黑体" w:cs="黑体" w:hint="eastAsia"/>
          <w:bCs/>
          <w:sz w:val="24"/>
        </w:rPr>
        <w:t>附：原文：</w:t>
      </w:r>
    </w:p>
    <w:p w14:paraId="66F1B7E3" w14:textId="77777777" w:rsidR="00457B62" w:rsidRDefault="00457B62" w:rsidP="00457B62">
      <w:pPr>
        <w:tabs>
          <w:tab w:val="right" w:pos="8640"/>
        </w:tabs>
        <w:spacing w:line="300" w:lineRule="auto"/>
        <w:ind w:firstLineChars="200" w:firstLine="480"/>
        <w:rPr>
          <w:rFonts w:cs="宋体"/>
          <w:bCs/>
          <w:kern w:val="0"/>
          <w:sz w:val="24"/>
        </w:rPr>
      </w:pPr>
      <w:r w:rsidRPr="005602AA">
        <w:rPr>
          <w:rFonts w:cs="宋体" w:hint="eastAsia"/>
          <w:bCs/>
          <w:kern w:val="0"/>
          <w:sz w:val="24"/>
        </w:rPr>
        <w:t>Abstract</w:t>
      </w:r>
    </w:p>
    <w:p w14:paraId="622875B3" w14:textId="77777777" w:rsidR="00457B62" w:rsidRPr="005602AA" w:rsidRDefault="00457B62" w:rsidP="00457B62">
      <w:pPr>
        <w:spacing w:line="300" w:lineRule="auto"/>
        <w:ind w:firstLineChars="200" w:firstLine="480"/>
        <w:rPr>
          <w:rFonts w:cs="黑体"/>
          <w:bCs/>
          <w:sz w:val="24"/>
        </w:rPr>
      </w:pPr>
      <w:r w:rsidRPr="005602AA">
        <w:rPr>
          <w:rFonts w:cs="黑体"/>
          <w:bCs/>
          <w:sz w:val="24"/>
        </w:rPr>
        <w:t>Customer churn prediction in the telecommunications sector represents a critical business intelligence task that has evolved from subjective human assessment to sophisticated algorithmic approaches. In this work, we present a comprehensive framework for telecommunications churn prediction leveraging deep neural networks. Through systematic problem formulation, rigorous dataset analysis, and careful feature engineering, we develop a model that captures complex patterns in customer behavior indicative of potential churn. We conduct extensive empirical evaluations across multiple performance metrics, demonstrating that our proposed neural architecture achieves significant improvements over existing baseline methods. Our approach not only advances the state-of-the-art in churn prediction accuracy but also provides interpretable insights into the key factors driving customer attrition in telecommunications services.</w:t>
      </w:r>
    </w:p>
    <w:p w14:paraId="453845FE" w14:textId="77777777" w:rsidR="00457B62" w:rsidRDefault="00457B62" w:rsidP="00457B62">
      <w:pPr>
        <w:spacing w:line="300" w:lineRule="auto"/>
        <w:ind w:firstLineChars="200" w:firstLine="480"/>
        <w:rPr>
          <w:rFonts w:cs="黑体"/>
          <w:bCs/>
          <w:sz w:val="24"/>
        </w:rPr>
      </w:pPr>
      <w:r w:rsidRPr="005602AA">
        <w:rPr>
          <w:rFonts w:cs="黑体"/>
          <w:bCs/>
          <w:sz w:val="24"/>
        </w:rPr>
        <w:t>Index Terms: Customer churn prediction, telecommunications industry, deep neural networks</w:t>
      </w:r>
    </w:p>
    <w:p w14:paraId="1AE205AE" w14:textId="77777777" w:rsidR="00457B62" w:rsidRPr="005602AA" w:rsidRDefault="00457B62" w:rsidP="00457B62">
      <w:pPr>
        <w:spacing w:line="300" w:lineRule="auto"/>
        <w:ind w:firstLineChars="200" w:firstLine="480"/>
        <w:rPr>
          <w:rFonts w:cs="黑体"/>
          <w:bCs/>
          <w:sz w:val="24"/>
        </w:rPr>
      </w:pPr>
      <w:r w:rsidRPr="005602AA">
        <w:rPr>
          <w:rFonts w:cs="黑体"/>
          <w:bCs/>
          <w:sz w:val="24"/>
        </w:rPr>
        <w:t>The telecommunications industry struggles with retaining customers due to intense competition and changing consumer expectations. Customer churn threatens revenue and market standing, as acquiring new customers costs significantly more than retaining existing ones. This highlights the need for advanced predictive models to identify customers at risk of leaving.</w:t>
      </w:r>
    </w:p>
    <w:p w14:paraId="6C00A6F8" w14:textId="77777777" w:rsidR="00457B62" w:rsidRPr="005602AA" w:rsidRDefault="00457B62" w:rsidP="00457B62">
      <w:pPr>
        <w:spacing w:line="300" w:lineRule="auto"/>
        <w:ind w:firstLineChars="200" w:firstLine="480"/>
        <w:rPr>
          <w:rFonts w:cs="黑体"/>
          <w:bCs/>
          <w:sz w:val="24"/>
        </w:rPr>
      </w:pPr>
      <w:r w:rsidRPr="005602AA">
        <w:rPr>
          <w:rFonts w:cs="黑体"/>
          <w:bCs/>
          <w:sz w:val="24"/>
        </w:rPr>
        <w:t xml:space="preserve">Recent advances in machine learning [1, 2, 3, 4, 5, 6, 7, 8, 9, 10, 11, 12, 13, 14, 15, 16, 17, 18, 19, 20, 21, 22] have transformed churn prediction from reactive analysis to proactive intervention. While traditional approaches relied on rule-based systems and simple statistical models, modern deep learning architectures can capture complex, non-linear relationships between customer attributes and churn behavior. They have demonstrated superior performance on diverse tasks, including image processing [23, 24, 25, 26], video understanding [27, 28, 29, 30, 31], and medical image analysis [32, </w:t>
      </w:r>
      <w:r w:rsidRPr="005602AA">
        <w:rPr>
          <w:rFonts w:cs="黑体"/>
          <w:bCs/>
          <w:sz w:val="24"/>
        </w:rPr>
        <w:lastRenderedPageBreak/>
        <w:t>27, 33, 34, 35, 36, 37, 38, 39, 40, 41, 42]. However, the telecommunications domain presents unique challenges: heterogeneous data types spanning demographic profiles, usage patterns, and service interactions; temporal dependencies in customer behavior; and the need for interpretable predictions that enable targeted retention strategies.</w:t>
      </w:r>
    </w:p>
    <w:p w14:paraId="70127239" w14:textId="77777777" w:rsidR="00457B62" w:rsidRPr="005602AA" w:rsidRDefault="00457B62" w:rsidP="00457B62">
      <w:pPr>
        <w:spacing w:line="300" w:lineRule="auto"/>
        <w:ind w:firstLineChars="200" w:firstLine="480"/>
        <w:rPr>
          <w:rFonts w:cs="黑体"/>
          <w:bCs/>
          <w:sz w:val="24"/>
        </w:rPr>
      </w:pPr>
      <w:r w:rsidRPr="005602AA">
        <w:rPr>
          <w:rFonts w:cs="黑体"/>
          <w:bCs/>
          <w:sz w:val="24"/>
        </w:rPr>
        <w:t>In this work, we present a comprehensive framework for telecommunications churn prediction that addresses these challenges through three key contributions. First, we develop a neural architecture specifically designed to handle the multi-modal nature of telecommunications data, incorporating both static customer attributes and dynamic usage patterns. Second, we introduce a novel feature engineering pipeline that extracts behavioral indicators from raw transactional data, capturing subtle patterns indicative of churn propensity. Third, we demonstrate through extensive experiments on the IBM telecommunications dataset that our approach achieves state-of-the-art performance while maintaining interpretability crucial for business deployment.</w:t>
      </w:r>
    </w:p>
    <w:p w14:paraId="0EB4F7E9" w14:textId="77777777" w:rsidR="00457B62" w:rsidRPr="005602AA" w:rsidRDefault="00457B62" w:rsidP="00457B62">
      <w:pPr>
        <w:spacing w:line="300" w:lineRule="auto"/>
        <w:ind w:firstLineChars="200" w:firstLine="480"/>
        <w:rPr>
          <w:rFonts w:cs="黑体"/>
          <w:bCs/>
          <w:sz w:val="24"/>
        </w:rPr>
      </w:pPr>
      <w:r w:rsidRPr="005602AA">
        <w:rPr>
          <w:rFonts w:cs="黑体"/>
          <w:bCs/>
          <w:sz w:val="24"/>
        </w:rPr>
        <w:t>Our empirical analysis reveals that the proposed model not only surpasses existing baselines in predictive accuracy but also provides actionable insights into the primary drivers of customer attrition. These findings enable telecommunications providers to implement targeted retention campaigns, optimize resource allocation, and ultimately transform customer relationship management from a reactive to a proactive paradigm.</w:t>
      </w:r>
    </w:p>
    <w:p w14:paraId="4F975B38" w14:textId="77777777" w:rsidR="00457B62" w:rsidRPr="005602AA" w:rsidRDefault="00457B62" w:rsidP="00457B62">
      <w:pPr>
        <w:spacing w:line="300" w:lineRule="auto"/>
        <w:ind w:firstLineChars="200" w:firstLine="480"/>
        <w:rPr>
          <w:rFonts w:cs="黑体"/>
          <w:bCs/>
          <w:sz w:val="24"/>
        </w:rPr>
      </w:pPr>
      <w:r w:rsidRPr="005602AA">
        <w:rPr>
          <w:rFonts w:cs="黑体" w:hint="eastAsia"/>
          <w:bCs/>
          <w:sz w:val="24"/>
        </w:rPr>
        <w:t>II</w:t>
      </w:r>
      <w:r>
        <w:rPr>
          <w:rFonts w:cs="黑体" w:hint="eastAsia"/>
          <w:bCs/>
          <w:sz w:val="24"/>
        </w:rPr>
        <w:t xml:space="preserve"> </w:t>
      </w:r>
      <w:r w:rsidRPr="005602AA">
        <w:rPr>
          <w:rFonts w:cs="黑体" w:hint="eastAsia"/>
          <w:bCs/>
          <w:sz w:val="24"/>
        </w:rPr>
        <w:t xml:space="preserve">Problem Formulation  </w:t>
      </w:r>
    </w:p>
    <w:p w14:paraId="7C93484F" w14:textId="77777777" w:rsidR="00457B62" w:rsidRPr="005602AA" w:rsidRDefault="00457B62" w:rsidP="00457B62">
      <w:pPr>
        <w:spacing w:line="300" w:lineRule="auto"/>
        <w:ind w:firstLineChars="200" w:firstLine="480"/>
        <w:rPr>
          <w:rFonts w:cs="黑体"/>
          <w:bCs/>
          <w:sz w:val="24"/>
        </w:rPr>
      </w:pPr>
      <w:r w:rsidRPr="005602AA">
        <w:rPr>
          <w:rFonts w:cs="黑体" w:hint="eastAsia"/>
          <w:bCs/>
          <w:sz w:val="24"/>
        </w:rPr>
        <w:t>II-A</w:t>
      </w:r>
      <w:r>
        <w:rPr>
          <w:rFonts w:cs="黑体" w:hint="eastAsia"/>
          <w:bCs/>
          <w:sz w:val="24"/>
        </w:rPr>
        <w:t xml:space="preserve"> </w:t>
      </w:r>
      <w:r w:rsidRPr="005602AA">
        <w:rPr>
          <w:rFonts w:cs="黑体" w:hint="eastAsia"/>
          <w:bCs/>
          <w:sz w:val="24"/>
        </w:rPr>
        <w:t xml:space="preserve">Problem Definition  </w:t>
      </w:r>
    </w:p>
    <w:p w14:paraId="3949FE27" w14:textId="77777777" w:rsidR="00457B62" w:rsidRPr="005602AA" w:rsidRDefault="00457B62" w:rsidP="00457B62">
      <w:pPr>
        <w:spacing w:line="300" w:lineRule="auto"/>
        <w:ind w:firstLineChars="200" w:firstLine="480"/>
        <w:rPr>
          <w:rFonts w:cs="黑体"/>
          <w:bCs/>
          <w:sz w:val="24"/>
        </w:rPr>
      </w:pPr>
      <w:r w:rsidRPr="003777DF">
        <w:rPr>
          <w:rFonts w:cs="黑体"/>
          <w:bCs/>
          <w:sz w:val="24"/>
        </w:rPr>
        <w:t>We formulate the customer churn prediction task as a binary classification problem. Given a customer </w:t>
      </w:r>
      <m:oMath>
        <m:sSub>
          <m:sSubPr>
            <m:ctrlPr>
              <w:rPr>
                <w:rFonts w:ascii="Cambria Math" w:hAnsi="Cambria Math" w:cs="黑体"/>
                <w:bCs/>
                <w:i/>
                <w:sz w:val="24"/>
              </w:rPr>
            </m:ctrlPr>
          </m:sSubPr>
          <m:e>
            <m:r>
              <w:rPr>
                <w:rFonts w:ascii="Cambria Math" w:hAnsi="Cambria Math" w:cs="黑体"/>
                <w:sz w:val="24"/>
              </w:rPr>
              <m:t>c</m:t>
            </m:r>
          </m:e>
          <m:sub>
            <m:r>
              <w:rPr>
                <w:rFonts w:ascii="Cambria Math" w:hAnsi="Cambria Math" w:cs="黑体"/>
                <w:sz w:val="24"/>
              </w:rPr>
              <m:t>i</m:t>
            </m:r>
          </m:sub>
        </m:sSub>
      </m:oMath>
      <w:r w:rsidRPr="003777DF">
        <w:rPr>
          <w:rFonts w:cs="黑体"/>
          <w:bCs/>
          <w:sz w:val="24"/>
        </w:rPr>
        <w:t> represented by a feature vector </w:t>
      </w:r>
      <m:oMath>
        <m:sSub>
          <m:sSubPr>
            <m:ctrlPr>
              <w:rPr>
                <w:rFonts w:ascii="Cambria Math" w:hAnsi="Cambria Math" w:cs="Cambria Math"/>
                <w:bCs/>
                <w:i/>
                <w:sz w:val="24"/>
              </w:rPr>
            </m:ctrlPr>
          </m:sSubPr>
          <m:e>
            <m:r>
              <w:rPr>
                <w:rFonts w:ascii="Cambria Math" w:hAnsi="Cambria Math" w:cs="Cambria Math"/>
                <w:sz w:val="24"/>
              </w:rPr>
              <m:t>x</m:t>
            </m:r>
          </m:e>
          <m:sub>
            <m:r>
              <w:rPr>
                <w:rFonts w:ascii="Cambria Math" w:hAnsi="Cambria Math" w:cs="Cambria Math"/>
                <w:sz w:val="24"/>
              </w:rPr>
              <m:t>i</m:t>
            </m:r>
          </m:sub>
        </m:sSub>
        <m:r>
          <w:rPr>
            <w:rFonts w:ascii="Cambria Math" w:hAnsi="Cambria Math" w:cs="宋体" w:hint="eastAsia"/>
            <w:sz w:val="24"/>
          </w:rPr>
          <m:t>∈</m:t>
        </m:r>
        <m:sSup>
          <m:sSupPr>
            <m:ctrlPr>
              <w:rPr>
                <w:rFonts w:ascii="Cambria Math" w:hAnsi="Cambria Math"/>
                <w:bCs/>
                <w:i/>
                <w:sz w:val="24"/>
              </w:rPr>
            </m:ctrlPr>
          </m:sSupPr>
          <m:e>
            <m:r>
              <m:rPr>
                <m:scr m:val="double-struck"/>
              </m:rPr>
              <w:rPr>
                <w:rFonts w:ascii="Cambria Math" w:hAnsi="Cambria Math"/>
                <w:sz w:val="24"/>
              </w:rPr>
              <m:t>R</m:t>
            </m:r>
            <m:ctrlPr>
              <w:rPr>
                <w:rFonts w:ascii="Cambria Math" w:hAnsi="Cambria Math" w:cs="宋体"/>
                <w:bCs/>
                <w:i/>
                <w:sz w:val="24"/>
              </w:rPr>
            </m:ctrlPr>
          </m:e>
          <m:sup>
            <m:r>
              <w:rPr>
                <w:rFonts w:ascii="Cambria Math" w:hAnsi="Cambria Math" w:cs="黑体"/>
                <w:sz w:val="24"/>
              </w:rPr>
              <m:t>d</m:t>
            </m:r>
          </m:sup>
        </m:sSup>
        <m:r>
          <w:rPr>
            <w:rFonts w:ascii="Cambria Math" w:hAnsi="Cambria Math" w:cs="黑体"/>
            <w:sz w:val="24"/>
          </w:rPr>
          <m:t xml:space="preserve">  </m:t>
        </m:r>
      </m:oMath>
      <w:r w:rsidRPr="003777DF">
        <w:rPr>
          <w:rFonts w:cs="黑体"/>
          <w:bCs/>
          <w:sz w:val="24"/>
        </w:rPr>
        <w:t>encompassing demographic attributes, service usage patterns, and account information, our objective is to learn a function </w:t>
      </w:r>
      <m:oMath>
        <m:r>
          <w:rPr>
            <w:rFonts w:ascii="Cambria Math" w:hAnsi="Cambria Math" w:cs="黑体"/>
            <w:sz w:val="24"/>
          </w:rPr>
          <m:t>f:</m:t>
        </m:r>
        <m:sSup>
          <m:sSupPr>
            <m:ctrlPr>
              <w:rPr>
                <w:rFonts w:ascii="Cambria Math" w:hAnsi="Cambria Math" w:cs="黑体"/>
                <w:bCs/>
                <w:i/>
                <w:sz w:val="24"/>
              </w:rPr>
            </m:ctrlPr>
          </m:sSupPr>
          <m:e>
            <m:r>
              <m:rPr>
                <m:scr m:val="double-struck"/>
              </m:rPr>
              <w:rPr>
                <w:rFonts w:ascii="Cambria Math" w:hAnsi="Cambria Math" w:cs="黑体"/>
                <w:sz w:val="24"/>
              </w:rPr>
              <m:t>R</m:t>
            </m:r>
          </m:e>
          <m:sup>
            <m:r>
              <w:rPr>
                <w:rFonts w:ascii="Cambria Math" w:hAnsi="Cambria Math" w:cs="黑体"/>
                <w:sz w:val="24"/>
              </w:rPr>
              <m:t>d</m:t>
            </m:r>
          </m:sup>
        </m:sSup>
        <m:r>
          <w:rPr>
            <w:rFonts w:ascii="Cambria Math" w:hAnsi="Cambria Math" w:cs="黑体"/>
            <w:sz w:val="24"/>
          </w:rPr>
          <m:t>→{0,1}</m:t>
        </m:r>
      </m:oMath>
      <w:r w:rsidRPr="003777DF">
        <w:rPr>
          <w:rFonts w:cs="黑体"/>
          <w:bCs/>
          <w:sz w:val="24"/>
        </w:rPr>
        <w:t> that predicts whether the customer will churn (1) or remain active (0) within a specified time horizon.</w:t>
      </w:r>
    </w:p>
    <w:p w14:paraId="66A7F6F5" w14:textId="77777777" w:rsidR="00457B62" w:rsidRDefault="00457B62" w:rsidP="00457B62">
      <w:pPr>
        <w:spacing w:line="300" w:lineRule="auto"/>
        <w:ind w:firstLineChars="200" w:firstLine="480"/>
        <w:rPr>
          <w:rFonts w:cs="黑体"/>
          <w:bCs/>
          <w:sz w:val="24"/>
        </w:rPr>
      </w:pPr>
      <w:r w:rsidRPr="003777DF">
        <w:rPr>
          <w:rFonts w:cs="黑体"/>
          <w:bCs/>
          <w:sz w:val="24"/>
        </w:rPr>
        <w:t>Formally, we seek to minimize the expected risk:</w:t>
      </w:r>
    </w:p>
    <w:p w14:paraId="54B9F835" w14:textId="77777777" w:rsidR="00457B62" w:rsidRPr="008D63B3" w:rsidRDefault="00000000" w:rsidP="00457B62">
      <w:pPr>
        <w:rPr>
          <w:rFonts w:cs="黑体"/>
          <w:bCs/>
          <w:sz w:val="24"/>
        </w:rPr>
      </w:pPr>
      <m:oMathPara>
        <m:oMath>
          <m:eqArr>
            <m:eqArrPr>
              <m:maxDist m:val="1"/>
              <m:ctrlPr>
                <w:rPr>
                  <w:rFonts w:ascii="Cambria Math" w:hAnsi="Cambria Math" w:cs="黑体"/>
                  <w:bCs/>
                  <w:i/>
                  <w:sz w:val="24"/>
                </w:rPr>
              </m:ctrlPr>
            </m:eqArrPr>
            <m:e>
              <m:r>
                <m:rPr>
                  <m:scr m:val="script"/>
                </m:rPr>
                <w:rPr>
                  <w:rFonts w:ascii="Cambria Math" w:hAnsi="Cambria Math" w:cs="黑体"/>
                  <w:sz w:val="24"/>
                </w:rPr>
                <m:t>R</m:t>
              </m:r>
              <m:d>
                <m:dPr>
                  <m:ctrlPr>
                    <w:rPr>
                      <w:rFonts w:ascii="Cambria Math" w:hAnsi="Cambria Math" w:cs="黑体"/>
                      <w:bCs/>
                      <w:i/>
                      <w:sz w:val="24"/>
                    </w:rPr>
                  </m:ctrlPr>
                </m:dPr>
                <m:e>
                  <m:r>
                    <w:rPr>
                      <w:rFonts w:ascii="Cambria Math" w:hAnsi="Cambria Math" w:cs="黑体"/>
                      <w:sz w:val="24"/>
                    </w:rPr>
                    <m:t>f</m:t>
                  </m:r>
                </m:e>
              </m:d>
              <m:r>
                <w:rPr>
                  <w:rFonts w:ascii="Cambria Math" w:hAnsi="Cambria Math" w:cs="黑体"/>
                  <w:sz w:val="24"/>
                </w:rPr>
                <m:t>=</m:t>
              </m:r>
              <m:sSub>
                <m:sSubPr>
                  <m:ctrlPr>
                    <w:rPr>
                      <w:rFonts w:ascii="Cambria Math" w:hAnsi="Cambria Math" w:cs="Cambria Math"/>
                      <w:bCs/>
                      <w:i/>
                      <w:sz w:val="24"/>
                    </w:rPr>
                  </m:ctrlPr>
                </m:sSubPr>
                <m:e>
                  <m:r>
                    <m:rPr>
                      <m:scr m:val="double-struck"/>
                    </m:rPr>
                    <w:rPr>
                      <w:rFonts w:ascii="Cambria Math" w:hAnsi="Cambria Math" w:cs="Cambria Math"/>
                      <w:sz w:val="24"/>
                    </w:rPr>
                    <m:t>E</m:t>
                  </m:r>
                  <m:ctrlPr>
                    <w:rPr>
                      <w:rFonts w:ascii="Cambria Math" w:hAnsi="Cambria Math" w:cs="黑体"/>
                      <w:bCs/>
                      <w:i/>
                      <w:sz w:val="24"/>
                    </w:rPr>
                  </m:ctrlPr>
                </m:e>
                <m:sub>
                  <m:d>
                    <m:dPr>
                      <m:ctrlPr>
                        <w:rPr>
                          <w:rFonts w:ascii="Cambria Math" w:hAnsi="Cambria Math" w:cs="黑体"/>
                          <w:bCs/>
                          <w:i/>
                          <w:sz w:val="24"/>
                        </w:rPr>
                      </m:ctrlPr>
                    </m:dPr>
                    <m:e>
                      <m:r>
                        <w:rPr>
                          <w:rFonts w:ascii="Cambria Math" w:hAnsi="Cambria Math" w:cs="Cambria Math"/>
                          <w:sz w:val="24"/>
                        </w:rPr>
                        <m:t>x</m:t>
                      </m:r>
                      <m:r>
                        <w:rPr>
                          <w:rFonts w:ascii="Cambria Math" w:hAnsi="Cambria Math" w:cs="黑体"/>
                          <w:sz w:val="24"/>
                        </w:rPr>
                        <m:t>,y</m:t>
                      </m:r>
                    </m:e>
                  </m:d>
                  <m:r>
                    <m:rPr>
                      <m:scr m:val="script"/>
                    </m:rPr>
                    <w:rPr>
                      <w:rFonts w:ascii="Cambria Math" w:hAnsi="Cambria Math" w:cs="Cambria Math"/>
                      <w:sz w:val="24"/>
                    </w:rPr>
                    <m:t>∼D</m:t>
                  </m:r>
                </m:sub>
              </m:sSub>
              <m:d>
                <m:dPr>
                  <m:begChr m:val="["/>
                  <m:endChr m:val="]"/>
                  <m:ctrlPr>
                    <w:rPr>
                      <w:rFonts w:ascii="Cambria Math" w:hAnsi="Cambria Math" w:cs="黑体"/>
                      <w:bCs/>
                      <w:i/>
                      <w:sz w:val="24"/>
                    </w:rPr>
                  </m:ctrlPr>
                </m:dPr>
                <m:e>
                  <m:r>
                    <m:rPr>
                      <m:scr m:val="script"/>
                    </m:rPr>
                    <w:rPr>
                      <w:rFonts w:ascii="Cambria Math" w:hAnsi="Cambria Math" w:cs="黑体"/>
                      <w:sz w:val="24"/>
                    </w:rPr>
                    <m:t>L</m:t>
                  </m:r>
                  <m:d>
                    <m:dPr>
                      <m:ctrlPr>
                        <w:rPr>
                          <w:rFonts w:ascii="Cambria Math" w:hAnsi="Cambria Math" w:cs="黑体"/>
                          <w:bCs/>
                          <w:i/>
                          <w:sz w:val="24"/>
                        </w:rPr>
                      </m:ctrlPr>
                    </m:dPr>
                    <m:e>
                      <m:r>
                        <w:rPr>
                          <w:rFonts w:ascii="Cambria Math" w:hAnsi="Cambria Math" w:cs="黑体"/>
                          <w:sz w:val="24"/>
                        </w:rPr>
                        <m:t>f</m:t>
                      </m:r>
                      <m:d>
                        <m:dPr>
                          <m:ctrlPr>
                            <w:rPr>
                              <w:rFonts w:ascii="Cambria Math" w:hAnsi="Cambria Math" w:cs="黑体"/>
                              <w:bCs/>
                              <w:i/>
                              <w:sz w:val="24"/>
                            </w:rPr>
                          </m:ctrlPr>
                        </m:dPr>
                        <m:e>
                          <m:r>
                            <w:rPr>
                              <w:rFonts w:ascii="Cambria Math" w:hAnsi="Cambria Math" w:cs="Cambria Math"/>
                              <w:sz w:val="24"/>
                            </w:rPr>
                            <m:t>x</m:t>
                          </m:r>
                        </m:e>
                      </m:d>
                      <m:r>
                        <w:rPr>
                          <w:rFonts w:ascii="Cambria Math" w:hAnsi="Cambria Math" w:cs="黑体"/>
                          <w:sz w:val="24"/>
                        </w:rPr>
                        <m:t>,y</m:t>
                      </m:r>
                    </m:e>
                  </m:d>
                </m:e>
              </m:d>
              <m:r>
                <w:rPr>
                  <w:rFonts w:ascii="Cambria Math" w:hAnsi="Cambria Math" w:cs="黑体"/>
                  <w:sz w:val="24"/>
                </w:rPr>
                <m:t>#</m:t>
              </m:r>
              <m:d>
                <m:dPr>
                  <m:ctrlPr>
                    <w:rPr>
                      <w:rFonts w:ascii="Cambria Math" w:hAnsi="Cambria Math" w:cs="黑体"/>
                      <w:bCs/>
                      <w:i/>
                      <w:sz w:val="24"/>
                    </w:rPr>
                  </m:ctrlPr>
                </m:dPr>
                <m:e>
                  <m:r>
                    <w:rPr>
                      <w:rFonts w:ascii="Cambria Math" w:hAnsi="Cambria Math" w:cs="黑体"/>
                      <w:sz w:val="24"/>
                    </w:rPr>
                    <m:t>1</m:t>
                  </m:r>
                </m:e>
              </m:d>
            </m:e>
          </m:eqArr>
        </m:oMath>
      </m:oMathPara>
    </w:p>
    <w:p w14:paraId="7D73F5F9" w14:textId="77777777" w:rsidR="00457B62" w:rsidRDefault="00457B62" w:rsidP="00457B62">
      <w:pPr>
        <w:ind w:firstLineChars="200" w:firstLine="480"/>
        <w:rPr>
          <w:rFonts w:cs="黑体"/>
          <w:bCs/>
          <w:sz w:val="24"/>
        </w:rPr>
      </w:pPr>
      <w:r w:rsidRPr="003777DF">
        <w:rPr>
          <w:rFonts w:cs="黑体"/>
          <w:bCs/>
          <w:sz w:val="24"/>
        </w:rPr>
        <w:t>where </w:t>
      </w:r>
      <w:r w:rsidRPr="003777DF">
        <w:rPr>
          <w:rFonts w:ascii="Cambria Math" w:hAnsi="Cambria Math" w:cs="Cambria Math"/>
          <w:bCs/>
          <w:sz w:val="24"/>
        </w:rPr>
        <w:t>𝒟</w:t>
      </w:r>
      <w:r w:rsidRPr="003777DF">
        <w:rPr>
          <w:rFonts w:cs="黑体"/>
          <w:bCs/>
          <w:sz w:val="24"/>
        </w:rPr>
        <w:t> represents the joint distribution of features and labels, and ℒ denotes the loss function.</w:t>
      </w:r>
    </w:p>
    <w:p w14:paraId="64B040CC" w14:textId="77777777" w:rsidR="00457B62" w:rsidRPr="003777DF" w:rsidRDefault="00457B62" w:rsidP="00457B62">
      <w:pPr>
        <w:spacing w:line="300" w:lineRule="auto"/>
        <w:ind w:firstLineChars="200" w:firstLine="480"/>
        <w:rPr>
          <w:rFonts w:cs="黑体"/>
          <w:bCs/>
          <w:sz w:val="24"/>
        </w:rPr>
      </w:pPr>
      <w:r w:rsidRPr="003777DF">
        <w:rPr>
          <w:rFonts w:cs="黑体"/>
          <w:bCs/>
          <w:sz w:val="24"/>
        </w:rPr>
        <w:t>II-B</w:t>
      </w:r>
      <w:r>
        <w:rPr>
          <w:rFonts w:cs="黑体" w:hint="eastAsia"/>
          <w:bCs/>
          <w:sz w:val="24"/>
        </w:rPr>
        <w:t xml:space="preserve"> </w:t>
      </w:r>
      <w:r w:rsidRPr="003777DF">
        <w:rPr>
          <w:rFonts w:cs="黑体"/>
          <w:bCs/>
          <w:sz w:val="24"/>
        </w:rPr>
        <w:t>Dataset Description</w:t>
      </w:r>
    </w:p>
    <w:p w14:paraId="58B2CF50" w14:textId="77777777" w:rsidR="00457B62" w:rsidRPr="003777DF" w:rsidRDefault="00457B62" w:rsidP="00457B62">
      <w:pPr>
        <w:spacing w:line="300" w:lineRule="auto"/>
        <w:ind w:firstLineChars="200" w:firstLine="480"/>
        <w:rPr>
          <w:rFonts w:cs="黑体"/>
          <w:bCs/>
          <w:sz w:val="24"/>
        </w:rPr>
      </w:pPr>
      <w:r w:rsidRPr="003777DF">
        <w:rPr>
          <w:rFonts w:cs="黑体"/>
          <w:bCs/>
          <w:sz w:val="24"/>
        </w:rPr>
        <w:t>We utilize the IBM telecommunications dataset comprising N=7,043 customer records with d=21</w:t>
      </w:r>
      <w:r>
        <w:rPr>
          <w:rFonts w:cs="黑体" w:hint="eastAsia"/>
          <w:bCs/>
          <w:sz w:val="24"/>
        </w:rPr>
        <w:t xml:space="preserve"> </w:t>
      </w:r>
      <w:r w:rsidRPr="003777DF">
        <w:rPr>
          <w:rFonts w:cs="黑体"/>
          <w:bCs/>
          <w:sz w:val="24"/>
        </w:rPr>
        <w:t>features. The feature space includes:</w:t>
      </w:r>
    </w:p>
    <w:p w14:paraId="5EC81DE8" w14:textId="77777777" w:rsidR="00457B62" w:rsidRPr="003777DF" w:rsidRDefault="00457B62" w:rsidP="00457B62">
      <w:pPr>
        <w:spacing w:line="300" w:lineRule="auto"/>
        <w:ind w:firstLineChars="200" w:firstLine="480"/>
        <w:rPr>
          <w:rFonts w:cs="黑体"/>
          <w:bCs/>
          <w:sz w:val="24"/>
        </w:rPr>
      </w:pPr>
      <w:r w:rsidRPr="003777DF">
        <w:rPr>
          <w:rFonts w:cs="黑体" w:hint="eastAsia"/>
          <w:bCs/>
          <w:sz w:val="24"/>
        </w:rPr>
        <w:t>•</w:t>
      </w:r>
      <w:r w:rsidRPr="003777DF">
        <w:rPr>
          <w:rFonts w:cs="黑体"/>
          <w:bCs/>
          <w:sz w:val="24"/>
        </w:rPr>
        <w:t xml:space="preserve"> Demographic attributes: Age, gender, and dependent status</w:t>
      </w:r>
    </w:p>
    <w:p w14:paraId="3E30320F" w14:textId="77777777" w:rsidR="00457B62" w:rsidRPr="003777DF" w:rsidRDefault="00457B62" w:rsidP="00457B62">
      <w:pPr>
        <w:spacing w:line="300" w:lineRule="auto"/>
        <w:ind w:firstLineChars="200" w:firstLine="480"/>
        <w:rPr>
          <w:rFonts w:cs="黑体"/>
          <w:bCs/>
          <w:sz w:val="24"/>
        </w:rPr>
      </w:pPr>
      <w:r w:rsidRPr="003777DF">
        <w:rPr>
          <w:rFonts w:cs="黑体" w:hint="eastAsia"/>
          <w:bCs/>
          <w:sz w:val="24"/>
        </w:rPr>
        <w:t>•</w:t>
      </w:r>
      <w:r w:rsidRPr="003777DF">
        <w:rPr>
          <w:rFonts w:cs="黑体"/>
          <w:bCs/>
          <w:sz w:val="24"/>
        </w:rPr>
        <w:t xml:space="preserve"> Service subscriptions: Internet, phone, streaming, and security services</w:t>
      </w:r>
    </w:p>
    <w:p w14:paraId="59FD4F0D" w14:textId="77777777" w:rsidR="00457B62" w:rsidRPr="003777DF" w:rsidRDefault="00457B62" w:rsidP="00457B62">
      <w:pPr>
        <w:spacing w:line="300" w:lineRule="auto"/>
        <w:ind w:firstLineChars="200" w:firstLine="480"/>
        <w:rPr>
          <w:rFonts w:cs="黑体"/>
          <w:bCs/>
          <w:sz w:val="24"/>
        </w:rPr>
      </w:pPr>
      <w:r w:rsidRPr="003777DF">
        <w:rPr>
          <w:rFonts w:cs="黑体" w:hint="eastAsia"/>
          <w:bCs/>
          <w:sz w:val="24"/>
        </w:rPr>
        <w:t>•</w:t>
      </w:r>
      <w:r w:rsidRPr="003777DF">
        <w:rPr>
          <w:rFonts w:cs="黑体"/>
          <w:bCs/>
          <w:sz w:val="24"/>
        </w:rPr>
        <w:t xml:space="preserve"> Account information: Tenure, contract type, billing method, and monthly charges</w:t>
      </w:r>
    </w:p>
    <w:p w14:paraId="65CE8B40" w14:textId="77777777" w:rsidR="00457B62" w:rsidRPr="003777DF" w:rsidRDefault="00457B62" w:rsidP="00457B62">
      <w:pPr>
        <w:spacing w:line="300" w:lineRule="auto"/>
        <w:ind w:firstLineChars="200" w:firstLine="480"/>
        <w:rPr>
          <w:rFonts w:cs="黑体"/>
          <w:bCs/>
          <w:sz w:val="24"/>
        </w:rPr>
      </w:pPr>
      <w:r w:rsidRPr="003777DF">
        <w:rPr>
          <w:rFonts w:cs="黑体" w:hint="eastAsia"/>
          <w:bCs/>
          <w:sz w:val="24"/>
        </w:rPr>
        <w:lastRenderedPageBreak/>
        <w:t>•</w:t>
      </w:r>
      <w:r w:rsidRPr="003777DF">
        <w:rPr>
          <w:rFonts w:cs="黑体"/>
          <w:bCs/>
          <w:sz w:val="24"/>
        </w:rPr>
        <w:t xml:space="preserve"> Target variable: Binary churn indicator</w:t>
      </w:r>
    </w:p>
    <w:p w14:paraId="3FC0F4CF" w14:textId="77777777" w:rsidR="00457B62" w:rsidRPr="003777DF" w:rsidRDefault="00457B62" w:rsidP="00457B62">
      <w:pPr>
        <w:spacing w:line="300" w:lineRule="auto"/>
        <w:ind w:firstLineChars="200" w:firstLine="480"/>
        <w:rPr>
          <w:rFonts w:cs="黑体"/>
          <w:bCs/>
          <w:sz w:val="24"/>
        </w:rPr>
      </w:pPr>
      <w:r w:rsidRPr="003777DF">
        <w:rPr>
          <w:rFonts w:cs="黑体"/>
          <w:bCs/>
          <w:sz w:val="24"/>
        </w:rPr>
        <w:t>The dataset exhibits class imbalance with approximately 26.5% positive (churn) instances, necessitating careful consideration of evaluation metrics and sampling strategies.</w:t>
      </w:r>
    </w:p>
    <w:p w14:paraId="687C8BE1" w14:textId="77777777" w:rsidR="00457B62" w:rsidRPr="008B42B9" w:rsidRDefault="00457B62" w:rsidP="00457B62">
      <w:pPr>
        <w:spacing w:line="300" w:lineRule="auto"/>
        <w:ind w:firstLineChars="200" w:firstLine="480"/>
        <w:rPr>
          <w:rFonts w:cs="黑体"/>
          <w:bCs/>
          <w:sz w:val="24"/>
        </w:rPr>
      </w:pPr>
      <w:r w:rsidRPr="008B42B9">
        <w:rPr>
          <w:rFonts w:cs="黑体"/>
          <w:bCs/>
          <w:sz w:val="24"/>
        </w:rPr>
        <w:t>II-C</w:t>
      </w:r>
      <w:r>
        <w:rPr>
          <w:rFonts w:cs="黑体" w:hint="eastAsia"/>
          <w:bCs/>
          <w:sz w:val="24"/>
        </w:rPr>
        <w:t xml:space="preserve"> </w:t>
      </w:r>
      <w:r w:rsidRPr="008B42B9">
        <w:rPr>
          <w:rFonts w:cs="黑体"/>
          <w:bCs/>
          <w:sz w:val="24"/>
        </w:rPr>
        <w:t>Data Preprocessing Pipeline</w:t>
      </w:r>
    </w:p>
    <w:p w14:paraId="0D0F190C" w14:textId="77777777" w:rsidR="00457B62" w:rsidRPr="008B42B9" w:rsidRDefault="00457B62" w:rsidP="00457B62">
      <w:pPr>
        <w:spacing w:line="300" w:lineRule="auto"/>
        <w:ind w:firstLineChars="200" w:firstLine="480"/>
        <w:rPr>
          <w:rFonts w:cs="黑体"/>
          <w:bCs/>
          <w:sz w:val="24"/>
        </w:rPr>
      </w:pPr>
      <w:r w:rsidRPr="008B42B9">
        <w:rPr>
          <w:rFonts w:cs="黑体"/>
          <w:bCs/>
          <w:sz w:val="24"/>
        </w:rPr>
        <w:t>Our preprocessing pipeline addresses three critical aspects:</w:t>
      </w:r>
    </w:p>
    <w:p w14:paraId="1740A0D4" w14:textId="77777777" w:rsidR="00457B62" w:rsidRPr="008B42B9" w:rsidRDefault="00457B62" w:rsidP="00457B62">
      <w:pPr>
        <w:spacing w:line="300" w:lineRule="auto"/>
        <w:ind w:firstLineChars="200" w:firstLine="480"/>
        <w:rPr>
          <w:rFonts w:cs="黑体"/>
          <w:bCs/>
          <w:sz w:val="24"/>
        </w:rPr>
      </w:pPr>
      <w:r w:rsidRPr="008B42B9">
        <w:rPr>
          <w:rFonts w:cs="黑体"/>
          <w:bCs/>
          <w:sz w:val="24"/>
        </w:rPr>
        <w:t>Missing Value Imputation: We employ zero-imputation for missing values, justified by the sparse nature of missingness (¡ 2%) and the categorical interpretation of absent services.</w:t>
      </w:r>
    </w:p>
    <w:p w14:paraId="256692B9" w14:textId="77777777" w:rsidR="00457B62" w:rsidRPr="008B42B9" w:rsidRDefault="00457B62" w:rsidP="00457B62">
      <w:pPr>
        <w:spacing w:line="300" w:lineRule="auto"/>
        <w:ind w:firstLineChars="200" w:firstLine="480"/>
        <w:rPr>
          <w:rFonts w:cs="黑体"/>
          <w:bCs/>
          <w:sz w:val="24"/>
        </w:rPr>
      </w:pPr>
      <w:r w:rsidRPr="008B42B9">
        <w:rPr>
          <w:rFonts w:cs="黑体"/>
          <w:bCs/>
          <w:sz w:val="24"/>
        </w:rPr>
        <w:t>Outlier Detection: We implement interquartile range (IQR) based outlier detection:</w:t>
      </w:r>
    </w:p>
    <w:p w14:paraId="6B179567" w14:textId="77777777" w:rsidR="00457B62" w:rsidRPr="008D63B3" w:rsidRDefault="00000000" w:rsidP="00457B62">
      <w:pPr>
        <w:ind w:firstLineChars="200" w:firstLine="480"/>
        <w:rPr>
          <w:rFonts w:cs="黑体"/>
          <w:bCs/>
          <w:sz w:val="24"/>
        </w:rPr>
      </w:pPr>
      <m:oMathPara>
        <m:oMath>
          <m:eqArr>
            <m:eqArrPr>
              <m:maxDist m:val="1"/>
              <m:ctrlPr>
                <w:rPr>
                  <w:rFonts w:ascii="Cambria Math" w:hAnsi="Cambria Math" w:cs="黑体"/>
                  <w:bCs/>
                  <w:i/>
                  <w:sz w:val="24"/>
                </w:rPr>
              </m:ctrlPr>
            </m:eqArrPr>
            <m:e>
              <m:r>
                <w:rPr>
                  <w:rFonts w:ascii="Cambria Math" w:hAnsi="Cambria Math" w:cs="黑体"/>
                  <w:sz w:val="24"/>
                </w:rPr>
                <m:t>Outlier=</m:t>
              </m:r>
              <m:d>
                <m:dPr>
                  <m:begChr m:val="{"/>
                  <m:endChr m:val="}"/>
                  <m:ctrlPr>
                    <w:rPr>
                      <w:rFonts w:ascii="Cambria Math" w:hAnsi="Cambria Math" w:cs="黑体"/>
                      <w:bCs/>
                      <w:i/>
                      <w:sz w:val="24"/>
                    </w:rPr>
                  </m:ctrlPr>
                </m:dPr>
                <m:e>
                  <m:r>
                    <w:rPr>
                      <w:rFonts w:ascii="Cambria Math" w:hAnsi="Cambria Math" w:cs="黑体"/>
                      <w:sz w:val="24"/>
                    </w:rPr>
                    <m:t>xi:xi&lt;Q1-1.5×IQR or xi&gt;Q3+1.5×IQR</m:t>
                  </m:r>
                </m:e>
              </m:d>
              <m:r>
                <w:rPr>
                  <w:rFonts w:ascii="Cambria Math" w:hAnsi="Cambria Math" w:cs="黑体"/>
                  <w:sz w:val="24"/>
                </w:rPr>
                <m:t>#</m:t>
              </m:r>
              <m:d>
                <m:dPr>
                  <m:ctrlPr>
                    <w:rPr>
                      <w:rFonts w:ascii="Cambria Math" w:hAnsi="Cambria Math" w:cs="黑体"/>
                      <w:bCs/>
                      <w:i/>
                      <w:sz w:val="24"/>
                    </w:rPr>
                  </m:ctrlPr>
                </m:dPr>
                <m:e>
                  <m:r>
                    <w:rPr>
                      <w:rFonts w:ascii="Cambria Math" w:hAnsi="Cambria Math" w:cs="黑体"/>
                      <w:sz w:val="24"/>
                    </w:rPr>
                    <m:t>2</m:t>
                  </m:r>
                </m:e>
              </m:d>
            </m:e>
          </m:eqArr>
        </m:oMath>
      </m:oMathPara>
    </w:p>
    <w:p w14:paraId="02CB743A" w14:textId="77777777" w:rsidR="00457B62" w:rsidRPr="008B42B9" w:rsidRDefault="00457B62" w:rsidP="00457B62">
      <w:pPr>
        <w:spacing w:line="300" w:lineRule="auto"/>
        <w:ind w:firstLineChars="200" w:firstLine="480"/>
        <w:rPr>
          <w:rFonts w:cs="黑体"/>
          <w:bCs/>
          <w:sz w:val="24"/>
        </w:rPr>
      </w:pPr>
      <w:r w:rsidRPr="008B42B9">
        <w:rPr>
          <w:rFonts w:cs="黑体"/>
          <w:bCs/>
          <w:sz w:val="24"/>
        </w:rPr>
        <w:t>Feature Engineering: Categorical variables are encoded using one-hot encoding, while continuous features are standardized to zero mean and unit variance.</w:t>
      </w:r>
    </w:p>
    <w:p w14:paraId="52368673" w14:textId="77777777" w:rsidR="00457B62" w:rsidRPr="008D63B3" w:rsidRDefault="00457B62" w:rsidP="00457B62">
      <w:pPr>
        <w:ind w:firstLineChars="200" w:firstLine="480"/>
        <w:rPr>
          <w:rFonts w:cs="黑体"/>
          <w:bCs/>
          <w:sz w:val="24"/>
        </w:rPr>
      </w:pPr>
      <w:r w:rsidRPr="008B42B9">
        <w:rPr>
          <w:rFonts w:cs="黑体" w:hint="eastAsia"/>
          <w:bCs/>
          <w:sz w:val="24"/>
        </w:rPr>
        <w:t>II-D</w:t>
      </w:r>
      <w:r>
        <w:rPr>
          <w:rFonts w:cs="黑体" w:hint="eastAsia"/>
          <w:bCs/>
          <w:sz w:val="24"/>
        </w:rPr>
        <w:t xml:space="preserve"> </w:t>
      </w:r>
      <w:r w:rsidRPr="008B42B9">
        <w:rPr>
          <w:rFonts w:cs="黑体" w:hint="eastAsia"/>
          <w:bCs/>
          <w:sz w:val="24"/>
        </w:rPr>
        <w:t xml:space="preserve">Model Architecture  </w:t>
      </w:r>
    </w:p>
    <w:p w14:paraId="10D0B828" w14:textId="77777777" w:rsidR="00457B62" w:rsidRPr="008B42B9" w:rsidRDefault="00457B62" w:rsidP="00457B62">
      <w:pPr>
        <w:spacing w:line="300" w:lineRule="auto"/>
        <w:ind w:firstLineChars="200" w:firstLine="480"/>
        <w:rPr>
          <w:rFonts w:cs="黑体"/>
          <w:bCs/>
          <w:sz w:val="24"/>
        </w:rPr>
      </w:pPr>
      <w:r w:rsidRPr="008B42B9">
        <w:rPr>
          <w:rFonts w:cs="黑体"/>
          <w:bCs/>
          <w:sz w:val="24"/>
        </w:rPr>
        <w:t>We propose a feedforward neural network with the following architecture:</w:t>
      </w:r>
    </w:p>
    <w:p w14:paraId="3235A0DC" w14:textId="77777777" w:rsidR="00457B62" w:rsidRDefault="00457B62" w:rsidP="00457B62">
      <w:pPr>
        <w:spacing w:line="300" w:lineRule="auto"/>
        <w:ind w:firstLineChars="200" w:firstLine="480"/>
        <w:rPr>
          <w:rFonts w:cs="黑体"/>
          <w:bCs/>
          <w:sz w:val="24"/>
        </w:rPr>
      </w:pPr>
      <w:r w:rsidRPr="008B42B9">
        <w:rPr>
          <w:rFonts w:cs="黑体" w:hint="eastAsia"/>
          <w:bCs/>
          <w:sz w:val="24"/>
        </w:rPr>
        <w:t>•</w:t>
      </w:r>
      <w:r w:rsidRPr="008B42B9">
        <w:rPr>
          <w:rFonts w:cs="黑体"/>
          <w:bCs/>
          <w:sz w:val="24"/>
        </w:rPr>
        <w:t xml:space="preserve"> Input Layer: </w:t>
      </w:r>
      <m:oMath>
        <m:r>
          <w:rPr>
            <w:rFonts w:ascii="Cambria Math" w:hAnsi="Cambria Math" w:cs="Cambria Math"/>
            <w:sz w:val="24"/>
          </w:rPr>
          <m:t>x∈</m:t>
        </m:r>
        <m:sSup>
          <m:sSupPr>
            <m:ctrlPr>
              <w:rPr>
                <w:rFonts w:ascii="Cambria Math" w:hAnsi="Cambria Math" w:cs="Cambria Math"/>
                <w:bCs/>
                <w:i/>
                <w:sz w:val="24"/>
              </w:rPr>
            </m:ctrlPr>
          </m:sSupPr>
          <m:e>
            <m:r>
              <m:rPr>
                <m:scr m:val="double-struck"/>
              </m:rPr>
              <w:rPr>
                <w:rFonts w:ascii="Cambria Math" w:hAnsi="Cambria Math" w:cs="Cambria Math"/>
                <w:sz w:val="24"/>
              </w:rPr>
              <m:t>R</m:t>
            </m:r>
          </m:e>
          <m:sup>
            <m:r>
              <w:rPr>
                <w:rFonts w:ascii="Cambria Math" w:hAnsi="Cambria Math" w:cs="Cambria Math"/>
                <w:sz w:val="24"/>
              </w:rPr>
              <m:t>21</m:t>
            </m:r>
          </m:sup>
        </m:sSup>
        <m:r>
          <w:rPr>
            <w:rFonts w:ascii="Cambria Math" w:hAnsi="Cambria Math" w:cs="黑体" w:hint="eastAsia"/>
            <w:sz w:val="24"/>
          </w:rPr>
          <m:t xml:space="preserve"> </m:t>
        </m:r>
      </m:oMath>
      <w:r w:rsidRPr="008B42B9">
        <w:rPr>
          <w:rFonts w:cs="黑体" w:hint="eastAsia"/>
          <w:bCs/>
          <w:sz w:val="24"/>
        </w:rPr>
        <w:t xml:space="preserve">  </w:t>
      </w:r>
    </w:p>
    <w:p w14:paraId="4E68F8F4" w14:textId="77777777" w:rsidR="00457B62" w:rsidRPr="008B42B9" w:rsidRDefault="00457B62" w:rsidP="00457B62">
      <w:pPr>
        <w:spacing w:line="300" w:lineRule="auto"/>
        <w:ind w:firstLineChars="200" w:firstLine="480"/>
        <w:rPr>
          <w:rFonts w:cs="黑体"/>
          <w:bCs/>
          <w:sz w:val="24"/>
        </w:rPr>
      </w:pPr>
      <w:r w:rsidRPr="008B42B9">
        <w:rPr>
          <w:rFonts w:cs="黑体" w:hint="eastAsia"/>
          <w:bCs/>
          <w:sz w:val="24"/>
        </w:rPr>
        <w:t>•</w:t>
      </w:r>
      <w:r w:rsidRPr="008B42B9">
        <w:rPr>
          <w:rFonts w:cs="黑体"/>
          <w:bCs/>
          <w:sz w:val="24"/>
        </w:rPr>
        <w:t xml:space="preserve"> Hidden Layers: Three fully connected layers with 32 units each, </w:t>
      </w:r>
      <w:proofErr w:type="spellStart"/>
      <w:r w:rsidRPr="008B42B9">
        <w:rPr>
          <w:rFonts w:cs="黑体"/>
          <w:bCs/>
          <w:sz w:val="24"/>
        </w:rPr>
        <w:t>ReLU</w:t>
      </w:r>
      <w:proofErr w:type="spellEnd"/>
      <w:r w:rsidRPr="008B42B9">
        <w:rPr>
          <w:rFonts w:cs="黑体"/>
          <w:bCs/>
          <w:sz w:val="24"/>
        </w:rPr>
        <w:t xml:space="preserve"> activation</w:t>
      </w:r>
    </w:p>
    <w:p w14:paraId="2C238B19" w14:textId="77777777" w:rsidR="00457B62" w:rsidRPr="008B42B9" w:rsidRDefault="00457B62" w:rsidP="00457B62">
      <w:pPr>
        <w:spacing w:line="300" w:lineRule="auto"/>
        <w:ind w:firstLineChars="200" w:firstLine="480"/>
        <w:rPr>
          <w:rFonts w:cs="黑体"/>
          <w:bCs/>
          <w:sz w:val="24"/>
        </w:rPr>
      </w:pPr>
      <w:r w:rsidRPr="008B42B9">
        <w:rPr>
          <w:rFonts w:cs="黑体" w:hint="eastAsia"/>
          <w:bCs/>
          <w:sz w:val="24"/>
        </w:rPr>
        <w:t>•</w:t>
      </w:r>
      <w:r w:rsidRPr="008B42B9">
        <w:rPr>
          <w:rFonts w:cs="黑体"/>
          <w:bCs/>
          <w:sz w:val="24"/>
        </w:rPr>
        <w:t xml:space="preserve"> Output Layer: </w:t>
      </w:r>
      <w:proofErr w:type="spellStart"/>
      <w:r w:rsidRPr="008B42B9">
        <w:rPr>
          <w:rFonts w:cs="黑体"/>
          <w:bCs/>
          <w:sz w:val="24"/>
        </w:rPr>
        <w:t>Softmax</w:t>
      </w:r>
      <w:proofErr w:type="spellEnd"/>
      <w:r w:rsidRPr="008B42B9">
        <w:rPr>
          <w:rFonts w:cs="黑体"/>
          <w:bCs/>
          <w:sz w:val="24"/>
        </w:rPr>
        <w:t xml:space="preserve"> over 2 classes</w:t>
      </w:r>
    </w:p>
    <w:p w14:paraId="6A9C0B7B" w14:textId="77777777" w:rsidR="00457B62" w:rsidRDefault="00457B62" w:rsidP="00457B62">
      <w:pPr>
        <w:ind w:firstLineChars="200" w:firstLine="480"/>
        <w:rPr>
          <w:rFonts w:cs="黑体"/>
          <w:bCs/>
          <w:sz w:val="24"/>
        </w:rPr>
      </w:pPr>
      <w:r w:rsidRPr="008D63B3">
        <w:rPr>
          <w:rFonts w:cs="黑体"/>
          <w:bCs/>
          <w:sz w:val="24"/>
        </w:rPr>
        <w:t>The model is trained using the Adam optimizer with default hyperparameters</w:t>
      </w:r>
      <w:r>
        <w:rPr>
          <w:rFonts w:cs="黑体" w:hint="eastAsia"/>
          <w:bCs/>
          <w:sz w:val="24"/>
        </w:rPr>
        <w:t xml:space="preserve"> </w:t>
      </w:r>
      <m:oMath>
        <m:r>
          <w:rPr>
            <w:rFonts w:ascii="Cambria Math" w:hAnsi="Cambria Math" w:cs="黑体"/>
            <w:sz w:val="24"/>
          </w:rPr>
          <m:t>(α=0.001, </m:t>
        </m:r>
        <m:sSub>
          <m:sSubPr>
            <m:ctrlPr>
              <w:rPr>
                <w:rFonts w:ascii="Cambria Math" w:hAnsi="Cambria Math" w:cs="黑体"/>
                <w:bCs/>
                <w:i/>
                <w:sz w:val="24"/>
              </w:rPr>
            </m:ctrlPr>
          </m:sSubPr>
          <m:e>
            <m:r>
              <w:rPr>
                <w:rFonts w:ascii="Cambria Math" w:hAnsi="Cambria Math" w:cs="黑体"/>
                <w:sz w:val="24"/>
              </w:rPr>
              <m:t>β</m:t>
            </m:r>
          </m:e>
          <m:sub>
            <m:r>
              <w:rPr>
                <w:rFonts w:ascii="Cambria Math" w:hAnsi="Cambria Math" w:cs="黑体"/>
                <w:sz w:val="24"/>
              </w:rPr>
              <m:t>1</m:t>
            </m:r>
          </m:sub>
        </m:sSub>
        <m:r>
          <w:rPr>
            <w:rFonts w:ascii="Cambria Math" w:hAnsi="Cambria Math" w:cs="黑体"/>
            <w:sz w:val="24"/>
          </w:rPr>
          <m:t>=0.9, </m:t>
        </m:r>
        <m:sSub>
          <m:sSubPr>
            <m:ctrlPr>
              <w:rPr>
                <w:rFonts w:ascii="Cambria Math" w:hAnsi="Cambria Math" w:cs="黑体"/>
                <w:bCs/>
                <w:i/>
                <w:sz w:val="24"/>
              </w:rPr>
            </m:ctrlPr>
          </m:sSubPr>
          <m:e>
            <m:r>
              <w:rPr>
                <w:rFonts w:ascii="Cambria Math" w:hAnsi="Cambria Math" w:cs="黑体"/>
                <w:sz w:val="24"/>
              </w:rPr>
              <m:t>β</m:t>
            </m:r>
          </m:e>
          <m:sub>
            <m:r>
              <w:rPr>
                <w:rFonts w:ascii="Cambria Math" w:hAnsi="Cambria Math" w:cs="黑体"/>
                <w:sz w:val="24"/>
              </w:rPr>
              <m:t>2</m:t>
            </m:r>
          </m:sub>
        </m:sSub>
        <m:r>
          <w:rPr>
            <w:rFonts w:ascii="Cambria Math" w:hAnsi="Cambria Math" w:cs="黑体"/>
            <w:sz w:val="24"/>
          </w:rPr>
          <m:t>=0.999)</m:t>
        </m:r>
      </m:oMath>
      <w:r>
        <w:rPr>
          <w:rFonts w:cs="黑体" w:hint="eastAsia"/>
          <w:bCs/>
          <w:sz w:val="24"/>
        </w:rPr>
        <w:t xml:space="preserve"> </w:t>
      </w:r>
      <w:r w:rsidRPr="008D63B3">
        <w:rPr>
          <w:rFonts w:cs="黑体"/>
          <w:bCs/>
          <w:sz w:val="24"/>
        </w:rPr>
        <w:t>on an Apple M1 processor.</w:t>
      </w:r>
    </w:p>
    <w:p w14:paraId="7F715FDF" w14:textId="77777777" w:rsidR="00457B62" w:rsidRPr="008B42B9" w:rsidRDefault="00457B62" w:rsidP="00457B62">
      <w:pPr>
        <w:spacing w:line="300" w:lineRule="auto"/>
        <w:ind w:firstLineChars="200" w:firstLine="480"/>
        <w:rPr>
          <w:rFonts w:cs="黑体"/>
          <w:bCs/>
          <w:sz w:val="24"/>
        </w:rPr>
      </w:pPr>
      <w:r w:rsidRPr="008B42B9">
        <w:rPr>
          <w:rFonts w:cs="黑体"/>
          <w:bCs/>
          <w:sz w:val="24"/>
        </w:rPr>
        <w:t>II-E</w:t>
      </w:r>
      <w:r>
        <w:rPr>
          <w:rFonts w:cs="黑体" w:hint="eastAsia"/>
          <w:bCs/>
          <w:sz w:val="24"/>
        </w:rPr>
        <w:t xml:space="preserve"> </w:t>
      </w:r>
      <w:r w:rsidRPr="008B42B9">
        <w:rPr>
          <w:rFonts w:cs="黑体"/>
          <w:bCs/>
          <w:sz w:val="24"/>
        </w:rPr>
        <w:t>Evaluation Framework</w:t>
      </w:r>
    </w:p>
    <w:p w14:paraId="3B77E752" w14:textId="77777777" w:rsidR="00457B62" w:rsidRPr="008B42B9" w:rsidRDefault="00457B62" w:rsidP="00457B62">
      <w:pPr>
        <w:spacing w:line="300" w:lineRule="auto"/>
        <w:ind w:firstLineChars="200" w:firstLine="480"/>
        <w:rPr>
          <w:rFonts w:cs="黑体"/>
          <w:bCs/>
          <w:sz w:val="24"/>
        </w:rPr>
      </w:pPr>
      <w:r w:rsidRPr="008B42B9">
        <w:rPr>
          <w:rFonts w:cs="黑体"/>
          <w:bCs/>
          <w:sz w:val="24"/>
        </w:rPr>
        <w:t>Given the business context and class imbalance, we employ a comprehensive evaluation framework:</w:t>
      </w:r>
    </w:p>
    <w:p w14:paraId="01F211A1" w14:textId="77777777" w:rsidR="00457B62" w:rsidRPr="008D63B3" w:rsidRDefault="00457B62" w:rsidP="00457B62">
      <w:pPr>
        <w:ind w:firstLineChars="200" w:firstLine="480"/>
        <w:rPr>
          <w:rFonts w:cs="黑体"/>
          <w:bCs/>
          <w:sz w:val="24"/>
        </w:rPr>
      </w:pPr>
      <w:r w:rsidRPr="008B42B9">
        <w:rPr>
          <w:rFonts w:cs="黑体" w:hint="eastAsia"/>
          <w:bCs/>
          <w:sz w:val="24"/>
        </w:rPr>
        <w:t xml:space="preserve">Primary Metrics:  </w:t>
      </w:r>
    </w:p>
    <w:p w14:paraId="3E9B02FD" w14:textId="77777777" w:rsidR="00457B62" w:rsidRPr="008B42B9" w:rsidRDefault="00457B62" w:rsidP="00457B62">
      <w:pPr>
        <w:spacing w:line="300" w:lineRule="auto"/>
        <w:ind w:firstLineChars="200" w:firstLine="480"/>
        <w:rPr>
          <w:rFonts w:cs="黑体"/>
          <w:bCs/>
          <w:sz w:val="24"/>
        </w:rPr>
      </w:pPr>
      <w:r w:rsidRPr="008B42B9">
        <w:rPr>
          <w:rFonts w:cs="黑体" w:hint="eastAsia"/>
          <w:bCs/>
          <w:sz w:val="24"/>
        </w:rPr>
        <w:t>•</w:t>
      </w:r>
      <w:r w:rsidRPr="008B42B9">
        <w:rPr>
          <w:rFonts w:cs="黑体"/>
          <w:bCs/>
          <w:sz w:val="24"/>
        </w:rPr>
        <w:t xml:space="preserve"> Precision: </w:t>
      </w:r>
      <m:oMath>
        <m:r>
          <w:rPr>
            <w:rFonts w:ascii="Cambria Math" w:hAnsi="Cambria Math" w:cs="黑体"/>
            <w:sz w:val="24"/>
          </w:rPr>
          <m:t>P=</m:t>
        </m:r>
        <m:f>
          <m:fPr>
            <m:ctrlPr>
              <w:rPr>
                <w:rFonts w:ascii="Cambria Math" w:hAnsi="Cambria Math" w:cs="黑体"/>
                <w:bCs/>
                <w:i/>
                <w:sz w:val="24"/>
              </w:rPr>
            </m:ctrlPr>
          </m:fPr>
          <m:num>
            <m:r>
              <w:rPr>
                <w:rFonts w:ascii="Cambria Math" w:hAnsi="Cambria Math" w:cs="黑体"/>
                <w:sz w:val="24"/>
              </w:rPr>
              <m:t>TP</m:t>
            </m:r>
          </m:num>
          <m:den>
            <m:r>
              <w:rPr>
                <w:rFonts w:ascii="Cambria Math" w:hAnsi="Cambria Math" w:cs="黑体"/>
                <w:sz w:val="24"/>
              </w:rPr>
              <m:t>TP+FP</m:t>
            </m:r>
          </m:den>
        </m:f>
        <m:r>
          <w:rPr>
            <w:rFonts w:ascii="Cambria Math" w:hAnsi="Cambria Math" w:cs="黑体"/>
            <w:sz w:val="24"/>
          </w:rPr>
          <m:t xml:space="preserve"> </m:t>
        </m:r>
      </m:oMath>
      <w:r w:rsidRPr="008B42B9">
        <w:rPr>
          <w:rFonts w:cs="黑体"/>
          <w:bCs/>
          <w:sz w:val="24"/>
        </w:rPr>
        <w:t>- Critical when false alarms incur retention campaign costs</w:t>
      </w:r>
    </w:p>
    <w:p w14:paraId="5BCE71E9" w14:textId="77777777" w:rsidR="00457B62" w:rsidRPr="008B42B9" w:rsidRDefault="00457B62" w:rsidP="00457B62">
      <w:pPr>
        <w:spacing w:line="300" w:lineRule="auto"/>
        <w:ind w:firstLineChars="200" w:firstLine="480"/>
        <w:rPr>
          <w:rFonts w:cs="黑体"/>
          <w:bCs/>
          <w:sz w:val="24"/>
        </w:rPr>
      </w:pPr>
      <w:r w:rsidRPr="008B42B9">
        <w:rPr>
          <w:rFonts w:cs="黑体" w:hint="eastAsia"/>
          <w:bCs/>
          <w:sz w:val="24"/>
        </w:rPr>
        <w:t>•</w:t>
      </w:r>
      <w:r w:rsidRPr="008B42B9">
        <w:rPr>
          <w:rFonts w:cs="黑体"/>
          <w:bCs/>
          <w:sz w:val="24"/>
        </w:rPr>
        <w:t xml:space="preserve"> Recall: </w:t>
      </w:r>
      <m:oMath>
        <m:r>
          <w:rPr>
            <w:rFonts w:ascii="Cambria Math" w:hAnsi="Cambria Math" w:cs="黑体"/>
            <w:sz w:val="24"/>
          </w:rPr>
          <m:t>R=</m:t>
        </m:r>
        <m:f>
          <m:fPr>
            <m:ctrlPr>
              <w:rPr>
                <w:rFonts w:ascii="Cambria Math" w:hAnsi="Cambria Math" w:cs="黑体"/>
                <w:bCs/>
                <w:i/>
                <w:sz w:val="24"/>
              </w:rPr>
            </m:ctrlPr>
          </m:fPr>
          <m:num>
            <m:r>
              <w:rPr>
                <w:rFonts w:ascii="Cambria Math" w:hAnsi="Cambria Math" w:cs="黑体"/>
                <w:sz w:val="24"/>
              </w:rPr>
              <m:t>TP</m:t>
            </m:r>
          </m:num>
          <m:den>
            <m:r>
              <w:rPr>
                <w:rFonts w:ascii="Cambria Math" w:hAnsi="Cambria Math" w:cs="黑体"/>
                <w:sz w:val="24"/>
              </w:rPr>
              <m:t>TP+FN</m:t>
            </m:r>
          </m:den>
        </m:f>
        <m:r>
          <w:rPr>
            <w:rFonts w:ascii="Cambria Math" w:hAnsi="Cambria Math" w:cs="黑体"/>
            <w:sz w:val="24"/>
          </w:rPr>
          <m:t xml:space="preserve"> </m:t>
        </m:r>
      </m:oMath>
      <w:r w:rsidRPr="008B42B9">
        <w:rPr>
          <w:rFonts w:cs="黑体"/>
          <w:bCs/>
          <w:sz w:val="24"/>
        </w:rPr>
        <w:t>- Essential when missing actual churners results in revenue loss</w:t>
      </w:r>
    </w:p>
    <w:p w14:paraId="19F4EBDC" w14:textId="77777777" w:rsidR="00457B62" w:rsidRPr="008B42B9" w:rsidRDefault="00457B62" w:rsidP="00457B62">
      <w:pPr>
        <w:spacing w:line="300" w:lineRule="auto"/>
        <w:ind w:firstLineChars="200" w:firstLine="480"/>
        <w:rPr>
          <w:rFonts w:cs="黑体"/>
          <w:bCs/>
          <w:sz w:val="24"/>
        </w:rPr>
      </w:pPr>
      <w:r w:rsidRPr="008B42B9">
        <w:rPr>
          <w:rFonts w:cs="黑体" w:hint="eastAsia"/>
          <w:bCs/>
          <w:sz w:val="24"/>
        </w:rPr>
        <w:t>•</w:t>
      </w:r>
      <w:r w:rsidRPr="008B42B9">
        <w:rPr>
          <w:rFonts w:cs="黑体"/>
          <w:bCs/>
          <w:sz w:val="24"/>
        </w:rPr>
        <w:t xml:space="preserve"> F1-Score: </w:t>
      </w:r>
      <m:oMath>
        <m:r>
          <w:rPr>
            <w:rFonts w:ascii="Cambria Math" w:hAnsi="Cambria Math" w:cs="黑体"/>
            <w:sz w:val="24"/>
          </w:rPr>
          <m:t>F1=2</m:t>
        </m:r>
        <m:r>
          <w:rPr>
            <w:rFonts w:ascii="Cambria Math" w:eastAsia="MS Gothic" w:hAnsi="Cambria Math" w:cs="MS Gothic" w:hint="eastAsia"/>
            <w:sz w:val="24"/>
          </w:rPr>
          <m:t>⋅</m:t>
        </m:r>
        <m:f>
          <m:fPr>
            <m:ctrlPr>
              <w:rPr>
                <w:rFonts w:ascii="Cambria Math" w:hAnsi="Cambria Math" w:cs="黑体"/>
                <w:bCs/>
                <w:i/>
                <w:sz w:val="24"/>
              </w:rPr>
            </m:ctrlPr>
          </m:fPr>
          <m:num>
            <m:r>
              <w:rPr>
                <w:rFonts w:ascii="Cambria Math" w:hAnsi="Cambria Math" w:cs="黑体"/>
                <w:sz w:val="24"/>
              </w:rPr>
              <m:t>P</m:t>
            </m:r>
            <m:r>
              <w:rPr>
                <w:rFonts w:ascii="Cambria Math" w:eastAsia="MS Gothic" w:hAnsi="Cambria Math" w:cs="MS Gothic" w:hint="eastAsia"/>
                <w:sz w:val="24"/>
              </w:rPr>
              <m:t>⋅</m:t>
            </m:r>
            <m:r>
              <w:rPr>
                <w:rFonts w:ascii="Cambria Math" w:hAnsi="Cambria Math" w:cs="黑体"/>
                <w:sz w:val="24"/>
              </w:rPr>
              <m:t>R</m:t>
            </m:r>
            <m:ctrlPr>
              <w:rPr>
                <w:rFonts w:ascii="Cambria Math" w:eastAsia="MS Gothic" w:hAnsi="Cambria Math" w:cs="MS Gothic"/>
                <w:bCs/>
                <w:i/>
                <w:sz w:val="24"/>
              </w:rPr>
            </m:ctrlPr>
          </m:num>
          <m:den>
            <m:r>
              <w:rPr>
                <w:rFonts w:ascii="Cambria Math" w:hAnsi="Cambria Math" w:cs="黑体"/>
                <w:sz w:val="24"/>
              </w:rPr>
              <m:t>P+R</m:t>
            </m:r>
          </m:den>
        </m:f>
        <m:r>
          <w:rPr>
            <w:rFonts w:ascii="Cambria Math" w:hAnsi="Cambria Math" w:cs="黑体"/>
            <w:sz w:val="24"/>
          </w:rPr>
          <m:t xml:space="preserve"> </m:t>
        </m:r>
      </m:oMath>
      <w:r w:rsidRPr="008B42B9">
        <w:rPr>
          <w:rFonts w:cs="黑体"/>
          <w:bCs/>
          <w:sz w:val="24"/>
        </w:rPr>
        <w:t>- Balances precision-recall trade-off</w:t>
      </w:r>
    </w:p>
    <w:p w14:paraId="64092632" w14:textId="77777777" w:rsidR="00457B62" w:rsidRPr="00F01A8A" w:rsidRDefault="00457B62" w:rsidP="00457B62">
      <w:pPr>
        <w:spacing w:line="300" w:lineRule="auto"/>
        <w:ind w:firstLineChars="200" w:firstLine="480"/>
        <w:rPr>
          <w:rFonts w:cs="黑体"/>
          <w:bCs/>
          <w:sz w:val="24"/>
        </w:rPr>
      </w:pPr>
      <w:r w:rsidRPr="00F01A8A">
        <w:rPr>
          <w:rFonts w:cs="黑体"/>
          <w:bCs/>
          <w:sz w:val="24"/>
        </w:rPr>
        <w:t>Business-Aligned Metrics: We introduce a cost-sensitive evaluation framework where misclassification costs reflect business realities:</w:t>
      </w:r>
    </w:p>
    <w:p w14:paraId="4E0B2CBF" w14:textId="77777777" w:rsidR="00457B62" w:rsidRPr="00122AEF" w:rsidRDefault="00457B62" w:rsidP="00457B62">
      <w:pPr>
        <w:ind w:firstLineChars="200" w:firstLine="480"/>
        <w:rPr>
          <w:rFonts w:cs="黑体"/>
          <w:bCs/>
          <w:sz w:val="24"/>
        </w:rPr>
      </w:pPr>
      <w:r w:rsidRPr="00F01A8A">
        <w:rPr>
          <w:rFonts w:cs="黑体"/>
          <w:bCs/>
          <w:sz w:val="24"/>
        </w:rPr>
        <w:t>where </w:t>
      </w:r>
      <m:oMath>
        <m:sSub>
          <m:sSubPr>
            <m:ctrlPr>
              <w:rPr>
                <w:rFonts w:ascii="Cambria Math" w:hAnsi="Cambria Math" w:cs="黑体"/>
                <w:bCs/>
                <w:i/>
                <w:sz w:val="24"/>
              </w:rPr>
            </m:ctrlPr>
          </m:sSubPr>
          <m:e>
            <m:r>
              <w:rPr>
                <w:rFonts w:ascii="Cambria Math" w:hAnsi="Cambria Math" w:cs="黑体"/>
                <w:sz w:val="24"/>
              </w:rPr>
              <m:t>c</m:t>
            </m:r>
          </m:e>
          <m:sub>
            <m:r>
              <w:rPr>
                <w:rFonts w:ascii="Cambria Math" w:hAnsi="Cambria Math" w:cs="黑体"/>
                <w:sz w:val="24"/>
              </w:rPr>
              <m:t>FP</m:t>
            </m:r>
          </m:sub>
        </m:sSub>
      </m:oMath>
      <w:r w:rsidRPr="00F01A8A">
        <w:rPr>
          <w:rFonts w:cs="黑体"/>
          <w:bCs/>
          <w:sz w:val="24"/>
        </w:rPr>
        <w:t> represents retention campaign costs for false positives and </w:t>
      </w:r>
      <m:oMath>
        <m:sSub>
          <m:sSubPr>
            <m:ctrlPr>
              <w:rPr>
                <w:rFonts w:ascii="Cambria Math" w:hAnsi="Cambria Math" w:cs="黑体"/>
                <w:bCs/>
                <w:i/>
                <w:sz w:val="24"/>
              </w:rPr>
            </m:ctrlPr>
          </m:sSubPr>
          <m:e>
            <m:r>
              <w:rPr>
                <w:rFonts w:ascii="Cambria Math" w:hAnsi="Cambria Math" w:cs="黑体"/>
                <w:sz w:val="24"/>
              </w:rPr>
              <m:t>c</m:t>
            </m:r>
          </m:e>
          <m:sub>
            <m:r>
              <w:rPr>
                <w:rFonts w:ascii="Cambria Math" w:hAnsi="Cambria Math" w:cs="黑体"/>
                <w:sz w:val="24"/>
              </w:rPr>
              <m:t>FN</m:t>
            </m:r>
          </m:sub>
        </m:sSub>
      </m:oMath>
      <w:r w:rsidRPr="00F01A8A">
        <w:rPr>
          <w:rFonts w:cs="黑体"/>
          <w:bCs/>
          <w:sz w:val="24"/>
        </w:rPr>
        <w:t> denotes lost revenue from undetected churners.</w:t>
      </w:r>
    </w:p>
    <w:p w14:paraId="1DC07A66" w14:textId="77777777" w:rsidR="00457B62" w:rsidRPr="00F01A8A" w:rsidRDefault="00457B62" w:rsidP="00457B62">
      <w:pPr>
        <w:spacing w:line="300" w:lineRule="auto"/>
        <w:ind w:firstLineChars="200" w:firstLine="480"/>
        <w:rPr>
          <w:rFonts w:cs="黑体"/>
          <w:bCs/>
          <w:sz w:val="24"/>
        </w:rPr>
      </w:pPr>
      <w:r w:rsidRPr="00F01A8A">
        <w:rPr>
          <w:rFonts w:cs="黑体"/>
          <w:bCs/>
          <w:sz w:val="24"/>
        </w:rPr>
        <w:t xml:space="preserve">This formulation enables optimization strategies aligned with business objectives, </w:t>
      </w:r>
      <w:r w:rsidRPr="00F01A8A">
        <w:rPr>
          <w:rFonts w:cs="黑体"/>
          <w:bCs/>
          <w:sz w:val="24"/>
        </w:rPr>
        <w:lastRenderedPageBreak/>
        <w:t>facilitating targeted retention campaigns and optimal resource allocation.</w:t>
      </w:r>
    </w:p>
    <w:p w14:paraId="7C245AD1" w14:textId="77777777" w:rsidR="00457B62" w:rsidRPr="00401678" w:rsidRDefault="00457B62" w:rsidP="00457B62">
      <w:pPr>
        <w:spacing w:line="300" w:lineRule="auto"/>
        <w:ind w:firstLineChars="200" w:firstLine="480"/>
        <w:rPr>
          <w:rFonts w:cs="黑体"/>
          <w:bCs/>
          <w:sz w:val="24"/>
        </w:rPr>
      </w:pPr>
      <w:r w:rsidRPr="00401678">
        <w:rPr>
          <w:rFonts w:cs="黑体"/>
          <w:bCs/>
          <w:sz w:val="24"/>
        </w:rPr>
        <w:t>III</w:t>
      </w:r>
      <w:r>
        <w:rPr>
          <w:rFonts w:cs="黑体" w:hint="eastAsia"/>
          <w:bCs/>
          <w:sz w:val="24"/>
        </w:rPr>
        <w:t xml:space="preserve"> </w:t>
      </w:r>
      <w:r w:rsidRPr="00401678">
        <w:rPr>
          <w:rFonts w:cs="黑体"/>
          <w:bCs/>
          <w:sz w:val="24"/>
        </w:rPr>
        <w:t>Data Exploration and Analysis</w:t>
      </w:r>
    </w:p>
    <w:p w14:paraId="19BCF3DF" w14:textId="77777777" w:rsidR="00457B62" w:rsidRPr="00401678" w:rsidRDefault="00457B62" w:rsidP="00457B62">
      <w:pPr>
        <w:spacing w:line="300" w:lineRule="auto"/>
        <w:ind w:firstLineChars="200" w:firstLine="480"/>
        <w:rPr>
          <w:rFonts w:cs="黑体"/>
          <w:bCs/>
          <w:sz w:val="24"/>
        </w:rPr>
      </w:pPr>
      <w:r w:rsidRPr="00401678">
        <w:rPr>
          <w:rFonts w:cs="黑体"/>
          <w:bCs/>
          <w:sz w:val="24"/>
        </w:rPr>
        <w:t>III-A</w:t>
      </w:r>
      <w:r>
        <w:rPr>
          <w:rFonts w:cs="黑体" w:hint="eastAsia"/>
          <w:bCs/>
          <w:sz w:val="24"/>
        </w:rPr>
        <w:t xml:space="preserve"> </w:t>
      </w:r>
      <w:r w:rsidRPr="00401678">
        <w:rPr>
          <w:rFonts w:cs="黑体"/>
          <w:bCs/>
          <w:sz w:val="24"/>
        </w:rPr>
        <w:t>Background and Context</w:t>
      </w:r>
    </w:p>
    <w:p w14:paraId="00E473E1" w14:textId="77777777" w:rsidR="00457B62" w:rsidRPr="00401678" w:rsidRDefault="00457B62" w:rsidP="00457B62">
      <w:pPr>
        <w:spacing w:line="300" w:lineRule="auto"/>
        <w:ind w:firstLineChars="200" w:firstLine="480"/>
        <w:rPr>
          <w:rFonts w:cs="黑体"/>
          <w:bCs/>
          <w:sz w:val="24"/>
        </w:rPr>
      </w:pPr>
      <w:r w:rsidRPr="00401678">
        <w:rPr>
          <w:rFonts w:cs="黑体"/>
          <w:bCs/>
          <w:sz w:val="24"/>
        </w:rPr>
        <w:t>This study uses IBM’s comprehensive telecommunications dataset to create predictive models for customer churn and retention strategies. The dataset includes service subscriptions, account characteristics, and demographics, offering a holistic view of customer-company interactions. By analyzing these interactions, we aim to identify patterns and indicators of customer attrition, aiding proactive retention strategies. This approach allows telecommunications providers to adapt to market changes while focusing on customer needs.</w:t>
      </w:r>
    </w:p>
    <w:p w14:paraId="573E2540" w14:textId="77777777" w:rsidR="00457B62" w:rsidRPr="00401678" w:rsidRDefault="00457B62" w:rsidP="00457B62">
      <w:pPr>
        <w:spacing w:line="300" w:lineRule="auto"/>
        <w:ind w:firstLineChars="200" w:firstLine="480"/>
        <w:rPr>
          <w:rFonts w:cs="黑体"/>
          <w:bCs/>
          <w:sz w:val="24"/>
        </w:rPr>
      </w:pPr>
      <w:r w:rsidRPr="00401678">
        <w:rPr>
          <w:rFonts w:cs="黑体"/>
          <w:bCs/>
          <w:sz w:val="24"/>
        </w:rPr>
        <w:t>III-B</w:t>
      </w:r>
      <w:r>
        <w:rPr>
          <w:rFonts w:cs="黑体" w:hint="eastAsia"/>
          <w:bCs/>
          <w:sz w:val="24"/>
        </w:rPr>
        <w:t xml:space="preserve"> </w:t>
      </w:r>
      <w:r w:rsidRPr="00401678">
        <w:rPr>
          <w:rFonts w:cs="黑体"/>
          <w:bCs/>
          <w:sz w:val="24"/>
        </w:rPr>
        <w:t>Research Motivation</w:t>
      </w:r>
    </w:p>
    <w:p w14:paraId="0627F008" w14:textId="77777777" w:rsidR="00457B62" w:rsidRPr="00401678" w:rsidRDefault="00457B62" w:rsidP="00457B62">
      <w:pPr>
        <w:spacing w:line="300" w:lineRule="auto"/>
        <w:ind w:firstLineChars="200" w:firstLine="480"/>
        <w:rPr>
          <w:rFonts w:cs="黑体"/>
          <w:bCs/>
          <w:sz w:val="24"/>
        </w:rPr>
      </w:pPr>
      <w:r w:rsidRPr="00401678">
        <w:rPr>
          <w:rFonts w:cs="黑体"/>
          <w:bCs/>
          <w:sz w:val="24"/>
        </w:rPr>
        <w:t>The telecommunications industry is highly competitive, where retaining customers is crucial for revenue and market position. Customer churn is a significant challenge since acquiring new customers costs five to twenty-five times more than retaining existing ones. This analysis focuses on understanding and reducing customer attrition using predictive modeling and behavioral analysis. By identifying key reasons for customer disengagement, we develop strategies to enhance loyalty and lifetime value. Insights from this research enable personalized services and targeted interventions, strengthening competitive advantage in a saturated market.</w:t>
      </w:r>
    </w:p>
    <w:p w14:paraId="45301170" w14:textId="77777777" w:rsidR="00457B62" w:rsidRPr="00401678" w:rsidRDefault="00457B62" w:rsidP="00457B62">
      <w:pPr>
        <w:spacing w:line="300" w:lineRule="auto"/>
        <w:ind w:firstLineChars="200" w:firstLine="480"/>
        <w:rPr>
          <w:rFonts w:cs="黑体"/>
          <w:bCs/>
          <w:sz w:val="24"/>
        </w:rPr>
      </w:pPr>
      <w:r w:rsidRPr="00401678">
        <w:rPr>
          <w:rFonts w:cs="黑体"/>
          <w:bCs/>
          <w:sz w:val="24"/>
        </w:rPr>
        <w:t>III-C</w:t>
      </w:r>
      <w:r>
        <w:rPr>
          <w:rFonts w:cs="黑体" w:hint="eastAsia"/>
          <w:bCs/>
          <w:sz w:val="24"/>
        </w:rPr>
        <w:t xml:space="preserve"> </w:t>
      </w:r>
      <w:r w:rsidRPr="00401678">
        <w:rPr>
          <w:rFonts w:cs="黑体"/>
          <w:bCs/>
          <w:sz w:val="24"/>
        </w:rPr>
        <w:t>Dataset Characteristics</w:t>
      </w:r>
    </w:p>
    <w:p w14:paraId="6019C7CF" w14:textId="77777777" w:rsidR="00457B62" w:rsidRPr="00401678" w:rsidRDefault="00457B62" w:rsidP="00457B62">
      <w:pPr>
        <w:spacing w:line="300" w:lineRule="auto"/>
        <w:ind w:firstLineChars="200" w:firstLine="480"/>
        <w:rPr>
          <w:rFonts w:cs="黑体"/>
          <w:bCs/>
          <w:sz w:val="24"/>
        </w:rPr>
      </w:pPr>
      <w:r w:rsidRPr="00401678">
        <w:rPr>
          <w:rFonts w:cs="黑体"/>
          <w:bCs/>
          <w:sz w:val="24"/>
        </w:rPr>
        <w:t>The dataset includes 7,043 customer records with 21 features each, detailing customer profiles and behaviors. Features are categorized into service patterns, account attributes, and demographics. Service features cover telephony, internet types, and services like online security and streaming. Account details include tenure, contract, payment, and billing. Demographics include age, gender, and household. This extensive feature set aids in segmentation and predictive modeling, identifying churn indicators across diverse customer groups.</w:t>
      </w:r>
    </w:p>
    <w:p w14:paraId="58132D09" w14:textId="77777777" w:rsidR="00457B62" w:rsidRPr="00401678" w:rsidRDefault="00457B62" w:rsidP="00457B62">
      <w:pPr>
        <w:spacing w:line="300" w:lineRule="auto"/>
        <w:ind w:firstLineChars="200" w:firstLine="480"/>
        <w:rPr>
          <w:rFonts w:cs="黑体"/>
          <w:bCs/>
          <w:sz w:val="24"/>
        </w:rPr>
      </w:pPr>
      <w:r w:rsidRPr="00401678">
        <w:rPr>
          <w:rFonts w:cs="黑体"/>
          <w:bCs/>
          <w:sz w:val="24"/>
        </w:rPr>
        <w:t>III-D</w:t>
      </w:r>
      <w:r>
        <w:rPr>
          <w:rFonts w:cs="黑体" w:hint="eastAsia"/>
          <w:bCs/>
          <w:sz w:val="24"/>
        </w:rPr>
        <w:t xml:space="preserve"> </w:t>
      </w:r>
      <w:r w:rsidRPr="00401678">
        <w:rPr>
          <w:rFonts w:cs="黑体"/>
          <w:bCs/>
          <w:sz w:val="24"/>
        </w:rPr>
        <w:t>Feature Categories and Descriptions</w:t>
      </w:r>
    </w:p>
    <w:p w14:paraId="72B38E21" w14:textId="77777777" w:rsidR="00457B62" w:rsidRPr="00401678" w:rsidRDefault="00457B62" w:rsidP="00457B62">
      <w:pPr>
        <w:spacing w:line="300" w:lineRule="auto"/>
        <w:ind w:firstLineChars="200" w:firstLine="480"/>
        <w:rPr>
          <w:rFonts w:cs="黑体"/>
          <w:bCs/>
          <w:sz w:val="24"/>
        </w:rPr>
      </w:pPr>
      <w:r w:rsidRPr="00401678">
        <w:rPr>
          <w:rFonts w:cs="黑体"/>
          <w:bCs/>
          <w:sz w:val="24"/>
        </w:rPr>
        <w:t>The dataset structure facilitates multi-dimensional analysis through the following feature categories:</w:t>
      </w:r>
    </w:p>
    <w:p w14:paraId="6D607C59" w14:textId="77777777" w:rsidR="00457B62" w:rsidRDefault="00457B62" w:rsidP="00457B62">
      <w:pPr>
        <w:spacing w:line="300" w:lineRule="auto"/>
        <w:ind w:firstLineChars="200" w:firstLine="480"/>
        <w:rPr>
          <w:rFonts w:cs="黑体"/>
          <w:bCs/>
          <w:sz w:val="24"/>
        </w:rPr>
      </w:pPr>
      <w:r w:rsidRPr="00401678">
        <w:rPr>
          <w:rFonts w:cs="黑体" w:hint="eastAsia"/>
          <w:bCs/>
          <w:sz w:val="24"/>
        </w:rPr>
        <w:t>III-D1</w:t>
      </w:r>
      <w:r>
        <w:rPr>
          <w:rFonts w:cs="黑体" w:hint="eastAsia"/>
          <w:bCs/>
          <w:sz w:val="24"/>
        </w:rPr>
        <w:t xml:space="preserve"> </w:t>
      </w:r>
      <w:r w:rsidRPr="00401678">
        <w:rPr>
          <w:rFonts w:cs="黑体" w:hint="eastAsia"/>
          <w:bCs/>
          <w:sz w:val="24"/>
        </w:rPr>
        <w:t xml:space="preserve">Target Variable  </w:t>
      </w:r>
    </w:p>
    <w:p w14:paraId="298F65FC" w14:textId="77777777" w:rsidR="00457B62" w:rsidRPr="00401678" w:rsidRDefault="00457B62" w:rsidP="00457B62">
      <w:pPr>
        <w:spacing w:line="300" w:lineRule="auto"/>
        <w:ind w:firstLineChars="200" w:firstLine="480"/>
        <w:rPr>
          <w:rFonts w:cs="黑体"/>
          <w:bCs/>
          <w:sz w:val="24"/>
        </w:rPr>
      </w:pPr>
      <w:r w:rsidRPr="00401678">
        <w:rPr>
          <w:rFonts w:cs="黑体"/>
          <w:bCs/>
          <w:sz w:val="24"/>
        </w:rPr>
        <w:t>The binary churn indicator denotes whether a customer terminated services within the preceding month, serving as the primary dependent variable for predictive modeling.</w:t>
      </w:r>
    </w:p>
    <w:p w14:paraId="7D482D90" w14:textId="77777777" w:rsidR="00457B62" w:rsidRDefault="00457B62" w:rsidP="00457B62">
      <w:pPr>
        <w:spacing w:line="300" w:lineRule="auto"/>
        <w:ind w:firstLineChars="200" w:firstLine="480"/>
        <w:rPr>
          <w:rFonts w:cs="黑体"/>
          <w:bCs/>
          <w:sz w:val="24"/>
        </w:rPr>
      </w:pPr>
      <w:r w:rsidRPr="00401678">
        <w:rPr>
          <w:rFonts w:cs="黑体" w:hint="eastAsia"/>
          <w:bCs/>
          <w:sz w:val="24"/>
        </w:rPr>
        <w:t>III-D2</w:t>
      </w:r>
      <w:r>
        <w:rPr>
          <w:rFonts w:cs="黑体" w:hint="eastAsia"/>
          <w:bCs/>
          <w:sz w:val="24"/>
        </w:rPr>
        <w:t xml:space="preserve"> </w:t>
      </w:r>
      <w:r w:rsidRPr="00401678">
        <w:rPr>
          <w:rFonts w:cs="黑体" w:hint="eastAsia"/>
          <w:bCs/>
          <w:sz w:val="24"/>
        </w:rPr>
        <w:t xml:space="preserve">Service </w:t>
      </w:r>
    </w:p>
    <w:p w14:paraId="5508F648" w14:textId="77777777" w:rsidR="00457B62" w:rsidRPr="00401678" w:rsidRDefault="00457B62" w:rsidP="00457B62">
      <w:pPr>
        <w:spacing w:line="300" w:lineRule="auto"/>
        <w:ind w:firstLineChars="200" w:firstLine="480"/>
        <w:rPr>
          <w:rFonts w:cs="黑体"/>
          <w:bCs/>
          <w:sz w:val="24"/>
        </w:rPr>
      </w:pPr>
      <w:proofErr w:type="gramStart"/>
      <w:r w:rsidRPr="00401678">
        <w:rPr>
          <w:rFonts w:cs="黑体" w:hint="eastAsia"/>
          <w:bCs/>
          <w:sz w:val="24"/>
        </w:rPr>
        <w:t xml:space="preserve">Portfolio  </w:t>
      </w:r>
      <w:r w:rsidRPr="00401678">
        <w:rPr>
          <w:rFonts w:cs="黑体"/>
          <w:bCs/>
          <w:sz w:val="24"/>
        </w:rPr>
        <w:t>Customer</w:t>
      </w:r>
      <w:proofErr w:type="gramEnd"/>
      <w:r w:rsidRPr="00401678">
        <w:rPr>
          <w:rFonts w:cs="黑体"/>
          <w:bCs/>
          <w:sz w:val="24"/>
        </w:rPr>
        <w:t xml:space="preserve"> subscriptions span multiple service categories. Telephony </w:t>
      </w:r>
      <w:r w:rsidRPr="00401678">
        <w:rPr>
          <w:rFonts w:cs="黑体"/>
          <w:bCs/>
          <w:sz w:val="24"/>
        </w:rPr>
        <w:lastRenderedPageBreak/>
        <w:t>services include basic phone connectivity and multi-line options. Internet services comprise DSL and fiber optic connections with varying bandwidth specifications. Value-added services encompass online security, cloud backup, device protection, and technical support. Entertainment offerings include streaming television and movie services.</w:t>
      </w:r>
    </w:p>
    <w:p w14:paraId="53DD037E" w14:textId="77777777" w:rsidR="00457B62" w:rsidRPr="00401678" w:rsidRDefault="00457B62" w:rsidP="00457B62">
      <w:pPr>
        <w:spacing w:line="300" w:lineRule="auto"/>
        <w:ind w:firstLineChars="200" w:firstLine="480"/>
        <w:rPr>
          <w:rFonts w:cs="黑体"/>
          <w:bCs/>
          <w:sz w:val="24"/>
        </w:rPr>
      </w:pPr>
      <w:r w:rsidRPr="00401678">
        <w:rPr>
          <w:rFonts w:cs="黑体"/>
          <w:bCs/>
          <w:sz w:val="24"/>
        </w:rPr>
        <w:t>III-D3</w:t>
      </w:r>
      <w:r>
        <w:rPr>
          <w:rFonts w:cs="黑体" w:hint="eastAsia"/>
          <w:bCs/>
          <w:sz w:val="24"/>
        </w:rPr>
        <w:t xml:space="preserve"> </w:t>
      </w:r>
      <w:r w:rsidRPr="00401678">
        <w:rPr>
          <w:rFonts w:cs="黑体"/>
          <w:bCs/>
          <w:sz w:val="24"/>
        </w:rPr>
        <w:t>Account Attributes</w:t>
      </w:r>
    </w:p>
    <w:p w14:paraId="60DBE2B8" w14:textId="77777777" w:rsidR="00457B62" w:rsidRPr="00401678" w:rsidRDefault="00457B62" w:rsidP="00457B62">
      <w:pPr>
        <w:spacing w:line="300" w:lineRule="auto"/>
        <w:ind w:firstLineChars="200" w:firstLine="480"/>
        <w:rPr>
          <w:rFonts w:cs="黑体"/>
          <w:bCs/>
          <w:sz w:val="24"/>
        </w:rPr>
      </w:pPr>
      <w:r w:rsidRPr="00401678">
        <w:rPr>
          <w:rFonts w:cs="黑体"/>
          <w:bCs/>
          <w:sz w:val="24"/>
        </w:rPr>
        <w:t>Temporal features include customer tenure, measured in months since initial service activation. Contractual arrangements vary between month-to-month, annual, and biennial commitments. Payment mechanisms include electronic transfers, automated bank withdrawals, credit card transactions, and traditional check payments. Billing preferences indicate paperless adoption rates. Financial metrics capture monthly recurring charges and cumulative revenue per customer.</w:t>
      </w:r>
    </w:p>
    <w:p w14:paraId="6E95A6E6" w14:textId="77777777" w:rsidR="00457B62" w:rsidRPr="00401678" w:rsidRDefault="00457B62" w:rsidP="00457B62">
      <w:pPr>
        <w:spacing w:line="300" w:lineRule="auto"/>
        <w:ind w:firstLineChars="200" w:firstLine="480"/>
        <w:rPr>
          <w:rFonts w:cs="黑体"/>
          <w:bCs/>
          <w:sz w:val="24"/>
        </w:rPr>
      </w:pPr>
      <w:r w:rsidRPr="00401678">
        <w:rPr>
          <w:rFonts w:cs="黑体"/>
          <w:bCs/>
          <w:sz w:val="24"/>
        </w:rPr>
        <w:t>III-D4</w:t>
      </w:r>
      <w:r>
        <w:rPr>
          <w:rFonts w:cs="黑体" w:hint="eastAsia"/>
          <w:bCs/>
          <w:sz w:val="24"/>
        </w:rPr>
        <w:t xml:space="preserve"> </w:t>
      </w:r>
      <w:r w:rsidRPr="00401678">
        <w:rPr>
          <w:rFonts w:cs="黑体"/>
          <w:bCs/>
          <w:sz w:val="24"/>
        </w:rPr>
        <w:t>Demographic Profile</w:t>
      </w:r>
    </w:p>
    <w:p w14:paraId="7E30C1A2" w14:textId="77777777" w:rsidR="00457B62" w:rsidRPr="00401678" w:rsidRDefault="00457B62" w:rsidP="00457B62">
      <w:pPr>
        <w:spacing w:line="300" w:lineRule="auto"/>
        <w:ind w:firstLineChars="200" w:firstLine="480"/>
        <w:rPr>
          <w:rFonts w:cs="黑体"/>
          <w:bCs/>
          <w:sz w:val="24"/>
        </w:rPr>
      </w:pPr>
      <w:r w:rsidRPr="00401678">
        <w:rPr>
          <w:rFonts w:cs="黑体"/>
          <w:bCs/>
          <w:sz w:val="24"/>
        </w:rPr>
        <w:t>Customer characteristics include age distribution, gender classification, partnership status, and dependent presence, enabling demographic-based segmentation and targeted retention strategies.</w:t>
      </w:r>
    </w:p>
    <w:p w14:paraId="2F815C43" w14:textId="77777777" w:rsidR="00457B62" w:rsidRPr="000A6F8B" w:rsidRDefault="00457B62" w:rsidP="00457B62">
      <w:pPr>
        <w:spacing w:line="300" w:lineRule="auto"/>
        <w:ind w:firstLineChars="200" w:firstLine="480"/>
        <w:rPr>
          <w:rFonts w:cs="黑体"/>
          <w:bCs/>
          <w:sz w:val="24"/>
        </w:rPr>
      </w:pPr>
      <w:r w:rsidRPr="00401678">
        <w:rPr>
          <w:rFonts w:cs="黑体"/>
          <w:bCs/>
          <w:sz w:val="24"/>
        </w:rPr>
        <w:t>III-E</w:t>
      </w:r>
      <w:r>
        <w:rPr>
          <w:rFonts w:cs="黑体" w:hint="eastAsia"/>
          <w:bCs/>
          <w:sz w:val="24"/>
        </w:rPr>
        <w:t xml:space="preserve"> </w:t>
      </w:r>
      <w:r w:rsidRPr="00401678">
        <w:rPr>
          <w:rFonts w:cs="黑体"/>
          <w:bCs/>
          <w:sz w:val="24"/>
        </w:rPr>
        <w:t>Exploratory Data Analysis</w:t>
      </w:r>
    </w:p>
    <w:p w14:paraId="10BD4C49" w14:textId="77777777" w:rsidR="00457B62" w:rsidRPr="00401678" w:rsidRDefault="00457B62" w:rsidP="00457B62">
      <w:pPr>
        <w:spacing w:line="300" w:lineRule="auto"/>
        <w:ind w:firstLineChars="200" w:firstLine="480"/>
        <w:rPr>
          <w:rFonts w:cs="黑体"/>
          <w:bCs/>
          <w:sz w:val="24"/>
        </w:rPr>
      </w:pPr>
      <w:r w:rsidRPr="00401678">
        <w:rPr>
          <w:rFonts w:cs="黑体"/>
          <w:bCs/>
          <w:sz w:val="24"/>
        </w:rPr>
        <w:t>III-E1</w:t>
      </w:r>
      <w:r>
        <w:rPr>
          <w:rFonts w:cs="黑体" w:hint="eastAsia"/>
          <w:bCs/>
          <w:sz w:val="24"/>
        </w:rPr>
        <w:t xml:space="preserve"> </w:t>
      </w:r>
      <w:r w:rsidRPr="00401678">
        <w:rPr>
          <w:rFonts w:cs="黑体"/>
          <w:bCs/>
          <w:sz w:val="24"/>
        </w:rPr>
        <w:t>Monthly Charge Differential Analysis</w:t>
      </w:r>
    </w:p>
    <w:p w14:paraId="49244D1C" w14:textId="77777777" w:rsidR="00457B62" w:rsidRPr="00401678" w:rsidRDefault="00457B62" w:rsidP="00457B62">
      <w:pPr>
        <w:spacing w:line="300" w:lineRule="auto"/>
        <w:ind w:firstLineChars="200" w:firstLine="480"/>
        <w:rPr>
          <w:rFonts w:cs="黑体"/>
          <w:bCs/>
          <w:sz w:val="24"/>
        </w:rPr>
      </w:pPr>
      <w:r w:rsidRPr="00401678">
        <w:rPr>
          <w:rFonts w:cs="黑体"/>
          <w:bCs/>
          <w:sz w:val="24"/>
        </w:rPr>
        <w:t>Analysis of average monthly charges reveals a statistically significant difference between churned and retained customer segments. Customers who terminated services exhibited mean monthly charges of $74.44, compared to $61.27 for retained customers, representing a 21.5% premium. This disparity suggests price sensitivity as a potential churn driver, particularly when service value perception fails to justify higher costs. The observed pattern indicates opportunities for value-based pricing strategies and targeted discounts for price-sensitive segments. Figure 1 illustrates this charge differential across customer segments.</w:t>
      </w:r>
    </w:p>
    <w:p w14:paraId="10AEF4AE" w14:textId="77777777" w:rsidR="00457B62" w:rsidRPr="00FF3B35" w:rsidRDefault="00457B62" w:rsidP="00457B62">
      <w:pPr>
        <w:spacing w:line="300" w:lineRule="auto"/>
        <w:ind w:firstLineChars="200" w:firstLine="480"/>
        <w:rPr>
          <w:rFonts w:cs="黑体"/>
          <w:bCs/>
          <w:sz w:val="24"/>
        </w:rPr>
      </w:pPr>
      <w:r w:rsidRPr="00FF3B35">
        <w:rPr>
          <w:rFonts w:cs="黑体"/>
          <w:bCs/>
          <w:sz w:val="24"/>
        </w:rPr>
        <w:t>III-E2</w:t>
      </w:r>
      <w:r>
        <w:rPr>
          <w:rFonts w:cs="黑体" w:hint="eastAsia"/>
          <w:bCs/>
          <w:sz w:val="24"/>
        </w:rPr>
        <w:t xml:space="preserve"> </w:t>
      </w:r>
      <w:r w:rsidRPr="00FF3B35">
        <w:rPr>
          <w:rFonts w:cs="黑体"/>
          <w:bCs/>
          <w:sz w:val="24"/>
        </w:rPr>
        <w:t>Customer Lifetime Value Distribution</w:t>
      </w:r>
    </w:p>
    <w:p w14:paraId="22ED71F5" w14:textId="77777777" w:rsidR="00457B62" w:rsidRPr="00FF3B35" w:rsidRDefault="00457B62" w:rsidP="00457B62">
      <w:pPr>
        <w:spacing w:line="300" w:lineRule="auto"/>
        <w:ind w:firstLineChars="200" w:firstLine="480"/>
        <w:rPr>
          <w:rFonts w:cs="黑体"/>
          <w:bCs/>
          <w:sz w:val="24"/>
        </w:rPr>
      </w:pPr>
      <w:r w:rsidRPr="00FF3B35">
        <w:rPr>
          <w:rFonts w:cs="黑体"/>
          <w:bCs/>
          <w:sz w:val="24"/>
        </w:rPr>
        <w:t>Customer lifetime value (CLV) analysis shows distinct patterns between churned and retained segments. Retained customers have a concentrated CLV distribution with lower medians but include loyal, high-revenue outliers. Churned customers show higher median CLV and greater variance, indicating that valuable customers are likely to leave due to unmet service expectations. The bimodal distribution of churned customer CLV in Fig. 2 highlights the need for personalized retention strategies for high-value segments.</w:t>
      </w:r>
    </w:p>
    <w:p w14:paraId="0A398711" w14:textId="77777777" w:rsidR="00457B62" w:rsidRPr="00FF3B35" w:rsidRDefault="00457B62" w:rsidP="00457B62">
      <w:pPr>
        <w:spacing w:line="300" w:lineRule="auto"/>
        <w:ind w:firstLineChars="200" w:firstLine="480"/>
        <w:rPr>
          <w:rFonts w:cs="黑体"/>
          <w:bCs/>
          <w:sz w:val="24"/>
        </w:rPr>
      </w:pPr>
      <w:r w:rsidRPr="00FF3B35">
        <w:rPr>
          <w:rFonts w:cs="黑体"/>
          <w:bCs/>
          <w:sz w:val="24"/>
        </w:rPr>
        <w:t>III-E3</w:t>
      </w:r>
      <w:r>
        <w:rPr>
          <w:rFonts w:cs="黑体" w:hint="eastAsia"/>
          <w:bCs/>
          <w:sz w:val="24"/>
        </w:rPr>
        <w:t xml:space="preserve"> </w:t>
      </w:r>
      <w:r w:rsidRPr="00FF3B35">
        <w:rPr>
          <w:rFonts w:cs="黑体"/>
          <w:bCs/>
          <w:sz w:val="24"/>
        </w:rPr>
        <w:t>Tenure Distribution and Retention Patterns</w:t>
      </w:r>
    </w:p>
    <w:p w14:paraId="5BFF6074" w14:textId="77777777" w:rsidR="00457B62" w:rsidRPr="00FF3B35" w:rsidRDefault="00457B62" w:rsidP="00457B62">
      <w:pPr>
        <w:spacing w:line="300" w:lineRule="auto"/>
        <w:ind w:firstLineChars="200" w:firstLine="480"/>
        <w:rPr>
          <w:rFonts w:cs="黑体"/>
          <w:bCs/>
          <w:sz w:val="24"/>
        </w:rPr>
      </w:pPr>
      <w:r w:rsidRPr="00FF3B35">
        <w:rPr>
          <w:rFonts w:cs="黑体"/>
          <w:bCs/>
          <w:sz w:val="24"/>
        </w:rPr>
        <w:lastRenderedPageBreak/>
        <w:t>Temporal analysis of customer tenure highlights retention dynamics in the lifecycle. Initial months show high acquisition and early-stage churn decay. Stabilization from months 10-60 denotes successful onboarding and satisfaction. A secondary peak at month 70 marks loyal, long-term customers. This trimodal distribution presented in Fig. 3 suggests distinct lifecycle phases requiring tailored strategies: early-stage retention should enhance onboarding and expectations, while mid-tenure strategies focus on value and loyalty programs.</w:t>
      </w:r>
    </w:p>
    <w:p w14:paraId="6F2434B4" w14:textId="77777777" w:rsidR="00457B62" w:rsidRPr="000A6F8B" w:rsidRDefault="00457B62" w:rsidP="00457B62">
      <w:pPr>
        <w:spacing w:line="300" w:lineRule="auto"/>
        <w:ind w:firstLineChars="200" w:firstLine="480"/>
        <w:rPr>
          <w:rFonts w:cs="黑体"/>
          <w:bCs/>
          <w:sz w:val="24"/>
        </w:rPr>
      </w:pPr>
      <w:r w:rsidRPr="00FF3B35">
        <w:rPr>
          <w:rFonts w:cs="黑体" w:hint="eastAsia"/>
          <w:bCs/>
          <w:sz w:val="24"/>
        </w:rPr>
        <w:t>IV</w:t>
      </w:r>
      <w:r>
        <w:rPr>
          <w:rFonts w:cs="黑体" w:hint="eastAsia"/>
          <w:bCs/>
          <w:sz w:val="24"/>
        </w:rPr>
        <w:t xml:space="preserve"> </w:t>
      </w:r>
      <w:r w:rsidRPr="00FF3B35">
        <w:rPr>
          <w:rFonts w:cs="黑体" w:hint="eastAsia"/>
          <w:bCs/>
          <w:sz w:val="24"/>
        </w:rPr>
        <w:t xml:space="preserve">Methodology  </w:t>
      </w:r>
    </w:p>
    <w:p w14:paraId="5B06D32D" w14:textId="77777777" w:rsidR="00457B62" w:rsidRPr="000A6F8B" w:rsidRDefault="00457B62" w:rsidP="00457B62">
      <w:pPr>
        <w:spacing w:line="300" w:lineRule="auto"/>
        <w:ind w:firstLineChars="200" w:firstLine="480"/>
        <w:rPr>
          <w:rFonts w:cs="黑体"/>
          <w:bCs/>
          <w:sz w:val="24"/>
        </w:rPr>
      </w:pPr>
      <w:r w:rsidRPr="00FF3B35">
        <w:rPr>
          <w:rFonts w:cs="黑体" w:hint="eastAsia"/>
          <w:bCs/>
          <w:sz w:val="24"/>
        </w:rPr>
        <w:t>IV-A</w:t>
      </w:r>
      <w:r>
        <w:rPr>
          <w:rFonts w:cs="黑体" w:hint="eastAsia"/>
          <w:bCs/>
          <w:sz w:val="24"/>
        </w:rPr>
        <w:t xml:space="preserve"> </w:t>
      </w:r>
      <w:r w:rsidRPr="00FF3B35">
        <w:rPr>
          <w:rFonts w:cs="黑体" w:hint="eastAsia"/>
          <w:bCs/>
          <w:sz w:val="24"/>
        </w:rPr>
        <w:t xml:space="preserve">Data Preprocessing  </w:t>
      </w:r>
    </w:p>
    <w:p w14:paraId="2FE053DE" w14:textId="77777777" w:rsidR="00457B62" w:rsidRPr="00FF3B35" w:rsidRDefault="00457B62" w:rsidP="00457B62">
      <w:pPr>
        <w:spacing w:line="300" w:lineRule="auto"/>
        <w:ind w:firstLineChars="200" w:firstLine="480"/>
        <w:rPr>
          <w:rFonts w:cs="黑体"/>
          <w:bCs/>
          <w:sz w:val="24"/>
        </w:rPr>
      </w:pPr>
      <w:r w:rsidRPr="00FF3B35">
        <w:rPr>
          <w:rFonts w:cs="黑体"/>
          <w:bCs/>
          <w:sz w:val="24"/>
        </w:rPr>
        <w:t>Effective data preprocessing constitutes a fundamental prerequisite for developing robust predictive models in customer churn analysis. Our preprocessing pipeline addresses three critical challenges: categorical variable encoding, missing value imputation, and outlier detection. These transformations ensure data compatibility with machine learning algorithms while preserving the underlying statistical properties essential for accurate prediction.</w:t>
      </w:r>
    </w:p>
    <w:p w14:paraId="4BFE426A" w14:textId="77777777" w:rsidR="00457B62" w:rsidRPr="00FF3B35" w:rsidRDefault="00457B62" w:rsidP="00457B62">
      <w:pPr>
        <w:spacing w:line="300" w:lineRule="auto"/>
        <w:ind w:firstLineChars="200" w:firstLine="480"/>
        <w:rPr>
          <w:rFonts w:cs="黑体"/>
          <w:bCs/>
          <w:sz w:val="24"/>
        </w:rPr>
      </w:pPr>
      <w:r w:rsidRPr="00FF3B35">
        <w:rPr>
          <w:rFonts w:cs="黑体"/>
          <w:bCs/>
          <w:sz w:val="24"/>
        </w:rPr>
        <w:t>The preprocessing framework encompasses:</w:t>
      </w:r>
    </w:p>
    <w:p w14:paraId="7446C362" w14:textId="77777777" w:rsidR="00457B62" w:rsidRPr="00FF3B35" w:rsidRDefault="00457B62" w:rsidP="00457B62">
      <w:pPr>
        <w:spacing w:line="300" w:lineRule="auto"/>
        <w:ind w:firstLineChars="200" w:firstLine="480"/>
        <w:rPr>
          <w:rFonts w:cs="黑体"/>
          <w:bCs/>
          <w:sz w:val="24"/>
        </w:rPr>
      </w:pPr>
      <w:r w:rsidRPr="00FF3B35">
        <w:rPr>
          <w:rFonts w:cs="黑体" w:hint="eastAsia"/>
          <w:bCs/>
          <w:sz w:val="24"/>
        </w:rPr>
        <w:t>•</w:t>
      </w:r>
      <w:r w:rsidRPr="00FF3B35">
        <w:rPr>
          <w:rFonts w:cs="黑体"/>
          <w:bCs/>
          <w:sz w:val="24"/>
        </w:rPr>
        <w:t xml:space="preserve"> Categorical Encoding: Transformation of categorical variables into numerical representations suitable for model ingestion, employing encoding schemes that preserve semantic relationships within the data.</w:t>
      </w:r>
    </w:p>
    <w:p w14:paraId="59C26F80" w14:textId="77777777" w:rsidR="00457B62" w:rsidRPr="00FF3B35" w:rsidRDefault="00457B62" w:rsidP="00457B62">
      <w:pPr>
        <w:spacing w:line="300" w:lineRule="auto"/>
        <w:ind w:firstLineChars="200" w:firstLine="480"/>
        <w:rPr>
          <w:rFonts w:cs="黑体"/>
          <w:bCs/>
          <w:sz w:val="24"/>
        </w:rPr>
      </w:pPr>
      <w:r w:rsidRPr="00FF3B35">
        <w:rPr>
          <w:rFonts w:cs="黑体" w:hint="eastAsia"/>
          <w:bCs/>
          <w:sz w:val="24"/>
        </w:rPr>
        <w:t>•</w:t>
      </w:r>
      <w:r w:rsidRPr="00FF3B35">
        <w:rPr>
          <w:rFonts w:cs="黑体"/>
          <w:bCs/>
          <w:sz w:val="24"/>
        </w:rPr>
        <w:t xml:space="preserve"> Missing Value Imputation: Implementation of context-aware imputation strategies that leverage inter-feature relationships to estimate missing values while maintaining data integrity.</w:t>
      </w:r>
    </w:p>
    <w:p w14:paraId="133C66BB" w14:textId="77777777" w:rsidR="00457B62" w:rsidRPr="00FF3B35" w:rsidRDefault="00457B62" w:rsidP="00457B62">
      <w:pPr>
        <w:spacing w:line="300" w:lineRule="auto"/>
        <w:ind w:firstLineChars="200" w:firstLine="480"/>
        <w:rPr>
          <w:rFonts w:cs="黑体"/>
          <w:bCs/>
          <w:sz w:val="24"/>
        </w:rPr>
      </w:pPr>
      <w:r w:rsidRPr="00FF3B35">
        <w:rPr>
          <w:rFonts w:cs="黑体" w:hint="eastAsia"/>
          <w:bCs/>
          <w:sz w:val="24"/>
        </w:rPr>
        <w:t>•</w:t>
      </w:r>
      <w:r w:rsidRPr="00FF3B35">
        <w:rPr>
          <w:rFonts w:cs="黑体"/>
          <w:bCs/>
          <w:sz w:val="24"/>
        </w:rPr>
        <w:t xml:space="preserve"> Outlier Detection and Treatment: Application of robust statistical methods to identify and mitigate the influence of anomalous observations that could compromise model performance.</w:t>
      </w:r>
    </w:p>
    <w:p w14:paraId="0F3DD6A0" w14:textId="77777777" w:rsidR="00457B62" w:rsidRPr="00FF3B35" w:rsidRDefault="00457B62" w:rsidP="00457B62">
      <w:pPr>
        <w:spacing w:line="300" w:lineRule="auto"/>
        <w:ind w:firstLineChars="200" w:firstLine="480"/>
        <w:rPr>
          <w:rFonts w:cs="黑体"/>
          <w:bCs/>
          <w:sz w:val="24"/>
        </w:rPr>
      </w:pPr>
      <w:r w:rsidRPr="00FF3B35">
        <w:rPr>
          <w:rFonts w:cs="黑体"/>
          <w:bCs/>
          <w:sz w:val="24"/>
        </w:rPr>
        <w:t>Following these transformations, we apply standardization to ensure scale invariance across features, preventing bias toward variables with larger numerical ranges and facilitating optimal convergence during model training.</w:t>
      </w:r>
    </w:p>
    <w:p w14:paraId="525F5E90" w14:textId="77777777" w:rsidR="00457B62" w:rsidRPr="00FF3B35" w:rsidRDefault="00457B62" w:rsidP="00457B62">
      <w:pPr>
        <w:spacing w:line="300" w:lineRule="auto"/>
        <w:ind w:firstLineChars="200" w:firstLine="480"/>
        <w:rPr>
          <w:rFonts w:cs="黑体"/>
          <w:bCs/>
          <w:sz w:val="24"/>
        </w:rPr>
      </w:pPr>
      <w:r w:rsidRPr="00FF3B35">
        <w:rPr>
          <w:rFonts w:cs="黑体"/>
          <w:bCs/>
          <w:sz w:val="24"/>
        </w:rPr>
        <w:t>IV-A1</w:t>
      </w:r>
      <w:r>
        <w:rPr>
          <w:rFonts w:cs="黑体" w:hint="eastAsia"/>
          <w:bCs/>
          <w:sz w:val="24"/>
        </w:rPr>
        <w:t xml:space="preserve"> </w:t>
      </w:r>
      <w:r w:rsidRPr="00FF3B35">
        <w:rPr>
          <w:rFonts w:cs="黑体"/>
          <w:bCs/>
          <w:sz w:val="24"/>
        </w:rPr>
        <w:t>Categorical Variable Encoding</w:t>
      </w:r>
    </w:p>
    <w:p w14:paraId="2FBB9B1F" w14:textId="77777777" w:rsidR="00457B62" w:rsidRPr="00FF3B35" w:rsidRDefault="00457B62" w:rsidP="00457B62">
      <w:pPr>
        <w:spacing w:line="300" w:lineRule="auto"/>
        <w:ind w:firstLineChars="200" w:firstLine="480"/>
        <w:rPr>
          <w:rFonts w:cs="黑体"/>
          <w:bCs/>
          <w:sz w:val="24"/>
        </w:rPr>
      </w:pPr>
      <w:r w:rsidRPr="00FF3B35">
        <w:rPr>
          <w:rFonts w:cs="黑体"/>
          <w:bCs/>
          <w:sz w:val="24"/>
        </w:rPr>
        <w:t>The heterogeneous nature of categorical variables in the telecommunications dataset necessitates tailored encoding strategies that preserve the inherent relationships within each feature category:</w:t>
      </w:r>
    </w:p>
    <w:p w14:paraId="4B3AC1D0" w14:textId="77777777" w:rsidR="00457B62" w:rsidRPr="00FF3B35" w:rsidRDefault="00457B62" w:rsidP="00457B62">
      <w:pPr>
        <w:spacing w:line="300" w:lineRule="auto"/>
        <w:ind w:firstLineChars="200" w:firstLine="480"/>
        <w:rPr>
          <w:rFonts w:cs="黑体"/>
          <w:bCs/>
          <w:sz w:val="24"/>
        </w:rPr>
      </w:pPr>
      <w:r w:rsidRPr="00FF3B35">
        <w:rPr>
          <w:rFonts w:cs="黑体"/>
          <w:bCs/>
          <w:sz w:val="24"/>
        </w:rPr>
        <w:t xml:space="preserve">Binary Encoding: Binary categorical variables including Gender, Partner, Dependents, </w:t>
      </w:r>
      <w:proofErr w:type="spellStart"/>
      <w:r w:rsidRPr="00FF3B35">
        <w:rPr>
          <w:rFonts w:cs="黑体"/>
          <w:bCs/>
          <w:sz w:val="24"/>
        </w:rPr>
        <w:t>PaperlessBilling</w:t>
      </w:r>
      <w:proofErr w:type="spellEnd"/>
      <w:r w:rsidRPr="00FF3B35">
        <w:rPr>
          <w:rFonts w:cs="黑体"/>
          <w:bCs/>
          <w:sz w:val="24"/>
        </w:rPr>
        <w:t xml:space="preserve">, and </w:t>
      </w:r>
      <w:proofErr w:type="spellStart"/>
      <w:r w:rsidRPr="00FF3B35">
        <w:rPr>
          <w:rFonts w:cs="黑体"/>
          <w:bCs/>
          <w:sz w:val="24"/>
        </w:rPr>
        <w:t>PhoneService</w:t>
      </w:r>
      <w:proofErr w:type="spellEnd"/>
      <w:r w:rsidRPr="00FF3B35">
        <w:rPr>
          <w:rFonts w:cs="黑体"/>
          <w:bCs/>
          <w:sz w:val="24"/>
        </w:rPr>
        <w:t xml:space="preserve"> undergo direct binary mapping</w:t>
      </w:r>
      <w:r w:rsidRPr="00FF3B35">
        <w:rPr>
          <w:rFonts w:ascii="rival-sans" w:hAnsi="rival-sans"/>
          <w:color w:val="000000"/>
          <w:shd w:val="clear" w:color="auto" w:fill="FFFFFF"/>
        </w:rPr>
        <w:t xml:space="preserve"> </w:t>
      </w:r>
      <w:r w:rsidRPr="00FF3B35">
        <w:rPr>
          <w:rFonts w:cs="黑体"/>
          <w:bCs/>
          <w:sz w:val="24"/>
        </w:rPr>
        <w:t>(“</w:t>
      </w:r>
      <w:proofErr w:type="gramStart"/>
      <w:r w:rsidRPr="00FF3B35">
        <w:rPr>
          <w:rFonts w:cs="黑体"/>
          <w:bCs/>
          <w:sz w:val="24"/>
        </w:rPr>
        <w:t>Yes”→</w:t>
      </w:r>
      <w:proofErr w:type="gramEnd"/>
      <w:r w:rsidRPr="00FF3B35">
        <w:rPr>
          <w:rFonts w:cs="黑体"/>
          <w:bCs/>
          <w:sz w:val="24"/>
        </w:rPr>
        <w:t xml:space="preserve">1, “No”→0), maintaining interpretability while enabling numerical </w:t>
      </w:r>
      <w:r w:rsidRPr="00FF3B35">
        <w:rPr>
          <w:rFonts w:cs="黑体"/>
          <w:bCs/>
          <w:sz w:val="24"/>
        </w:rPr>
        <w:lastRenderedPageBreak/>
        <w:t>computation.</w:t>
      </w:r>
    </w:p>
    <w:p w14:paraId="282A2254" w14:textId="77777777" w:rsidR="00457B62" w:rsidRPr="00FF3B35" w:rsidRDefault="00457B62" w:rsidP="00457B62">
      <w:pPr>
        <w:spacing w:line="300" w:lineRule="auto"/>
        <w:ind w:firstLineChars="200" w:firstLine="480"/>
        <w:rPr>
          <w:rFonts w:cs="黑体"/>
          <w:bCs/>
          <w:sz w:val="24"/>
        </w:rPr>
      </w:pPr>
      <w:r w:rsidRPr="00FF3B35">
        <w:rPr>
          <w:rFonts w:cs="黑体"/>
          <w:bCs/>
          <w:sz w:val="24"/>
        </w:rPr>
        <w:t xml:space="preserve">Ordinal Encoding for Service Tiers: Multi-class variables representing service quality tiers receive ordinal encodings that reflect implicit service hierarchies. For </w:t>
      </w:r>
      <w:proofErr w:type="spellStart"/>
      <w:r w:rsidRPr="00FF3B35">
        <w:rPr>
          <w:rFonts w:cs="黑体"/>
          <w:bCs/>
          <w:sz w:val="24"/>
        </w:rPr>
        <w:t>InternetService</w:t>
      </w:r>
      <w:proofErr w:type="spellEnd"/>
      <w:r w:rsidRPr="00FF3B35">
        <w:rPr>
          <w:rFonts w:cs="黑体"/>
          <w:bCs/>
          <w:sz w:val="24"/>
        </w:rPr>
        <w:t xml:space="preserve">, we implement the mapping: </w:t>
      </w:r>
      <w:r w:rsidRPr="00FF3B35">
        <w:rPr>
          <w:rFonts w:cs="黑体"/>
          <w:bCs/>
          <w:sz w:val="24"/>
        </w:rPr>
        <w:br/>
        <w:t xml:space="preserve">{“Fiber </w:t>
      </w:r>
      <w:proofErr w:type="gramStart"/>
      <w:r w:rsidRPr="00FF3B35">
        <w:rPr>
          <w:rFonts w:cs="黑体"/>
          <w:bCs/>
          <w:sz w:val="24"/>
        </w:rPr>
        <w:t>optic”→</w:t>
      </w:r>
      <w:proofErr w:type="gramEnd"/>
      <w:r w:rsidRPr="00FF3B35">
        <w:rPr>
          <w:rFonts w:cs="黑体"/>
          <w:bCs/>
          <w:sz w:val="24"/>
        </w:rPr>
        <w:t>2,“DSL”→1,“No”→0},</w:t>
      </w:r>
      <w:r>
        <w:rPr>
          <w:rFonts w:cs="黑体" w:hint="eastAsia"/>
          <w:bCs/>
          <w:sz w:val="24"/>
        </w:rPr>
        <w:t xml:space="preserve"> </w:t>
      </w:r>
      <w:r w:rsidRPr="00FF3B35">
        <w:rPr>
          <w:rFonts w:cs="黑体"/>
          <w:bCs/>
          <w:sz w:val="24"/>
        </w:rPr>
        <w:t>capturing the inherent ordering of service capabilities.</w:t>
      </w:r>
    </w:p>
    <w:p w14:paraId="7373BB37" w14:textId="77777777" w:rsidR="00457B62" w:rsidRPr="00E67AEA" w:rsidRDefault="00457B62" w:rsidP="00457B62">
      <w:pPr>
        <w:spacing w:line="300" w:lineRule="auto"/>
        <w:ind w:firstLineChars="200" w:firstLine="480"/>
        <w:rPr>
          <w:rFonts w:cs="黑体"/>
          <w:bCs/>
          <w:sz w:val="24"/>
        </w:rPr>
      </w:pPr>
      <w:r w:rsidRPr="00E67AEA">
        <w:rPr>
          <w:rFonts w:cs="黑体"/>
          <w:bCs/>
          <w:sz w:val="24"/>
        </w:rPr>
        <w:t xml:space="preserve">Temporal Normalization: Contract duration encoding employs temporal normalization to facilitate consistent representation: {“Two </w:t>
      </w:r>
      <w:proofErr w:type="gramStart"/>
      <w:r w:rsidRPr="00E67AEA">
        <w:rPr>
          <w:rFonts w:cs="黑体"/>
          <w:bCs/>
          <w:sz w:val="24"/>
        </w:rPr>
        <w:t>year”→</w:t>
      </w:r>
      <w:proofErr w:type="gramEnd"/>
      <w:r w:rsidRPr="00E67AEA">
        <w:rPr>
          <w:rFonts w:cs="黑体"/>
          <w:bCs/>
          <w:sz w:val="24"/>
        </w:rPr>
        <w:t>2.0,“One year”→1.0,“Month-to-month”→0.083}.</w:t>
      </w:r>
      <w:r>
        <w:rPr>
          <w:rFonts w:cs="黑体" w:hint="eastAsia"/>
          <w:bCs/>
          <w:sz w:val="24"/>
        </w:rPr>
        <w:t xml:space="preserve"> </w:t>
      </w:r>
      <w:r w:rsidRPr="00E67AEA">
        <w:rPr>
          <w:rFonts w:cs="黑体"/>
          <w:bCs/>
          <w:sz w:val="24"/>
        </w:rPr>
        <w:t>This approach standardizes contract lengths to annual units, enabling coherent integration with tenure-based calculations.</w:t>
      </w:r>
    </w:p>
    <w:p w14:paraId="39E230DB" w14:textId="77777777" w:rsidR="00457B62" w:rsidRPr="00E67AEA" w:rsidRDefault="00457B62" w:rsidP="00457B62">
      <w:pPr>
        <w:spacing w:line="300" w:lineRule="auto"/>
        <w:ind w:firstLineChars="200" w:firstLine="480"/>
        <w:rPr>
          <w:rFonts w:cs="黑体"/>
          <w:bCs/>
          <w:sz w:val="24"/>
        </w:rPr>
      </w:pPr>
      <w:r w:rsidRPr="00E67AEA">
        <w:rPr>
          <w:rFonts w:cs="黑体"/>
          <w:bCs/>
          <w:sz w:val="24"/>
        </w:rPr>
        <w:t>IV-A2</w:t>
      </w:r>
      <w:r>
        <w:rPr>
          <w:rFonts w:cs="黑体" w:hint="eastAsia"/>
          <w:bCs/>
          <w:sz w:val="24"/>
        </w:rPr>
        <w:t xml:space="preserve"> </w:t>
      </w:r>
      <w:r w:rsidRPr="00E67AEA">
        <w:rPr>
          <w:rFonts w:cs="黑体"/>
          <w:bCs/>
          <w:sz w:val="24"/>
        </w:rPr>
        <w:t>Missing Value Imputation Strategy</w:t>
      </w:r>
    </w:p>
    <w:p w14:paraId="35790F69" w14:textId="77777777" w:rsidR="00457B62" w:rsidRPr="00E67AEA" w:rsidRDefault="00457B62" w:rsidP="00457B62">
      <w:pPr>
        <w:spacing w:line="300" w:lineRule="auto"/>
        <w:ind w:firstLineChars="200" w:firstLine="480"/>
        <w:rPr>
          <w:rFonts w:cs="黑体"/>
          <w:bCs/>
          <w:sz w:val="24"/>
        </w:rPr>
      </w:pPr>
      <w:r w:rsidRPr="00E67AEA">
        <w:rPr>
          <w:rFonts w:cs="黑体"/>
          <w:bCs/>
          <w:sz w:val="24"/>
        </w:rPr>
        <w:t>Our imputation methodology leverages domain knowledge and inter-feature dependencies to address missing data systematically:</w:t>
      </w:r>
    </w:p>
    <w:p w14:paraId="0050FE6C" w14:textId="77777777" w:rsidR="00457B62" w:rsidRPr="00E67AEA" w:rsidRDefault="00457B62" w:rsidP="00457B62">
      <w:pPr>
        <w:spacing w:line="300" w:lineRule="auto"/>
        <w:ind w:firstLineChars="200" w:firstLine="480"/>
        <w:rPr>
          <w:rFonts w:cs="黑体"/>
          <w:bCs/>
          <w:sz w:val="24"/>
        </w:rPr>
      </w:pPr>
      <w:r w:rsidRPr="00E67AEA">
        <w:rPr>
          <w:rFonts w:cs="黑体"/>
          <w:bCs/>
          <w:sz w:val="24"/>
        </w:rPr>
        <w:t xml:space="preserve">Model-Based Imputation for Financial Variables: Missing values in </w:t>
      </w:r>
      <w:proofErr w:type="spellStart"/>
      <w:r w:rsidRPr="00E67AEA">
        <w:rPr>
          <w:rFonts w:cs="黑体"/>
          <w:bCs/>
          <w:sz w:val="24"/>
        </w:rPr>
        <w:t>TotalCharges</w:t>
      </w:r>
      <w:proofErr w:type="spellEnd"/>
      <w:r w:rsidRPr="00E67AEA">
        <w:rPr>
          <w:rFonts w:cs="黑体"/>
          <w:bCs/>
          <w:sz w:val="24"/>
        </w:rPr>
        <w:t xml:space="preserve"> are imputed using a deterministic relationship with observable features:</w:t>
      </w:r>
    </w:p>
    <w:p w14:paraId="3E3D2F74" w14:textId="77777777" w:rsidR="00457B62" w:rsidRPr="004E66F6" w:rsidRDefault="00000000" w:rsidP="00457B62">
      <w:pPr>
        <w:spacing w:line="300" w:lineRule="auto"/>
        <w:ind w:firstLineChars="200" w:firstLine="480"/>
        <w:rPr>
          <w:rFonts w:cs="黑体"/>
          <w:bCs/>
          <w:sz w:val="24"/>
        </w:rPr>
      </w:pPr>
      <m:oMathPara>
        <m:oMath>
          <m:eqArr>
            <m:eqArrPr>
              <m:maxDist m:val="1"/>
              <m:ctrlPr>
                <w:rPr>
                  <w:rFonts w:ascii="Cambria Math" w:hAnsi="Cambria Math" w:cs="黑体"/>
                  <w:bCs/>
                  <w:i/>
                  <w:sz w:val="24"/>
                </w:rPr>
              </m:ctrlPr>
            </m:eqArrPr>
            <m:e>
              <m:r>
                <w:rPr>
                  <w:rFonts w:ascii="Cambria Math" w:hAnsi="Cambria Math" w:cs="黑体"/>
                  <w:sz w:val="24"/>
                </w:rPr>
                <m:t>TotalCharge</m:t>
              </m:r>
              <m:sSub>
                <m:sSubPr>
                  <m:ctrlPr>
                    <w:rPr>
                      <w:rFonts w:ascii="Cambria Math" w:hAnsi="Cambria Math" w:cs="黑体"/>
                      <w:bCs/>
                      <w:i/>
                      <w:sz w:val="24"/>
                    </w:rPr>
                  </m:ctrlPr>
                </m:sSubPr>
                <m:e>
                  <m:r>
                    <w:rPr>
                      <w:rFonts w:ascii="Cambria Math" w:hAnsi="Cambria Math" w:cs="黑体"/>
                      <w:sz w:val="24"/>
                    </w:rPr>
                    <m:t>s</m:t>
                  </m:r>
                </m:e>
                <m:sub>
                  <m:r>
                    <w:rPr>
                      <w:rFonts w:ascii="Cambria Math" w:hAnsi="Cambria Math" w:cs="黑体"/>
                      <w:sz w:val="24"/>
                    </w:rPr>
                    <m:t>imputed</m:t>
                  </m:r>
                </m:sub>
              </m:sSub>
              <m:r>
                <w:rPr>
                  <w:rFonts w:ascii="Cambria Math" w:hAnsi="Cambria Math" w:cs="黑体"/>
                  <w:sz w:val="24"/>
                </w:rPr>
                <m:t>=Contract×Tenure×MonthlyCharges#</m:t>
              </m:r>
              <m:d>
                <m:dPr>
                  <m:ctrlPr>
                    <w:rPr>
                      <w:rFonts w:ascii="Cambria Math" w:hAnsi="Cambria Math" w:cs="黑体"/>
                      <w:bCs/>
                      <w:i/>
                      <w:sz w:val="24"/>
                    </w:rPr>
                  </m:ctrlPr>
                </m:dPr>
                <m:e>
                  <m:r>
                    <w:rPr>
                      <w:rFonts w:ascii="Cambria Math" w:hAnsi="Cambria Math" w:cs="黑体"/>
                      <w:sz w:val="24"/>
                    </w:rPr>
                    <m:t>4</m:t>
                  </m:r>
                </m:e>
              </m:d>
            </m:e>
          </m:eqArr>
        </m:oMath>
      </m:oMathPara>
    </w:p>
    <w:p w14:paraId="4C525427" w14:textId="77777777" w:rsidR="00457B62" w:rsidRPr="004E66F6" w:rsidRDefault="00457B62" w:rsidP="00457B62">
      <w:pPr>
        <w:spacing w:line="300" w:lineRule="auto"/>
        <w:ind w:firstLineChars="200" w:firstLine="480"/>
        <w:rPr>
          <w:rFonts w:cs="黑体"/>
          <w:bCs/>
          <w:sz w:val="24"/>
        </w:rPr>
      </w:pPr>
      <w:r w:rsidRPr="00E67AEA">
        <w:rPr>
          <w:rFonts w:cs="黑体"/>
          <w:bCs/>
          <w:sz w:val="24"/>
        </w:rPr>
        <w:t>This approach exploits the mathematical relationship between billing variables, ensuring imputed values maintain consistency with the customer’s billing history.</w:t>
      </w:r>
    </w:p>
    <w:p w14:paraId="0D732A52" w14:textId="77777777" w:rsidR="00457B62" w:rsidRPr="00E67AEA" w:rsidRDefault="00457B62" w:rsidP="00457B62">
      <w:pPr>
        <w:spacing w:line="300" w:lineRule="auto"/>
        <w:ind w:firstLineChars="200" w:firstLine="480"/>
        <w:rPr>
          <w:rFonts w:cs="黑体"/>
          <w:bCs/>
          <w:sz w:val="24"/>
        </w:rPr>
      </w:pPr>
      <w:r w:rsidRPr="00E67AEA">
        <w:rPr>
          <w:rFonts w:cs="黑体"/>
          <w:bCs/>
          <w:sz w:val="24"/>
        </w:rPr>
        <w:t>Semantic Zero Imputation: For service-related features, missing values receive zero imputation, reflecting the semantic interpretation that absence of data indicates non-subscription to optional services. This strategy aligns with the business context where unrecorded services imply non-utilization.</w:t>
      </w:r>
    </w:p>
    <w:p w14:paraId="162B5093" w14:textId="77777777" w:rsidR="00457B62" w:rsidRPr="00E67AEA" w:rsidRDefault="00457B62" w:rsidP="00457B62">
      <w:pPr>
        <w:spacing w:line="300" w:lineRule="auto"/>
        <w:ind w:firstLineChars="200" w:firstLine="480"/>
        <w:rPr>
          <w:rFonts w:cs="黑体"/>
          <w:bCs/>
          <w:sz w:val="24"/>
        </w:rPr>
      </w:pPr>
      <w:r w:rsidRPr="00E67AEA">
        <w:rPr>
          <w:rFonts w:cs="黑体"/>
          <w:bCs/>
          <w:sz w:val="24"/>
        </w:rPr>
        <w:t>IV-A3</w:t>
      </w:r>
      <w:r>
        <w:rPr>
          <w:rFonts w:cs="黑体" w:hint="eastAsia"/>
          <w:bCs/>
          <w:sz w:val="24"/>
        </w:rPr>
        <w:t xml:space="preserve"> </w:t>
      </w:r>
      <w:r w:rsidRPr="00E67AEA">
        <w:rPr>
          <w:rFonts w:cs="黑体"/>
          <w:bCs/>
          <w:sz w:val="24"/>
        </w:rPr>
        <w:t>Outlier Detection and Treatment</w:t>
      </w:r>
    </w:p>
    <w:p w14:paraId="16BEE781" w14:textId="77777777" w:rsidR="00457B62" w:rsidRPr="00E67AEA" w:rsidRDefault="00457B62" w:rsidP="00457B62">
      <w:pPr>
        <w:spacing w:line="300" w:lineRule="auto"/>
        <w:ind w:firstLineChars="200" w:firstLine="480"/>
        <w:rPr>
          <w:rFonts w:cs="黑体"/>
          <w:bCs/>
          <w:sz w:val="24"/>
        </w:rPr>
      </w:pPr>
      <w:r w:rsidRPr="00E67AEA">
        <w:rPr>
          <w:rFonts w:cs="黑体"/>
          <w:bCs/>
          <w:sz w:val="24"/>
        </w:rPr>
        <w:t>To enhance model robustness against anomalous observations, we employ the Interquartile Range (IQR) method for outlier identification:</w:t>
      </w:r>
    </w:p>
    <w:p w14:paraId="34C3FA02" w14:textId="77777777" w:rsidR="00457B62" w:rsidRPr="0054303D" w:rsidRDefault="00000000" w:rsidP="00457B62">
      <w:pPr>
        <w:spacing w:line="300" w:lineRule="auto"/>
        <w:ind w:firstLineChars="200" w:firstLine="480"/>
        <w:rPr>
          <w:rFonts w:cs="黑体"/>
          <w:bCs/>
          <w:sz w:val="24"/>
        </w:rPr>
      </w:pPr>
      <m:oMathPara>
        <m:oMath>
          <m:eqArr>
            <m:eqArrPr>
              <m:maxDist m:val="1"/>
              <m:ctrlPr>
                <w:rPr>
                  <w:rFonts w:ascii="Cambria Math" w:hAnsi="Cambria Math" w:cs="黑体"/>
                  <w:bCs/>
                  <w:i/>
                  <w:sz w:val="24"/>
                </w:rPr>
              </m:ctrlPr>
            </m:eqArrPr>
            <m:e>
              <m:r>
                <w:rPr>
                  <w:rFonts w:ascii="Cambria Math" w:hAnsi="Cambria Math" w:cs="黑体"/>
                  <w:sz w:val="24"/>
                </w:rPr>
                <m:t>IQR=</m:t>
              </m:r>
              <m:sSub>
                <m:sSubPr>
                  <m:ctrlPr>
                    <w:rPr>
                      <w:rFonts w:ascii="Cambria Math" w:hAnsi="Cambria Math" w:cs="黑体"/>
                      <w:bCs/>
                      <w:i/>
                      <w:sz w:val="24"/>
                    </w:rPr>
                  </m:ctrlPr>
                </m:sSubPr>
                <m:e>
                  <m:r>
                    <w:rPr>
                      <w:rFonts w:ascii="Cambria Math" w:hAnsi="Cambria Math" w:cs="黑体"/>
                      <w:sz w:val="24"/>
                    </w:rPr>
                    <m:t>Q</m:t>
                  </m:r>
                </m:e>
                <m:sub>
                  <m:r>
                    <w:rPr>
                      <w:rFonts w:ascii="Cambria Math" w:hAnsi="Cambria Math" w:cs="黑体"/>
                      <w:sz w:val="24"/>
                    </w:rPr>
                    <m:t>3</m:t>
                  </m:r>
                </m:sub>
              </m:sSub>
              <m:r>
                <w:rPr>
                  <w:rFonts w:ascii="Cambria Math" w:hAnsi="Cambria Math" w:cs="黑体"/>
                  <w:sz w:val="24"/>
                </w:rPr>
                <m:t>-</m:t>
              </m:r>
              <m:sSub>
                <m:sSubPr>
                  <m:ctrlPr>
                    <w:rPr>
                      <w:rFonts w:ascii="Cambria Math" w:hAnsi="Cambria Math" w:cs="黑体"/>
                      <w:bCs/>
                      <w:i/>
                      <w:sz w:val="24"/>
                    </w:rPr>
                  </m:ctrlPr>
                </m:sSubPr>
                <m:e>
                  <m:r>
                    <w:rPr>
                      <w:rFonts w:ascii="Cambria Math" w:hAnsi="Cambria Math" w:cs="黑体"/>
                      <w:sz w:val="24"/>
                    </w:rPr>
                    <m:t>Q</m:t>
                  </m:r>
                </m:e>
                <m:sub>
                  <m:r>
                    <w:rPr>
                      <w:rFonts w:ascii="Cambria Math" w:hAnsi="Cambria Math" w:cs="黑体"/>
                      <w:sz w:val="24"/>
                    </w:rPr>
                    <m:t>1</m:t>
                  </m:r>
                </m:sub>
              </m:sSub>
              <m:r>
                <w:rPr>
                  <w:rFonts w:ascii="Cambria Math" w:hAnsi="Cambria Math" w:cs="黑体"/>
                  <w:sz w:val="24"/>
                </w:rPr>
                <m:t>#</m:t>
              </m:r>
              <m:d>
                <m:dPr>
                  <m:ctrlPr>
                    <w:rPr>
                      <w:rFonts w:ascii="Cambria Math" w:hAnsi="Cambria Math" w:cs="黑体"/>
                      <w:bCs/>
                      <w:i/>
                      <w:sz w:val="24"/>
                    </w:rPr>
                  </m:ctrlPr>
                </m:dPr>
                <m:e>
                  <m:r>
                    <w:rPr>
                      <w:rFonts w:ascii="Cambria Math" w:hAnsi="Cambria Math" w:cs="黑体"/>
                      <w:sz w:val="24"/>
                    </w:rPr>
                    <m:t>5</m:t>
                  </m:r>
                </m:e>
              </m:d>
            </m:e>
          </m:eqArr>
        </m:oMath>
      </m:oMathPara>
    </w:p>
    <w:p w14:paraId="5D5AF6C4" w14:textId="77777777" w:rsidR="00457B62" w:rsidRPr="00E67AEA" w:rsidRDefault="00457B62" w:rsidP="00457B62">
      <w:pPr>
        <w:spacing w:line="300" w:lineRule="auto"/>
        <w:ind w:firstLineChars="200" w:firstLine="480"/>
        <w:rPr>
          <w:rFonts w:cs="黑体"/>
          <w:bCs/>
          <w:sz w:val="24"/>
        </w:rPr>
      </w:pPr>
      <w:r>
        <w:rPr>
          <w:rFonts w:cs="黑体" w:hint="eastAsia"/>
          <w:bCs/>
          <w:sz w:val="24"/>
        </w:rPr>
        <w:t xml:space="preserve">where </w:t>
      </w:r>
      <m:oMath>
        <m:sSub>
          <m:sSubPr>
            <m:ctrlPr>
              <w:rPr>
                <w:rFonts w:ascii="Cambria Math" w:hAnsi="Cambria Math" w:cs="黑体"/>
                <w:bCs/>
                <w:i/>
                <w:sz w:val="24"/>
              </w:rPr>
            </m:ctrlPr>
          </m:sSubPr>
          <m:e>
            <m:r>
              <w:rPr>
                <w:rFonts w:ascii="Cambria Math" w:hAnsi="Cambria Math" w:cs="黑体"/>
                <w:sz w:val="24"/>
              </w:rPr>
              <m:t>Q</m:t>
            </m:r>
          </m:e>
          <m:sub>
            <m:r>
              <w:rPr>
                <w:rFonts w:ascii="Cambria Math" w:hAnsi="Cambria Math" w:cs="黑体"/>
                <w:sz w:val="24"/>
              </w:rPr>
              <m:t>1</m:t>
            </m:r>
          </m:sub>
        </m:sSub>
        <m:r>
          <w:rPr>
            <w:rFonts w:ascii="Cambria Math" w:hAnsi="Cambria Math" w:cs="黑体"/>
            <w:sz w:val="24"/>
          </w:rPr>
          <m:t xml:space="preserve"> </m:t>
        </m:r>
      </m:oMath>
      <w:r>
        <w:rPr>
          <w:rFonts w:cs="黑体" w:hint="eastAsia"/>
          <w:bCs/>
          <w:sz w:val="24"/>
        </w:rPr>
        <w:t xml:space="preserve">and </w:t>
      </w:r>
      <m:oMath>
        <m:sSub>
          <m:sSubPr>
            <m:ctrlPr>
              <w:rPr>
                <w:rFonts w:ascii="Cambria Math" w:hAnsi="Cambria Math" w:cs="黑体"/>
                <w:bCs/>
                <w:i/>
                <w:sz w:val="24"/>
              </w:rPr>
            </m:ctrlPr>
          </m:sSubPr>
          <m:e>
            <m:r>
              <w:rPr>
                <w:rFonts w:ascii="Cambria Math" w:hAnsi="Cambria Math" w:cs="黑体"/>
                <w:sz w:val="24"/>
              </w:rPr>
              <m:t>Q</m:t>
            </m:r>
          </m:e>
          <m:sub>
            <m:r>
              <w:rPr>
                <w:rFonts w:ascii="Cambria Math" w:hAnsi="Cambria Math" w:cs="黑体"/>
                <w:sz w:val="24"/>
              </w:rPr>
              <m:t>3</m:t>
            </m:r>
          </m:sub>
        </m:sSub>
        <m:r>
          <w:rPr>
            <w:rFonts w:ascii="Cambria Math" w:hAnsi="Cambria Math" w:cs="黑体"/>
            <w:sz w:val="24"/>
          </w:rPr>
          <m:t xml:space="preserve"> </m:t>
        </m:r>
      </m:oMath>
      <w:r w:rsidRPr="00E67AEA">
        <w:rPr>
          <w:rFonts w:cs="黑体"/>
          <w:bCs/>
          <w:sz w:val="24"/>
        </w:rPr>
        <w:t>represent the first and third quartiles, respectively. Observations falling outside the bounds</w:t>
      </w:r>
      <m:oMath>
        <m:r>
          <w:rPr>
            <w:rFonts w:ascii="Cambria Math" w:hAnsi="Cambria Math" w:cs="黑体"/>
            <w:sz w:val="24"/>
          </w:rPr>
          <m:t>[</m:t>
        </m:r>
        <m:sSub>
          <m:sSubPr>
            <m:ctrlPr>
              <w:rPr>
                <w:rFonts w:ascii="Cambria Math" w:hAnsi="Cambria Math" w:cs="黑体"/>
                <w:bCs/>
                <w:i/>
                <w:sz w:val="24"/>
              </w:rPr>
            </m:ctrlPr>
          </m:sSubPr>
          <m:e>
            <m:r>
              <w:rPr>
                <w:rFonts w:ascii="Cambria Math" w:hAnsi="Cambria Math" w:cs="黑体"/>
                <w:sz w:val="24"/>
              </w:rPr>
              <m:t>Q</m:t>
            </m:r>
          </m:e>
          <m:sub>
            <m:r>
              <w:rPr>
                <w:rFonts w:ascii="Cambria Math" w:hAnsi="Cambria Math" w:cs="黑体"/>
                <w:sz w:val="24"/>
              </w:rPr>
              <m:t>1</m:t>
            </m:r>
          </m:sub>
        </m:sSub>
        <m:r>
          <w:rPr>
            <w:rFonts w:ascii="Cambria Math" w:hAnsi="Cambria Math" w:cs="黑体"/>
            <w:sz w:val="24"/>
          </w:rPr>
          <m:t>-1.5×IQR,</m:t>
        </m:r>
        <m:sSub>
          <m:sSubPr>
            <m:ctrlPr>
              <w:rPr>
                <w:rFonts w:ascii="Cambria Math" w:hAnsi="Cambria Math" w:cs="黑体"/>
                <w:bCs/>
                <w:i/>
                <w:sz w:val="24"/>
              </w:rPr>
            </m:ctrlPr>
          </m:sSubPr>
          <m:e>
            <m:r>
              <w:rPr>
                <w:rFonts w:ascii="Cambria Math" w:hAnsi="Cambria Math" w:cs="黑体"/>
                <w:sz w:val="24"/>
              </w:rPr>
              <m:t>Q</m:t>
            </m:r>
          </m:e>
          <m:sub>
            <m:r>
              <w:rPr>
                <w:rFonts w:ascii="Cambria Math" w:hAnsi="Cambria Math" w:cs="黑体"/>
                <w:sz w:val="24"/>
              </w:rPr>
              <m:t>3</m:t>
            </m:r>
          </m:sub>
        </m:sSub>
        <m:r>
          <w:rPr>
            <w:rFonts w:ascii="Cambria Math" w:hAnsi="Cambria Math" w:cs="黑体"/>
            <w:sz w:val="24"/>
          </w:rPr>
          <m:t>+1.5×IQR]</m:t>
        </m:r>
      </m:oMath>
      <w:r w:rsidRPr="00E67AEA">
        <w:rPr>
          <w:rFonts w:cs="黑体"/>
          <w:bCs/>
          <w:sz w:val="24"/>
        </w:rPr>
        <w:t>are classified as outliers and replaced with the feature mean, mitigating their disproportionate influence on model parameters.</w:t>
      </w:r>
    </w:p>
    <w:p w14:paraId="05B9A775" w14:textId="77777777" w:rsidR="00457B62" w:rsidRDefault="00457B62" w:rsidP="00457B62">
      <w:pPr>
        <w:spacing w:line="300" w:lineRule="auto"/>
        <w:ind w:firstLineChars="200" w:firstLine="480"/>
        <w:rPr>
          <w:rFonts w:cs="黑体"/>
          <w:bCs/>
          <w:sz w:val="24"/>
        </w:rPr>
      </w:pPr>
      <w:r w:rsidRPr="00E67AEA">
        <w:rPr>
          <w:rFonts w:cs="黑体"/>
          <w:bCs/>
          <w:sz w:val="24"/>
        </w:rPr>
        <w:t>Subsequently, we apply standardization across all features:</w:t>
      </w:r>
    </w:p>
    <w:p w14:paraId="3E59D659" w14:textId="77777777" w:rsidR="00457B62" w:rsidRPr="00E67AEA" w:rsidRDefault="00000000" w:rsidP="00457B62">
      <w:pPr>
        <w:spacing w:line="300" w:lineRule="auto"/>
        <w:ind w:firstLineChars="200" w:firstLine="480"/>
        <w:rPr>
          <w:rFonts w:cs="黑体"/>
          <w:bCs/>
          <w:sz w:val="24"/>
        </w:rPr>
      </w:pPr>
      <m:oMathPara>
        <m:oMath>
          <m:eqArr>
            <m:eqArrPr>
              <m:maxDist m:val="1"/>
              <m:ctrlPr>
                <w:rPr>
                  <w:rFonts w:ascii="Cambria Math" w:hAnsi="Cambria Math" w:cs="黑体"/>
                  <w:bCs/>
                  <w:i/>
                  <w:sz w:val="24"/>
                </w:rPr>
              </m:ctrlPr>
            </m:eqArrPr>
            <m:e>
              <m:sSub>
                <m:sSubPr>
                  <m:ctrlPr>
                    <w:rPr>
                      <w:rFonts w:ascii="Cambria Math" w:hAnsi="Cambria Math" w:cs="黑体"/>
                      <w:bCs/>
                      <w:i/>
                      <w:sz w:val="24"/>
                    </w:rPr>
                  </m:ctrlPr>
                </m:sSubPr>
                <m:e>
                  <m:r>
                    <w:rPr>
                      <w:rFonts w:ascii="Cambria Math" w:hAnsi="Cambria Math" w:cs="黑体"/>
                      <w:sz w:val="24"/>
                    </w:rPr>
                    <m:t>x</m:t>
                  </m:r>
                </m:e>
                <m:sub>
                  <m:r>
                    <w:rPr>
                      <w:rFonts w:ascii="Cambria Math" w:hAnsi="Cambria Math" w:cs="黑体"/>
                      <w:sz w:val="24"/>
                    </w:rPr>
                    <m:t>scaled</m:t>
                  </m:r>
                </m:sub>
              </m:sSub>
              <m:r>
                <w:rPr>
                  <w:rFonts w:ascii="Cambria Math" w:hAnsi="Cambria Math" w:cs="黑体"/>
                  <w:sz w:val="24"/>
                </w:rPr>
                <m:t>=</m:t>
              </m:r>
              <m:f>
                <m:fPr>
                  <m:ctrlPr>
                    <w:rPr>
                      <w:rFonts w:ascii="Cambria Math" w:hAnsi="Cambria Math" w:cs="黑体"/>
                      <w:bCs/>
                      <w:i/>
                      <w:sz w:val="24"/>
                    </w:rPr>
                  </m:ctrlPr>
                </m:fPr>
                <m:num>
                  <m:r>
                    <w:rPr>
                      <w:rFonts w:ascii="Cambria Math" w:hAnsi="Cambria Math" w:cs="黑体"/>
                      <w:sz w:val="24"/>
                    </w:rPr>
                    <m:t>x-μ</m:t>
                  </m:r>
                </m:num>
                <m:den>
                  <m:r>
                    <w:rPr>
                      <w:rFonts w:ascii="Cambria Math" w:hAnsi="Cambria Math" w:cs="黑体"/>
                      <w:sz w:val="24"/>
                    </w:rPr>
                    <m:t>σ</m:t>
                  </m:r>
                </m:den>
              </m:f>
              <m:r>
                <w:rPr>
                  <w:rFonts w:ascii="Cambria Math" w:hAnsi="Cambria Math" w:cs="黑体"/>
                  <w:sz w:val="24"/>
                </w:rPr>
                <m:t>#</m:t>
              </m:r>
              <m:d>
                <m:dPr>
                  <m:ctrlPr>
                    <w:rPr>
                      <w:rFonts w:ascii="Cambria Math" w:hAnsi="Cambria Math" w:cs="黑体"/>
                      <w:bCs/>
                      <w:i/>
                      <w:sz w:val="24"/>
                    </w:rPr>
                  </m:ctrlPr>
                </m:dPr>
                <m:e>
                  <m:r>
                    <w:rPr>
                      <w:rFonts w:ascii="Cambria Math" w:hAnsi="Cambria Math" w:cs="黑体"/>
                      <w:sz w:val="24"/>
                    </w:rPr>
                    <m:t>6</m:t>
                  </m:r>
                </m:e>
              </m:d>
            </m:e>
          </m:eqArr>
        </m:oMath>
      </m:oMathPara>
    </w:p>
    <w:p w14:paraId="1780D992" w14:textId="77777777" w:rsidR="00457B62" w:rsidRPr="00E67AEA" w:rsidRDefault="00457B62" w:rsidP="00457B62">
      <w:pPr>
        <w:spacing w:line="300" w:lineRule="auto"/>
        <w:ind w:firstLineChars="200" w:firstLine="480"/>
        <w:rPr>
          <w:rFonts w:cs="黑体"/>
          <w:bCs/>
          <w:sz w:val="24"/>
        </w:rPr>
      </w:pPr>
      <w:r w:rsidRPr="00E67AEA">
        <w:rPr>
          <w:rFonts w:cs="黑体"/>
          <w:bCs/>
          <w:sz w:val="24"/>
        </w:rPr>
        <w:t xml:space="preserve">where </w:t>
      </w:r>
      <m:oMath>
        <m:r>
          <w:rPr>
            <w:rFonts w:ascii="Cambria Math" w:hAnsi="Cambria Math" w:cs="黑体" w:hint="eastAsia"/>
            <w:sz w:val="24"/>
          </w:rPr>
          <m:t>μ</m:t>
        </m:r>
      </m:oMath>
      <w:r>
        <w:rPr>
          <w:rFonts w:cs="黑体" w:hint="eastAsia"/>
          <w:bCs/>
          <w:sz w:val="24"/>
        </w:rPr>
        <w:t xml:space="preserve"> </w:t>
      </w:r>
      <w:r w:rsidRPr="00E67AEA">
        <w:rPr>
          <w:rFonts w:cs="黑体"/>
          <w:bCs/>
          <w:sz w:val="24"/>
        </w:rPr>
        <w:t xml:space="preserve">and </w:t>
      </w:r>
      <m:oMath>
        <m:r>
          <w:rPr>
            <w:rFonts w:ascii="Cambria Math" w:hAnsi="Cambria Math" w:cs="黑体" w:hint="eastAsia"/>
            <w:sz w:val="24"/>
          </w:rPr>
          <m:t>σ</m:t>
        </m:r>
      </m:oMath>
      <w:r>
        <w:rPr>
          <w:rFonts w:cs="黑体" w:hint="eastAsia"/>
          <w:bCs/>
          <w:sz w:val="24"/>
        </w:rPr>
        <w:t xml:space="preserve"> </w:t>
      </w:r>
      <w:r w:rsidRPr="00E67AEA">
        <w:rPr>
          <w:rFonts w:cs="黑体"/>
          <w:bCs/>
          <w:sz w:val="24"/>
        </w:rPr>
        <w:t>denote the feature mean and standard deviation, respectively. This transformation ensures equal contribution of all features during model optimization.</w:t>
      </w:r>
    </w:p>
    <w:p w14:paraId="45276339" w14:textId="77777777" w:rsidR="00457B62" w:rsidRPr="0054303D" w:rsidRDefault="00457B62" w:rsidP="00457B62">
      <w:pPr>
        <w:spacing w:line="300" w:lineRule="auto"/>
        <w:ind w:firstLineChars="200" w:firstLine="480"/>
        <w:rPr>
          <w:rFonts w:cs="黑体"/>
          <w:bCs/>
          <w:sz w:val="24"/>
        </w:rPr>
      </w:pPr>
      <w:r w:rsidRPr="002D484E">
        <w:rPr>
          <w:rFonts w:cs="黑体" w:hint="eastAsia"/>
          <w:bCs/>
          <w:sz w:val="24"/>
        </w:rPr>
        <w:lastRenderedPageBreak/>
        <w:t>IV-B</w:t>
      </w:r>
      <w:r>
        <w:rPr>
          <w:rFonts w:cs="黑体" w:hint="eastAsia"/>
          <w:bCs/>
          <w:sz w:val="24"/>
        </w:rPr>
        <w:t xml:space="preserve"> </w:t>
      </w:r>
      <w:r w:rsidRPr="002D484E">
        <w:rPr>
          <w:rFonts w:cs="黑体" w:hint="eastAsia"/>
          <w:bCs/>
          <w:sz w:val="24"/>
        </w:rPr>
        <w:t xml:space="preserve">Model Architecture  </w:t>
      </w:r>
    </w:p>
    <w:p w14:paraId="1316497E" w14:textId="77777777" w:rsidR="00457B62" w:rsidRPr="002D484E" w:rsidRDefault="00457B62" w:rsidP="00457B62">
      <w:pPr>
        <w:spacing w:line="300" w:lineRule="auto"/>
        <w:ind w:firstLineChars="200" w:firstLine="480"/>
        <w:rPr>
          <w:rFonts w:cs="黑体"/>
          <w:bCs/>
          <w:sz w:val="24"/>
        </w:rPr>
      </w:pPr>
      <w:r w:rsidRPr="002D484E">
        <w:rPr>
          <w:rFonts w:cs="黑体"/>
          <w:bCs/>
          <w:sz w:val="24"/>
        </w:rPr>
        <w:t>Our predictive framework employs a fully connected neural network architecture optimized for the customer churn prediction task. Following extensive architectural exploration, we identified a three-layer feedforward network as optimal for this dataset, balancing model capacity with generalization performance.</w:t>
      </w:r>
    </w:p>
    <w:p w14:paraId="590E1AB3" w14:textId="77777777" w:rsidR="00457B62" w:rsidRPr="002D484E" w:rsidRDefault="00457B62" w:rsidP="00457B62">
      <w:pPr>
        <w:spacing w:line="300" w:lineRule="auto"/>
        <w:ind w:firstLineChars="200" w:firstLine="480"/>
        <w:rPr>
          <w:rFonts w:cs="黑体"/>
          <w:bCs/>
          <w:sz w:val="24"/>
        </w:rPr>
      </w:pPr>
      <w:r w:rsidRPr="002D484E">
        <w:rPr>
          <w:rFonts w:cs="黑体"/>
          <w:bCs/>
          <w:sz w:val="24"/>
        </w:rPr>
        <w:t xml:space="preserve">The network comprises three hidden layers, each containing 32 neurons with </w:t>
      </w:r>
      <w:proofErr w:type="spellStart"/>
      <w:r w:rsidRPr="002D484E">
        <w:rPr>
          <w:rFonts w:cs="黑体"/>
          <w:bCs/>
          <w:sz w:val="24"/>
        </w:rPr>
        <w:t>ReLU</w:t>
      </w:r>
      <w:proofErr w:type="spellEnd"/>
      <w:r w:rsidRPr="002D484E">
        <w:rPr>
          <w:rFonts w:cs="黑体"/>
          <w:bCs/>
          <w:sz w:val="24"/>
        </w:rPr>
        <w:t xml:space="preserve"> activation functions, enabling non-linear feature transformations while maintaining computational efficiency. This architecture, illustrated in Fig. 4, was selected through systematic experimentation comparing various neural architectures including Transformers [43], Convolutional Neural Networks [44], and Mamba [45]. These more complex architectures exhibited significant overfitting on our dataset, suggesting that the relatively modest data complexity favors simpler, more regularizable models.</w:t>
      </w:r>
    </w:p>
    <w:p w14:paraId="0D231A26" w14:textId="77777777" w:rsidR="00457B62" w:rsidRPr="002D484E" w:rsidRDefault="00457B62" w:rsidP="00457B62">
      <w:pPr>
        <w:spacing w:line="300" w:lineRule="auto"/>
        <w:ind w:firstLineChars="200" w:firstLine="480"/>
        <w:rPr>
          <w:rFonts w:cs="黑体"/>
          <w:bCs/>
          <w:sz w:val="24"/>
        </w:rPr>
      </w:pPr>
      <w:r w:rsidRPr="002D484E">
        <w:rPr>
          <w:rFonts w:cs="黑体" w:hint="eastAsia"/>
          <w:bCs/>
          <w:sz w:val="24"/>
        </w:rPr>
        <w:t>IV-C</w:t>
      </w:r>
      <w:r>
        <w:rPr>
          <w:rFonts w:cs="黑体" w:hint="eastAsia"/>
          <w:bCs/>
          <w:sz w:val="24"/>
        </w:rPr>
        <w:t xml:space="preserve"> </w:t>
      </w:r>
      <w:r w:rsidRPr="002D484E">
        <w:rPr>
          <w:rFonts w:cs="黑体" w:hint="eastAsia"/>
          <w:bCs/>
          <w:sz w:val="24"/>
        </w:rPr>
        <w:t xml:space="preserve">Experimental Setup  </w:t>
      </w:r>
    </w:p>
    <w:p w14:paraId="16AEE478" w14:textId="77777777" w:rsidR="00457B62" w:rsidRPr="002D484E" w:rsidRDefault="00457B62" w:rsidP="00457B62">
      <w:pPr>
        <w:spacing w:line="300" w:lineRule="auto"/>
        <w:ind w:firstLineChars="200" w:firstLine="480"/>
        <w:rPr>
          <w:rFonts w:cs="黑体"/>
          <w:bCs/>
          <w:sz w:val="24"/>
        </w:rPr>
      </w:pPr>
      <w:r w:rsidRPr="002D484E">
        <w:rPr>
          <w:rFonts w:cs="黑体"/>
          <w:bCs/>
          <w:sz w:val="24"/>
        </w:rPr>
        <w:t xml:space="preserve">We implement our model using </w:t>
      </w:r>
      <w:proofErr w:type="spellStart"/>
      <w:r w:rsidRPr="002D484E">
        <w:rPr>
          <w:rFonts w:cs="黑体"/>
          <w:bCs/>
          <w:sz w:val="24"/>
        </w:rPr>
        <w:t>PyTorch</w:t>
      </w:r>
      <w:proofErr w:type="spellEnd"/>
      <w:r w:rsidRPr="002D484E">
        <w:rPr>
          <w:rFonts w:cs="黑体"/>
          <w:bCs/>
          <w:sz w:val="24"/>
        </w:rPr>
        <w:t xml:space="preserve"> on Apple M1 hardware, employing the Adam optimizer with default hyperparameters. The training configuration includes:</w:t>
      </w:r>
    </w:p>
    <w:p w14:paraId="4E7FA011" w14:textId="77777777" w:rsidR="00457B62" w:rsidRPr="002D484E" w:rsidRDefault="00457B62" w:rsidP="00457B62">
      <w:pPr>
        <w:spacing w:line="300" w:lineRule="auto"/>
        <w:ind w:firstLineChars="200" w:firstLine="480"/>
        <w:rPr>
          <w:rFonts w:cs="黑体"/>
          <w:bCs/>
          <w:sz w:val="24"/>
        </w:rPr>
      </w:pPr>
      <w:r w:rsidRPr="002D484E">
        <w:rPr>
          <w:rFonts w:cs="黑体" w:hint="eastAsia"/>
          <w:bCs/>
          <w:sz w:val="24"/>
        </w:rPr>
        <w:t>•</w:t>
      </w:r>
      <w:r w:rsidRPr="002D484E">
        <w:rPr>
          <w:rFonts w:cs="黑体"/>
          <w:bCs/>
          <w:sz w:val="24"/>
        </w:rPr>
        <w:t xml:space="preserve"> Train-test split ratio: 80:20</w:t>
      </w:r>
    </w:p>
    <w:p w14:paraId="112C892A" w14:textId="77777777" w:rsidR="00457B62" w:rsidRPr="002D484E" w:rsidRDefault="00457B62" w:rsidP="00457B62">
      <w:pPr>
        <w:spacing w:line="300" w:lineRule="auto"/>
        <w:ind w:firstLineChars="200" w:firstLine="480"/>
        <w:rPr>
          <w:rFonts w:cs="黑体"/>
          <w:bCs/>
          <w:sz w:val="24"/>
        </w:rPr>
      </w:pPr>
      <w:r w:rsidRPr="002D484E">
        <w:rPr>
          <w:rFonts w:cs="黑体" w:hint="eastAsia"/>
          <w:bCs/>
          <w:sz w:val="24"/>
        </w:rPr>
        <w:t>•</w:t>
      </w:r>
      <w:r w:rsidRPr="002D484E">
        <w:rPr>
          <w:rFonts w:cs="黑体"/>
          <w:bCs/>
          <w:sz w:val="24"/>
        </w:rPr>
        <w:t xml:space="preserve"> Learning rate:</w:t>
      </w:r>
      <w:r>
        <w:rPr>
          <w:rFonts w:cs="黑体" w:hint="eastAsia"/>
          <w:bCs/>
          <w:sz w:val="24"/>
        </w:rPr>
        <w:t xml:space="preserve"> </w:t>
      </w:r>
      <m:oMath>
        <m:r>
          <w:rPr>
            <w:rFonts w:ascii="Cambria Math" w:hAnsi="Cambria Math" w:cs="黑体"/>
            <w:sz w:val="24"/>
          </w:rPr>
          <m:t>α=</m:t>
        </m:r>
        <m:sSup>
          <m:sSupPr>
            <m:ctrlPr>
              <w:rPr>
                <w:rFonts w:ascii="Cambria Math" w:hAnsi="Cambria Math" w:cs="黑体"/>
                <w:bCs/>
                <w:i/>
                <w:sz w:val="24"/>
              </w:rPr>
            </m:ctrlPr>
          </m:sSupPr>
          <m:e>
            <m:r>
              <w:rPr>
                <w:rFonts w:ascii="Cambria Math" w:hAnsi="Cambria Math" w:cs="黑体"/>
                <w:sz w:val="24"/>
              </w:rPr>
              <m:t>10</m:t>
            </m:r>
          </m:e>
          <m:sup>
            <m:r>
              <w:rPr>
                <w:rFonts w:ascii="Cambria Math" w:hAnsi="Cambria Math" w:cs="黑体"/>
                <w:sz w:val="24"/>
              </w:rPr>
              <m:t>-3</m:t>
            </m:r>
          </m:sup>
        </m:sSup>
        <m:r>
          <w:rPr>
            <w:rFonts w:ascii="Cambria Math" w:hAnsi="Cambria Math" w:cs="黑体"/>
            <w:sz w:val="24"/>
          </w:rPr>
          <m:t xml:space="preserve"> </m:t>
        </m:r>
      </m:oMath>
    </w:p>
    <w:p w14:paraId="7496D3B1" w14:textId="77777777" w:rsidR="00457B62" w:rsidRPr="002D484E" w:rsidRDefault="00457B62" w:rsidP="00457B62">
      <w:pPr>
        <w:spacing w:line="300" w:lineRule="auto"/>
        <w:ind w:firstLineChars="200" w:firstLine="480"/>
        <w:rPr>
          <w:rFonts w:cs="黑体"/>
          <w:bCs/>
          <w:sz w:val="24"/>
        </w:rPr>
      </w:pPr>
      <w:r w:rsidRPr="002D484E">
        <w:rPr>
          <w:rFonts w:cs="黑体" w:hint="eastAsia"/>
          <w:bCs/>
          <w:sz w:val="24"/>
        </w:rPr>
        <w:t>•</w:t>
      </w:r>
      <w:r w:rsidRPr="002D484E">
        <w:rPr>
          <w:rFonts w:cs="黑体"/>
          <w:bCs/>
          <w:sz w:val="24"/>
        </w:rPr>
        <w:t xml:space="preserve"> Weight decay regularization: </w:t>
      </w:r>
      <m:oMath>
        <m:r>
          <w:rPr>
            <w:rFonts w:ascii="Cambria Math" w:hAnsi="Cambria Math" w:cs="黑体"/>
            <w:sz w:val="24"/>
          </w:rPr>
          <m:t>λ=</m:t>
        </m:r>
        <m:sSup>
          <m:sSupPr>
            <m:ctrlPr>
              <w:rPr>
                <w:rFonts w:ascii="Cambria Math" w:hAnsi="Cambria Math" w:cs="黑体"/>
                <w:bCs/>
                <w:i/>
                <w:sz w:val="24"/>
              </w:rPr>
            </m:ctrlPr>
          </m:sSupPr>
          <m:e>
            <m:r>
              <w:rPr>
                <w:rFonts w:ascii="Cambria Math" w:hAnsi="Cambria Math" w:cs="黑体"/>
                <w:sz w:val="24"/>
              </w:rPr>
              <m:t>10</m:t>
            </m:r>
          </m:e>
          <m:sup>
            <m:r>
              <w:rPr>
                <w:rFonts w:ascii="Cambria Math" w:hAnsi="Cambria Math" w:cs="黑体"/>
                <w:sz w:val="24"/>
              </w:rPr>
              <m:t>-3</m:t>
            </m:r>
          </m:sup>
        </m:sSup>
      </m:oMath>
    </w:p>
    <w:p w14:paraId="5944196C" w14:textId="77777777" w:rsidR="00457B62" w:rsidRDefault="00457B62" w:rsidP="00457B62">
      <w:pPr>
        <w:spacing w:line="300" w:lineRule="auto"/>
        <w:ind w:firstLineChars="200" w:firstLine="480"/>
        <w:rPr>
          <w:rFonts w:cs="黑体"/>
          <w:bCs/>
          <w:sz w:val="24"/>
        </w:rPr>
      </w:pPr>
      <w:r w:rsidRPr="002D484E">
        <w:rPr>
          <w:rFonts w:cs="黑体" w:hint="eastAsia"/>
          <w:bCs/>
          <w:sz w:val="24"/>
        </w:rPr>
        <w:t>•</w:t>
      </w:r>
      <w:r w:rsidRPr="002D484E">
        <w:rPr>
          <w:rFonts w:cs="黑体" w:hint="eastAsia"/>
          <w:bCs/>
          <w:sz w:val="24"/>
        </w:rPr>
        <w:t xml:space="preserve"> Batch size: 32   </w:t>
      </w:r>
    </w:p>
    <w:p w14:paraId="24902245" w14:textId="77777777" w:rsidR="00457B62" w:rsidRPr="002D484E" w:rsidRDefault="00457B62" w:rsidP="00457B62">
      <w:pPr>
        <w:spacing w:line="300" w:lineRule="auto"/>
        <w:ind w:firstLineChars="200" w:firstLine="480"/>
        <w:rPr>
          <w:rFonts w:cs="黑体"/>
          <w:bCs/>
          <w:sz w:val="24"/>
        </w:rPr>
      </w:pPr>
      <w:r w:rsidRPr="002D484E">
        <w:rPr>
          <w:rFonts w:cs="黑体" w:hint="eastAsia"/>
          <w:bCs/>
          <w:sz w:val="24"/>
        </w:rPr>
        <w:t>•</w:t>
      </w:r>
      <w:r w:rsidRPr="002D484E">
        <w:rPr>
          <w:rFonts w:cs="黑体"/>
          <w:bCs/>
          <w:sz w:val="24"/>
        </w:rPr>
        <w:t xml:space="preserve"> Training epochs: 100 with early stopping</w:t>
      </w:r>
    </w:p>
    <w:p w14:paraId="487F8955" w14:textId="77777777" w:rsidR="00457B62" w:rsidRPr="002D484E" w:rsidRDefault="00457B62" w:rsidP="00457B62">
      <w:pPr>
        <w:spacing w:line="300" w:lineRule="auto"/>
        <w:ind w:firstLineChars="200" w:firstLine="480"/>
        <w:rPr>
          <w:rFonts w:cs="黑体"/>
          <w:bCs/>
          <w:sz w:val="24"/>
        </w:rPr>
      </w:pPr>
      <w:r w:rsidRPr="002D484E">
        <w:rPr>
          <w:rFonts w:cs="黑体"/>
          <w:bCs/>
          <w:sz w:val="24"/>
        </w:rPr>
        <w:t>The weight decay parameter serves as L2 regularization, preventing overfitting by penalizing large weight magnitudes and encouraging the model to learn more generalizable patterns.</w:t>
      </w:r>
    </w:p>
    <w:p w14:paraId="5FC45AAB" w14:textId="77777777" w:rsidR="00457B62" w:rsidRPr="002D484E" w:rsidRDefault="00457B62" w:rsidP="00457B62">
      <w:pPr>
        <w:spacing w:line="300" w:lineRule="auto"/>
        <w:ind w:firstLineChars="200" w:firstLine="480"/>
        <w:rPr>
          <w:rFonts w:cs="黑体"/>
          <w:bCs/>
          <w:sz w:val="24"/>
        </w:rPr>
      </w:pPr>
      <w:r w:rsidRPr="002D484E">
        <w:rPr>
          <w:rFonts w:cs="黑体"/>
          <w:bCs/>
          <w:sz w:val="24"/>
        </w:rPr>
        <w:t>Comparative evaluation against baseline methods demonstrates the superiority of our approach, as detailed in Table I. Our model achieves state-of-the-art performance across all evaluation metrics on the Telco Customer Churn dataset.</w:t>
      </w:r>
    </w:p>
    <w:p w14:paraId="0AD73554" w14:textId="77777777" w:rsidR="00457B62" w:rsidRPr="002D484E" w:rsidRDefault="00457B62" w:rsidP="00457B62">
      <w:pPr>
        <w:spacing w:line="300" w:lineRule="auto"/>
        <w:ind w:firstLineChars="200" w:firstLine="480"/>
        <w:rPr>
          <w:rFonts w:cs="黑体"/>
          <w:bCs/>
          <w:sz w:val="24"/>
        </w:rPr>
      </w:pPr>
      <w:r w:rsidRPr="002D484E">
        <w:rPr>
          <w:rFonts w:cs="黑体"/>
          <w:bCs/>
          <w:sz w:val="24"/>
        </w:rPr>
        <w:t>IV-F</w:t>
      </w:r>
      <w:r>
        <w:rPr>
          <w:rFonts w:cs="黑体" w:hint="eastAsia"/>
          <w:bCs/>
          <w:sz w:val="24"/>
        </w:rPr>
        <w:t xml:space="preserve"> </w:t>
      </w:r>
      <w:r w:rsidRPr="002D484E">
        <w:rPr>
          <w:rFonts w:cs="黑体"/>
          <w:bCs/>
          <w:sz w:val="24"/>
        </w:rPr>
        <w:t>Strategic Business Applications</w:t>
      </w:r>
    </w:p>
    <w:p w14:paraId="7D259DDF" w14:textId="77777777" w:rsidR="00457B62" w:rsidRPr="002D484E" w:rsidRDefault="00457B62" w:rsidP="00457B62">
      <w:pPr>
        <w:spacing w:line="300" w:lineRule="auto"/>
        <w:ind w:firstLineChars="200" w:firstLine="480"/>
        <w:rPr>
          <w:rFonts w:cs="黑体"/>
          <w:bCs/>
          <w:sz w:val="24"/>
        </w:rPr>
      </w:pPr>
      <w:r w:rsidRPr="002D484E">
        <w:rPr>
          <w:rFonts w:cs="黑体"/>
          <w:bCs/>
          <w:sz w:val="24"/>
        </w:rPr>
        <w:t>The predictive insights generated by our model enable targeted business strategies across multiple operational dimensions:</w:t>
      </w:r>
    </w:p>
    <w:p w14:paraId="2726635B" w14:textId="77777777" w:rsidR="00457B62" w:rsidRPr="002D484E" w:rsidRDefault="00457B62" w:rsidP="00457B62">
      <w:pPr>
        <w:spacing w:line="300" w:lineRule="auto"/>
        <w:ind w:firstLineChars="200" w:firstLine="480"/>
        <w:rPr>
          <w:rFonts w:cs="黑体"/>
          <w:bCs/>
          <w:sz w:val="24"/>
        </w:rPr>
      </w:pPr>
      <w:r w:rsidRPr="002D484E">
        <w:rPr>
          <w:rFonts w:cs="黑体"/>
          <w:bCs/>
          <w:sz w:val="24"/>
        </w:rPr>
        <w:t>IV-F1</w:t>
      </w:r>
      <w:r>
        <w:rPr>
          <w:rFonts w:cs="黑体" w:hint="eastAsia"/>
          <w:bCs/>
          <w:sz w:val="24"/>
        </w:rPr>
        <w:t xml:space="preserve"> </w:t>
      </w:r>
      <w:r w:rsidRPr="002D484E">
        <w:rPr>
          <w:rFonts w:cs="黑体"/>
          <w:bCs/>
          <w:sz w:val="24"/>
        </w:rPr>
        <w:t>Risk-Based Customer Segmentation</w:t>
      </w:r>
    </w:p>
    <w:p w14:paraId="06BE70E8" w14:textId="77777777" w:rsidR="00457B62" w:rsidRPr="002D484E" w:rsidRDefault="00457B62" w:rsidP="00457B62">
      <w:pPr>
        <w:spacing w:line="300" w:lineRule="auto"/>
        <w:ind w:firstLineChars="200" w:firstLine="480"/>
        <w:rPr>
          <w:rFonts w:cs="黑体"/>
          <w:bCs/>
          <w:sz w:val="24"/>
        </w:rPr>
      </w:pPr>
      <w:r w:rsidRPr="002D484E">
        <w:rPr>
          <w:rFonts w:cs="黑体"/>
          <w:bCs/>
          <w:sz w:val="24"/>
        </w:rPr>
        <w:t>By identifying high-risk customer cohorts, businesses can implement tiered retention strategies proportional to churn probability and customer value. This includes personalized offers, proactive service interventions, and enhanced customer support for at-risk segments.</w:t>
      </w:r>
    </w:p>
    <w:p w14:paraId="52FE1566" w14:textId="77777777" w:rsidR="00457B62" w:rsidRPr="002D484E" w:rsidRDefault="00457B62" w:rsidP="00457B62">
      <w:pPr>
        <w:spacing w:line="300" w:lineRule="auto"/>
        <w:ind w:firstLineChars="200" w:firstLine="480"/>
        <w:rPr>
          <w:rFonts w:cs="黑体"/>
          <w:bCs/>
          <w:sz w:val="24"/>
        </w:rPr>
      </w:pPr>
      <w:r w:rsidRPr="002D484E">
        <w:rPr>
          <w:rFonts w:cs="黑体"/>
          <w:bCs/>
          <w:sz w:val="24"/>
        </w:rPr>
        <w:lastRenderedPageBreak/>
        <w:t>IV-F2</w:t>
      </w:r>
      <w:r>
        <w:rPr>
          <w:rFonts w:cs="黑体" w:hint="eastAsia"/>
          <w:bCs/>
          <w:sz w:val="24"/>
        </w:rPr>
        <w:t xml:space="preserve"> </w:t>
      </w:r>
      <w:r w:rsidRPr="002D484E">
        <w:rPr>
          <w:rFonts w:cs="黑体"/>
          <w:bCs/>
          <w:sz w:val="24"/>
        </w:rPr>
        <w:t>Resource Optimization</w:t>
      </w:r>
    </w:p>
    <w:p w14:paraId="7887CED5" w14:textId="77777777" w:rsidR="00457B62" w:rsidRPr="002D484E" w:rsidRDefault="00457B62" w:rsidP="00457B62">
      <w:pPr>
        <w:spacing w:line="300" w:lineRule="auto"/>
        <w:ind w:firstLineChars="200" w:firstLine="480"/>
        <w:rPr>
          <w:rFonts w:cs="黑体"/>
          <w:bCs/>
          <w:sz w:val="24"/>
        </w:rPr>
      </w:pPr>
      <w:r w:rsidRPr="002D484E">
        <w:rPr>
          <w:rFonts w:cs="黑体"/>
          <w:bCs/>
          <w:sz w:val="24"/>
        </w:rPr>
        <w:t>Predictive churn scores facilitate efficient allocation of retention resources, concentrating efforts on customers exhibiting both high churn risk and substantial lifetime value. This optimization maximizes return on retention investments while maintaining service quality for stable customer segments.</w:t>
      </w:r>
    </w:p>
    <w:p w14:paraId="0D16A6FC" w14:textId="77777777" w:rsidR="00457B62" w:rsidRPr="002D484E" w:rsidRDefault="00457B62" w:rsidP="00457B62">
      <w:pPr>
        <w:spacing w:line="300" w:lineRule="auto"/>
        <w:ind w:firstLineChars="200" w:firstLine="480"/>
        <w:rPr>
          <w:rFonts w:cs="黑体"/>
          <w:bCs/>
          <w:sz w:val="24"/>
        </w:rPr>
      </w:pPr>
      <w:r w:rsidRPr="002D484E">
        <w:rPr>
          <w:rFonts w:cs="黑体"/>
          <w:bCs/>
          <w:sz w:val="24"/>
        </w:rPr>
        <w:t>IV-F3</w:t>
      </w:r>
      <w:r>
        <w:rPr>
          <w:rFonts w:cs="黑体" w:hint="eastAsia"/>
          <w:bCs/>
          <w:sz w:val="24"/>
        </w:rPr>
        <w:t xml:space="preserve"> </w:t>
      </w:r>
      <w:r w:rsidRPr="002D484E">
        <w:rPr>
          <w:rFonts w:cs="黑体"/>
          <w:bCs/>
          <w:sz w:val="24"/>
        </w:rPr>
        <w:t>Product Development Intelligence</w:t>
      </w:r>
    </w:p>
    <w:p w14:paraId="3910D0B6" w14:textId="77777777" w:rsidR="00457B62" w:rsidRPr="002D484E" w:rsidRDefault="00457B62" w:rsidP="00457B62">
      <w:pPr>
        <w:spacing w:line="300" w:lineRule="auto"/>
        <w:ind w:firstLineChars="200" w:firstLine="480"/>
        <w:rPr>
          <w:rFonts w:cs="黑体"/>
          <w:bCs/>
          <w:sz w:val="24"/>
        </w:rPr>
      </w:pPr>
      <w:r w:rsidRPr="002D484E">
        <w:rPr>
          <w:rFonts w:cs="黑体"/>
          <w:bCs/>
          <w:sz w:val="24"/>
        </w:rPr>
        <w:t>Analysis of feature importance and churn correlates provides actionable insights for product enhancement. Understanding which service attributes correlate with retention enables data-driven product development that addresses customer pain points and reinforces loyalty drivers.</w:t>
      </w:r>
    </w:p>
    <w:p w14:paraId="5523B4AD" w14:textId="77777777" w:rsidR="00457B62" w:rsidRPr="002D484E" w:rsidRDefault="00457B62" w:rsidP="00457B62">
      <w:pPr>
        <w:spacing w:line="300" w:lineRule="auto"/>
        <w:ind w:firstLineChars="200" w:firstLine="480"/>
        <w:rPr>
          <w:rFonts w:cs="黑体"/>
          <w:bCs/>
          <w:sz w:val="24"/>
        </w:rPr>
      </w:pPr>
      <w:r w:rsidRPr="002D484E">
        <w:rPr>
          <w:rFonts w:cs="黑体"/>
          <w:bCs/>
          <w:sz w:val="24"/>
        </w:rPr>
        <w:t>IV-F4</w:t>
      </w:r>
      <w:r>
        <w:rPr>
          <w:rFonts w:cs="黑体" w:hint="eastAsia"/>
          <w:bCs/>
          <w:sz w:val="24"/>
        </w:rPr>
        <w:t xml:space="preserve"> </w:t>
      </w:r>
      <w:r w:rsidRPr="002D484E">
        <w:rPr>
          <w:rFonts w:cs="黑体"/>
          <w:bCs/>
          <w:sz w:val="24"/>
        </w:rPr>
        <w:t>Continuous Improvement Framework</w:t>
      </w:r>
    </w:p>
    <w:p w14:paraId="55D73387" w14:textId="77777777" w:rsidR="00457B62" w:rsidRPr="002D484E" w:rsidRDefault="00457B62" w:rsidP="00457B62">
      <w:pPr>
        <w:spacing w:line="300" w:lineRule="auto"/>
        <w:ind w:firstLineChars="200" w:firstLine="480"/>
        <w:rPr>
          <w:rFonts w:cs="黑体"/>
          <w:bCs/>
          <w:sz w:val="24"/>
        </w:rPr>
      </w:pPr>
      <w:r w:rsidRPr="002D484E">
        <w:rPr>
          <w:rFonts w:cs="黑体"/>
          <w:bCs/>
          <w:sz w:val="24"/>
        </w:rPr>
        <w:t>Implementation of feedback loops between model predictions, intervention outcomes, and customer responses enables iterative refinement of both predictive models and retention strategies, ensuring adaptation to evolving customer behaviors and market dynamics.</w:t>
      </w:r>
    </w:p>
    <w:p w14:paraId="3BE0A459" w14:textId="77777777" w:rsidR="00457B62" w:rsidRDefault="00457B62" w:rsidP="00457B62">
      <w:pPr>
        <w:spacing w:line="300" w:lineRule="auto"/>
        <w:ind w:firstLineChars="200" w:firstLine="480"/>
        <w:rPr>
          <w:rFonts w:cs="黑体"/>
          <w:bCs/>
          <w:sz w:val="24"/>
        </w:rPr>
      </w:pPr>
      <w:r w:rsidRPr="002D484E">
        <w:rPr>
          <w:rFonts w:cs="黑体"/>
          <w:bCs/>
          <w:sz w:val="24"/>
        </w:rPr>
        <w:t>Through systematic application of these strategies, organizations can transform predictive analytics into tangible business value, reducing churn rates while enhancing customer satisfaction and operational efficiency.</w:t>
      </w:r>
    </w:p>
    <w:p w14:paraId="340DD029" w14:textId="77777777" w:rsidR="00457B62" w:rsidRPr="00F646A4" w:rsidRDefault="00457B62" w:rsidP="00457B62">
      <w:pPr>
        <w:spacing w:line="300" w:lineRule="auto"/>
        <w:ind w:firstLineChars="200" w:firstLine="480"/>
        <w:rPr>
          <w:rFonts w:cs="黑体"/>
          <w:bCs/>
          <w:sz w:val="24"/>
        </w:rPr>
      </w:pPr>
      <w:r w:rsidRPr="002D484E">
        <w:rPr>
          <w:rFonts w:cs="黑体" w:hint="eastAsia"/>
          <w:bCs/>
          <w:sz w:val="24"/>
        </w:rPr>
        <w:t>V</w:t>
      </w:r>
      <w:r>
        <w:rPr>
          <w:rFonts w:cs="黑体" w:hint="eastAsia"/>
          <w:bCs/>
          <w:sz w:val="24"/>
        </w:rPr>
        <w:t xml:space="preserve"> </w:t>
      </w:r>
      <w:r w:rsidRPr="002D484E">
        <w:rPr>
          <w:rFonts w:cs="黑体" w:hint="eastAsia"/>
          <w:bCs/>
          <w:sz w:val="24"/>
        </w:rPr>
        <w:t xml:space="preserve">CONCLUSION  </w:t>
      </w:r>
    </w:p>
    <w:p w14:paraId="729CBF2B" w14:textId="39158C58" w:rsidR="006872C6" w:rsidRPr="00457B62" w:rsidRDefault="00457B62" w:rsidP="00457B62">
      <w:pPr>
        <w:spacing w:line="300" w:lineRule="auto"/>
        <w:ind w:firstLineChars="200" w:firstLine="480"/>
        <w:rPr>
          <w:rFonts w:cs="黑体"/>
          <w:bCs/>
          <w:sz w:val="24"/>
        </w:rPr>
      </w:pPr>
      <w:r w:rsidRPr="002D484E">
        <w:rPr>
          <w:rFonts w:cs="黑体"/>
          <w:bCs/>
          <w:sz w:val="24"/>
        </w:rPr>
        <w:t>In this paper, we provide a preliminary definition of the project’s background, objectives, scope, dataset, data preprocessing steps, model configuration, and evaluation. Leveraging a comprehensive dataset provided by IBM, we analyze customer behavior and characteristics to predict customer churn, with the aim of developing targeted customer retention strategies. Through in-depth exploration and analysis of the data, we identify key factors that contribute to customer churn. Subsequently, we employ data preprocessing techniques and propose a model to predict churn in the telecommunications industry. Finally, we evaluate the core metrics and provide interpretations in alignment with business requirements. Experimental results demonstrate that our proposed model exhibits good generalization and accuracy.</w:t>
      </w:r>
    </w:p>
    <w:sectPr w:rsidR="006872C6" w:rsidRPr="00457B62">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4CD25" w14:textId="77777777" w:rsidR="00BC2F20" w:rsidRDefault="00BC2F20" w:rsidP="00F8437A">
      <w:r>
        <w:separator/>
      </w:r>
    </w:p>
  </w:endnote>
  <w:endnote w:type="continuationSeparator" w:id="0">
    <w:p w14:paraId="06558D87" w14:textId="77777777" w:rsidR="00BC2F20" w:rsidRDefault="00BC2F20" w:rsidP="00F843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PMingLiU">
    <w:altName w:val="新細明體"/>
    <w:panose1 w:val="02010601000101010101"/>
    <w:charset w:val="88"/>
    <w:family w:val="roman"/>
    <w:pitch w:val="variable"/>
    <w:sig w:usb0="A00002FF" w:usb1="28CFFCFA" w:usb2="00000016" w:usb3="00000000" w:csb0="00100001" w:csb1="00000000"/>
  </w:font>
  <w:font w:name="方正大标宋简体">
    <w:altName w:val="宋体"/>
    <w:charset w:val="86"/>
    <w:family w:val="auto"/>
    <w:pitch w:val="default"/>
    <w:sig w:usb0="00000001" w:usb1="080E0000" w:usb2="00000010" w:usb3="00000000" w:csb0="00040000" w:csb1="00000000"/>
  </w:font>
  <w:font w:name="華康中楷體">
    <w:altName w:val="Microsoft JhengHei"/>
    <w:charset w:val="88"/>
    <w:family w:val="modern"/>
    <w:pitch w:val="default"/>
    <w:sig w:usb0="00000000" w:usb1="00000000" w:usb2="00000010" w:usb3="00000000" w:csb0="001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rival-sans">
    <w:altName w:val="Cambria"/>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F5C2B" w14:textId="77777777" w:rsidR="00BC2F20" w:rsidRDefault="00BC2F20" w:rsidP="00F8437A">
      <w:r>
        <w:separator/>
      </w:r>
    </w:p>
  </w:footnote>
  <w:footnote w:type="continuationSeparator" w:id="0">
    <w:p w14:paraId="73EA73C7" w14:textId="77777777" w:rsidR="00BC2F20" w:rsidRDefault="00BC2F20" w:rsidP="00F843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89"/>
    <w:multiLevelType w:val="hybridMultilevel"/>
    <w:tmpl w:val="E78EC22E"/>
    <w:lvl w:ilvl="0" w:tplc="2898D12C">
      <w:start w:val="1"/>
      <w:numFmt w:val="decimal"/>
      <w:lvlText w:val="%1."/>
      <w:lvlJc w:val="left"/>
      <w:pPr>
        <w:ind w:left="680" w:hanging="20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0D745D9E"/>
    <w:multiLevelType w:val="multilevel"/>
    <w:tmpl w:val="F70042B8"/>
    <w:lvl w:ilvl="0">
      <w:start w:val="1"/>
      <w:numFmt w:val="decimal"/>
      <w:lvlText w:val="%1."/>
      <w:lvlJc w:val="left"/>
      <w:pPr>
        <w:tabs>
          <w:tab w:val="num" w:pos="840"/>
        </w:tabs>
        <w:ind w:left="840" w:hanging="360"/>
      </w:pPr>
      <w:rPr>
        <w:rFonts w:ascii="宋体" w:eastAsia="宋体" w:hAnsi="宋体" w:cs="宋体"/>
      </w:rPr>
    </w:lvl>
    <w:lvl w:ilvl="1" w:tentative="1">
      <w:start w:val="1"/>
      <w:numFmt w:val="decimal"/>
      <w:lvlText w:val="%2."/>
      <w:lvlJc w:val="left"/>
      <w:pPr>
        <w:tabs>
          <w:tab w:val="num" w:pos="1560"/>
        </w:tabs>
        <w:ind w:left="1560" w:hanging="360"/>
      </w:pPr>
    </w:lvl>
    <w:lvl w:ilvl="2" w:tentative="1">
      <w:start w:val="1"/>
      <w:numFmt w:val="decimal"/>
      <w:lvlText w:val="%3."/>
      <w:lvlJc w:val="left"/>
      <w:pPr>
        <w:tabs>
          <w:tab w:val="num" w:pos="2280"/>
        </w:tabs>
        <w:ind w:left="2280" w:hanging="360"/>
      </w:pPr>
    </w:lvl>
    <w:lvl w:ilvl="3" w:tentative="1">
      <w:start w:val="1"/>
      <w:numFmt w:val="decimal"/>
      <w:lvlText w:val="%4."/>
      <w:lvlJc w:val="left"/>
      <w:pPr>
        <w:tabs>
          <w:tab w:val="num" w:pos="3000"/>
        </w:tabs>
        <w:ind w:left="3000" w:hanging="360"/>
      </w:pPr>
    </w:lvl>
    <w:lvl w:ilvl="4" w:tentative="1">
      <w:start w:val="1"/>
      <w:numFmt w:val="decimal"/>
      <w:lvlText w:val="%5."/>
      <w:lvlJc w:val="left"/>
      <w:pPr>
        <w:tabs>
          <w:tab w:val="num" w:pos="3720"/>
        </w:tabs>
        <w:ind w:left="3720" w:hanging="360"/>
      </w:pPr>
    </w:lvl>
    <w:lvl w:ilvl="5" w:tentative="1">
      <w:start w:val="1"/>
      <w:numFmt w:val="decimal"/>
      <w:lvlText w:val="%6."/>
      <w:lvlJc w:val="left"/>
      <w:pPr>
        <w:tabs>
          <w:tab w:val="num" w:pos="4440"/>
        </w:tabs>
        <w:ind w:left="4440" w:hanging="360"/>
      </w:pPr>
    </w:lvl>
    <w:lvl w:ilvl="6" w:tentative="1">
      <w:start w:val="1"/>
      <w:numFmt w:val="decimal"/>
      <w:lvlText w:val="%7."/>
      <w:lvlJc w:val="left"/>
      <w:pPr>
        <w:tabs>
          <w:tab w:val="num" w:pos="5160"/>
        </w:tabs>
        <w:ind w:left="5160" w:hanging="360"/>
      </w:pPr>
    </w:lvl>
    <w:lvl w:ilvl="7" w:tentative="1">
      <w:start w:val="1"/>
      <w:numFmt w:val="decimal"/>
      <w:lvlText w:val="%8."/>
      <w:lvlJc w:val="left"/>
      <w:pPr>
        <w:tabs>
          <w:tab w:val="num" w:pos="5880"/>
        </w:tabs>
        <w:ind w:left="5880" w:hanging="360"/>
      </w:pPr>
    </w:lvl>
    <w:lvl w:ilvl="8" w:tentative="1">
      <w:start w:val="1"/>
      <w:numFmt w:val="decimal"/>
      <w:lvlText w:val="%9."/>
      <w:lvlJc w:val="left"/>
      <w:pPr>
        <w:tabs>
          <w:tab w:val="num" w:pos="6600"/>
        </w:tabs>
        <w:ind w:left="6600" w:hanging="360"/>
      </w:pPr>
    </w:lvl>
  </w:abstractNum>
  <w:abstractNum w:abstractNumId="2" w15:restartNumberingAfterBreak="0">
    <w:nsid w:val="10582C9A"/>
    <w:multiLevelType w:val="hybridMultilevel"/>
    <w:tmpl w:val="66D0ABD8"/>
    <w:lvl w:ilvl="0" w:tplc="1760170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22C40335"/>
    <w:multiLevelType w:val="multilevel"/>
    <w:tmpl w:val="6570E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DC98C0"/>
    <w:multiLevelType w:val="multilevel"/>
    <w:tmpl w:val="A5B24358"/>
    <w:lvl w:ilvl="0">
      <w:start w:val="1"/>
      <w:numFmt w:val="decimal"/>
      <w:pStyle w:val="a"/>
      <w:lvlText w:val="[%1]"/>
      <w:lvlJc w:val="left"/>
      <w:pPr>
        <w:ind w:left="420" w:hanging="420"/>
      </w:pPr>
      <w:rPr>
        <w:rFonts w:hint="default"/>
        <w:color w:val="auto"/>
        <w:sz w:val="21"/>
        <w:szCs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44280630"/>
    <w:multiLevelType w:val="multilevel"/>
    <w:tmpl w:val="FBF82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C5C43"/>
    <w:multiLevelType w:val="hybridMultilevel"/>
    <w:tmpl w:val="E2D006CE"/>
    <w:lvl w:ilvl="0" w:tplc="1BAC1DC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5D7B763D"/>
    <w:multiLevelType w:val="multilevel"/>
    <w:tmpl w:val="AEFEB94A"/>
    <w:lvl w:ilvl="0">
      <w:start w:val="1"/>
      <w:numFmt w:val="decimal"/>
      <w:lvlText w:val="%1."/>
      <w:lvlJc w:val="left"/>
      <w:pPr>
        <w:tabs>
          <w:tab w:val="num" w:pos="840"/>
        </w:tabs>
        <w:ind w:left="840" w:hanging="360"/>
      </w:pPr>
    </w:lvl>
    <w:lvl w:ilvl="1" w:tentative="1">
      <w:start w:val="1"/>
      <w:numFmt w:val="decimal"/>
      <w:lvlText w:val="%2."/>
      <w:lvlJc w:val="left"/>
      <w:pPr>
        <w:tabs>
          <w:tab w:val="num" w:pos="1560"/>
        </w:tabs>
        <w:ind w:left="1560" w:hanging="360"/>
      </w:pPr>
    </w:lvl>
    <w:lvl w:ilvl="2" w:tentative="1">
      <w:start w:val="1"/>
      <w:numFmt w:val="decimal"/>
      <w:lvlText w:val="%3."/>
      <w:lvlJc w:val="left"/>
      <w:pPr>
        <w:tabs>
          <w:tab w:val="num" w:pos="2280"/>
        </w:tabs>
        <w:ind w:left="2280" w:hanging="360"/>
      </w:pPr>
    </w:lvl>
    <w:lvl w:ilvl="3" w:tentative="1">
      <w:start w:val="1"/>
      <w:numFmt w:val="decimal"/>
      <w:lvlText w:val="%4."/>
      <w:lvlJc w:val="left"/>
      <w:pPr>
        <w:tabs>
          <w:tab w:val="num" w:pos="3000"/>
        </w:tabs>
        <w:ind w:left="3000" w:hanging="360"/>
      </w:pPr>
    </w:lvl>
    <w:lvl w:ilvl="4" w:tentative="1">
      <w:start w:val="1"/>
      <w:numFmt w:val="decimal"/>
      <w:lvlText w:val="%5."/>
      <w:lvlJc w:val="left"/>
      <w:pPr>
        <w:tabs>
          <w:tab w:val="num" w:pos="3720"/>
        </w:tabs>
        <w:ind w:left="3720" w:hanging="360"/>
      </w:pPr>
    </w:lvl>
    <w:lvl w:ilvl="5" w:tentative="1">
      <w:start w:val="1"/>
      <w:numFmt w:val="decimal"/>
      <w:lvlText w:val="%6."/>
      <w:lvlJc w:val="left"/>
      <w:pPr>
        <w:tabs>
          <w:tab w:val="num" w:pos="4440"/>
        </w:tabs>
        <w:ind w:left="4440" w:hanging="360"/>
      </w:pPr>
    </w:lvl>
    <w:lvl w:ilvl="6" w:tentative="1">
      <w:start w:val="1"/>
      <w:numFmt w:val="decimal"/>
      <w:lvlText w:val="%7."/>
      <w:lvlJc w:val="left"/>
      <w:pPr>
        <w:tabs>
          <w:tab w:val="num" w:pos="5160"/>
        </w:tabs>
        <w:ind w:left="5160" w:hanging="360"/>
      </w:pPr>
    </w:lvl>
    <w:lvl w:ilvl="7" w:tentative="1">
      <w:start w:val="1"/>
      <w:numFmt w:val="decimal"/>
      <w:lvlText w:val="%8."/>
      <w:lvlJc w:val="left"/>
      <w:pPr>
        <w:tabs>
          <w:tab w:val="num" w:pos="5880"/>
        </w:tabs>
        <w:ind w:left="5880" w:hanging="360"/>
      </w:pPr>
    </w:lvl>
    <w:lvl w:ilvl="8" w:tentative="1">
      <w:start w:val="1"/>
      <w:numFmt w:val="decimal"/>
      <w:lvlText w:val="%9."/>
      <w:lvlJc w:val="left"/>
      <w:pPr>
        <w:tabs>
          <w:tab w:val="num" w:pos="6600"/>
        </w:tabs>
        <w:ind w:left="6600" w:hanging="360"/>
      </w:pPr>
    </w:lvl>
  </w:abstractNum>
  <w:abstractNum w:abstractNumId="8" w15:restartNumberingAfterBreak="0">
    <w:nsid w:val="63C37F2F"/>
    <w:multiLevelType w:val="multilevel"/>
    <w:tmpl w:val="1A72D296"/>
    <w:lvl w:ilvl="0">
      <w:start w:val="1"/>
      <w:numFmt w:val="decimal"/>
      <w:lvlText w:val="%1."/>
      <w:lvlJc w:val="left"/>
      <w:pPr>
        <w:tabs>
          <w:tab w:val="num" w:pos="840"/>
        </w:tabs>
        <w:ind w:left="840" w:hanging="360"/>
      </w:pPr>
    </w:lvl>
    <w:lvl w:ilvl="1" w:tentative="1">
      <w:start w:val="1"/>
      <w:numFmt w:val="decimal"/>
      <w:lvlText w:val="%2."/>
      <w:lvlJc w:val="left"/>
      <w:pPr>
        <w:tabs>
          <w:tab w:val="num" w:pos="1560"/>
        </w:tabs>
        <w:ind w:left="1560" w:hanging="360"/>
      </w:pPr>
    </w:lvl>
    <w:lvl w:ilvl="2" w:tentative="1">
      <w:start w:val="1"/>
      <w:numFmt w:val="decimal"/>
      <w:lvlText w:val="%3."/>
      <w:lvlJc w:val="left"/>
      <w:pPr>
        <w:tabs>
          <w:tab w:val="num" w:pos="2280"/>
        </w:tabs>
        <w:ind w:left="2280" w:hanging="360"/>
      </w:pPr>
    </w:lvl>
    <w:lvl w:ilvl="3" w:tentative="1">
      <w:start w:val="1"/>
      <w:numFmt w:val="decimal"/>
      <w:lvlText w:val="%4."/>
      <w:lvlJc w:val="left"/>
      <w:pPr>
        <w:tabs>
          <w:tab w:val="num" w:pos="3000"/>
        </w:tabs>
        <w:ind w:left="3000" w:hanging="360"/>
      </w:pPr>
    </w:lvl>
    <w:lvl w:ilvl="4" w:tentative="1">
      <w:start w:val="1"/>
      <w:numFmt w:val="decimal"/>
      <w:lvlText w:val="%5."/>
      <w:lvlJc w:val="left"/>
      <w:pPr>
        <w:tabs>
          <w:tab w:val="num" w:pos="3720"/>
        </w:tabs>
        <w:ind w:left="3720" w:hanging="360"/>
      </w:pPr>
    </w:lvl>
    <w:lvl w:ilvl="5" w:tentative="1">
      <w:start w:val="1"/>
      <w:numFmt w:val="decimal"/>
      <w:lvlText w:val="%6."/>
      <w:lvlJc w:val="left"/>
      <w:pPr>
        <w:tabs>
          <w:tab w:val="num" w:pos="4440"/>
        </w:tabs>
        <w:ind w:left="4440" w:hanging="360"/>
      </w:pPr>
    </w:lvl>
    <w:lvl w:ilvl="6" w:tentative="1">
      <w:start w:val="1"/>
      <w:numFmt w:val="decimal"/>
      <w:lvlText w:val="%7."/>
      <w:lvlJc w:val="left"/>
      <w:pPr>
        <w:tabs>
          <w:tab w:val="num" w:pos="5160"/>
        </w:tabs>
        <w:ind w:left="5160" w:hanging="360"/>
      </w:pPr>
    </w:lvl>
    <w:lvl w:ilvl="7" w:tentative="1">
      <w:start w:val="1"/>
      <w:numFmt w:val="decimal"/>
      <w:lvlText w:val="%8."/>
      <w:lvlJc w:val="left"/>
      <w:pPr>
        <w:tabs>
          <w:tab w:val="num" w:pos="5880"/>
        </w:tabs>
        <w:ind w:left="5880" w:hanging="360"/>
      </w:pPr>
    </w:lvl>
    <w:lvl w:ilvl="8" w:tentative="1">
      <w:start w:val="1"/>
      <w:numFmt w:val="decimal"/>
      <w:lvlText w:val="%9."/>
      <w:lvlJc w:val="left"/>
      <w:pPr>
        <w:tabs>
          <w:tab w:val="num" w:pos="6600"/>
        </w:tabs>
        <w:ind w:left="6600" w:hanging="360"/>
      </w:pPr>
    </w:lvl>
  </w:abstractNum>
  <w:abstractNum w:abstractNumId="9" w15:restartNumberingAfterBreak="0">
    <w:nsid w:val="6B9D34B0"/>
    <w:multiLevelType w:val="multilevel"/>
    <w:tmpl w:val="205C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E414BC"/>
    <w:multiLevelType w:val="multilevel"/>
    <w:tmpl w:val="580C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246FB5"/>
    <w:multiLevelType w:val="multilevel"/>
    <w:tmpl w:val="68529476"/>
    <w:lvl w:ilvl="0">
      <w:start w:val="1"/>
      <w:numFmt w:val="decimal"/>
      <w:lvlText w:val="%1."/>
      <w:lvlJc w:val="left"/>
      <w:pPr>
        <w:tabs>
          <w:tab w:val="num" w:pos="840"/>
        </w:tabs>
        <w:ind w:left="840" w:hanging="360"/>
      </w:pPr>
    </w:lvl>
    <w:lvl w:ilvl="1" w:tentative="1">
      <w:start w:val="1"/>
      <w:numFmt w:val="decimal"/>
      <w:lvlText w:val="%2."/>
      <w:lvlJc w:val="left"/>
      <w:pPr>
        <w:tabs>
          <w:tab w:val="num" w:pos="1560"/>
        </w:tabs>
        <w:ind w:left="1560" w:hanging="360"/>
      </w:pPr>
    </w:lvl>
    <w:lvl w:ilvl="2" w:tentative="1">
      <w:start w:val="1"/>
      <w:numFmt w:val="decimal"/>
      <w:lvlText w:val="%3."/>
      <w:lvlJc w:val="left"/>
      <w:pPr>
        <w:tabs>
          <w:tab w:val="num" w:pos="2280"/>
        </w:tabs>
        <w:ind w:left="2280" w:hanging="360"/>
      </w:pPr>
    </w:lvl>
    <w:lvl w:ilvl="3" w:tentative="1">
      <w:start w:val="1"/>
      <w:numFmt w:val="decimal"/>
      <w:lvlText w:val="%4."/>
      <w:lvlJc w:val="left"/>
      <w:pPr>
        <w:tabs>
          <w:tab w:val="num" w:pos="3000"/>
        </w:tabs>
        <w:ind w:left="3000" w:hanging="360"/>
      </w:pPr>
    </w:lvl>
    <w:lvl w:ilvl="4" w:tentative="1">
      <w:start w:val="1"/>
      <w:numFmt w:val="decimal"/>
      <w:lvlText w:val="%5."/>
      <w:lvlJc w:val="left"/>
      <w:pPr>
        <w:tabs>
          <w:tab w:val="num" w:pos="3720"/>
        </w:tabs>
        <w:ind w:left="3720" w:hanging="360"/>
      </w:pPr>
    </w:lvl>
    <w:lvl w:ilvl="5" w:tentative="1">
      <w:start w:val="1"/>
      <w:numFmt w:val="decimal"/>
      <w:lvlText w:val="%6."/>
      <w:lvlJc w:val="left"/>
      <w:pPr>
        <w:tabs>
          <w:tab w:val="num" w:pos="4440"/>
        </w:tabs>
        <w:ind w:left="4440" w:hanging="360"/>
      </w:pPr>
    </w:lvl>
    <w:lvl w:ilvl="6" w:tentative="1">
      <w:start w:val="1"/>
      <w:numFmt w:val="decimal"/>
      <w:lvlText w:val="%7."/>
      <w:lvlJc w:val="left"/>
      <w:pPr>
        <w:tabs>
          <w:tab w:val="num" w:pos="5160"/>
        </w:tabs>
        <w:ind w:left="5160" w:hanging="360"/>
      </w:pPr>
    </w:lvl>
    <w:lvl w:ilvl="7" w:tentative="1">
      <w:start w:val="1"/>
      <w:numFmt w:val="decimal"/>
      <w:lvlText w:val="%8."/>
      <w:lvlJc w:val="left"/>
      <w:pPr>
        <w:tabs>
          <w:tab w:val="num" w:pos="5880"/>
        </w:tabs>
        <w:ind w:left="5880" w:hanging="360"/>
      </w:pPr>
    </w:lvl>
    <w:lvl w:ilvl="8" w:tentative="1">
      <w:start w:val="1"/>
      <w:numFmt w:val="decimal"/>
      <w:lvlText w:val="%9."/>
      <w:lvlJc w:val="left"/>
      <w:pPr>
        <w:tabs>
          <w:tab w:val="num" w:pos="6600"/>
        </w:tabs>
        <w:ind w:left="6600" w:hanging="360"/>
      </w:pPr>
    </w:lvl>
  </w:abstractNum>
  <w:abstractNum w:abstractNumId="12" w15:restartNumberingAfterBreak="0">
    <w:nsid w:val="795F0B30"/>
    <w:multiLevelType w:val="hybridMultilevel"/>
    <w:tmpl w:val="8AF41302"/>
    <w:lvl w:ilvl="0" w:tplc="0890F2D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7EC404E9"/>
    <w:multiLevelType w:val="multilevel"/>
    <w:tmpl w:val="3C9802A8"/>
    <w:lvl w:ilvl="0">
      <w:start w:val="1"/>
      <w:numFmt w:val="decimal"/>
      <w:lvlText w:val="%1."/>
      <w:lvlJc w:val="left"/>
      <w:pPr>
        <w:tabs>
          <w:tab w:val="num" w:pos="840"/>
        </w:tabs>
        <w:ind w:left="840" w:hanging="360"/>
      </w:pPr>
    </w:lvl>
    <w:lvl w:ilvl="1" w:tentative="1">
      <w:start w:val="1"/>
      <w:numFmt w:val="decimal"/>
      <w:lvlText w:val="%2."/>
      <w:lvlJc w:val="left"/>
      <w:pPr>
        <w:tabs>
          <w:tab w:val="num" w:pos="1560"/>
        </w:tabs>
        <w:ind w:left="1560" w:hanging="360"/>
      </w:pPr>
    </w:lvl>
    <w:lvl w:ilvl="2" w:tentative="1">
      <w:start w:val="1"/>
      <w:numFmt w:val="decimal"/>
      <w:lvlText w:val="%3."/>
      <w:lvlJc w:val="left"/>
      <w:pPr>
        <w:tabs>
          <w:tab w:val="num" w:pos="2280"/>
        </w:tabs>
        <w:ind w:left="2280" w:hanging="360"/>
      </w:pPr>
    </w:lvl>
    <w:lvl w:ilvl="3" w:tentative="1">
      <w:start w:val="1"/>
      <w:numFmt w:val="decimal"/>
      <w:lvlText w:val="%4."/>
      <w:lvlJc w:val="left"/>
      <w:pPr>
        <w:tabs>
          <w:tab w:val="num" w:pos="3000"/>
        </w:tabs>
        <w:ind w:left="3000" w:hanging="360"/>
      </w:pPr>
    </w:lvl>
    <w:lvl w:ilvl="4" w:tentative="1">
      <w:start w:val="1"/>
      <w:numFmt w:val="decimal"/>
      <w:lvlText w:val="%5."/>
      <w:lvlJc w:val="left"/>
      <w:pPr>
        <w:tabs>
          <w:tab w:val="num" w:pos="3720"/>
        </w:tabs>
        <w:ind w:left="3720" w:hanging="360"/>
      </w:pPr>
    </w:lvl>
    <w:lvl w:ilvl="5" w:tentative="1">
      <w:start w:val="1"/>
      <w:numFmt w:val="decimal"/>
      <w:lvlText w:val="%6."/>
      <w:lvlJc w:val="left"/>
      <w:pPr>
        <w:tabs>
          <w:tab w:val="num" w:pos="4440"/>
        </w:tabs>
        <w:ind w:left="4440" w:hanging="360"/>
      </w:pPr>
    </w:lvl>
    <w:lvl w:ilvl="6" w:tentative="1">
      <w:start w:val="1"/>
      <w:numFmt w:val="decimal"/>
      <w:lvlText w:val="%7."/>
      <w:lvlJc w:val="left"/>
      <w:pPr>
        <w:tabs>
          <w:tab w:val="num" w:pos="5160"/>
        </w:tabs>
        <w:ind w:left="5160" w:hanging="360"/>
      </w:pPr>
    </w:lvl>
    <w:lvl w:ilvl="7" w:tentative="1">
      <w:start w:val="1"/>
      <w:numFmt w:val="decimal"/>
      <w:lvlText w:val="%8."/>
      <w:lvlJc w:val="left"/>
      <w:pPr>
        <w:tabs>
          <w:tab w:val="num" w:pos="5880"/>
        </w:tabs>
        <w:ind w:left="5880" w:hanging="360"/>
      </w:pPr>
    </w:lvl>
    <w:lvl w:ilvl="8" w:tentative="1">
      <w:start w:val="1"/>
      <w:numFmt w:val="decimal"/>
      <w:lvlText w:val="%9."/>
      <w:lvlJc w:val="left"/>
      <w:pPr>
        <w:tabs>
          <w:tab w:val="num" w:pos="6600"/>
        </w:tabs>
        <w:ind w:left="6600" w:hanging="360"/>
      </w:pPr>
    </w:lvl>
  </w:abstractNum>
  <w:num w:numId="1" w16cid:durableId="1937210926">
    <w:abstractNumId w:val="4"/>
  </w:num>
  <w:num w:numId="2" w16cid:durableId="194957688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88702417">
    <w:abstractNumId w:val="2"/>
  </w:num>
  <w:num w:numId="4" w16cid:durableId="632908169">
    <w:abstractNumId w:val="0"/>
  </w:num>
  <w:num w:numId="5" w16cid:durableId="1675259277">
    <w:abstractNumId w:val="12"/>
  </w:num>
  <w:num w:numId="6" w16cid:durableId="948194288">
    <w:abstractNumId w:val="6"/>
  </w:num>
  <w:num w:numId="7" w16cid:durableId="2083674556">
    <w:abstractNumId w:val="1"/>
  </w:num>
  <w:num w:numId="8" w16cid:durableId="1841189879">
    <w:abstractNumId w:val="7"/>
  </w:num>
  <w:num w:numId="9" w16cid:durableId="725031264">
    <w:abstractNumId w:val="13"/>
  </w:num>
  <w:num w:numId="10" w16cid:durableId="2106993025">
    <w:abstractNumId w:val="3"/>
  </w:num>
  <w:num w:numId="11" w16cid:durableId="846482832">
    <w:abstractNumId w:val="9"/>
  </w:num>
  <w:num w:numId="12" w16cid:durableId="992489891">
    <w:abstractNumId w:val="8"/>
  </w:num>
  <w:num w:numId="13" w16cid:durableId="1798789381">
    <w:abstractNumId w:val="11"/>
  </w:num>
  <w:num w:numId="14" w16cid:durableId="1854569549">
    <w:abstractNumId w:val="5"/>
  </w:num>
  <w:num w:numId="15" w16cid:durableId="1138401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OGFiZmRhZjAxNjlhMTQzNTM2ZTRiYzY0NzUyMTcwNmQifQ=="/>
    <w:docVar w:name="KSO_WPS_MARK_KEY" w:val="c7b065d0-9f67-42b6-88c1-afedddfcec78"/>
  </w:docVars>
  <w:rsids>
    <w:rsidRoot w:val="00411F16"/>
    <w:rsid w:val="0000324D"/>
    <w:rsid w:val="0000421D"/>
    <w:rsid w:val="0001482E"/>
    <w:rsid w:val="0001672B"/>
    <w:rsid w:val="000172A1"/>
    <w:rsid w:val="00017812"/>
    <w:rsid w:val="0003209F"/>
    <w:rsid w:val="00033AB9"/>
    <w:rsid w:val="000351EF"/>
    <w:rsid w:val="00037260"/>
    <w:rsid w:val="00040131"/>
    <w:rsid w:val="00044E59"/>
    <w:rsid w:val="000525E4"/>
    <w:rsid w:val="00052F2D"/>
    <w:rsid w:val="000558E4"/>
    <w:rsid w:val="00060A5A"/>
    <w:rsid w:val="00064024"/>
    <w:rsid w:val="00077352"/>
    <w:rsid w:val="00077BD9"/>
    <w:rsid w:val="0009010F"/>
    <w:rsid w:val="000905CC"/>
    <w:rsid w:val="000912A2"/>
    <w:rsid w:val="00091415"/>
    <w:rsid w:val="000953FE"/>
    <w:rsid w:val="000A4E2A"/>
    <w:rsid w:val="000B04BD"/>
    <w:rsid w:val="000B392B"/>
    <w:rsid w:val="000C076F"/>
    <w:rsid w:val="000C2B65"/>
    <w:rsid w:val="000C3FDC"/>
    <w:rsid w:val="000C4573"/>
    <w:rsid w:val="000D1184"/>
    <w:rsid w:val="000D304D"/>
    <w:rsid w:val="000D56D0"/>
    <w:rsid w:val="000E3621"/>
    <w:rsid w:val="00100E07"/>
    <w:rsid w:val="00107344"/>
    <w:rsid w:val="001077EC"/>
    <w:rsid w:val="00107DC1"/>
    <w:rsid w:val="001140D0"/>
    <w:rsid w:val="00115351"/>
    <w:rsid w:val="0011707B"/>
    <w:rsid w:val="00130A6C"/>
    <w:rsid w:val="00136B9A"/>
    <w:rsid w:val="0014139E"/>
    <w:rsid w:val="0014281E"/>
    <w:rsid w:val="00142B80"/>
    <w:rsid w:val="001447BD"/>
    <w:rsid w:val="00144A19"/>
    <w:rsid w:val="001462C4"/>
    <w:rsid w:val="00155279"/>
    <w:rsid w:val="00157ACE"/>
    <w:rsid w:val="001624F2"/>
    <w:rsid w:val="00162ECC"/>
    <w:rsid w:val="00166C52"/>
    <w:rsid w:val="00172C5E"/>
    <w:rsid w:val="00194185"/>
    <w:rsid w:val="001A6695"/>
    <w:rsid w:val="001B0254"/>
    <w:rsid w:val="001B6F46"/>
    <w:rsid w:val="001C1BAE"/>
    <w:rsid w:val="001C278A"/>
    <w:rsid w:val="001D06BA"/>
    <w:rsid w:val="001D4A72"/>
    <w:rsid w:val="001E130D"/>
    <w:rsid w:val="001E487C"/>
    <w:rsid w:val="001E7E60"/>
    <w:rsid w:val="001F219F"/>
    <w:rsid w:val="002019FF"/>
    <w:rsid w:val="00214103"/>
    <w:rsid w:val="00220E84"/>
    <w:rsid w:val="00226B1E"/>
    <w:rsid w:val="0023019C"/>
    <w:rsid w:val="0024404E"/>
    <w:rsid w:val="00253BB9"/>
    <w:rsid w:val="00256A51"/>
    <w:rsid w:val="00272717"/>
    <w:rsid w:val="002826AC"/>
    <w:rsid w:val="00283887"/>
    <w:rsid w:val="0028692D"/>
    <w:rsid w:val="00292D8F"/>
    <w:rsid w:val="00294E5C"/>
    <w:rsid w:val="002A0455"/>
    <w:rsid w:val="002A1854"/>
    <w:rsid w:val="002A380D"/>
    <w:rsid w:val="002A3B23"/>
    <w:rsid w:val="002A5C04"/>
    <w:rsid w:val="002B3DF2"/>
    <w:rsid w:val="002B4CD2"/>
    <w:rsid w:val="002B6257"/>
    <w:rsid w:val="002C1F29"/>
    <w:rsid w:val="002D0D37"/>
    <w:rsid w:val="002D27C0"/>
    <w:rsid w:val="002D2F3B"/>
    <w:rsid w:val="002D3D4C"/>
    <w:rsid w:val="002D484E"/>
    <w:rsid w:val="002E20FA"/>
    <w:rsid w:val="002E396D"/>
    <w:rsid w:val="002E79E4"/>
    <w:rsid w:val="002F1F6A"/>
    <w:rsid w:val="002F2CF0"/>
    <w:rsid w:val="00300C2D"/>
    <w:rsid w:val="0030104F"/>
    <w:rsid w:val="00306510"/>
    <w:rsid w:val="00314A2F"/>
    <w:rsid w:val="00320C95"/>
    <w:rsid w:val="0032130A"/>
    <w:rsid w:val="00340C61"/>
    <w:rsid w:val="00343AFC"/>
    <w:rsid w:val="00344F78"/>
    <w:rsid w:val="00344FA9"/>
    <w:rsid w:val="0035693D"/>
    <w:rsid w:val="00361064"/>
    <w:rsid w:val="00363412"/>
    <w:rsid w:val="00372536"/>
    <w:rsid w:val="003743B7"/>
    <w:rsid w:val="003777DF"/>
    <w:rsid w:val="00377E74"/>
    <w:rsid w:val="0038606C"/>
    <w:rsid w:val="003938D7"/>
    <w:rsid w:val="00395B23"/>
    <w:rsid w:val="003A2700"/>
    <w:rsid w:val="003A35C1"/>
    <w:rsid w:val="003A5E16"/>
    <w:rsid w:val="003A770B"/>
    <w:rsid w:val="003B28F1"/>
    <w:rsid w:val="003B5B0B"/>
    <w:rsid w:val="003B65CC"/>
    <w:rsid w:val="003C3705"/>
    <w:rsid w:val="003C3CF7"/>
    <w:rsid w:val="003D2F91"/>
    <w:rsid w:val="003D6C70"/>
    <w:rsid w:val="003D7722"/>
    <w:rsid w:val="003E143E"/>
    <w:rsid w:val="003F038B"/>
    <w:rsid w:val="003F2D6C"/>
    <w:rsid w:val="00401678"/>
    <w:rsid w:val="00405CB5"/>
    <w:rsid w:val="00410A07"/>
    <w:rsid w:val="004113D8"/>
    <w:rsid w:val="00411F16"/>
    <w:rsid w:val="004243A6"/>
    <w:rsid w:val="00432869"/>
    <w:rsid w:val="00437312"/>
    <w:rsid w:val="00441B46"/>
    <w:rsid w:val="00444E19"/>
    <w:rsid w:val="00445A4C"/>
    <w:rsid w:val="00445ABB"/>
    <w:rsid w:val="00447E4D"/>
    <w:rsid w:val="0045267B"/>
    <w:rsid w:val="00455A65"/>
    <w:rsid w:val="00456EAE"/>
    <w:rsid w:val="00457B62"/>
    <w:rsid w:val="0046651E"/>
    <w:rsid w:val="004700AD"/>
    <w:rsid w:val="0048289E"/>
    <w:rsid w:val="004857DA"/>
    <w:rsid w:val="004A2081"/>
    <w:rsid w:val="004A3FED"/>
    <w:rsid w:val="004A6BB8"/>
    <w:rsid w:val="004B0332"/>
    <w:rsid w:val="004C2E60"/>
    <w:rsid w:val="004C77A0"/>
    <w:rsid w:val="004D0BA8"/>
    <w:rsid w:val="004D5F11"/>
    <w:rsid w:val="004E24A7"/>
    <w:rsid w:val="004F4160"/>
    <w:rsid w:val="004F5694"/>
    <w:rsid w:val="00502253"/>
    <w:rsid w:val="00504E48"/>
    <w:rsid w:val="005066CE"/>
    <w:rsid w:val="00516554"/>
    <w:rsid w:val="00523837"/>
    <w:rsid w:val="00525857"/>
    <w:rsid w:val="005302E9"/>
    <w:rsid w:val="00531A31"/>
    <w:rsid w:val="005329BC"/>
    <w:rsid w:val="00532DDC"/>
    <w:rsid w:val="00533ECA"/>
    <w:rsid w:val="00540474"/>
    <w:rsid w:val="005574FA"/>
    <w:rsid w:val="005602AA"/>
    <w:rsid w:val="00562C00"/>
    <w:rsid w:val="00564027"/>
    <w:rsid w:val="00566C45"/>
    <w:rsid w:val="00575A95"/>
    <w:rsid w:val="00577143"/>
    <w:rsid w:val="00594511"/>
    <w:rsid w:val="005A2B99"/>
    <w:rsid w:val="005B364D"/>
    <w:rsid w:val="005B48ED"/>
    <w:rsid w:val="005B67D0"/>
    <w:rsid w:val="005B6A3B"/>
    <w:rsid w:val="005C049A"/>
    <w:rsid w:val="005C10B2"/>
    <w:rsid w:val="005D2EE0"/>
    <w:rsid w:val="005D359B"/>
    <w:rsid w:val="005F1B8C"/>
    <w:rsid w:val="005F2591"/>
    <w:rsid w:val="005F3BBA"/>
    <w:rsid w:val="006011F9"/>
    <w:rsid w:val="006018C9"/>
    <w:rsid w:val="00602297"/>
    <w:rsid w:val="00602DFE"/>
    <w:rsid w:val="006136CE"/>
    <w:rsid w:val="00615D27"/>
    <w:rsid w:val="00625DD9"/>
    <w:rsid w:val="00635117"/>
    <w:rsid w:val="00635B81"/>
    <w:rsid w:val="0064288B"/>
    <w:rsid w:val="00643848"/>
    <w:rsid w:val="00652633"/>
    <w:rsid w:val="00652761"/>
    <w:rsid w:val="006613C1"/>
    <w:rsid w:val="00661655"/>
    <w:rsid w:val="00664953"/>
    <w:rsid w:val="00667EE8"/>
    <w:rsid w:val="006872C6"/>
    <w:rsid w:val="0069501B"/>
    <w:rsid w:val="00695E8A"/>
    <w:rsid w:val="00696398"/>
    <w:rsid w:val="006A4241"/>
    <w:rsid w:val="006A49AE"/>
    <w:rsid w:val="006B3A38"/>
    <w:rsid w:val="006C5E49"/>
    <w:rsid w:val="006C6331"/>
    <w:rsid w:val="006D7382"/>
    <w:rsid w:val="006D7BBE"/>
    <w:rsid w:val="006E0B24"/>
    <w:rsid w:val="006E5253"/>
    <w:rsid w:val="006F3492"/>
    <w:rsid w:val="006F3A3D"/>
    <w:rsid w:val="006F5E29"/>
    <w:rsid w:val="006F6929"/>
    <w:rsid w:val="006F72AE"/>
    <w:rsid w:val="00704595"/>
    <w:rsid w:val="007121D4"/>
    <w:rsid w:val="00713463"/>
    <w:rsid w:val="0072586C"/>
    <w:rsid w:val="0073087F"/>
    <w:rsid w:val="0073327E"/>
    <w:rsid w:val="007361AA"/>
    <w:rsid w:val="007418CB"/>
    <w:rsid w:val="00742D69"/>
    <w:rsid w:val="00754866"/>
    <w:rsid w:val="007579DB"/>
    <w:rsid w:val="00762672"/>
    <w:rsid w:val="00765AE5"/>
    <w:rsid w:val="007662CE"/>
    <w:rsid w:val="007733A4"/>
    <w:rsid w:val="00773839"/>
    <w:rsid w:val="007755A1"/>
    <w:rsid w:val="00776475"/>
    <w:rsid w:val="00777E3D"/>
    <w:rsid w:val="00780C11"/>
    <w:rsid w:val="00784322"/>
    <w:rsid w:val="0078443E"/>
    <w:rsid w:val="00786390"/>
    <w:rsid w:val="00794814"/>
    <w:rsid w:val="007960D8"/>
    <w:rsid w:val="007A1F46"/>
    <w:rsid w:val="007A2019"/>
    <w:rsid w:val="007B164C"/>
    <w:rsid w:val="007B264E"/>
    <w:rsid w:val="007B6C62"/>
    <w:rsid w:val="007C6D11"/>
    <w:rsid w:val="007C789C"/>
    <w:rsid w:val="007D189D"/>
    <w:rsid w:val="007F7E88"/>
    <w:rsid w:val="008049AC"/>
    <w:rsid w:val="00806707"/>
    <w:rsid w:val="00810461"/>
    <w:rsid w:val="00810CA2"/>
    <w:rsid w:val="008114C5"/>
    <w:rsid w:val="00817C36"/>
    <w:rsid w:val="00862C3A"/>
    <w:rsid w:val="0086576D"/>
    <w:rsid w:val="00872785"/>
    <w:rsid w:val="00874A42"/>
    <w:rsid w:val="0088319B"/>
    <w:rsid w:val="0088794A"/>
    <w:rsid w:val="0089524E"/>
    <w:rsid w:val="008968E2"/>
    <w:rsid w:val="008A01A2"/>
    <w:rsid w:val="008A230C"/>
    <w:rsid w:val="008A2B97"/>
    <w:rsid w:val="008A774C"/>
    <w:rsid w:val="008B42B9"/>
    <w:rsid w:val="008C1D7B"/>
    <w:rsid w:val="008D6550"/>
    <w:rsid w:val="008D69F6"/>
    <w:rsid w:val="008E2570"/>
    <w:rsid w:val="008E32D3"/>
    <w:rsid w:val="008E4409"/>
    <w:rsid w:val="008E5FAF"/>
    <w:rsid w:val="008F7AF6"/>
    <w:rsid w:val="00904263"/>
    <w:rsid w:val="00904B6E"/>
    <w:rsid w:val="00915CA8"/>
    <w:rsid w:val="0091743C"/>
    <w:rsid w:val="0092143D"/>
    <w:rsid w:val="009220E4"/>
    <w:rsid w:val="009248EF"/>
    <w:rsid w:val="0092604B"/>
    <w:rsid w:val="009269A8"/>
    <w:rsid w:val="00926DA0"/>
    <w:rsid w:val="0093598F"/>
    <w:rsid w:val="009527CD"/>
    <w:rsid w:val="00952C7D"/>
    <w:rsid w:val="00954AE8"/>
    <w:rsid w:val="00961C4D"/>
    <w:rsid w:val="009705B9"/>
    <w:rsid w:val="00983E5F"/>
    <w:rsid w:val="009A04CA"/>
    <w:rsid w:val="009A2394"/>
    <w:rsid w:val="009A7495"/>
    <w:rsid w:val="009B300F"/>
    <w:rsid w:val="009B4DBC"/>
    <w:rsid w:val="009C35A1"/>
    <w:rsid w:val="009C5639"/>
    <w:rsid w:val="009E23D1"/>
    <w:rsid w:val="009E7B0E"/>
    <w:rsid w:val="009F0729"/>
    <w:rsid w:val="00A01F8F"/>
    <w:rsid w:val="00A038A3"/>
    <w:rsid w:val="00A05EF5"/>
    <w:rsid w:val="00A074AC"/>
    <w:rsid w:val="00A171BE"/>
    <w:rsid w:val="00A235CE"/>
    <w:rsid w:val="00A23C47"/>
    <w:rsid w:val="00A30804"/>
    <w:rsid w:val="00A34E72"/>
    <w:rsid w:val="00A35B05"/>
    <w:rsid w:val="00A408D8"/>
    <w:rsid w:val="00A40B34"/>
    <w:rsid w:val="00A6314E"/>
    <w:rsid w:val="00A6452C"/>
    <w:rsid w:val="00A83929"/>
    <w:rsid w:val="00A858F8"/>
    <w:rsid w:val="00A8645C"/>
    <w:rsid w:val="00A870F8"/>
    <w:rsid w:val="00A87212"/>
    <w:rsid w:val="00A95951"/>
    <w:rsid w:val="00AA23C6"/>
    <w:rsid w:val="00AA3FC7"/>
    <w:rsid w:val="00AB16B9"/>
    <w:rsid w:val="00AC06CC"/>
    <w:rsid w:val="00AC0A11"/>
    <w:rsid w:val="00AC6283"/>
    <w:rsid w:val="00AD220E"/>
    <w:rsid w:val="00AE00F6"/>
    <w:rsid w:val="00AE24CC"/>
    <w:rsid w:val="00AE2BE9"/>
    <w:rsid w:val="00AE3928"/>
    <w:rsid w:val="00AF0123"/>
    <w:rsid w:val="00AF21B5"/>
    <w:rsid w:val="00AF60F7"/>
    <w:rsid w:val="00AF6F2C"/>
    <w:rsid w:val="00B016D0"/>
    <w:rsid w:val="00B02006"/>
    <w:rsid w:val="00B0303D"/>
    <w:rsid w:val="00B16129"/>
    <w:rsid w:val="00B20503"/>
    <w:rsid w:val="00B2143B"/>
    <w:rsid w:val="00B34A26"/>
    <w:rsid w:val="00B34AF7"/>
    <w:rsid w:val="00B3789B"/>
    <w:rsid w:val="00B4189B"/>
    <w:rsid w:val="00B42031"/>
    <w:rsid w:val="00B42297"/>
    <w:rsid w:val="00B429C2"/>
    <w:rsid w:val="00B44DDD"/>
    <w:rsid w:val="00B547B3"/>
    <w:rsid w:val="00B6159F"/>
    <w:rsid w:val="00B638A1"/>
    <w:rsid w:val="00B7085C"/>
    <w:rsid w:val="00B70C2A"/>
    <w:rsid w:val="00B779A6"/>
    <w:rsid w:val="00B77D60"/>
    <w:rsid w:val="00B77DBC"/>
    <w:rsid w:val="00B77DE7"/>
    <w:rsid w:val="00B828D9"/>
    <w:rsid w:val="00B85585"/>
    <w:rsid w:val="00B921CD"/>
    <w:rsid w:val="00B95CF5"/>
    <w:rsid w:val="00BB6DF8"/>
    <w:rsid w:val="00BB7FE9"/>
    <w:rsid w:val="00BC08ED"/>
    <w:rsid w:val="00BC2F20"/>
    <w:rsid w:val="00BD70D3"/>
    <w:rsid w:val="00BE08CC"/>
    <w:rsid w:val="00BE232D"/>
    <w:rsid w:val="00BE703B"/>
    <w:rsid w:val="00C013E2"/>
    <w:rsid w:val="00C1167B"/>
    <w:rsid w:val="00C14079"/>
    <w:rsid w:val="00C1652B"/>
    <w:rsid w:val="00C254AE"/>
    <w:rsid w:val="00C41C1E"/>
    <w:rsid w:val="00C436B7"/>
    <w:rsid w:val="00C452A3"/>
    <w:rsid w:val="00C564D5"/>
    <w:rsid w:val="00C56E65"/>
    <w:rsid w:val="00C63A1F"/>
    <w:rsid w:val="00C656B8"/>
    <w:rsid w:val="00C65C75"/>
    <w:rsid w:val="00C66E47"/>
    <w:rsid w:val="00C701D7"/>
    <w:rsid w:val="00C76835"/>
    <w:rsid w:val="00C80677"/>
    <w:rsid w:val="00C84C3C"/>
    <w:rsid w:val="00C910F8"/>
    <w:rsid w:val="00CA561A"/>
    <w:rsid w:val="00CA582C"/>
    <w:rsid w:val="00CD30D4"/>
    <w:rsid w:val="00CD3B51"/>
    <w:rsid w:val="00CD7D10"/>
    <w:rsid w:val="00CE1EAB"/>
    <w:rsid w:val="00CE4D47"/>
    <w:rsid w:val="00CE6C95"/>
    <w:rsid w:val="00CF0A6A"/>
    <w:rsid w:val="00D01E90"/>
    <w:rsid w:val="00D118A9"/>
    <w:rsid w:val="00D16AED"/>
    <w:rsid w:val="00D24B80"/>
    <w:rsid w:val="00D31679"/>
    <w:rsid w:val="00D34BF2"/>
    <w:rsid w:val="00D43956"/>
    <w:rsid w:val="00D4554C"/>
    <w:rsid w:val="00D47565"/>
    <w:rsid w:val="00D53607"/>
    <w:rsid w:val="00D566E7"/>
    <w:rsid w:val="00D64009"/>
    <w:rsid w:val="00D64F3B"/>
    <w:rsid w:val="00D675F0"/>
    <w:rsid w:val="00D806B0"/>
    <w:rsid w:val="00D81DA6"/>
    <w:rsid w:val="00D828DB"/>
    <w:rsid w:val="00D96547"/>
    <w:rsid w:val="00DA00E9"/>
    <w:rsid w:val="00DA0E0B"/>
    <w:rsid w:val="00DA3541"/>
    <w:rsid w:val="00DB1CBA"/>
    <w:rsid w:val="00DB292D"/>
    <w:rsid w:val="00DC2C48"/>
    <w:rsid w:val="00DC7551"/>
    <w:rsid w:val="00DD111F"/>
    <w:rsid w:val="00DD34F5"/>
    <w:rsid w:val="00DF75B8"/>
    <w:rsid w:val="00E010E6"/>
    <w:rsid w:val="00E02F3D"/>
    <w:rsid w:val="00E07EE8"/>
    <w:rsid w:val="00E13D66"/>
    <w:rsid w:val="00E15E42"/>
    <w:rsid w:val="00E17DFB"/>
    <w:rsid w:val="00E26569"/>
    <w:rsid w:val="00E37D9B"/>
    <w:rsid w:val="00E40A7A"/>
    <w:rsid w:val="00E4187F"/>
    <w:rsid w:val="00E529AF"/>
    <w:rsid w:val="00E56391"/>
    <w:rsid w:val="00E6046B"/>
    <w:rsid w:val="00E62104"/>
    <w:rsid w:val="00E6634B"/>
    <w:rsid w:val="00E67AEA"/>
    <w:rsid w:val="00E73EA3"/>
    <w:rsid w:val="00E84EB8"/>
    <w:rsid w:val="00E86EB7"/>
    <w:rsid w:val="00E9457B"/>
    <w:rsid w:val="00E959E6"/>
    <w:rsid w:val="00EA3137"/>
    <w:rsid w:val="00EB5811"/>
    <w:rsid w:val="00EB5DBC"/>
    <w:rsid w:val="00EC362F"/>
    <w:rsid w:val="00ED01A5"/>
    <w:rsid w:val="00EE1F58"/>
    <w:rsid w:val="00EE25DF"/>
    <w:rsid w:val="00EE3021"/>
    <w:rsid w:val="00EF1F0D"/>
    <w:rsid w:val="00EF48E7"/>
    <w:rsid w:val="00EF7AD8"/>
    <w:rsid w:val="00F01032"/>
    <w:rsid w:val="00F01A8A"/>
    <w:rsid w:val="00F064F6"/>
    <w:rsid w:val="00F22DC6"/>
    <w:rsid w:val="00F425F8"/>
    <w:rsid w:val="00F4374A"/>
    <w:rsid w:val="00F718B9"/>
    <w:rsid w:val="00F76039"/>
    <w:rsid w:val="00F8437A"/>
    <w:rsid w:val="00F87E91"/>
    <w:rsid w:val="00F91C03"/>
    <w:rsid w:val="00F96FB4"/>
    <w:rsid w:val="00FA1C80"/>
    <w:rsid w:val="00FA372C"/>
    <w:rsid w:val="00FA4BCD"/>
    <w:rsid w:val="00FB767D"/>
    <w:rsid w:val="00FC30C4"/>
    <w:rsid w:val="00FC5948"/>
    <w:rsid w:val="00FC788C"/>
    <w:rsid w:val="00FD6BAE"/>
    <w:rsid w:val="00FE582D"/>
    <w:rsid w:val="00FE69D2"/>
    <w:rsid w:val="00FE6A86"/>
    <w:rsid w:val="00FF212E"/>
    <w:rsid w:val="00FF3B35"/>
    <w:rsid w:val="00FF6970"/>
    <w:rsid w:val="01021CC8"/>
    <w:rsid w:val="01536978"/>
    <w:rsid w:val="01AC61B8"/>
    <w:rsid w:val="024217E3"/>
    <w:rsid w:val="025D4572"/>
    <w:rsid w:val="02777BFD"/>
    <w:rsid w:val="029B2199"/>
    <w:rsid w:val="02A12ECC"/>
    <w:rsid w:val="036439CE"/>
    <w:rsid w:val="03F20744"/>
    <w:rsid w:val="04AC7907"/>
    <w:rsid w:val="04CB5FDF"/>
    <w:rsid w:val="04CF6175"/>
    <w:rsid w:val="04DE3D24"/>
    <w:rsid w:val="055A60E3"/>
    <w:rsid w:val="05882E65"/>
    <w:rsid w:val="05A750B0"/>
    <w:rsid w:val="05EA2DDC"/>
    <w:rsid w:val="069C40D7"/>
    <w:rsid w:val="06CF0127"/>
    <w:rsid w:val="06F04422"/>
    <w:rsid w:val="070F4719"/>
    <w:rsid w:val="07226EA4"/>
    <w:rsid w:val="079218FE"/>
    <w:rsid w:val="083B3B96"/>
    <w:rsid w:val="08615CAF"/>
    <w:rsid w:val="08CC36A4"/>
    <w:rsid w:val="09954C9B"/>
    <w:rsid w:val="09DD2570"/>
    <w:rsid w:val="0A7E1D45"/>
    <w:rsid w:val="0B46776A"/>
    <w:rsid w:val="0B9A25AD"/>
    <w:rsid w:val="0CFD7834"/>
    <w:rsid w:val="0D605732"/>
    <w:rsid w:val="0DC2561B"/>
    <w:rsid w:val="0DCF452E"/>
    <w:rsid w:val="0DF7383C"/>
    <w:rsid w:val="0E0E369A"/>
    <w:rsid w:val="0E1434A7"/>
    <w:rsid w:val="0E4506E3"/>
    <w:rsid w:val="0E7331C6"/>
    <w:rsid w:val="0E735E24"/>
    <w:rsid w:val="0F6432DC"/>
    <w:rsid w:val="0F64493F"/>
    <w:rsid w:val="108B685B"/>
    <w:rsid w:val="10A87B1C"/>
    <w:rsid w:val="110E3E08"/>
    <w:rsid w:val="12E82452"/>
    <w:rsid w:val="13367EB4"/>
    <w:rsid w:val="143E2A6B"/>
    <w:rsid w:val="14D233B9"/>
    <w:rsid w:val="15D60C87"/>
    <w:rsid w:val="16092E0B"/>
    <w:rsid w:val="173A629F"/>
    <w:rsid w:val="17A51E0B"/>
    <w:rsid w:val="17B67DCA"/>
    <w:rsid w:val="18040446"/>
    <w:rsid w:val="18243F2C"/>
    <w:rsid w:val="18BB3882"/>
    <w:rsid w:val="192E38F4"/>
    <w:rsid w:val="19AC783F"/>
    <w:rsid w:val="1A6205F1"/>
    <w:rsid w:val="1A6B5E42"/>
    <w:rsid w:val="1B0911B7"/>
    <w:rsid w:val="1B0A5660"/>
    <w:rsid w:val="1CDC3027"/>
    <w:rsid w:val="1D1D719C"/>
    <w:rsid w:val="1D1F4CC2"/>
    <w:rsid w:val="1D4A7222"/>
    <w:rsid w:val="1DA5672D"/>
    <w:rsid w:val="1DC60B5E"/>
    <w:rsid w:val="1EE32031"/>
    <w:rsid w:val="1F941997"/>
    <w:rsid w:val="205A3A53"/>
    <w:rsid w:val="2106706B"/>
    <w:rsid w:val="218D2B42"/>
    <w:rsid w:val="21B27368"/>
    <w:rsid w:val="21EF1C4A"/>
    <w:rsid w:val="24E00CBC"/>
    <w:rsid w:val="25E65BA0"/>
    <w:rsid w:val="25FB649F"/>
    <w:rsid w:val="26C151CF"/>
    <w:rsid w:val="273A72C8"/>
    <w:rsid w:val="276C4FA7"/>
    <w:rsid w:val="27B73CC6"/>
    <w:rsid w:val="28027B41"/>
    <w:rsid w:val="283830DC"/>
    <w:rsid w:val="29252532"/>
    <w:rsid w:val="2A9F6B01"/>
    <w:rsid w:val="2AAB228B"/>
    <w:rsid w:val="2AC62C21"/>
    <w:rsid w:val="2BD82C0B"/>
    <w:rsid w:val="2BDD0222"/>
    <w:rsid w:val="2F5E167A"/>
    <w:rsid w:val="304F0184"/>
    <w:rsid w:val="30AA08EF"/>
    <w:rsid w:val="30E3277E"/>
    <w:rsid w:val="30E673CA"/>
    <w:rsid w:val="30E96767"/>
    <w:rsid w:val="31191AA6"/>
    <w:rsid w:val="312201F5"/>
    <w:rsid w:val="312E5639"/>
    <w:rsid w:val="319E48F7"/>
    <w:rsid w:val="31C8481C"/>
    <w:rsid w:val="32520EBF"/>
    <w:rsid w:val="32D22500"/>
    <w:rsid w:val="332C44D2"/>
    <w:rsid w:val="339616DB"/>
    <w:rsid w:val="33C10429"/>
    <w:rsid w:val="34141445"/>
    <w:rsid w:val="34692F9B"/>
    <w:rsid w:val="34784F8C"/>
    <w:rsid w:val="34D10B40"/>
    <w:rsid w:val="35B91D00"/>
    <w:rsid w:val="35DD39E8"/>
    <w:rsid w:val="38A128FB"/>
    <w:rsid w:val="38E26A3B"/>
    <w:rsid w:val="395247CA"/>
    <w:rsid w:val="39535FC7"/>
    <w:rsid w:val="39544AFE"/>
    <w:rsid w:val="39686967"/>
    <w:rsid w:val="39AB195F"/>
    <w:rsid w:val="3A8328DC"/>
    <w:rsid w:val="3B9F3746"/>
    <w:rsid w:val="3BC82C9D"/>
    <w:rsid w:val="3C3B1FD7"/>
    <w:rsid w:val="3C4D6CFE"/>
    <w:rsid w:val="3D464F98"/>
    <w:rsid w:val="3D8A6431"/>
    <w:rsid w:val="3D952B40"/>
    <w:rsid w:val="3E067952"/>
    <w:rsid w:val="3E323A4D"/>
    <w:rsid w:val="3E8A096E"/>
    <w:rsid w:val="3ED6597C"/>
    <w:rsid w:val="3EEB3076"/>
    <w:rsid w:val="3EFF032E"/>
    <w:rsid w:val="3F204B9E"/>
    <w:rsid w:val="3F2A77CA"/>
    <w:rsid w:val="40346CF8"/>
    <w:rsid w:val="40646D0C"/>
    <w:rsid w:val="40775EF7"/>
    <w:rsid w:val="416925B4"/>
    <w:rsid w:val="41E9437E"/>
    <w:rsid w:val="435D1049"/>
    <w:rsid w:val="4368266F"/>
    <w:rsid w:val="439C056B"/>
    <w:rsid w:val="43B835F7"/>
    <w:rsid w:val="440A0FF3"/>
    <w:rsid w:val="446472DA"/>
    <w:rsid w:val="44A6290E"/>
    <w:rsid w:val="44F92119"/>
    <w:rsid w:val="45D2290A"/>
    <w:rsid w:val="45FF375F"/>
    <w:rsid w:val="46625A9C"/>
    <w:rsid w:val="467001B9"/>
    <w:rsid w:val="469D0C4B"/>
    <w:rsid w:val="46A80F52"/>
    <w:rsid w:val="46AD6568"/>
    <w:rsid w:val="47313B8B"/>
    <w:rsid w:val="47892DC4"/>
    <w:rsid w:val="47CD5197"/>
    <w:rsid w:val="48360F8E"/>
    <w:rsid w:val="486378A9"/>
    <w:rsid w:val="49303C2F"/>
    <w:rsid w:val="4953791E"/>
    <w:rsid w:val="49575274"/>
    <w:rsid w:val="495F4514"/>
    <w:rsid w:val="49756AE3"/>
    <w:rsid w:val="49F54BD2"/>
    <w:rsid w:val="4A283FD6"/>
    <w:rsid w:val="4A387440"/>
    <w:rsid w:val="4A69389D"/>
    <w:rsid w:val="4B0B4B33"/>
    <w:rsid w:val="4B854FF7"/>
    <w:rsid w:val="4CA33C6B"/>
    <w:rsid w:val="4CEE7FC3"/>
    <w:rsid w:val="4E1F2222"/>
    <w:rsid w:val="4E473EF5"/>
    <w:rsid w:val="4E8B1422"/>
    <w:rsid w:val="4E984750"/>
    <w:rsid w:val="4F5C43D5"/>
    <w:rsid w:val="4F980E78"/>
    <w:rsid w:val="50AB2204"/>
    <w:rsid w:val="50B82E88"/>
    <w:rsid w:val="50DE7BB4"/>
    <w:rsid w:val="512916C6"/>
    <w:rsid w:val="51774BB2"/>
    <w:rsid w:val="51F55A16"/>
    <w:rsid w:val="52C8312A"/>
    <w:rsid w:val="52D51D30"/>
    <w:rsid w:val="53195734"/>
    <w:rsid w:val="53A8009B"/>
    <w:rsid w:val="53B42CB0"/>
    <w:rsid w:val="544F55D9"/>
    <w:rsid w:val="547A6734"/>
    <w:rsid w:val="553E5C61"/>
    <w:rsid w:val="55A83183"/>
    <w:rsid w:val="55EC1C3D"/>
    <w:rsid w:val="55EF09CE"/>
    <w:rsid w:val="56026EC6"/>
    <w:rsid w:val="56197654"/>
    <w:rsid w:val="56E11585"/>
    <w:rsid w:val="57E71AE7"/>
    <w:rsid w:val="57FF5807"/>
    <w:rsid w:val="581F3125"/>
    <w:rsid w:val="58605263"/>
    <w:rsid w:val="590447F3"/>
    <w:rsid w:val="590F3861"/>
    <w:rsid w:val="5942627A"/>
    <w:rsid w:val="598B3F69"/>
    <w:rsid w:val="59EA4A6C"/>
    <w:rsid w:val="5AD7215D"/>
    <w:rsid w:val="5B0351CD"/>
    <w:rsid w:val="5B57504B"/>
    <w:rsid w:val="5B7E4CCE"/>
    <w:rsid w:val="5C972ED8"/>
    <w:rsid w:val="5CA15DB5"/>
    <w:rsid w:val="5DE16EDC"/>
    <w:rsid w:val="5E221632"/>
    <w:rsid w:val="5E5057A6"/>
    <w:rsid w:val="5EAA7EF6"/>
    <w:rsid w:val="5F470FEA"/>
    <w:rsid w:val="5F666886"/>
    <w:rsid w:val="60CC7193"/>
    <w:rsid w:val="61C507B2"/>
    <w:rsid w:val="61F07F1A"/>
    <w:rsid w:val="62C90F25"/>
    <w:rsid w:val="62EA115C"/>
    <w:rsid w:val="630B32EB"/>
    <w:rsid w:val="63713DE3"/>
    <w:rsid w:val="63A23524"/>
    <w:rsid w:val="63CF256B"/>
    <w:rsid w:val="644B3765"/>
    <w:rsid w:val="649E1B4F"/>
    <w:rsid w:val="64C776E6"/>
    <w:rsid w:val="64DB4988"/>
    <w:rsid w:val="65C74ED2"/>
    <w:rsid w:val="66C85BE5"/>
    <w:rsid w:val="66CE0C23"/>
    <w:rsid w:val="677E1BB2"/>
    <w:rsid w:val="67F85E08"/>
    <w:rsid w:val="69A9560C"/>
    <w:rsid w:val="69CB775F"/>
    <w:rsid w:val="6A271B57"/>
    <w:rsid w:val="6A4D41E9"/>
    <w:rsid w:val="6AF960DD"/>
    <w:rsid w:val="6B38546F"/>
    <w:rsid w:val="6B973EAF"/>
    <w:rsid w:val="6C427652"/>
    <w:rsid w:val="6CA125CA"/>
    <w:rsid w:val="6D1234C8"/>
    <w:rsid w:val="6D3618D2"/>
    <w:rsid w:val="6D9244C0"/>
    <w:rsid w:val="6DAF6F69"/>
    <w:rsid w:val="6E6632C4"/>
    <w:rsid w:val="6F0F3400"/>
    <w:rsid w:val="6F55289B"/>
    <w:rsid w:val="6FB27319"/>
    <w:rsid w:val="7068458A"/>
    <w:rsid w:val="70D70CB1"/>
    <w:rsid w:val="70EB650A"/>
    <w:rsid w:val="716562BC"/>
    <w:rsid w:val="719630BA"/>
    <w:rsid w:val="71CA0390"/>
    <w:rsid w:val="726B5B54"/>
    <w:rsid w:val="72727508"/>
    <w:rsid w:val="73CE0271"/>
    <w:rsid w:val="744009C2"/>
    <w:rsid w:val="74576B42"/>
    <w:rsid w:val="74586F06"/>
    <w:rsid w:val="746F4CD2"/>
    <w:rsid w:val="747C3AD2"/>
    <w:rsid w:val="748554BC"/>
    <w:rsid w:val="74A204FD"/>
    <w:rsid w:val="76224FDF"/>
    <w:rsid w:val="7647515B"/>
    <w:rsid w:val="76676633"/>
    <w:rsid w:val="766934D9"/>
    <w:rsid w:val="76A31809"/>
    <w:rsid w:val="777859C2"/>
    <w:rsid w:val="777A05E8"/>
    <w:rsid w:val="77A73331"/>
    <w:rsid w:val="781C64F9"/>
    <w:rsid w:val="78434539"/>
    <w:rsid w:val="78767001"/>
    <w:rsid w:val="7910117C"/>
    <w:rsid w:val="79CE03B6"/>
    <w:rsid w:val="79F266B4"/>
    <w:rsid w:val="7A56118E"/>
    <w:rsid w:val="7A5E1AFB"/>
    <w:rsid w:val="7A71051F"/>
    <w:rsid w:val="7B4707E1"/>
    <w:rsid w:val="7CB87125"/>
    <w:rsid w:val="7CC3033B"/>
    <w:rsid w:val="7CD97B5E"/>
    <w:rsid w:val="7CF92AA5"/>
    <w:rsid w:val="7D1D47C7"/>
    <w:rsid w:val="7D221505"/>
    <w:rsid w:val="7D347441"/>
    <w:rsid w:val="7DC22AD1"/>
    <w:rsid w:val="7DE22A43"/>
    <w:rsid w:val="7DE92023"/>
    <w:rsid w:val="7E665059"/>
    <w:rsid w:val="7F25708B"/>
    <w:rsid w:val="7F311E8A"/>
    <w:rsid w:val="7F3E182C"/>
    <w:rsid w:val="7F634D0E"/>
    <w:rsid w:val="7F98730A"/>
    <w:rsid w:val="7FBF303C"/>
    <w:rsid w:val="7FDB1317"/>
    <w:rsid w:val="7FEE3FD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9A1307"/>
  <w15:chartTrackingRefBased/>
  <w15:docId w15:val="{D63D13C3-9937-4D4C-A4A6-37936AF118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B429C2"/>
    <w:pPr>
      <w:widowControl w:val="0"/>
      <w:jc w:val="both"/>
    </w:pPr>
    <w:rPr>
      <w:kern w:val="2"/>
      <w:sz w:val="21"/>
      <w:szCs w:val="24"/>
    </w:rPr>
  </w:style>
  <w:style w:type="paragraph" w:styleId="1">
    <w:name w:val="heading 1"/>
    <w:basedOn w:val="a0"/>
    <w:next w:val="a0"/>
    <w:qFormat/>
    <w:pPr>
      <w:keepNext/>
      <w:keepLines/>
      <w:spacing w:before="340" w:after="330" w:line="578" w:lineRule="auto"/>
      <w:outlineLvl w:val="0"/>
    </w:pPr>
    <w:rPr>
      <w:b/>
      <w:bCs/>
      <w:kern w:val="44"/>
      <w:sz w:val="44"/>
      <w:szCs w:val="44"/>
    </w:rPr>
  </w:style>
  <w:style w:type="paragraph" w:styleId="2">
    <w:name w:val="heading 2"/>
    <w:basedOn w:val="a0"/>
    <w:next w:val="a0"/>
    <w:qFormat/>
    <w:pPr>
      <w:keepNext/>
      <w:keepLines/>
      <w:spacing w:before="260" w:after="260" w:line="416" w:lineRule="auto"/>
      <w:outlineLvl w:val="1"/>
    </w:pPr>
    <w:rPr>
      <w:rFonts w:ascii="Arial" w:eastAsia="黑体" w:hAnsi="Arial"/>
      <w:b/>
      <w:bCs/>
      <w:sz w:val="32"/>
      <w:szCs w:val="32"/>
    </w:rPr>
  </w:style>
  <w:style w:type="paragraph" w:styleId="3">
    <w:name w:val="heading 3"/>
    <w:basedOn w:val="a0"/>
    <w:next w:val="a0"/>
    <w:link w:val="30"/>
    <w:semiHidden/>
    <w:unhideWhenUsed/>
    <w:qFormat/>
    <w:rsid w:val="006C6331"/>
    <w:pPr>
      <w:keepNext/>
      <w:keepLines/>
      <w:spacing w:before="260" w:after="260" w:line="416" w:lineRule="auto"/>
      <w:outlineLvl w:val="2"/>
    </w:pPr>
    <w:rPr>
      <w:b/>
      <w:bCs/>
      <w:sz w:val="32"/>
      <w:szCs w:val="32"/>
    </w:rPr>
  </w:style>
  <w:style w:type="paragraph" w:styleId="4">
    <w:name w:val="heading 4"/>
    <w:basedOn w:val="a0"/>
    <w:next w:val="a0"/>
    <w:link w:val="40"/>
    <w:semiHidden/>
    <w:unhideWhenUsed/>
    <w:qFormat/>
    <w:rsid w:val="006C6331"/>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6">
    <w:name w:val="heading 6"/>
    <w:basedOn w:val="a0"/>
    <w:next w:val="a0"/>
    <w:link w:val="60"/>
    <w:semiHidden/>
    <w:unhideWhenUsed/>
    <w:qFormat/>
    <w:rsid w:val="005602AA"/>
    <w:pPr>
      <w:keepNext/>
      <w:keepLines/>
      <w:spacing w:before="240" w:after="64" w:line="320" w:lineRule="auto"/>
      <w:outlineLvl w:val="5"/>
    </w:pPr>
    <w:rPr>
      <w:rFonts w:asciiTheme="majorHAnsi" w:eastAsiaTheme="majorEastAsia" w:hAnsiTheme="majorHAnsi" w:cstheme="majorBidi"/>
      <w:b/>
      <w:bCs/>
      <w:sz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pPr>
      <w:adjustRightInd w:val="0"/>
      <w:spacing w:line="360" w:lineRule="atLeast"/>
      <w:ind w:left="480"/>
      <w:jc w:val="left"/>
      <w:textAlignment w:val="baseline"/>
    </w:pPr>
    <w:rPr>
      <w:rFonts w:eastAsia="PMingLiU"/>
      <w:kern w:val="0"/>
      <w:sz w:val="24"/>
      <w:szCs w:val="20"/>
      <w:lang w:eastAsia="zh-TW"/>
    </w:rPr>
  </w:style>
  <w:style w:type="paragraph" w:styleId="a5">
    <w:name w:val="Body Text"/>
    <w:basedOn w:val="a0"/>
    <w:pPr>
      <w:jc w:val="center"/>
    </w:pPr>
    <w:rPr>
      <w:rFonts w:eastAsia="方正大标宋简体"/>
      <w:sz w:val="76"/>
    </w:rPr>
  </w:style>
  <w:style w:type="paragraph" w:styleId="20">
    <w:name w:val="Body Text Indent 2"/>
    <w:basedOn w:val="a0"/>
    <w:link w:val="21"/>
    <w:pPr>
      <w:spacing w:after="120" w:line="480" w:lineRule="auto"/>
      <w:ind w:leftChars="200" w:left="420"/>
    </w:pPr>
  </w:style>
  <w:style w:type="character" w:customStyle="1" w:styleId="21">
    <w:name w:val="正文文本缩进 2 字符"/>
    <w:link w:val="20"/>
    <w:rPr>
      <w:kern w:val="2"/>
      <w:sz w:val="21"/>
      <w:szCs w:val="24"/>
    </w:rPr>
  </w:style>
  <w:style w:type="paragraph" w:styleId="a6">
    <w:name w:val="footer"/>
    <w:basedOn w:val="a0"/>
    <w:pPr>
      <w:tabs>
        <w:tab w:val="center" w:pos="4153"/>
        <w:tab w:val="right" w:pos="8306"/>
      </w:tabs>
      <w:snapToGrid w:val="0"/>
      <w:jc w:val="left"/>
    </w:pPr>
    <w:rPr>
      <w:sz w:val="18"/>
      <w:szCs w:val="18"/>
    </w:rPr>
  </w:style>
  <w:style w:type="paragraph" w:styleId="a7">
    <w:name w:val="header"/>
    <w:basedOn w:val="a0"/>
    <w:pPr>
      <w:pBdr>
        <w:bottom w:val="single" w:sz="6" w:space="1" w:color="auto"/>
      </w:pBdr>
      <w:tabs>
        <w:tab w:val="center" w:pos="4153"/>
        <w:tab w:val="right" w:pos="8306"/>
      </w:tabs>
      <w:snapToGrid w:val="0"/>
      <w:jc w:val="center"/>
    </w:pPr>
    <w:rPr>
      <w:sz w:val="18"/>
      <w:szCs w:val="18"/>
    </w:rPr>
  </w:style>
  <w:style w:type="paragraph" w:customStyle="1" w:styleId="22">
    <w:name w:val="博士论文标2"/>
    <w:basedOn w:val="2"/>
    <w:pPr>
      <w:spacing w:before="312" w:after="156" w:line="360" w:lineRule="auto"/>
    </w:pPr>
    <w:rPr>
      <w:rFonts w:ascii="黑体" w:hAnsi="黑体"/>
      <w:sz w:val="30"/>
    </w:rPr>
  </w:style>
  <w:style w:type="paragraph" w:customStyle="1" w:styleId="10">
    <w:name w:val="博士论文标1"/>
    <w:basedOn w:val="1"/>
    <w:pPr>
      <w:spacing w:before="312" w:after="156" w:line="360" w:lineRule="auto"/>
      <w:ind w:left="432" w:hanging="432"/>
    </w:pPr>
    <w:rPr>
      <w:rFonts w:ascii="黑体" w:eastAsia="黑体" w:hAnsi="Arial" w:cs="Arial"/>
      <w:sz w:val="32"/>
      <w:szCs w:val="32"/>
    </w:rPr>
  </w:style>
  <w:style w:type="paragraph" w:customStyle="1" w:styleId="a8">
    <w:name w:val="內容縮排"/>
    <w:basedOn w:val="a0"/>
    <w:pPr>
      <w:widowControl/>
      <w:autoSpaceDE w:val="0"/>
      <w:autoSpaceDN w:val="0"/>
      <w:adjustRightInd w:val="0"/>
      <w:spacing w:line="480" w:lineRule="atLeast"/>
      <w:ind w:firstLine="454"/>
      <w:textAlignment w:val="bottom"/>
    </w:pPr>
    <w:rPr>
      <w:rFonts w:eastAsia="華康中楷體"/>
      <w:kern w:val="0"/>
      <w:sz w:val="24"/>
      <w:szCs w:val="20"/>
      <w:lang w:eastAsia="zh-TW"/>
    </w:rPr>
  </w:style>
  <w:style w:type="paragraph" w:styleId="a9">
    <w:name w:val="List Paragraph"/>
    <w:basedOn w:val="a0"/>
    <w:uiPriority w:val="34"/>
    <w:qFormat/>
    <w:pPr>
      <w:ind w:firstLineChars="200" w:firstLine="420"/>
    </w:pPr>
  </w:style>
  <w:style w:type="paragraph" w:customStyle="1" w:styleId="EndNoteBibliography">
    <w:name w:val="EndNote Bibliography"/>
    <w:qFormat/>
    <w:pPr>
      <w:jc w:val="both"/>
    </w:pPr>
    <w:rPr>
      <w:kern w:val="2"/>
      <w:sz w:val="24"/>
      <w:szCs w:val="24"/>
    </w:rPr>
  </w:style>
  <w:style w:type="paragraph" w:styleId="a">
    <w:name w:val="No Spacing"/>
    <w:basedOn w:val="a0"/>
    <w:uiPriority w:val="1"/>
    <w:qFormat/>
    <w:pPr>
      <w:numPr>
        <w:numId w:val="1"/>
      </w:numPr>
    </w:pPr>
  </w:style>
  <w:style w:type="table" w:styleId="aa">
    <w:name w:val="Table Grid"/>
    <w:basedOn w:val="a2"/>
    <w:rsid w:val="005329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Hyperlink"/>
    <w:rsid w:val="00320C95"/>
    <w:rPr>
      <w:color w:val="467886"/>
      <w:u w:val="single"/>
    </w:rPr>
  </w:style>
  <w:style w:type="character" w:styleId="ac">
    <w:name w:val="Unresolved Mention"/>
    <w:uiPriority w:val="99"/>
    <w:semiHidden/>
    <w:unhideWhenUsed/>
    <w:rsid w:val="00320C95"/>
    <w:rPr>
      <w:color w:val="605E5C"/>
      <w:shd w:val="clear" w:color="auto" w:fill="E1DFDD"/>
    </w:rPr>
  </w:style>
  <w:style w:type="character" w:customStyle="1" w:styleId="30">
    <w:name w:val="标题 3 字符"/>
    <w:basedOn w:val="a1"/>
    <w:link w:val="3"/>
    <w:semiHidden/>
    <w:rsid w:val="006C6331"/>
    <w:rPr>
      <w:b/>
      <w:bCs/>
      <w:kern w:val="2"/>
      <w:sz w:val="32"/>
      <w:szCs w:val="32"/>
    </w:rPr>
  </w:style>
  <w:style w:type="character" w:customStyle="1" w:styleId="40">
    <w:name w:val="标题 4 字符"/>
    <w:basedOn w:val="a1"/>
    <w:link w:val="4"/>
    <w:semiHidden/>
    <w:rsid w:val="006C6331"/>
    <w:rPr>
      <w:rFonts w:asciiTheme="majorHAnsi" w:eastAsiaTheme="majorEastAsia" w:hAnsiTheme="majorHAnsi" w:cstheme="majorBidi"/>
      <w:b/>
      <w:bCs/>
      <w:kern w:val="2"/>
      <w:sz w:val="28"/>
      <w:szCs w:val="28"/>
    </w:rPr>
  </w:style>
  <w:style w:type="character" w:styleId="ad">
    <w:name w:val="Placeholder Text"/>
    <w:basedOn w:val="a1"/>
    <w:uiPriority w:val="99"/>
    <w:unhideWhenUsed/>
    <w:rsid w:val="003C3705"/>
    <w:rPr>
      <w:color w:val="666666"/>
    </w:rPr>
  </w:style>
  <w:style w:type="character" w:customStyle="1" w:styleId="60">
    <w:name w:val="标题 6 字符"/>
    <w:basedOn w:val="a1"/>
    <w:link w:val="6"/>
    <w:semiHidden/>
    <w:rsid w:val="005602AA"/>
    <w:rPr>
      <w:rFonts w:asciiTheme="majorHAnsi" w:eastAsiaTheme="majorEastAsia" w:hAnsiTheme="majorHAnsi" w:cstheme="majorBidi"/>
      <w:b/>
      <w:bCs/>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30528">
      <w:bodyDiv w:val="1"/>
      <w:marLeft w:val="0"/>
      <w:marRight w:val="0"/>
      <w:marTop w:val="0"/>
      <w:marBottom w:val="0"/>
      <w:divBdr>
        <w:top w:val="none" w:sz="0" w:space="0" w:color="auto"/>
        <w:left w:val="none" w:sz="0" w:space="0" w:color="auto"/>
        <w:bottom w:val="none" w:sz="0" w:space="0" w:color="auto"/>
        <w:right w:val="none" w:sz="0" w:space="0" w:color="auto"/>
      </w:divBdr>
      <w:divsChild>
        <w:div w:id="402726737">
          <w:marLeft w:val="0"/>
          <w:marRight w:val="0"/>
          <w:marTop w:val="0"/>
          <w:marBottom w:val="240"/>
          <w:divBdr>
            <w:top w:val="none" w:sz="0" w:space="0" w:color="auto"/>
            <w:left w:val="none" w:sz="0" w:space="0" w:color="auto"/>
            <w:bottom w:val="none" w:sz="0" w:space="0" w:color="auto"/>
            <w:right w:val="none" w:sz="0" w:space="0" w:color="auto"/>
          </w:divBdr>
        </w:div>
        <w:div w:id="1642298567">
          <w:marLeft w:val="0"/>
          <w:marRight w:val="0"/>
          <w:marTop w:val="0"/>
          <w:marBottom w:val="240"/>
          <w:divBdr>
            <w:top w:val="none" w:sz="0" w:space="0" w:color="auto"/>
            <w:left w:val="none" w:sz="0" w:space="0" w:color="auto"/>
            <w:bottom w:val="none" w:sz="0" w:space="0" w:color="auto"/>
            <w:right w:val="none" w:sz="0" w:space="0" w:color="auto"/>
          </w:divBdr>
          <w:divsChild>
            <w:div w:id="169491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60817">
      <w:bodyDiv w:val="1"/>
      <w:marLeft w:val="0"/>
      <w:marRight w:val="0"/>
      <w:marTop w:val="0"/>
      <w:marBottom w:val="0"/>
      <w:divBdr>
        <w:top w:val="none" w:sz="0" w:space="0" w:color="auto"/>
        <w:left w:val="none" w:sz="0" w:space="0" w:color="auto"/>
        <w:bottom w:val="none" w:sz="0" w:space="0" w:color="auto"/>
        <w:right w:val="none" w:sz="0" w:space="0" w:color="auto"/>
      </w:divBdr>
    </w:div>
    <w:div w:id="41057641">
      <w:bodyDiv w:val="1"/>
      <w:marLeft w:val="0"/>
      <w:marRight w:val="0"/>
      <w:marTop w:val="0"/>
      <w:marBottom w:val="0"/>
      <w:divBdr>
        <w:top w:val="none" w:sz="0" w:space="0" w:color="auto"/>
        <w:left w:val="none" w:sz="0" w:space="0" w:color="auto"/>
        <w:bottom w:val="none" w:sz="0" w:space="0" w:color="auto"/>
        <w:right w:val="none" w:sz="0" w:space="0" w:color="auto"/>
      </w:divBdr>
    </w:div>
    <w:div w:id="46875660">
      <w:bodyDiv w:val="1"/>
      <w:marLeft w:val="0"/>
      <w:marRight w:val="0"/>
      <w:marTop w:val="0"/>
      <w:marBottom w:val="0"/>
      <w:divBdr>
        <w:top w:val="none" w:sz="0" w:space="0" w:color="auto"/>
        <w:left w:val="none" w:sz="0" w:space="0" w:color="auto"/>
        <w:bottom w:val="none" w:sz="0" w:space="0" w:color="auto"/>
        <w:right w:val="none" w:sz="0" w:space="0" w:color="auto"/>
      </w:divBdr>
    </w:div>
    <w:div w:id="59063912">
      <w:bodyDiv w:val="1"/>
      <w:marLeft w:val="0"/>
      <w:marRight w:val="0"/>
      <w:marTop w:val="0"/>
      <w:marBottom w:val="0"/>
      <w:divBdr>
        <w:top w:val="none" w:sz="0" w:space="0" w:color="auto"/>
        <w:left w:val="none" w:sz="0" w:space="0" w:color="auto"/>
        <w:bottom w:val="none" w:sz="0" w:space="0" w:color="auto"/>
        <w:right w:val="none" w:sz="0" w:space="0" w:color="auto"/>
      </w:divBdr>
      <w:divsChild>
        <w:div w:id="179053677">
          <w:marLeft w:val="0"/>
          <w:marRight w:val="0"/>
          <w:marTop w:val="0"/>
          <w:marBottom w:val="240"/>
          <w:divBdr>
            <w:top w:val="none" w:sz="0" w:space="0" w:color="auto"/>
            <w:left w:val="none" w:sz="0" w:space="0" w:color="auto"/>
            <w:bottom w:val="none" w:sz="0" w:space="0" w:color="auto"/>
            <w:right w:val="none" w:sz="0" w:space="0" w:color="auto"/>
          </w:divBdr>
        </w:div>
      </w:divsChild>
    </w:div>
    <w:div w:id="76025764">
      <w:bodyDiv w:val="1"/>
      <w:marLeft w:val="0"/>
      <w:marRight w:val="0"/>
      <w:marTop w:val="0"/>
      <w:marBottom w:val="0"/>
      <w:divBdr>
        <w:top w:val="none" w:sz="0" w:space="0" w:color="auto"/>
        <w:left w:val="none" w:sz="0" w:space="0" w:color="auto"/>
        <w:bottom w:val="none" w:sz="0" w:space="0" w:color="auto"/>
        <w:right w:val="none" w:sz="0" w:space="0" w:color="auto"/>
      </w:divBdr>
      <w:divsChild>
        <w:div w:id="1739281496">
          <w:marLeft w:val="0"/>
          <w:marRight w:val="0"/>
          <w:marTop w:val="0"/>
          <w:marBottom w:val="240"/>
          <w:divBdr>
            <w:top w:val="none" w:sz="0" w:space="0" w:color="auto"/>
            <w:left w:val="none" w:sz="0" w:space="0" w:color="auto"/>
            <w:bottom w:val="none" w:sz="0" w:space="0" w:color="auto"/>
            <w:right w:val="none" w:sz="0" w:space="0" w:color="auto"/>
          </w:divBdr>
        </w:div>
        <w:div w:id="1509443929">
          <w:marLeft w:val="0"/>
          <w:marRight w:val="0"/>
          <w:marTop w:val="0"/>
          <w:marBottom w:val="240"/>
          <w:divBdr>
            <w:top w:val="none" w:sz="0" w:space="0" w:color="auto"/>
            <w:left w:val="none" w:sz="0" w:space="0" w:color="auto"/>
            <w:bottom w:val="none" w:sz="0" w:space="0" w:color="auto"/>
            <w:right w:val="none" w:sz="0" w:space="0" w:color="auto"/>
          </w:divBdr>
        </w:div>
        <w:div w:id="788863068">
          <w:marLeft w:val="0"/>
          <w:marRight w:val="0"/>
          <w:marTop w:val="0"/>
          <w:marBottom w:val="240"/>
          <w:divBdr>
            <w:top w:val="none" w:sz="0" w:space="0" w:color="auto"/>
            <w:left w:val="none" w:sz="0" w:space="0" w:color="auto"/>
            <w:bottom w:val="none" w:sz="0" w:space="0" w:color="auto"/>
            <w:right w:val="none" w:sz="0" w:space="0" w:color="auto"/>
          </w:divBdr>
          <w:divsChild>
            <w:div w:id="200169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45251">
      <w:bodyDiv w:val="1"/>
      <w:marLeft w:val="0"/>
      <w:marRight w:val="0"/>
      <w:marTop w:val="0"/>
      <w:marBottom w:val="0"/>
      <w:divBdr>
        <w:top w:val="none" w:sz="0" w:space="0" w:color="auto"/>
        <w:left w:val="none" w:sz="0" w:space="0" w:color="auto"/>
        <w:bottom w:val="none" w:sz="0" w:space="0" w:color="auto"/>
        <w:right w:val="none" w:sz="0" w:space="0" w:color="auto"/>
      </w:divBdr>
    </w:div>
    <w:div w:id="89326543">
      <w:bodyDiv w:val="1"/>
      <w:marLeft w:val="0"/>
      <w:marRight w:val="0"/>
      <w:marTop w:val="0"/>
      <w:marBottom w:val="0"/>
      <w:divBdr>
        <w:top w:val="none" w:sz="0" w:space="0" w:color="auto"/>
        <w:left w:val="none" w:sz="0" w:space="0" w:color="auto"/>
        <w:bottom w:val="none" w:sz="0" w:space="0" w:color="auto"/>
        <w:right w:val="none" w:sz="0" w:space="0" w:color="auto"/>
      </w:divBdr>
      <w:divsChild>
        <w:div w:id="19472180">
          <w:marLeft w:val="0"/>
          <w:marRight w:val="0"/>
          <w:marTop w:val="0"/>
          <w:marBottom w:val="240"/>
          <w:divBdr>
            <w:top w:val="none" w:sz="0" w:space="0" w:color="auto"/>
            <w:left w:val="none" w:sz="0" w:space="0" w:color="auto"/>
            <w:bottom w:val="none" w:sz="0" w:space="0" w:color="auto"/>
            <w:right w:val="none" w:sz="0" w:space="0" w:color="auto"/>
          </w:divBdr>
        </w:div>
        <w:div w:id="1485047048">
          <w:marLeft w:val="0"/>
          <w:marRight w:val="0"/>
          <w:marTop w:val="0"/>
          <w:marBottom w:val="240"/>
          <w:divBdr>
            <w:top w:val="none" w:sz="0" w:space="0" w:color="auto"/>
            <w:left w:val="none" w:sz="0" w:space="0" w:color="auto"/>
            <w:bottom w:val="none" w:sz="0" w:space="0" w:color="auto"/>
            <w:right w:val="none" w:sz="0" w:space="0" w:color="auto"/>
          </w:divBdr>
          <w:divsChild>
            <w:div w:id="23543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02607">
      <w:bodyDiv w:val="1"/>
      <w:marLeft w:val="0"/>
      <w:marRight w:val="0"/>
      <w:marTop w:val="0"/>
      <w:marBottom w:val="0"/>
      <w:divBdr>
        <w:top w:val="none" w:sz="0" w:space="0" w:color="auto"/>
        <w:left w:val="none" w:sz="0" w:space="0" w:color="auto"/>
        <w:bottom w:val="none" w:sz="0" w:space="0" w:color="auto"/>
        <w:right w:val="none" w:sz="0" w:space="0" w:color="auto"/>
      </w:divBdr>
      <w:divsChild>
        <w:div w:id="342898924">
          <w:marLeft w:val="0"/>
          <w:marRight w:val="0"/>
          <w:marTop w:val="0"/>
          <w:marBottom w:val="240"/>
          <w:divBdr>
            <w:top w:val="none" w:sz="0" w:space="0" w:color="auto"/>
            <w:left w:val="none" w:sz="0" w:space="0" w:color="auto"/>
            <w:bottom w:val="none" w:sz="0" w:space="0" w:color="auto"/>
            <w:right w:val="none" w:sz="0" w:space="0" w:color="auto"/>
          </w:divBdr>
        </w:div>
        <w:div w:id="1046680887">
          <w:marLeft w:val="0"/>
          <w:marRight w:val="0"/>
          <w:marTop w:val="0"/>
          <w:marBottom w:val="240"/>
          <w:divBdr>
            <w:top w:val="none" w:sz="0" w:space="0" w:color="auto"/>
            <w:left w:val="none" w:sz="0" w:space="0" w:color="auto"/>
            <w:bottom w:val="none" w:sz="0" w:space="0" w:color="auto"/>
            <w:right w:val="none" w:sz="0" w:space="0" w:color="auto"/>
          </w:divBdr>
        </w:div>
        <w:div w:id="1607881018">
          <w:marLeft w:val="0"/>
          <w:marRight w:val="0"/>
          <w:marTop w:val="0"/>
          <w:marBottom w:val="240"/>
          <w:divBdr>
            <w:top w:val="none" w:sz="0" w:space="0" w:color="auto"/>
            <w:left w:val="none" w:sz="0" w:space="0" w:color="auto"/>
            <w:bottom w:val="none" w:sz="0" w:space="0" w:color="auto"/>
            <w:right w:val="none" w:sz="0" w:space="0" w:color="auto"/>
          </w:divBdr>
        </w:div>
        <w:div w:id="339477141">
          <w:marLeft w:val="0"/>
          <w:marRight w:val="0"/>
          <w:marTop w:val="0"/>
          <w:marBottom w:val="240"/>
          <w:divBdr>
            <w:top w:val="none" w:sz="0" w:space="0" w:color="auto"/>
            <w:left w:val="none" w:sz="0" w:space="0" w:color="auto"/>
            <w:bottom w:val="none" w:sz="0" w:space="0" w:color="auto"/>
            <w:right w:val="none" w:sz="0" w:space="0" w:color="auto"/>
          </w:divBdr>
          <w:divsChild>
            <w:div w:id="96358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4617">
      <w:bodyDiv w:val="1"/>
      <w:marLeft w:val="0"/>
      <w:marRight w:val="0"/>
      <w:marTop w:val="0"/>
      <w:marBottom w:val="0"/>
      <w:divBdr>
        <w:top w:val="none" w:sz="0" w:space="0" w:color="auto"/>
        <w:left w:val="none" w:sz="0" w:space="0" w:color="auto"/>
        <w:bottom w:val="none" w:sz="0" w:space="0" w:color="auto"/>
        <w:right w:val="none" w:sz="0" w:space="0" w:color="auto"/>
      </w:divBdr>
      <w:divsChild>
        <w:div w:id="1244140156">
          <w:marLeft w:val="0"/>
          <w:marRight w:val="0"/>
          <w:marTop w:val="0"/>
          <w:marBottom w:val="240"/>
          <w:divBdr>
            <w:top w:val="none" w:sz="0" w:space="0" w:color="auto"/>
            <w:left w:val="none" w:sz="0" w:space="0" w:color="auto"/>
            <w:bottom w:val="none" w:sz="0" w:space="0" w:color="auto"/>
            <w:right w:val="none" w:sz="0" w:space="0" w:color="auto"/>
          </w:divBdr>
        </w:div>
        <w:div w:id="922884500">
          <w:marLeft w:val="0"/>
          <w:marRight w:val="0"/>
          <w:marTop w:val="0"/>
          <w:marBottom w:val="240"/>
          <w:divBdr>
            <w:top w:val="none" w:sz="0" w:space="0" w:color="auto"/>
            <w:left w:val="none" w:sz="0" w:space="0" w:color="auto"/>
            <w:bottom w:val="none" w:sz="0" w:space="0" w:color="auto"/>
            <w:right w:val="none" w:sz="0" w:space="0" w:color="auto"/>
          </w:divBdr>
        </w:div>
        <w:div w:id="1596208530">
          <w:marLeft w:val="0"/>
          <w:marRight w:val="0"/>
          <w:marTop w:val="0"/>
          <w:marBottom w:val="240"/>
          <w:divBdr>
            <w:top w:val="none" w:sz="0" w:space="0" w:color="auto"/>
            <w:left w:val="none" w:sz="0" w:space="0" w:color="auto"/>
            <w:bottom w:val="none" w:sz="0" w:space="0" w:color="auto"/>
            <w:right w:val="none" w:sz="0" w:space="0" w:color="auto"/>
          </w:divBdr>
        </w:div>
        <w:div w:id="346717293">
          <w:marLeft w:val="0"/>
          <w:marRight w:val="0"/>
          <w:marTop w:val="0"/>
          <w:marBottom w:val="240"/>
          <w:divBdr>
            <w:top w:val="none" w:sz="0" w:space="0" w:color="auto"/>
            <w:left w:val="none" w:sz="0" w:space="0" w:color="auto"/>
            <w:bottom w:val="none" w:sz="0" w:space="0" w:color="auto"/>
            <w:right w:val="none" w:sz="0" w:space="0" w:color="auto"/>
          </w:divBdr>
          <w:divsChild>
            <w:div w:id="77136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5695">
      <w:bodyDiv w:val="1"/>
      <w:marLeft w:val="0"/>
      <w:marRight w:val="0"/>
      <w:marTop w:val="0"/>
      <w:marBottom w:val="0"/>
      <w:divBdr>
        <w:top w:val="none" w:sz="0" w:space="0" w:color="auto"/>
        <w:left w:val="none" w:sz="0" w:space="0" w:color="auto"/>
        <w:bottom w:val="none" w:sz="0" w:space="0" w:color="auto"/>
        <w:right w:val="none" w:sz="0" w:space="0" w:color="auto"/>
      </w:divBdr>
      <w:divsChild>
        <w:div w:id="964969113">
          <w:marLeft w:val="0"/>
          <w:marRight w:val="0"/>
          <w:marTop w:val="0"/>
          <w:marBottom w:val="240"/>
          <w:divBdr>
            <w:top w:val="none" w:sz="0" w:space="0" w:color="auto"/>
            <w:left w:val="none" w:sz="0" w:space="0" w:color="auto"/>
            <w:bottom w:val="none" w:sz="0" w:space="0" w:color="auto"/>
            <w:right w:val="none" w:sz="0" w:space="0" w:color="auto"/>
          </w:divBdr>
          <w:divsChild>
            <w:div w:id="9328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10794">
      <w:bodyDiv w:val="1"/>
      <w:marLeft w:val="0"/>
      <w:marRight w:val="0"/>
      <w:marTop w:val="0"/>
      <w:marBottom w:val="0"/>
      <w:divBdr>
        <w:top w:val="none" w:sz="0" w:space="0" w:color="auto"/>
        <w:left w:val="none" w:sz="0" w:space="0" w:color="auto"/>
        <w:bottom w:val="none" w:sz="0" w:space="0" w:color="auto"/>
        <w:right w:val="none" w:sz="0" w:space="0" w:color="auto"/>
      </w:divBdr>
      <w:divsChild>
        <w:div w:id="1433084315">
          <w:marLeft w:val="0"/>
          <w:marRight w:val="0"/>
          <w:marTop w:val="0"/>
          <w:marBottom w:val="240"/>
          <w:divBdr>
            <w:top w:val="none" w:sz="0" w:space="0" w:color="auto"/>
            <w:left w:val="none" w:sz="0" w:space="0" w:color="auto"/>
            <w:bottom w:val="none" w:sz="0" w:space="0" w:color="auto"/>
            <w:right w:val="none" w:sz="0" w:space="0" w:color="auto"/>
          </w:divBdr>
        </w:div>
        <w:div w:id="1127818606">
          <w:marLeft w:val="0"/>
          <w:marRight w:val="0"/>
          <w:marTop w:val="0"/>
          <w:marBottom w:val="240"/>
          <w:divBdr>
            <w:top w:val="none" w:sz="0" w:space="0" w:color="auto"/>
            <w:left w:val="none" w:sz="0" w:space="0" w:color="auto"/>
            <w:bottom w:val="none" w:sz="0" w:space="0" w:color="auto"/>
            <w:right w:val="none" w:sz="0" w:space="0" w:color="auto"/>
          </w:divBdr>
        </w:div>
        <w:div w:id="1889218472">
          <w:marLeft w:val="0"/>
          <w:marRight w:val="0"/>
          <w:marTop w:val="0"/>
          <w:marBottom w:val="240"/>
          <w:divBdr>
            <w:top w:val="none" w:sz="0" w:space="0" w:color="auto"/>
            <w:left w:val="none" w:sz="0" w:space="0" w:color="auto"/>
            <w:bottom w:val="none" w:sz="0" w:space="0" w:color="auto"/>
            <w:right w:val="none" w:sz="0" w:space="0" w:color="auto"/>
          </w:divBdr>
        </w:div>
        <w:div w:id="133763697">
          <w:marLeft w:val="0"/>
          <w:marRight w:val="0"/>
          <w:marTop w:val="0"/>
          <w:marBottom w:val="240"/>
          <w:divBdr>
            <w:top w:val="none" w:sz="0" w:space="0" w:color="auto"/>
            <w:left w:val="none" w:sz="0" w:space="0" w:color="auto"/>
            <w:bottom w:val="none" w:sz="0" w:space="0" w:color="auto"/>
            <w:right w:val="none" w:sz="0" w:space="0" w:color="auto"/>
          </w:divBdr>
          <w:divsChild>
            <w:div w:id="152732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5969">
      <w:bodyDiv w:val="1"/>
      <w:marLeft w:val="0"/>
      <w:marRight w:val="0"/>
      <w:marTop w:val="0"/>
      <w:marBottom w:val="0"/>
      <w:divBdr>
        <w:top w:val="none" w:sz="0" w:space="0" w:color="auto"/>
        <w:left w:val="none" w:sz="0" w:space="0" w:color="auto"/>
        <w:bottom w:val="none" w:sz="0" w:space="0" w:color="auto"/>
        <w:right w:val="none" w:sz="0" w:space="0" w:color="auto"/>
      </w:divBdr>
    </w:div>
    <w:div w:id="140463041">
      <w:bodyDiv w:val="1"/>
      <w:marLeft w:val="0"/>
      <w:marRight w:val="0"/>
      <w:marTop w:val="0"/>
      <w:marBottom w:val="0"/>
      <w:divBdr>
        <w:top w:val="none" w:sz="0" w:space="0" w:color="auto"/>
        <w:left w:val="none" w:sz="0" w:space="0" w:color="auto"/>
        <w:bottom w:val="none" w:sz="0" w:space="0" w:color="auto"/>
        <w:right w:val="none" w:sz="0" w:space="0" w:color="auto"/>
      </w:divBdr>
    </w:div>
    <w:div w:id="141049613">
      <w:bodyDiv w:val="1"/>
      <w:marLeft w:val="0"/>
      <w:marRight w:val="0"/>
      <w:marTop w:val="0"/>
      <w:marBottom w:val="0"/>
      <w:divBdr>
        <w:top w:val="none" w:sz="0" w:space="0" w:color="auto"/>
        <w:left w:val="none" w:sz="0" w:space="0" w:color="auto"/>
        <w:bottom w:val="none" w:sz="0" w:space="0" w:color="auto"/>
        <w:right w:val="none" w:sz="0" w:space="0" w:color="auto"/>
      </w:divBdr>
    </w:div>
    <w:div w:id="141581341">
      <w:bodyDiv w:val="1"/>
      <w:marLeft w:val="0"/>
      <w:marRight w:val="0"/>
      <w:marTop w:val="0"/>
      <w:marBottom w:val="0"/>
      <w:divBdr>
        <w:top w:val="none" w:sz="0" w:space="0" w:color="auto"/>
        <w:left w:val="none" w:sz="0" w:space="0" w:color="auto"/>
        <w:bottom w:val="none" w:sz="0" w:space="0" w:color="auto"/>
        <w:right w:val="none" w:sz="0" w:space="0" w:color="auto"/>
      </w:divBdr>
    </w:div>
    <w:div w:id="146556167">
      <w:bodyDiv w:val="1"/>
      <w:marLeft w:val="0"/>
      <w:marRight w:val="0"/>
      <w:marTop w:val="0"/>
      <w:marBottom w:val="0"/>
      <w:divBdr>
        <w:top w:val="none" w:sz="0" w:space="0" w:color="auto"/>
        <w:left w:val="none" w:sz="0" w:space="0" w:color="auto"/>
        <w:bottom w:val="none" w:sz="0" w:space="0" w:color="auto"/>
        <w:right w:val="none" w:sz="0" w:space="0" w:color="auto"/>
      </w:divBdr>
      <w:divsChild>
        <w:div w:id="1077551938">
          <w:marLeft w:val="0"/>
          <w:marRight w:val="0"/>
          <w:marTop w:val="0"/>
          <w:marBottom w:val="240"/>
          <w:divBdr>
            <w:top w:val="none" w:sz="0" w:space="0" w:color="auto"/>
            <w:left w:val="none" w:sz="0" w:space="0" w:color="auto"/>
            <w:bottom w:val="none" w:sz="0" w:space="0" w:color="auto"/>
            <w:right w:val="none" w:sz="0" w:space="0" w:color="auto"/>
          </w:divBdr>
        </w:div>
        <w:div w:id="955714386">
          <w:marLeft w:val="0"/>
          <w:marRight w:val="0"/>
          <w:marTop w:val="0"/>
          <w:marBottom w:val="240"/>
          <w:divBdr>
            <w:top w:val="none" w:sz="0" w:space="0" w:color="auto"/>
            <w:left w:val="none" w:sz="0" w:space="0" w:color="auto"/>
            <w:bottom w:val="none" w:sz="0" w:space="0" w:color="auto"/>
            <w:right w:val="none" w:sz="0" w:space="0" w:color="auto"/>
          </w:divBdr>
        </w:div>
        <w:div w:id="1668748834">
          <w:marLeft w:val="0"/>
          <w:marRight w:val="0"/>
          <w:marTop w:val="0"/>
          <w:marBottom w:val="240"/>
          <w:divBdr>
            <w:top w:val="none" w:sz="0" w:space="0" w:color="auto"/>
            <w:left w:val="none" w:sz="0" w:space="0" w:color="auto"/>
            <w:bottom w:val="none" w:sz="0" w:space="0" w:color="auto"/>
            <w:right w:val="none" w:sz="0" w:space="0" w:color="auto"/>
          </w:divBdr>
        </w:div>
        <w:div w:id="314341593">
          <w:marLeft w:val="0"/>
          <w:marRight w:val="0"/>
          <w:marTop w:val="0"/>
          <w:marBottom w:val="240"/>
          <w:divBdr>
            <w:top w:val="none" w:sz="0" w:space="0" w:color="auto"/>
            <w:left w:val="none" w:sz="0" w:space="0" w:color="auto"/>
            <w:bottom w:val="none" w:sz="0" w:space="0" w:color="auto"/>
            <w:right w:val="none" w:sz="0" w:space="0" w:color="auto"/>
          </w:divBdr>
        </w:div>
        <w:div w:id="1178811565">
          <w:marLeft w:val="0"/>
          <w:marRight w:val="0"/>
          <w:marTop w:val="0"/>
          <w:marBottom w:val="240"/>
          <w:divBdr>
            <w:top w:val="none" w:sz="0" w:space="0" w:color="auto"/>
            <w:left w:val="none" w:sz="0" w:space="0" w:color="auto"/>
            <w:bottom w:val="none" w:sz="0" w:space="0" w:color="auto"/>
            <w:right w:val="none" w:sz="0" w:space="0" w:color="auto"/>
          </w:divBdr>
        </w:div>
        <w:div w:id="1321958248">
          <w:marLeft w:val="0"/>
          <w:marRight w:val="0"/>
          <w:marTop w:val="0"/>
          <w:marBottom w:val="240"/>
          <w:divBdr>
            <w:top w:val="none" w:sz="0" w:space="0" w:color="auto"/>
            <w:left w:val="none" w:sz="0" w:space="0" w:color="auto"/>
            <w:bottom w:val="none" w:sz="0" w:space="0" w:color="auto"/>
            <w:right w:val="none" w:sz="0" w:space="0" w:color="auto"/>
          </w:divBdr>
        </w:div>
        <w:div w:id="2081782380">
          <w:marLeft w:val="0"/>
          <w:marRight w:val="0"/>
          <w:marTop w:val="0"/>
          <w:marBottom w:val="240"/>
          <w:divBdr>
            <w:top w:val="none" w:sz="0" w:space="0" w:color="auto"/>
            <w:left w:val="none" w:sz="0" w:space="0" w:color="auto"/>
            <w:bottom w:val="none" w:sz="0" w:space="0" w:color="auto"/>
            <w:right w:val="none" w:sz="0" w:space="0" w:color="auto"/>
          </w:divBdr>
        </w:div>
        <w:div w:id="816725141">
          <w:marLeft w:val="0"/>
          <w:marRight w:val="0"/>
          <w:marTop w:val="0"/>
          <w:marBottom w:val="240"/>
          <w:divBdr>
            <w:top w:val="none" w:sz="0" w:space="0" w:color="auto"/>
            <w:left w:val="none" w:sz="0" w:space="0" w:color="auto"/>
            <w:bottom w:val="none" w:sz="0" w:space="0" w:color="auto"/>
            <w:right w:val="none" w:sz="0" w:space="0" w:color="auto"/>
          </w:divBdr>
        </w:div>
        <w:div w:id="881794144">
          <w:marLeft w:val="0"/>
          <w:marRight w:val="0"/>
          <w:marTop w:val="0"/>
          <w:marBottom w:val="240"/>
          <w:divBdr>
            <w:top w:val="none" w:sz="0" w:space="0" w:color="auto"/>
            <w:left w:val="none" w:sz="0" w:space="0" w:color="auto"/>
            <w:bottom w:val="none" w:sz="0" w:space="0" w:color="auto"/>
            <w:right w:val="none" w:sz="0" w:space="0" w:color="auto"/>
          </w:divBdr>
        </w:div>
        <w:div w:id="811826151">
          <w:marLeft w:val="0"/>
          <w:marRight w:val="0"/>
          <w:marTop w:val="0"/>
          <w:marBottom w:val="240"/>
          <w:divBdr>
            <w:top w:val="none" w:sz="0" w:space="0" w:color="auto"/>
            <w:left w:val="none" w:sz="0" w:space="0" w:color="auto"/>
            <w:bottom w:val="none" w:sz="0" w:space="0" w:color="auto"/>
            <w:right w:val="none" w:sz="0" w:space="0" w:color="auto"/>
          </w:divBdr>
        </w:div>
        <w:div w:id="2054384683">
          <w:marLeft w:val="0"/>
          <w:marRight w:val="0"/>
          <w:marTop w:val="0"/>
          <w:marBottom w:val="240"/>
          <w:divBdr>
            <w:top w:val="none" w:sz="0" w:space="0" w:color="auto"/>
            <w:left w:val="none" w:sz="0" w:space="0" w:color="auto"/>
            <w:bottom w:val="none" w:sz="0" w:space="0" w:color="auto"/>
            <w:right w:val="none" w:sz="0" w:space="0" w:color="auto"/>
          </w:divBdr>
        </w:div>
        <w:div w:id="1557005205">
          <w:marLeft w:val="0"/>
          <w:marRight w:val="0"/>
          <w:marTop w:val="0"/>
          <w:marBottom w:val="240"/>
          <w:divBdr>
            <w:top w:val="none" w:sz="0" w:space="0" w:color="auto"/>
            <w:left w:val="none" w:sz="0" w:space="0" w:color="auto"/>
            <w:bottom w:val="none" w:sz="0" w:space="0" w:color="auto"/>
            <w:right w:val="none" w:sz="0" w:space="0" w:color="auto"/>
          </w:divBdr>
        </w:div>
        <w:div w:id="1927641913">
          <w:marLeft w:val="0"/>
          <w:marRight w:val="0"/>
          <w:marTop w:val="0"/>
          <w:marBottom w:val="240"/>
          <w:divBdr>
            <w:top w:val="none" w:sz="0" w:space="0" w:color="auto"/>
            <w:left w:val="none" w:sz="0" w:space="0" w:color="auto"/>
            <w:bottom w:val="none" w:sz="0" w:space="0" w:color="auto"/>
            <w:right w:val="none" w:sz="0" w:space="0" w:color="auto"/>
          </w:divBdr>
        </w:div>
        <w:div w:id="921719454">
          <w:marLeft w:val="0"/>
          <w:marRight w:val="0"/>
          <w:marTop w:val="0"/>
          <w:marBottom w:val="240"/>
          <w:divBdr>
            <w:top w:val="none" w:sz="0" w:space="0" w:color="auto"/>
            <w:left w:val="none" w:sz="0" w:space="0" w:color="auto"/>
            <w:bottom w:val="none" w:sz="0" w:space="0" w:color="auto"/>
            <w:right w:val="none" w:sz="0" w:space="0" w:color="auto"/>
          </w:divBdr>
          <w:divsChild>
            <w:div w:id="162334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496">
      <w:bodyDiv w:val="1"/>
      <w:marLeft w:val="0"/>
      <w:marRight w:val="0"/>
      <w:marTop w:val="0"/>
      <w:marBottom w:val="0"/>
      <w:divBdr>
        <w:top w:val="none" w:sz="0" w:space="0" w:color="auto"/>
        <w:left w:val="none" w:sz="0" w:space="0" w:color="auto"/>
        <w:bottom w:val="none" w:sz="0" w:space="0" w:color="auto"/>
        <w:right w:val="none" w:sz="0" w:space="0" w:color="auto"/>
      </w:divBdr>
      <w:divsChild>
        <w:div w:id="815491984">
          <w:marLeft w:val="0"/>
          <w:marRight w:val="0"/>
          <w:marTop w:val="0"/>
          <w:marBottom w:val="240"/>
          <w:divBdr>
            <w:top w:val="none" w:sz="0" w:space="0" w:color="auto"/>
            <w:left w:val="none" w:sz="0" w:space="0" w:color="auto"/>
            <w:bottom w:val="none" w:sz="0" w:space="0" w:color="auto"/>
            <w:right w:val="none" w:sz="0" w:space="0" w:color="auto"/>
          </w:divBdr>
          <w:divsChild>
            <w:div w:id="118640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01623">
      <w:bodyDiv w:val="1"/>
      <w:marLeft w:val="0"/>
      <w:marRight w:val="0"/>
      <w:marTop w:val="0"/>
      <w:marBottom w:val="0"/>
      <w:divBdr>
        <w:top w:val="none" w:sz="0" w:space="0" w:color="auto"/>
        <w:left w:val="none" w:sz="0" w:space="0" w:color="auto"/>
        <w:bottom w:val="none" w:sz="0" w:space="0" w:color="auto"/>
        <w:right w:val="none" w:sz="0" w:space="0" w:color="auto"/>
      </w:divBdr>
    </w:div>
    <w:div w:id="186258646">
      <w:bodyDiv w:val="1"/>
      <w:marLeft w:val="0"/>
      <w:marRight w:val="0"/>
      <w:marTop w:val="0"/>
      <w:marBottom w:val="0"/>
      <w:divBdr>
        <w:top w:val="none" w:sz="0" w:space="0" w:color="auto"/>
        <w:left w:val="none" w:sz="0" w:space="0" w:color="auto"/>
        <w:bottom w:val="none" w:sz="0" w:space="0" w:color="auto"/>
        <w:right w:val="none" w:sz="0" w:space="0" w:color="auto"/>
      </w:divBdr>
      <w:divsChild>
        <w:div w:id="575171765">
          <w:marLeft w:val="0"/>
          <w:marRight w:val="0"/>
          <w:marTop w:val="0"/>
          <w:marBottom w:val="240"/>
          <w:divBdr>
            <w:top w:val="none" w:sz="0" w:space="0" w:color="auto"/>
            <w:left w:val="none" w:sz="0" w:space="0" w:color="auto"/>
            <w:bottom w:val="none" w:sz="0" w:space="0" w:color="auto"/>
            <w:right w:val="none" w:sz="0" w:space="0" w:color="auto"/>
          </w:divBdr>
          <w:divsChild>
            <w:div w:id="117291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2660">
      <w:bodyDiv w:val="1"/>
      <w:marLeft w:val="0"/>
      <w:marRight w:val="0"/>
      <w:marTop w:val="0"/>
      <w:marBottom w:val="0"/>
      <w:divBdr>
        <w:top w:val="none" w:sz="0" w:space="0" w:color="auto"/>
        <w:left w:val="none" w:sz="0" w:space="0" w:color="auto"/>
        <w:bottom w:val="none" w:sz="0" w:space="0" w:color="auto"/>
        <w:right w:val="none" w:sz="0" w:space="0" w:color="auto"/>
      </w:divBdr>
      <w:divsChild>
        <w:div w:id="926571305">
          <w:marLeft w:val="0"/>
          <w:marRight w:val="0"/>
          <w:marTop w:val="0"/>
          <w:marBottom w:val="240"/>
          <w:divBdr>
            <w:top w:val="none" w:sz="0" w:space="0" w:color="auto"/>
            <w:left w:val="none" w:sz="0" w:space="0" w:color="auto"/>
            <w:bottom w:val="none" w:sz="0" w:space="0" w:color="auto"/>
            <w:right w:val="none" w:sz="0" w:space="0" w:color="auto"/>
          </w:divBdr>
        </w:div>
        <w:div w:id="1619217230">
          <w:marLeft w:val="0"/>
          <w:marRight w:val="0"/>
          <w:marTop w:val="0"/>
          <w:marBottom w:val="240"/>
          <w:divBdr>
            <w:top w:val="none" w:sz="0" w:space="0" w:color="auto"/>
            <w:left w:val="none" w:sz="0" w:space="0" w:color="auto"/>
            <w:bottom w:val="none" w:sz="0" w:space="0" w:color="auto"/>
            <w:right w:val="none" w:sz="0" w:space="0" w:color="auto"/>
          </w:divBdr>
        </w:div>
        <w:div w:id="230577558">
          <w:marLeft w:val="0"/>
          <w:marRight w:val="0"/>
          <w:marTop w:val="0"/>
          <w:marBottom w:val="240"/>
          <w:divBdr>
            <w:top w:val="none" w:sz="0" w:space="0" w:color="auto"/>
            <w:left w:val="none" w:sz="0" w:space="0" w:color="auto"/>
            <w:bottom w:val="none" w:sz="0" w:space="0" w:color="auto"/>
            <w:right w:val="none" w:sz="0" w:space="0" w:color="auto"/>
          </w:divBdr>
        </w:div>
        <w:div w:id="1811749230">
          <w:marLeft w:val="0"/>
          <w:marRight w:val="0"/>
          <w:marTop w:val="0"/>
          <w:marBottom w:val="240"/>
          <w:divBdr>
            <w:top w:val="none" w:sz="0" w:space="0" w:color="auto"/>
            <w:left w:val="none" w:sz="0" w:space="0" w:color="auto"/>
            <w:bottom w:val="none" w:sz="0" w:space="0" w:color="auto"/>
            <w:right w:val="none" w:sz="0" w:space="0" w:color="auto"/>
          </w:divBdr>
        </w:div>
        <w:div w:id="559247006">
          <w:marLeft w:val="0"/>
          <w:marRight w:val="0"/>
          <w:marTop w:val="0"/>
          <w:marBottom w:val="240"/>
          <w:divBdr>
            <w:top w:val="none" w:sz="0" w:space="0" w:color="auto"/>
            <w:left w:val="none" w:sz="0" w:space="0" w:color="auto"/>
            <w:bottom w:val="none" w:sz="0" w:space="0" w:color="auto"/>
            <w:right w:val="none" w:sz="0" w:space="0" w:color="auto"/>
          </w:divBdr>
        </w:div>
        <w:div w:id="1580749316">
          <w:marLeft w:val="0"/>
          <w:marRight w:val="0"/>
          <w:marTop w:val="0"/>
          <w:marBottom w:val="240"/>
          <w:divBdr>
            <w:top w:val="none" w:sz="0" w:space="0" w:color="auto"/>
            <w:left w:val="none" w:sz="0" w:space="0" w:color="auto"/>
            <w:bottom w:val="none" w:sz="0" w:space="0" w:color="auto"/>
            <w:right w:val="none" w:sz="0" w:space="0" w:color="auto"/>
          </w:divBdr>
        </w:div>
      </w:divsChild>
    </w:div>
    <w:div w:id="211233948">
      <w:bodyDiv w:val="1"/>
      <w:marLeft w:val="0"/>
      <w:marRight w:val="0"/>
      <w:marTop w:val="0"/>
      <w:marBottom w:val="0"/>
      <w:divBdr>
        <w:top w:val="none" w:sz="0" w:space="0" w:color="auto"/>
        <w:left w:val="none" w:sz="0" w:space="0" w:color="auto"/>
        <w:bottom w:val="none" w:sz="0" w:space="0" w:color="auto"/>
        <w:right w:val="none" w:sz="0" w:space="0" w:color="auto"/>
      </w:divBdr>
    </w:div>
    <w:div w:id="219439680">
      <w:bodyDiv w:val="1"/>
      <w:marLeft w:val="0"/>
      <w:marRight w:val="0"/>
      <w:marTop w:val="0"/>
      <w:marBottom w:val="0"/>
      <w:divBdr>
        <w:top w:val="none" w:sz="0" w:space="0" w:color="auto"/>
        <w:left w:val="none" w:sz="0" w:space="0" w:color="auto"/>
        <w:bottom w:val="none" w:sz="0" w:space="0" w:color="auto"/>
        <w:right w:val="none" w:sz="0" w:space="0" w:color="auto"/>
      </w:divBdr>
      <w:divsChild>
        <w:div w:id="4484221">
          <w:marLeft w:val="0"/>
          <w:marRight w:val="0"/>
          <w:marTop w:val="0"/>
          <w:marBottom w:val="240"/>
          <w:divBdr>
            <w:top w:val="none" w:sz="0" w:space="0" w:color="auto"/>
            <w:left w:val="none" w:sz="0" w:space="0" w:color="auto"/>
            <w:bottom w:val="none" w:sz="0" w:space="0" w:color="auto"/>
            <w:right w:val="none" w:sz="0" w:space="0" w:color="auto"/>
          </w:divBdr>
          <w:divsChild>
            <w:div w:id="125424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29921">
      <w:bodyDiv w:val="1"/>
      <w:marLeft w:val="0"/>
      <w:marRight w:val="0"/>
      <w:marTop w:val="0"/>
      <w:marBottom w:val="0"/>
      <w:divBdr>
        <w:top w:val="none" w:sz="0" w:space="0" w:color="auto"/>
        <w:left w:val="none" w:sz="0" w:space="0" w:color="auto"/>
        <w:bottom w:val="none" w:sz="0" w:space="0" w:color="auto"/>
        <w:right w:val="none" w:sz="0" w:space="0" w:color="auto"/>
      </w:divBdr>
    </w:div>
    <w:div w:id="237129719">
      <w:bodyDiv w:val="1"/>
      <w:marLeft w:val="0"/>
      <w:marRight w:val="0"/>
      <w:marTop w:val="0"/>
      <w:marBottom w:val="0"/>
      <w:divBdr>
        <w:top w:val="none" w:sz="0" w:space="0" w:color="auto"/>
        <w:left w:val="none" w:sz="0" w:space="0" w:color="auto"/>
        <w:bottom w:val="none" w:sz="0" w:space="0" w:color="auto"/>
        <w:right w:val="none" w:sz="0" w:space="0" w:color="auto"/>
      </w:divBdr>
      <w:divsChild>
        <w:div w:id="17589832">
          <w:marLeft w:val="0"/>
          <w:marRight w:val="0"/>
          <w:marTop w:val="0"/>
          <w:marBottom w:val="240"/>
          <w:divBdr>
            <w:top w:val="none" w:sz="0" w:space="0" w:color="auto"/>
            <w:left w:val="none" w:sz="0" w:space="0" w:color="auto"/>
            <w:bottom w:val="none" w:sz="0" w:space="0" w:color="auto"/>
            <w:right w:val="none" w:sz="0" w:space="0" w:color="auto"/>
          </w:divBdr>
          <w:divsChild>
            <w:div w:id="185854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246521">
      <w:bodyDiv w:val="1"/>
      <w:marLeft w:val="0"/>
      <w:marRight w:val="0"/>
      <w:marTop w:val="0"/>
      <w:marBottom w:val="0"/>
      <w:divBdr>
        <w:top w:val="none" w:sz="0" w:space="0" w:color="auto"/>
        <w:left w:val="none" w:sz="0" w:space="0" w:color="auto"/>
        <w:bottom w:val="none" w:sz="0" w:space="0" w:color="auto"/>
        <w:right w:val="none" w:sz="0" w:space="0" w:color="auto"/>
      </w:divBdr>
      <w:divsChild>
        <w:div w:id="14502751">
          <w:marLeft w:val="0"/>
          <w:marRight w:val="0"/>
          <w:marTop w:val="0"/>
          <w:marBottom w:val="240"/>
          <w:divBdr>
            <w:top w:val="none" w:sz="0" w:space="0" w:color="auto"/>
            <w:left w:val="none" w:sz="0" w:space="0" w:color="auto"/>
            <w:bottom w:val="none" w:sz="0" w:space="0" w:color="auto"/>
            <w:right w:val="none" w:sz="0" w:space="0" w:color="auto"/>
          </w:divBdr>
        </w:div>
        <w:div w:id="500898704">
          <w:marLeft w:val="0"/>
          <w:marRight w:val="0"/>
          <w:marTop w:val="0"/>
          <w:marBottom w:val="240"/>
          <w:divBdr>
            <w:top w:val="none" w:sz="0" w:space="0" w:color="auto"/>
            <w:left w:val="none" w:sz="0" w:space="0" w:color="auto"/>
            <w:bottom w:val="none" w:sz="0" w:space="0" w:color="auto"/>
            <w:right w:val="none" w:sz="0" w:space="0" w:color="auto"/>
          </w:divBdr>
        </w:div>
        <w:div w:id="1648168267">
          <w:marLeft w:val="0"/>
          <w:marRight w:val="0"/>
          <w:marTop w:val="0"/>
          <w:marBottom w:val="240"/>
          <w:divBdr>
            <w:top w:val="none" w:sz="0" w:space="0" w:color="auto"/>
            <w:left w:val="none" w:sz="0" w:space="0" w:color="auto"/>
            <w:bottom w:val="none" w:sz="0" w:space="0" w:color="auto"/>
            <w:right w:val="none" w:sz="0" w:space="0" w:color="auto"/>
          </w:divBdr>
        </w:div>
        <w:div w:id="1994211784">
          <w:marLeft w:val="0"/>
          <w:marRight w:val="0"/>
          <w:marTop w:val="0"/>
          <w:marBottom w:val="240"/>
          <w:divBdr>
            <w:top w:val="none" w:sz="0" w:space="0" w:color="auto"/>
            <w:left w:val="none" w:sz="0" w:space="0" w:color="auto"/>
            <w:bottom w:val="none" w:sz="0" w:space="0" w:color="auto"/>
            <w:right w:val="none" w:sz="0" w:space="0" w:color="auto"/>
          </w:divBdr>
        </w:div>
        <w:div w:id="906300026">
          <w:marLeft w:val="0"/>
          <w:marRight w:val="0"/>
          <w:marTop w:val="0"/>
          <w:marBottom w:val="240"/>
          <w:divBdr>
            <w:top w:val="none" w:sz="0" w:space="0" w:color="auto"/>
            <w:left w:val="none" w:sz="0" w:space="0" w:color="auto"/>
            <w:bottom w:val="none" w:sz="0" w:space="0" w:color="auto"/>
            <w:right w:val="none" w:sz="0" w:space="0" w:color="auto"/>
          </w:divBdr>
        </w:div>
        <w:div w:id="2055420997">
          <w:marLeft w:val="0"/>
          <w:marRight w:val="0"/>
          <w:marTop w:val="0"/>
          <w:marBottom w:val="240"/>
          <w:divBdr>
            <w:top w:val="none" w:sz="0" w:space="0" w:color="auto"/>
            <w:left w:val="none" w:sz="0" w:space="0" w:color="auto"/>
            <w:bottom w:val="none" w:sz="0" w:space="0" w:color="auto"/>
            <w:right w:val="none" w:sz="0" w:space="0" w:color="auto"/>
          </w:divBdr>
        </w:div>
        <w:div w:id="930745309">
          <w:marLeft w:val="0"/>
          <w:marRight w:val="0"/>
          <w:marTop w:val="0"/>
          <w:marBottom w:val="240"/>
          <w:divBdr>
            <w:top w:val="none" w:sz="0" w:space="0" w:color="auto"/>
            <w:left w:val="none" w:sz="0" w:space="0" w:color="auto"/>
            <w:bottom w:val="none" w:sz="0" w:space="0" w:color="auto"/>
            <w:right w:val="none" w:sz="0" w:space="0" w:color="auto"/>
          </w:divBdr>
        </w:div>
        <w:div w:id="467749655">
          <w:marLeft w:val="0"/>
          <w:marRight w:val="0"/>
          <w:marTop w:val="0"/>
          <w:marBottom w:val="240"/>
          <w:divBdr>
            <w:top w:val="none" w:sz="0" w:space="0" w:color="auto"/>
            <w:left w:val="none" w:sz="0" w:space="0" w:color="auto"/>
            <w:bottom w:val="none" w:sz="0" w:space="0" w:color="auto"/>
            <w:right w:val="none" w:sz="0" w:space="0" w:color="auto"/>
          </w:divBdr>
        </w:div>
        <w:div w:id="1205018957">
          <w:marLeft w:val="0"/>
          <w:marRight w:val="0"/>
          <w:marTop w:val="0"/>
          <w:marBottom w:val="240"/>
          <w:divBdr>
            <w:top w:val="none" w:sz="0" w:space="0" w:color="auto"/>
            <w:left w:val="none" w:sz="0" w:space="0" w:color="auto"/>
            <w:bottom w:val="none" w:sz="0" w:space="0" w:color="auto"/>
            <w:right w:val="none" w:sz="0" w:space="0" w:color="auto"/>
          </w:divBdr>
        </w:div>
        <w:div w:id="518542179">
          <w:marLeft w:val="0"/>
          <w:marRight w:val="0"/>
          <w:marTop w:val="0"/>
          <w:marBottom w:val="240"/>
          <w:divBdr>
            <w:top w:val="none" w:sz="0" w:space="0" w:color="auto"/>
            <w:left w:val="none" w:sz="0" w:space="0" w:color="auto"/>
            <w:bottom w:val="none" w:sz="0" w:space="0" w:color="auto"/>
            <w:right w:val="none" w:sz="0" w:space="0" w:color="auto"/>
          </w:divBdr>
        </w:div>
        <w:div w:id="827478309">
          <w:marLeft w:val="0"/>
          <w:marRight w:val="0"/>
          <w:marTop w:val="0"/>
          <w:marBottom w:val="240"/>
          <w:divBdr>
            <w:top w:val="none" w:sz="0" w:space="0" w:color="auto"/>
            <w:left w:val="none" w:sz="0" w:space="0" w:color="auto"/>
            <w:bottom w:val="none" w:sz="0" w:space="0" w:color="auto"/>
            <w:right w:val="none" w:sz="0" w:space="0" w:color="auto"/>
          </w:divBdr>
          <w:divsChild>
            <w:div w:id="45102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406129">
      <w:bodyDiv w:val="1"/>
      <w:marLeft w:val="0"/>
      <w:marRight w:val="0"/>
      <w:marTop w:val="0"/>
      <w:marBottom w:val="0"/>
      <w:divBdr>
        <w:top w:val="none" w:sz="0" w:space="0" w:color="auto"/>
        <w:left w:val="none" w:sz="0" w:space="0" w:color="auto"/>
        <w:bottom w:val="none" w:sz="0" w:space="0" w:color="auto"/>
        <w:right w:val="none" w:sz="0" w:space="0" w:color="auto"/>
      </w:divBdr>
    </w:div>
    <w:div w:id="290091037">
      <w:bodyDiv w:val="1"/>
      <w:marLeft w:val="0"/>
      <w:marRight w:val="0"/>
      <w:marTop w:val="0"/>
      <w:marBottom w:val="0"/>
      <w:divBdr>
        <w:top w:val="none" w:sz="0" w:space="0" w:color="auto"/>
        <w:left w:val="none" w:sz="0" w:space="0" w:color="auto"/>
        <w:bottom w:val="none" w:sz="0" w:space="0" w:color="auto"/>
        <w:right w:val="none" w:sz="0" w:space="0" w:color="auto"/>
      </w:divBdr>
    </w:div>
    <w:div w:id="293952178">
      <w:bodyDiv w:val="1"/>
      <w:marLeft w:val="0"/>
      <w:marRight w:val="0"/>
      <w:marTop w:val="0"/>
      <w:marBottom w:val="0"/>
      <w:divBdr>
        <w:top w:val="none" w:sz="0" w:space="0" w:color="auto"/>
        <w:left w:val="none" w:sz="0" w:space="0" w:color="auto"/>
        <w:bottom w:val="none" w:sz="0" w:space="0" w:color="auto"/>
        <w:right w:val="none" w:sz="0" w:space="0" w:color="auto"/>
      </w:divBdr>
      <w:divsChild>
        <w:div w:id="1153178426">
          <w:marLeft w:val="0"/>
          <w:marRight w:val="0"/>
          <w:marTop w:val="0"/>
          <w:marBottom w:val="0"/>
          <w:divBdr>
            <w:top w:val="none" w:sz="0" w:space="0" w:color="auto"/>
            <w:left w:val="none" w:sz="0" w:space="0" w:color="auto"/>
            <w:bottom w:val="none" w:sz="0" w:space="0" w:color="auto"/>
            <w:right w:val="none" w:sz="0" w:space="0" w:color="auto"/>
          </w:divBdr>
          <w:divsChild>
            <w:div w:id="960916679">
              <w:marLeft w:val="480"/>
              <w:marRight w:val="480"/>
              <w:marTop w:val="1560"/>
              <w:marBottom w:val="840"/>
              <w:divBdr>
                <w:top w:val="none" w:sz="0" w:space="0" w:color="auto"/>
                <w:left w:val="none" w:sz="0" w:space="0" w:color="auto"/>
                <w:bottom w:val="none" w:sz="0" w:space="0" w:color="auto"/>
                <w:right w:val="none" w:sz="0" w:space="0" w:color="auto"/>
              </w:divBdr>
            </w:div>
          </w:divsChild>
        </w:div>
      </w:divsChild>
    </w:div>
    <w:div w:id="311643961">
      <w:bodyDiv w:val="1"/>
      <w:marLeft w:val="0"/>
      <w:marRight w:val="0"/>
      <w:marTop w:val="0"/>
      <w:marBottom w:val="0"/>
      <w:divBdr>
        <w:top w:val="none" w:sz="0" w:space="0" w:color="auto"/>
        <w:left w:val="none" w:sz="0" w:space="0" w:color="auto"/>
        <w:bottom w:val="none" w:sz="0" w:space="0" w:color="auto"/>
        <w:right w:val="none" w:sz="0" w:space="0" w:color="auto"/>
      </w:divBdr>
      <w:divsChild>
        <w:div w:id="1385905559">
          <w:marLeft w:val="0"/>
          <w:marRight w:val="0"/>
          <w:marTop w:val="0"/>
          <w:marBottom w:val="240"/>
          <w:divBdr>
            <w:top w:val="none" w:sz="0" w:space="0" w:color="auto"/>
            <w:left w:val="none" w:sz="0" w:space="0" w:color="auto"/>
            <w:bottom w:val="none" w:sz="0" w:space="0" w:color="auto"/>
            <w:right w:val="none" w:sz="0" w:space="0" w:color="auto"/>
          </w:divBdr>
        </w:div>
        <w:div w:id="785777518">
          <w:marLeft w:val="0"/>
          <w:marRight w:val="0"/>
          <w:marTop w:val="0"/>
          <w:marBottom w:val="240"/>
          <w:divBdr>
            <w:top w:val="none" w:sz="0" w:space="0" w:color="auto"/>
            <w:left w:val="none" w:sz="0" w:space="0" w:color="auto"/>
            <w:bottom w:val="none" w:sz="0" w:space="0" w:color="auto"/>
            <w:right w:val="none" w:sz="0" w:space="0" w:color="auto"/>
          </w:divBdr>
          <w:divsChild>
            <w:div w:id="164508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140987">
      <w:bodyDiv w:val="1"/>
      <w:marLeft w:val="0"/>
      <w:marRight w:val="0"/>
      <w:marTop w:val="0"/>
      <w:marBottom w:val="0"/>
      <w:divBdr>
        <w:top w:val="none" w:sz="0" w:space="0" w:color="auto"/>
        <w:left w:val="none" w:sz="0" w:space="0" w:color="auto"/>
        <w:bottom w:val="none" w:sz="0" w:space="0" w:color="auto"/>
        <w:right w:val="none" w:sz="0" w:space="0" w:color="auto"/>
      </w:divBdr>
      <w:divsChild>
        <w:div w:id="107167752">
          <w:marLeft w:val="0"/>
          <w:marRight w:val="0"/>
          <w:marTop w:val="0"/>
          <w:marBottom w:val="240"/>
          <w:divBdr>
            <w:top w:val="none" w:sz="0" w:space="0" w:color="auto"/>
            <w:left w:val="none" w:sz="0" w:space="0" w:color="auto"/>
            <w:bottom w:val="none" w:sz="0" w:space="0" w:color="auto"/>
            <w:right w:val="none" w:sz="0" w:space="0" w:color="auto"/>
          </w:divBdr>
          <w:divsChild>
            <w:div w:id="4164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9046">
      <w:bodyDiv w:val="1"/>
      <w:marLeft w:val="0"/>
      <w:marRight w:val="0"/>
      <w:marTop w:val="0"/>
      <w:marBottom w:val="0"/>
      <w:divBdr>
        <w:top w:val="none" w:sz="0" w:space="0" w:color="auto"/>
        <w:left w:val="none" w:sz="0" w:space="0" w:color="auto"/>
        <w:bottom w:val="none" w:sz="0" w:space="0" w:color="auto"/>
        <w:right w:val="none" w:sz="0" w:space="0" w:color="auto"/>
      </w:divBdr>
    </w:div>
    <w:div w:id="338779231">
      <w:bodyDiv w:val="1"/>
      <w:marLeft w:val="0"/>
      <w:marRight w:val="0"/>
      <w:marTop w:val="0"/>
      <w:marBottom w:val="0"/>
      <w:divBdr>
        <w:top w:val="none" w:sz="0" w:space="0" w:color="auto"/>
        <w:left w:val="none" w:sz="0" w:space="0" w:color="auto"/>
        <w:bottom w:val="none" w:sz="0" w:space="0" w:color="auto"/>
        <w:right w:val="none" w:sz="0" w:space="0" w:color="auto"/>
      </w:divBdr>
      <w:divsChild>
        <w:div w:id="823474201">
          <w:marLeft w:val="0"/>
          <w:marRight w:val="0"/>
          <w:marTop w:val="0"/>
          <w:marBottom w:val="0"/>
          <w:divBdr>
            <w:top w:val="none" w:sz="0" w:space="0" w:color="auto"/>
            <w:left w:val="none" w:sz="0" w:space="0" w:color="auto"/>
            <w:bottom w:val="none" w:sz="0" w:space="0" w:color="auto"/>
            <w:right w:val="none" w:sz="0" w:space="0" w:color="auto"/>
          </w:divBdr>
        </w:div>
        <w:div w:id="733743745">
          <w:marLeft w:val="0"/>
          <w:marRight w:val="0"/>
          <w:marTop w:val="0"/>
          <w:marBottom w:val="0"/>
          <w:divBdr>
            <w:top w:val="none" w:sz="0" w:space="0" w:color="auto"/>
            <w:left w:val="none" w:sz="0" w:space="0" w:color="auto"/>
            <w:bottom w:val="none" w:sz="0" w:space="0" w:color="auto"/>
            <w:right w:val="none" w:sz="0" w:space="0" w:color="auto"/>
          </w:divBdr>
        </w:div>
        <w:div w:id="246809451">
          <w:marLeft w:val="0"/>
          <w:marRight w:val="0"/>
          <w:marTop w:val="0"/>
          <w:marBottom w:val="0"/>
          <w:divBdr>
            <w:top w:val="none" w:sz="0" w:space="0" w:color="auto"/>
            <w:left w:val="none" w:sz="0" w:space="0" w:color="auto"/>
            <w:bottom w:val="none" w:sz="0" w:space="0" w:color="auto"/>
            <w:right w:val="none" w:sz="0" w:space="0" w:color="auto"/>
          </w:divBdr>
        </w:div>
        <w:div w:id="909927918">
          <w:marLeft w:val="0"/>
          <w:marRight w:val="0"/>
          <w:marTop w:val="0"/>
          <w:marBottom w:val="0"/>
          <w:divBdr>
            <w:top w:val="none" w:sz="0" w:space="0" w:color="auto"/>
            <w:left w:val="none" w:sz="0" w:space="0" w:color="auto"/>
            <w:bottom w:val="none" w:sz="0" w:space="0" w:color="auto"/>
            <w:right w:val="none" w:sz="0" w:space="0" w:color="auto"/>
          </w:divBdr>
        </w:div>
        <w:div w:id="1948999070">
          <w:marLeft w:val="0"/>
          <w:marRight w:val="0"/>
          <w:marTop w:val="0"/>
          <w:marBottom w:val="0"/>
          <w:divBdr>
            <w:top w:val="none" w:sz="0" w:space="0" w:color="auto"/>
            <w:left w:val="none" w:sz="0" w:space="0" w:color="auto"/>
            <w:bottom w:val="none" w:sz="0" w:space="0" w:color="auto"/>
            <w:right w:val="none" w:sz="0" w:space="0" w:color="auto"/>
          </w:divBdr>
        </w:div>
        <w:div w:id="413669264">
          <w:marLeft w:val="0"/>
          <w:marRight w:val="0"/>
          <w:marTop w:val="0"/>
          <w:marBottom w:val="0"/>
          <w:divBdr>
            <w:top w:val="none" w:sz="0" w:space="0" w:color="auto"/>
            <w:left w:val="none" w:sz="0" w:space="0" w:color="auto"/>
            <w:bottom w:val="none" w:sz="0" w:space="0" w:color="auto"/>
            <w:right w:val="none" w:sz="0" w:space="0" w:color="auto"/>
          </w:divBdr>
        </w:div>
        <w:div w:id="2060741323">
          <w:marLeft w:val="0"/>
          <w:marRight w:val="0"/>
          <w:marTop w:val="0"/>
          <w:marBottom w:val="0"/>
          <w:divBdr>
            <w:top w:val="none" w:sz="0" w:space="0" w:color="auto"/>
            <w:left w:val="none" w:sz="0" w:space="0" w:color="auto"/>
            <w:bottom w:val="none" w:sz="0" w:space="0" w:color="auto"/>
            <w:right w:val="none" w:sz="0" w:space="0" w:color="auto"/>
          </w:divBdr>
        </w:div>
        <w:div w:id="529876893">
          <w:marLeft w:val="0"/>
          <w:marRight w:val="0"/>
          <w:marTop w:val="0"/>
          <w:marBottom w:val="0"/>
          <w:divBdr>
            <w:top w:val="none" w:sz="0" w:space="0" w:color="auto"/>
            <w:left w:val="none" w:sz="0" w:space="0" w:color="auto"/>
            <w:bottom w:val="none" w:sz="0" w:space="0" w:color="auto"/>
            <w:right w:val="none" w:sz="0" w:space="0" w:color="auto"/>
          </w:divBdr>
        </w:div>
        <w:div w:id="1777409920">
          <w:marLeft w:val="0"/>
          <w:marRight w:val="0"/>
          <w:marTop w:val="0"/>
          <w:marBottom w:val="0"/>
          <w:divBdr>
            <w:top w:val="none" w:sz="0" w:space="0" w:color="auto"/>
            <w:left w:val="none" w:sz="0" w:space="0" w:color="auto"/>
            <w:bottom w:val="none" w:sz="0" w:space="0" w:color="auto"/>
            <w:right w:val="none" w:sz="0" w:space="0" w:color="auto"/>
          </w:divBdr>
        </w:div>
      </w:divsChild>
    </w:div>
    <w:div w:id="342247637">
      <w:bodyDiv w:val="1"/>
      <w:marLeft w:val="0"/>
      <w:marRight w:val="0"/>
      <w:marTop w:val="0"/>
      <w:marBottom w:val="0"/>
      <w:divBdr>
        <w:top w:val="none" w:sz="0" w:space="0" w:color="auto"/>
        <w:left w:val="none" w:sz="0" w:space="0" w:color="auto"/>
        <w:bottom w:val="none" w:sz="0" w:space="0" w:color="auto"/>
        <w:right w:val="none" w:sz="0" w:space="0" w:color="auto"/>
      </w:divBdr>
    </w:div>
    <w:div w:id="369114235">
      <w:bodyDiv w:val="1"/>
      <w:marLeft w:val="0"/>
      <w:marRight w:val="0"/>
      <w:marTop w:val="0"/>
      <w:marBottom w:val="0"/>
      <w:divBdr>
        <w:top w:val="none" w:sz="0" w:space="0" w:color="auto"/>
        <w:left w:val="none" w:sz="0" w:space="0" w:color="auto"/>
        <w:bottom w:val="none" w:sz="0" w:space="0" w:color="auto"/>
        <w:right w:val="none" w:sz="0" w:space="0" w:color="auto"/>
      </w:divBdr>
      <w:divsChild>
        <w:div w:id="1607079329">
          <w:marLeft w:val="0"/>
          <w:marRight w:val="0"/>
          <w:marTop w:val="0"/>
          <w:marBottom w:val="240"/>
          <w:divBdr>
            <w:top w:val="none" w:sz="0" w:space="0" w:color="auto"/>
            <w:left w:val="none" w:sz="0" w:space="0" w:color="auto"/>
            <w:bottom w:val="none" w:sz="0" w:space="0" w:color="auto"/>
            <w:right w:val="none" w:sz="0" w:space="0" w:color="auto"/>
          </w:divBdr>
        </w:div>
        <w:div w:id="1188180790">
          <w:marLeft w:val="0"/>
          <w:marRight w:val="0"/>
          <w:marTop w:val="0"/>
          <w:marBottom w:val="240"/>
          <w:divBdr>
            <w:top w:val="none" w:sz="0" w:space="0" w:color="auto"/>
            <w:left w:val="none" w:sz="0" w:space="0" w:color="auto"/>
            <w:bottom w:val="none" w:sz="0" w:space="0" w:color="auto"/>
            <w:right w:val="none" w:sz="0" w:space="0" w:color="auto"/>
          </w:divBdr>
        </w:div>
        <w:div w:id="1146432657">
          <w:marLeft w:val="0"/>
          <w:marRight w:val="0"/>
          <w:marTop w:val="0"/>
          <w:marBottom w:val="240"/>
          <w:divBdr>
            <w:top w:val="none" w:sz="0" w:space="0" w:color="auto"/>
            <w:left w:val="none" w:sz="0" w:space="0" w:color="auto"/>
            <w:bottom w:val="none" w:sz="0" w:space="0" w:color="auto"/>
            <w:right w:val="none" w:sz="0" w:space="0" w:color="auto"/>
          </w:divBdr>
        </w:div>
        <w:div w:id="1065689144">
          <w:marLeft w:val="0"/>
          <w:marRight w:val="0"/>
          <w:marTop w:val="0"/>
          <w:marBottom w:val="240"/>
          <w:divBdr>
            <w:top w:val="none" w:sz="0" w:space="0" w:color="auto"/>
            <w:left w:val="none" w:sz="0" w:space="0" w:color="auto"/>
            <w:bottom w:val="none" w:sz="0" w:space="0" w:color="auto"/>
            <w:right w:val="none" w:sz="0" w:space="0" w:color="auto"/>
          </w:divBdr>
          <w:divsChild>
            <w:div w:id="156560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193793">
      <w:bodyDiv w:val="1"/>
      <w:marLeft w:val="0"/>
      <w:marRight w:val="0"/>
      <w:marTop w:val="0"/>
      <w:marBottom w:val="0"/>
      <w:divBdr>
        <w:top w:val="none" w:sz="0" w:space="0" w:color="auto"/>
        <w:left w:val="none" w:sz="0" w:space="0" w:color="auto"/>
        <w:bottom w:val="none" w:sz="0" w:space="0" w:color="auto"/>
        <w:right w:val="none" w:sz="0" w:space="0" w:color="auto"/>
      </w:divBdr>
      <w:divsChild>
        <w:div w:id="1377967116">
          <w:marLeft w:val="0"/>
          <w:marRight w:val="0"/>
          <w:marTop w:val="0"/>
          <w:marBottom w:val="0"/>
          <w:divBdr>
            <w:top w:val="none" w:sz="0" w:space="0" w:color="auto"/>
            <w:left w:val="none" w:sz="0" w:space="0" w:color="auto"/>
            <w:bottom w:val="none" w:sz="0" w:space="0" w:color="auto"/>
            <w:right w:val="none" w:sz="0" w:space="0" w:color="auto"/>
          </w:divBdr>
        </w:div>
        <w:div w:id="55668365">
          <w:marLeft w:val="0"/>
          <w:marRight w:val="0"/>
          <w:marTop w:val="0"/>
          <w:marBottom w:val="0"/>
          <w:divBdr>
            <w:top w:val="none" w:sz="0" w:space="0" w:color="auto"/>
            <w:left w:val="none" w:sz="0" w:space="0" w:color="auto"/>
            <w:bottom w:val="none" w:sz="0" w:space="0" w:color="auto"/>
            <w:right w:val="none" w:sz="0" w:space="0" w:color="auto"/>
          </w:divBdr>
        </w:div>
        <w:div w:id="817962544">
          <w:marLeft w:val="0"/>
          <w:marRight w:val="0"/>
          <w:marTop w:val="0"/>
          <w:marBottom w:val="0"/>
          <w:divBdr>
            <w:top w:val="none" w:sz="0" w:space="0" w:color="auto"/>
            <w:left w:val="none" w:sz="0" w:space="0" w:color="auto"/>
            <w:bottom w:val="none" w:sz="0" w:space="0" w:color="auto"/>
            <w:right w:val="none" w:sz="0" w:space="0" w:color="auto"/>
          </w:divBdr>
        </w:div>
        <w:div w:id="515310332">
          <w:marLeft w:val="0"/>
          <w:marRight w:val="0"/>
          <w:marTop w:val="0"/>
          <w:marBottom w:val="0"/>
          <w:divBdr>
            <w:top w:val="none" w:sz="0" w:space="0" w:color="auto"/>
            <w:left w:val="none" w:sz="0" w:space="0" w:color="auto"/>
            <w:bottom w:val="none" w:sz="0" w:space="0" w:color="auto"/>
            <w:right w:val="none" w:sz="0" w:space="0" w:color="auto"/>
          </w:divBdr>
        </w:div>
        <w:div w:id="419720471">
          <w:marLeft w:val="0"/>
          <w:marRight w:val="0"/>
          <w:marTop w:val="0"/>
          <w:marBottom w:val="0"/>
          <w:divBdr>
            <w:top w:val="none" w:sz="0" w:space="0" w:color="auto"/>
            <w:left w:val="none" w:sz="0" w:space="0" w:color="auto"/>
            <w:bottom w:val="none" w:sz="0" w:space="0" w:color="auto"/>
            <w:right w:val="none" w:sz="0" w:space="0" w:color="auto"/>
          </w:divBdr>
        </w:div>
        <w:div w:id="937299578">
          <w:marLeft w:val="0"/>
          <w:marRight w:val="0"/>
          <w:marTop w:val="0"/>
          <w:marBottom w:val="0"/>
          <w:divBdr>
            <w:top w:val="none" w:sz="0" w:space="0" w:color="auto"/>
            <w:left w:val="none" w:sz="0" w:space="0" w:color="auto"/>
            <w:bottom w:val="none" w:sz="0" w:space="0" w:color="auto"/>
            <w:right w:val="none" w:sz="0" w:space="0" w:color="auto"/>
          </w:divBdr>
        </w:div>
        <w:div w:id="1768886984">
          <w:marLeft w:val="0"/>
          <w:marRight w:val="0"/>
          <w:marTop w:val="0"/>
          <w:marBottom w:val="0"/>
          <w:divBdr>
            <w:top w:val="none" w:sz="0" w:space="0" w:color="auto"/>
            <w:left w:val="none" w:sz="0" w:space="0" w:color="auto"/>
            <w:bottom w:val="none" w:sz="0" w:space="0" w:color="auto"/>
            <w:right w:val="none" w:sz="0" w:space="0" w:color="auto"/>
          </w:divBdr>
        </w:div>
        <w:div w:id="576208080">
          <w:marLeft w:val="0"/>
          <w:marRight w:val="0"/>
          <w:marTop w:val="0"/>
          <w:marBottom w:val="0"/>
          <w:divBdr>
            <w:top w:val="none" w:sz="0" w:space="0" w:color="auto"/>
            <w:left w:val="none" w:sz="0" w:space="0" w:color="auto"/>
            <w:bottom w:val="none" w:sz="0" w:space="0" w:color="auto"/>
            <w:right w:val="none" w:sz="0" w:space="0" w:color="auto"/>
          </w:divBdr>
        </w:div>
        <w:div w:id="415830188">
          <w:marLeft w:val="0"/>
          <w:marRight w:val="0"/>
          <w:marTop w:val="0"/>
          <w:marBottom w:val="0"/>
          <w:divBdr>
            <w:top w:val="none" w:sz="0" w:space="0" w:color="auto"/>
            <w:left w:val="none" w:sz="0" w:space="0" w:color="auto"/>
            <w:bottom w:val="none" w:sz="0" w:space="0" w:color="auto"/>
            <w:right w:val="none" w:sz="0" w:space="0" w:color="auto"/>
          </w:divBdr>
        </w:div>
      </w:divsChild>
    </w:div>
    <w:div w:id="374743206">
      <w:bodyDiv w:val="1"/>
      <w:marLeft w:val="0"/>
      <w:marRight w:val="0"/>
      <w:marTop w:val="0"/>
      <w:marBottom w:val="0"/>
      <w:divBdr>
        <w:top w:val="none" w:sz="0" w:space="0" w:color="auto"/>
        <w:left w:val="none" w:sz="0" w:space="0" w:color="auto"/>
        <w:bottom w:val="none" w:sz="0" w:space="0" w:color="auto"/>
        <w:right w:val="none" w:sz="0" w:space="0" w:color="auto"/>
      </w:divBdr>
      <w:divsChild>
        <w:div w:id="1725056657">
          <w:marLeft w:val="0"/>
          <w:marRight w:val="0"/>
          <w:marTop w:val="0"/>
          <w:marBottom w:val="240"/>
          <w:divBdr>
            <w:top w:val="none" w:sz="0" w:space="0" w:color="auto"/>
            <w:left w:val="none" w:sz="0" w:space="0" w:color="auto"/>
            <w:bottom w:val="none" w:sz="0" w:space="0" w:color="auto"/>
            <w:right w:val="none" w:sz="0" w:space="0" w:color="auto"/>
          </w:divBdr>
        </w:div>
        <w:div w:id="1426924156">
          <w:marLeft w:val="0"/>
          <w:marRight w:val="0"/>
          <w:marTop w:val="0"/>
          <w:marBottom w:val="240"/>
          <w:divBdr>
            <w:top w:val="none" w:sz="0" w:space="0" w:color="auto"/>
            <w:left w:val="none" w:sz="0" w:space="0" w:color="auto"/>
            <w:bottom w:val="none" w:sz="0" w:space="0" w:color="auto"/>
            <w:right w:val="none" w:sz="0" w:space="0" w:color="auto"/>
          </w:divBdr>
        </w:div>
        <w:div w:id="1912806750">
          <w:marLeft w:val="0"/>
          <w:marRight w:val="0"/>
          <w:marTop w:val="0"/>
          <w:marBottom w:val="240"/>
          <w:divBdr>
            <w:top w:val="none" w:sz="0" w:space="0" w:color="auto"/>
            <w:left w:val="none" w:sz="0" w:space="0" w:color="auto"/>
            <w:bottom w:val="none" w:sz="0" w:space="0" w:color="auto"/>
            <w:right w:val="none" w:sz="0" w:space="0" w:color="auto"/>
          </w:divBdr>
        </w:div>
        <w:div w:id="1008673044">
          <w:marLeft w:val="0"/>
          <w:marRight w:val="0"/>
          <w:marTop w:val="0"/>
          <w:marBottom w:val="240"/>
          <w:divBdr>
            <w:top w:val="none" w:sz="0" w:space="0" w:color="auto"/>
            <w:left w:val="none" w:sz="0" w:space="0" w:color="auto"/>
            <w:bottom w:val="none" w:sz="0" w:space="0" w:color="auto"/>
            <w:right w:val="none" w:sz="0" w:space="0" w:color="auto"/>
          </w:divBdr>
        </w:div>
        <w:div w:id="223179525">
          <w:marLeft w:val="0"/>
          <w:marRight w:val="0"/>
          <w:marTop w:val="0"/>
          <w:marBottom w:val="240"/>
          <w:divBdr>
            <w:top w:val="none" w:sz="0" w:space="0" w:color="auto"/>
            <w:left w:val="none" w:sz="0" w:space="0" w:color="auto"/>
            <w:bottom w:val="none" w:sz="0" w:space="0" w:color="auto"/>
            <w:right w:val="none" w:sz="0" w:space="0" w:color="auto"/>
          </w:divBdr>
        </w:div>
        <w:div w:id="645550150">
          <w:marLeft w:val="0"/>
          <w:marRight w:val="0"/>
          <w:marTop w:val="0"/>
          <w:marBottom w:val="240"/>
          <w:divBdr>
            <w:top w:val="none" w:sz="0" w:space="0" w:color="auto"/>
            <w:left w:val="none" w:sz="0" w:space="0" w:color="auto"/>
            <w:bottom w:val="none" w:sz="0" w:space="0" w:color="auto"/>
            <w:right w:val="none" w:sz="0" w:space="0" w:color="auto"/>
          </w:divBdr>
        </w:div>
        <w:div w:id="871114269">
          <w:marLeft w:val="0"/>
          <w:marRight w:val="0"/>
          <w:marTop w:val="0"/>
          <w:marBottom w:val="240"/>
          <w:divBdr>
            <w:top w:val="none" w:sz="0" w:space="0" w:color="auto"/>
            <w:left w:val="none" w:sz="0" w:space="0" w:color="auto"/>
            <w:bottom w:val="none" w:sz="0" w:space="0" w:color="auto"/>
            <w:right w:val="none" w:sz="0" w:space="0" w:color="auto"/>
          </w:divBdr>
        </w:div>
        <w:div w:id="1738046023">
          <w:marLeft w:val="0"/>
          <w:marRight w:val="0"/>
          <w:marTop w:val="0"/>
          <w:marBottom w:val="240"/>
          <w:divBdr>
            <w:top w:val="none" w:sz="0" w:space="0" w:color="auto"/>
            <w:left w:val="none" w:sz="0" w:space="0" w:color="auto"/>
            <w:bottom w:val="none" w:sz="0" w:space="0" w:color="auto"/>
            <w:right w:val="none" w:sz="0" w:space="0" w:color="auto"/>
          </w:divBdr>
          <w:divsChild>
            <w:div w:id="66481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7288">
      <w:bodyDiv w:val="1"/>
      <w:marLeft w:val="0"/>
      <w:marRight w:val="0"/>
      <w:marTop w:val="0"/>
      <w:marBottom w:val="0"/>
      <w:divBdr>
        <w:top w:val="none" w:sz="0" w:space="0" w:color="auto"/>
        <w:left w:val="none" w:sz="0" w:space="0" w:color="auto"/>
        <w:bottom w:val="none" w:sz="0" w:space="0" w:color="auto"/>
        <w:right w:val="none" w:sz="0" w:space="0" w:color="auto"/>
      </w:divBdr>
      <w:divsChild>
        <w:div w:id="1345398648">
          <w:marLeft w:val="0"/>
          <w:marRight w:val="0"/>
          <w:marTop w:val="0"/>
          <w:marBottom w:val="240"/>
          <w:divBdr>
            <w:top w:val="none" w:sz="0" w:space="0" w:color="auto"/>
            <w:left w:val="none" w:sz="0" w:space="0" w:color="auto"/>
            <w:bottom w:val="none" w:sz="0" w:space="0" w:color="auto"/>
            <w:right w:val="none" w:sz="0" w:space="0" w:color="auto"/>
          </w:divBdr>
        </w:div>
        <w:div w:id="1148396742">
          <w:marLeft w:val="0"/>
          <w:marRight w:val="0"/>
          <w:marTop w:val="0"/>
          <w:marBottom w:val="240"/>
          <w:divBdr>
            <w:top w:val="none" w:sz="0" w:space="0" w:color="auto"/>
            <w:left w:val="none" w:sz="0" w:space="0" w:color="auto"/>
            <w:bottom w:val="none" w:sz="0" w:space="0" w:color="auto"/>
            <w:right w:val="none" w:sz="0" w:space="0" w:color="auto"/>
          </w:divBdr>
        </w:div>
        <w:div w:id="1689216915">
          <w:marLeft w:val="0"/>
          <w:marRight w:val="0"/>
          <w:marTop w:val="0"/>
          <w:marBottom w:val="240"/>
          <w:divBdr>
            <w:top w:val="none" w:sz="0" w:space="0" w:color="auto"/>
            <w:left w:val="none" w:sz="0" w:space="0" w:color="auto"/>
            <w:bottom w:val="none" w:sz="0" w:space="0" w:color="auto"/>
            <w:right w:val="none" w:sz="0" w:space="0" w:color="auto"/>
          </w:divBdr>
          <w:divsChild>
            <w:div w:id="14014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08670">
      <w:bodyDiv w:val="1"/>
      <w:marLeft w:val="0"/>
      <w:marRight w:val="0"/>
      <w:marTop w:val="0"/>
      <w:marBottom w:val="0"/>
      <w:divBdr>
        <w:top w:val="none" w:sz="0" w:space="0" w:color="auto"/>
        <w:left w:val="none" w:sz="0" w:space="0" w:color="auto"/>
        <w:bottom w:val="none" w:sz="0" w:space="0" w:color="auto"/>
        <w:right w:val="none" w:sz="0" w:space="0" w:color="auto"/>
      </w:divBdr>
      <w:divsChild>
        <w:div w:id="1578395498">
          <w:marLeft w:val="0"/>
          <w:marRight w:val="0"/>
          <w:marTop w:val="0"/>
          <w:marBottom w:val="240"/>
          <w:divBdr>
            <w:top w:val="none" w:sz="0" w:space="0" w:color="auto"/>
            <w:left w:val="none" w:sz="0" w:space="0" w:color="auto"/>
            <w:bottom w:val="none" w:sz="0" w:space="0" w:color="auto"/>
            <w:right w:val="none" w:sz="0" w:space="0" w:color="auto"/>
          </w:divBdr>
        </w:div>
        <w:div w:id="1855261379">
          <w:marLeft w:val="0"/>
          <w:marRight w:val="0"/>
          <w:marTop w:val="0"/>
          <w:marBottom w:val="240"/>
          <w:divBdr>
            <w:top w:val="none" w:sz="0" w:space="0" w:color="auto"/>
            <w:left w:val="none" w:sz="0" w:space="0" w:color="auto"/>
            <w:bottom w:val="none" w:sz="0" w:space="0" w:color="auto"/>
            <w:right w:val="none" w:sz="0" w:space="0" w:color="auto"/>
          </w:divBdr>
        </w:div>
        <w:div w:id="499541740">
          <w:marLeft w:val="0"/>
          <w:marRight w:val="0"/>
          <w:marTop w:val="0"/>
          <w:marBottom w:val="240"/>
          <w:divBdr>
            <w:top w:val="none" w:sz="0" w:space="0" w:color="auto"/>
            <w:left w:val="none" w:sz="0" w:space="0" w:color="auto"/>
            <w:bottom w:val="none" w:sz="0" w:space="0" w:color="auto"/>
            <w:right w:val="none" w:sz="0" w:space="0" w:color="auto"/>
          </w:divBdr>
          <w:divsChild>
            <w:div w:id="177655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090838">
      <w:bodyDiv w:val="1"/>
      <w:marLeft w:val="0"/>
      <w:marRight w:val="0"/>
      <w:marTop w:val="0"/>
      <w:marBottom w:val="0"/>
      <w:divBdr>
        <w:top w:val="none" w:sz="0" w:space="0" w:color="auto"/>
        <w:left w:val="none" w:sz="0" w:space="0" w:color="auto"/>
        <w:bottom w:val="none" w:sz="0" w:space="0" w:color="auto"/>
        <w:right w:val="none" w:sz="0" w:space="0" w:color="auto"/>
      </w:divBdr>
    </w:div>
    <w:div w:id="459493872">
      <w:bodyDiv w:val="1"/>
      <w:marLeft w:val="0"/>
      <w:marRight w:val="0"/>
      <w:marTop w:val="0"/>
      <w:marBottom w:val="0"/>
      <w:divBdr>
        <w:top w:val="none" w:sz="0" w:space="0" w:color="auto"/>
        <w:left w:val="none" w:sz="0" w:space="0" w:color="auto"/>
        <w:bottom w:val="none" w:sz="0" w:space="0" w:color="auto"/>
        <w:right w:val="none" w:sz="0" w:space="0" w:color="auto"/>
      </w:divBdr>
      <w:divsChild>
        <w:div w:id="370495305">
          <w:marLeft w:val="0"/>
          <w:marRight w:val="0"/>
          <w:marTop w:val="0"/>
          <w:marBottom w:val="240"/>
          <w:divBdr>
            <w:top w:val="none" w:sz="0" w:space="0" w:color="auto"/>
            <w:left w:val="none" w:sz="0" w:space="0" w:color="auto"/>
            <w:bottom w:val="none" w:sz="0" w:space="0" w:color="auto"/>
            <w:right w:val="none" w:sz="0" w:space="0" w:color="auto"/>
          </w:divBdr>
        </w:div>
        <w:div w:id="1331445464">
          <w:marLeft w:val="0"/>
          <w:marRight w:val="0"/>
          <w:marTop w:val="0"/>
          <w:marBottom w:val="240"/>
          <w:divBdr>
            <w:top w:val="none" w:sz="0" w:space="0" w:color="auto"/>
            <w:left w:val="none" w:sz="0" w:space="0" w:color="auto"/>
            <w:bottom w:val="none" w:sz="0" w:space="0" w:color="auto"/>
            <w:right w:val="none" w:sz="0" w:space="0" w:color="auto"/>
          </w:divBdr>
        </w:div>
        <w:div w:id="964852719">
          <w:marLeft w:val="0"/>
          <w:marRight w:val="0"/>
          <w:marTop w:val="0"/>
          <w:marBottom w:val="240"/>
          <w:divBdr>
            <w:top w:val="none" w:sz="0" w:space="0" w:color="auto"/>
            <w:left w:val="none" w:sz="0" w:space="0" w:color="auto"/>
            <w:bottom w:val="none" w:sz="0" w:space="0" w:color="auto"/>
            <w:right w:val="none" w:sz="0" w:space="0" w:color="auto"/>
          </w:divBdr>
          <w:divsChild>
            <w:div w:id="74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224301">
      <w:bodyDiv w:val="1"/>
      <w:marLeft w:val="0"/>
      <w:marRight w:val="0"/>
      <w:marTop w:val="0"/>
      <w:marBottom w:val="0"/>
      <w:divBdr>
        <w:top w:val="none" w:sz="0" w:space="0" w:color="auto"/>
        <w:left w:val="none" w:sz="0" w:space="0" w:color="auto"/>
        <w:bottom w:val="none" w:sz="0" w:space="0" w:color="auto"/>
        <w:right w:val="none" w:sz="0" w:space="0" w:color="auto"/>
      </w:divBdr>
      <w:divsChild>
        <w:div w:id="863009921">
          <w:marLeft w:val="0"/>
          <w:marRight w:val="0"/>
          <w:marTop w:val="0"/>
          <w:marBottom w:val="0"/>
          <w:divBdr>
            <w:top w:val="none" w:sz="0" w:space="0" w:color="auto"/>
            <w:left w:val="none" w:sz="0" w:space="0" w:color="auto"/>
            <w:bottom w:val="none" w:sz="0" w:space="0" w:color="auto"/>
            <w:right w:val="none" w:sz="0" w:space="0" w:color="auto"/>
          </w:divBdr>
          <w:divsChild>
            <w:div w:id="382604334">
              <w:marLeft w:val="480"/>
              <w:marRight w:val="480"/>
              <w:marTop w:val="1560"/>
              <w:marBottom w:val="840"/>
              <w:divBdr>
                <w:top w:val="none" w:sz="0" w:space="0" w:color="auto"/>
                <w:left w:val="none" w:sz="0" w:space="0" w:color="auto"/>
                <w:bottom w:val="none" w:sz="0" w:space="0" w:color="auto"/>
                <w:right w:val="none" w:sz="0" w:space="0" w:color="auto"/>
              </w:divBdr>
            </w:div>
          </w:divsChild>
        </w:div>
      </w:divsChild>
    </w:div>
    <w:div w:id="503982355">
      <w:bodyDiv w:val="1"/>
      <w:marLeft w:val="0"/>
      <w:marRight w:val="0"/>
      <w:marTop w:val="0"/>
      <w:marBottom w:val="0"/>
      <w:divBdr>
        <w:top w:val="none" w:sz="0" w:space="0" w:color="auto"/>
        <w:left w:val="none" w:sz="0" w:space="0" w:color="auto"/>
        <w:bottom w:val="none" w:sz="0" w:space="0" w:color="auto"/>
        <w:right w:val="none" w:sz="0" w:space="0" w:color="auto"/>
      </w:divBdr>
      <w:divsChild>
        <w:div w:id="1813937121">
          <w:marLeft w:val="0"/>
          <w:marRight w:val="0"/>
          <w:marTop w:val="0"/>
          <w:marBottom w:val="240"/>
          <w:divBdr>
            <w:top w:val="none" w:sz="0" w:space="0" w:color="auto"/>
            <w:left w:val="none" w:sz="0" w:space="0" w:color="auto"/>
            <w:bottom w:val="none" w:sz="0" w:space="0" w:color="auto"/>
            <w:right w:val="none" w:sz="0" w:space="0" w:color="auto"/>
          </w:divBdr>
          <w:divsChild>
            <w:div w:id="197718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633299">
      <w:bodyDiv w:val="1"/>
      <w:marLeft w:val="0"/>
      <w:marRight w:val="0"/>
      <w:marTop w:val="0"/>
      <w:marBottom w:val="0"/>
      <w:divBdr>
        <w:top w:val="none" w:sz="0" w:space="0" w:color="auto"/>
        <w:left w:val="none" w:sz="0" w:space="0" w:color="auto"/>
        <w:bottom w:val="none" w:sz="0" w:space="0" w:color="auto"/>
        <w:right w:val="none" w:sz="0" w:space="0" w:color="auto"/>
      </w:divBdr>
    </w:div>
    <w:div w:id="510072429">
      <w:bodyDiv w:val="1"/>
      <w:marLeft w:val="0"/>
      <w:marRight w:val="0"/>
      <w:marTop w:val="0"/>
      <w:marBottom w:val="0"/>
      <w:divBdr>
        <w:top w:val="none" w:sz="0" w:space="0" w:color="auto"/>
        <w:left w:val="none" w:sz="0" w:space="0" w:color="auto"/>
        <w:bottom w:val="none" w:sz="0" w:space="0" w:color="auto"/>
        <w:right w:val="none" w:sz="0" w:space="0" w:color="auto"/>
      </w:divBdr>
    </w:div>
    <w:div w:id="520514872">
      <w:bodyDiv w:val="1"/>
      <w:marLeft w:val="0"/>
      <w:marRight w:val="0"/>
      <w:marTop w:val="0"/>
      <w:marBottom w:val="0"/>
      <w:divBdr>
        <w:top w:val="none" w:sz="0" w:space="0" w:color="auto"/>
        <w:left w:val="none" w:sz="0" w:space="0" w:color="auto"/>
        <w:bottom w:val="none" w:sz="0" w:space="0" w:color="auto"/>
        <w:right w:val="none" w:sz="0" w:space="0" w:color="auto"/>
      </w:divBdr>
    </w:div>
    <w:div w:id="520706111">
      <w:bodyDiv w:val="1"/>
      <w:marLeft w:val="0"/>
      <w:marRight w:val="0"/>
      <w:marTop w:val="0"/>
      <w:marBottom w:val="0"/>
      <w:divBdr>
        <w:top w:val="none" w:sz="0" w:space="0" w:color="auto"/>
        <w:left w:val="none" w:sz="0" w:space="0" w:color="auto"/>
        <w:bottom w:val="none" w:sz="0" w:space="0" w:color="auto"/>
        <w:right w:val="none" w:sz="0" w:space="0" w:color="auto"/>
      </w:divBdr>
      <w:divsChild>
        <w:div w:id="817452079">
          <w:marLeft w:val="0"/>
          <w:marRight w:val="0"/>
          <w:marTop w:val="0"/>
          <w:marBottom w:val="240"/>
          <w:divBdr>
            <w:top w:val="none" w:sz="0" w:space="0" w:color="auto"/>
            <w:left w:val="none" w:sz="0" w:space="0" w:color="auto"/>
            <w:bottom w:val="none" w:sz="0" w:space="0" w:color="auto"/>
            <w:right w:val="none" w:sz="0" w:space="0" w:color="auto"/>
          </w:divBdr>
        </w:div>
        <w:div w:id="977607739">
          <w:marLeft w:val="0"/>
          <w:marRight w:val="0"/>
          <w:marTop w:val="0"/>
          <w:marBottom w:val="240"/>
          <w:divBdr>
            <w:top w:val="none" w:sz="0" w:space="0" w:color="auto"/>
            <w:left w:val="none" w:sz="0" w:space="0" w:color="auto"/>
            <w:bottom w:val="none" w:sz="0" w:space="0" w:color="auto"/>
            <w:right w:val="none" w:sz="0" w:space="0" w:color="auto"/>
          </w:divBdr>
        </w:div>
        <w:div w:id="1260405055">
          <w:marLeft w:val="0"/>
          <w:marRight w:val="0"/>
          <w:marTop w:val="0"/>
          <w:marBottom w:val="240"/>
          <w:divBdr>
            <w:top w:val="none" w:sz="0" w:space="0" w:color="auto"/>
            <w:left w:val="none" w:sz="0" w:space="0" w:color="auto"/>
            <w:bottom w:val="none" w:sz="0" w:space="0" w:color="auto"/>
            <w:right w:val="none" w:sz="0" w:space="0" w:color="auto"/>
          </w:divBdr>
          <w:divsChild>
            <w:div w:id="34367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830443">
      <w:bodyDiv w:val="1"/>
      <w:marLeft w:val="0"/>
      <w:marRight w:val="0"/>
      <w:marTop w:val="0"/>
      <w:marBottom w:val="0"/>
      <w:divBdr>
        <w:top w:val="none" w:sz="0" w:space="0" w:color="auto"/>
        <w:left w:val="none" w:sz="0" w:space="0" w:color="auto"/>
        <w:bottom w:val="none" w:sz="0" w:space="0" w:color="auto"/>
        <w:right w:val="none" w:sz="0" w:space="0" w:color="auto"/>
      </w:divBdr>
      <w:divsChild>
        <w:div w:id="1401754279">
          <w:marLeft w:val="0"/>
          <w:marRight w:val="0"/>
          <w:marTop w:val="0"/>
          <w:marBottom w:val="240"/>
          <w:divBdr>
            <w:top w:val="none" w:sz="0" w:space="0" w:color="auto"/>
            <w:left w:val="none" w:sz="0" w:space="0" w:color="auto"/>
            <w:bottom w:val="none" w:sz="0" w:space="0" w:color="auto"/>
            <w:right w:val="none" w:sz="0" w:space="0" w:color="auto"/>
          </w:divBdr>
        </w:div>
        <w:div w:id="544171997">
          <w:marLeft w:val="0"/>
          <w:marRight w:val="0"/>
          <w:marTop w:val="0"/>
          <w:marBottom w:val="240"/>
          <w:divBdr>
            <w:top w:val="none" w:sz="0" w:space="0" w:color="auto"/>
            <w:left w:val="none" w:sz="0" w:space="0" w:color="auto"/>
            <w:bottom w:val="none" w:sz="0" w:space="0" w:color="auto"/>
            <w:right w:val="none" w:sz="0" w:space="0" w:color="auto"/>
          </w:divBdr>
        </w:div>
        <w:div w:id="16665773">
          <w:marLeft w:val="0"/>
          <w:marRight w:val="0"/>
          <w:marTop w:val="0"/>
          <w:marBottom w:val="240"/>
          <w:divBdr>
            <w:top w:val="none" w:sz="0" w:space="0" w:color="auto"/>
            <w:left w:val="none" w:sz="0" w:space="0" w:color="auto"/>
            <w:bottom w:val="none" w:sz="0" w:space="0" w:color="auto"/>
            <w:right w:val="none" w:sz="0" w:space="0" w:color="auto"/>
          </w:divBdr>
          <w:divsChild>
            <w:div w:id="55582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421832">
      <w:bodyDiv w:val="1"/>
      <w:marLeft w:val="0"/>
      <w:marRight w:val="0"/>
      <w:marTop w:val="0"/>
      <w:marBottom w:val="0"/>
      <w:divBdr>
        <w:top w:val="none" w:sz="0" w:space="0" w:color="auto"/>
        <w:left w:val="none" w:sz="0" w:space="0" w:color="auto"/>
        <w:bottom w:val="none" w:sz="0" w:space="0" w:color="auto"/>
        <w:right w:val="none" w:sz="0" w:space="0" w:color="auto"/>
      </w:divBdr>
      <w:divsChild>
        <w:div w:id="68163577">
          <w:marLeft w:val="0"/>
          <w:marRight w:val="0"/>
          <w:marTop w:val="0"/>
          <w:marBottom w:val="0"/>
          <w:divBdr>
            <w:top w:val="none" w:sz="0" w:space="0" w:color="auto"/>
            <w:left w:val="none" w:sz="0" w:space="0" w:color="auto"/>
            <w:bottom w:val="none" w:sz="0" w:space="0" w:color="auto"/>
            <w:right w:val="none" w:sz="0" w:space="0" w:color="auto"/>
          </w:divBdr>
        </w:div>
        <w:div w:id="858591190">
          <w:marLeft w:val="0"/>
          <w:marRight w:val="0"/>
          <w:marTop w:val="0"/>
          <w:marBottom w:val="0"/>
          <w:divBdr>
            <w:top w:val="none" w:sz="0" w:space="0" w:color="auto"/>
            <w:left w:val="none" w:sz="0" w:space="0" w:color="auto"/>
            <w:bottom w:val="none" w:sz="0" w:space="0" w:color="auto"/>
            <w:right w:val="none" w:sz="0" w:space="0" w:color="auto"/>
          </w:divBdr>
        </w:div>
      </w:divsChild>
    </w:div>
    <w:div w:id="589050378">
      <w:bodyDiv w:val="1"/>
      <w:marLeft w:val="0"/>
      <w:marRight w:val="0"/>
      <w:marTop w:val="0"/>
      <w:marBottom w:val="0"/>
      <w:divBdr>
        <w:top w:val="none" w:sz="0" w:space="0" w:color="auto"/>
        <w:left w:val="none" w:sz="0" w:space="0" w:color="auto"/>
        <w:bottom w:val="none" w:sz="0" w:space="0" w:color="auto"/>
        <w:right w:val="none" w:sz="0" w:space="0" w:color="auto"/>
      </w:divBdr>
      <w:divsChild>
        <w:div w:id="744062295">
          <w:marLeft w:val="0"/>
          <w:marRight w:val="0"/>
          <w:marTop w:val="0"/>
          <w:marBottom w:val="240"/>
          <w:divBdr>
            <w:top w:val="none" w:sz="0" w:space="0" w:color="auto"/>
            <w:left w:val="none" w:sz="0" w:space="0" w:color="auto"/>
            <w:bottom w:val="none" w:sz="0" w:space="0" w:color="auto"/>
            <w:right w:val="none" w:sz="0" w:space="0" w:color="auto"/>
          </w:divBdr>
        </w:div>
        <w:div w:id="1113357518">
          <w:marLeft w:val="0"/>
          <w:marRight w:val="0"/>
          <w:marTop w:val="0"/>
          <w:marBottom w:val="240"/>
          <w:divBdr>
            <w:top w:val="none" w:sz="0" w:space="0" w:color="auto"/>
            <w:left w:val="none" w:sz="0" w:space="0" w:color="auto"/>
            <w:bottom w:val="none" w:sz="0" w:space="0" w:color="auto"/>
            <w:right w:val="none" w:sz="0" w:space="0" w:color="auto"/>
          </w:divBdr>
          <w:divsChild>
            <w:div w:id="37192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433624">
      <w:bodyDiv w:val="1"/>
      <w:marLeft w:val="0"/>
      <w:marRight w:val="0"/>
      <w:marTop w:val="0"/>
      <w:marBottom w:val="0"/>
      <w:divBdr>
        <w:top w:val="none" w:sz="0" w:space="0" w:color="auto"/>
        <w:left w:val="none" w:sz="0" w:space="0" w:color="auto"/>
        <w:bottom w:val="none" w:sz="0" w:space="0" w:color="auto"/>
        <w:right w:val="none" w:sz="0" w:space="0" w:color="auto"/>
      </w:divBdr>
      <w:divsChild>
        <w:div w:id="210650581">
          <w:marLeft w:val="0"/>
          <w:marRight w:val="0"/>
          <w:marTop w:val="0"/>
          <w:marBottom w:val="240"/>
          <w:divBdr>
            <w:top w:val="none" w:sz="0" w:space="0" w:color="auto"/>
            <w:left w:val="none" w:sz="0" w:space="0" w:color="auto"/>
            <w:bottom w:val="none" w:sz="0" w:space="0" w:color="auto"/>
            <w:right w:val="none" w:sz="0" w:space="0" w:color="auto"/>
          </w:divBdr>
          <w:divsChild>
            <w:div w:id="6467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21947">
      <w:bodyDiv w:val="1"/>
      <w:marLeft w:val="0"/>
      <w:marRight w:val="0"/>
      <w:marTop w:val="0"/>
      <w:marBottom w:val="0"/>
      <w:divBdr>
        <w:top w:val="none" w:sz="0" w:space="0" w:color="auto"/>
        <w:left w:val="none" w:sz="0" w:space="0" w:color="auto"/>
        <w:bottom w:val="none" w:sz="0" w:space="0" w:color="auto"/>
        <w:right w:val="none" w:sz="0" w:space="0" w:color="auto"/>
      </w:divBdr>
    </w:div>
    <w:div w:id="600645026">
      <w:bodyDiv w:val="1"/>
      <w:marLeft w:val="0"/>
      <w:marRight w:val="0"/>
      <w:marTop w:val="0"/>
      <w:marBottom w:val="0"/>
      <w:divBdr>
        <w:top w:val="none" w:sz="0" w:space="0" w:color="auto"/>
        <w:left w:val="none" w:sz="0" w:space="0" w:color="auto"/>
        <w:bottom w:val="none" w:sz="0" w:space="0" w:color="auto"/>
        <w:right w:val="none" w:sz="0" w:space="0" w:color="auto"/>
      </w:divBdr>
    </w:div>
    <w:div w:id="605191181">
      <w:bodyDiv w:val="1"/>
      <w:marLeft w:val="0"/>
      <w:marRight w:val="0"/>
      <w:marTop w:val="0"/>
      <w:marBottom w:val="0"/>
      <w:divBdr>
        <w:top w:val="none" w:sz="0" w:space="0" w:color="auto"/>
        <w:left w:val="none" w:sz="0" w:space="0" w:color="auto"/>
        <w:bottom w:val="none" w:sz="0" w:space="0" w:color="auto"/>
        <w:right w:val="none" w:sz="0" w:space="0" w:color="auto"/>
      </w:divBdr>
      <w:divsChild>
        <w:div w:id="2041204245">
          <w:marLeft w:val="0"/>
          <w:marRight w:val="0"/>
          <w:marTop w:val="0"/>
          <w:marBottom w:val="240"/>
          <w:divBdr>
            <w:top w:val="none" w:sz="0" w:space="0" w:color="auto"/>
            <w:left w:val="none" w:sz="0" w:space="0" w:color="auto"/>
            <w:bottom w:val="none" w:sz="0" w:space="0" w:color="auto"/>
            <w:right w:val="none" w:sz="0" w:space="0" w:color="auto"/>
          </w:divBdr>
          <w:divsChild>
            <w:div w:id="204729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93379">
      <w:bodyDiv w:val="1"/>
      <w:marLeft w:val="0"/>
      <w:marRight w:val="0"/>
      <w:marTop w:val="0"/>
      <w:marBottom w:val="0"/>
      <w:divBdr>
        <w:top w:val="none" w:sz="0" w:space="0" w:color="auto"/>
        <w:left w:val="none" w:sz="0" w:space="0" w:color="auto"/>
        <w:bottom w:val="none" w:sz="0" w:space="0" w:color="auto"/>
        <w:right w:val="none" w:sz="0" w:space="0" w:color="auto"/>
      </w:divBdr>
      <w:divsChild>
        <w:div w:id="1127049348">
          <w:marLeft w:val="0"/>
          <w:marRight w:val="0"/>
          <w:marTop w:val="0"/>
          <w:marBottom w:val="240"/>
          <w:divBdr>
            <w:top w:val="none" w:sz="0" w:space="0" w:color="auto"/>
            <w:left w:val="none" w:sz="0" w:space="0" w:color="auto"/>
            <w:bottom w:val="none" w:sz="0" w:space="0" w:color="auto"/>
            <w:right w:val="none" w:sz="0" w:space="0" w:color="auto"/>
          </w:divBdr>
        </w:div>
        <w:div w:id="56637198">
          <w:marLeft w:val="0"/>
          <w:marRight w:val="0"/>
          <w:marTop w:val="0"/>
          <w:marBottom w:val="240"/>
          <w:divBdr>
            <w:top w:val="none" w:sz="0" w:space="0" w:color="auto"/>
            <w:left w:val="none" w:sz="0" w:space="0" w:color="auto"/>
            <w:bottom w:val="none" w:sz="0" w:space="0" w:color="auto"/>
            <w:right w:val="none" w:sz="0" w:space="0" w:color="auto"/>
          </w:divBdr>
          <w:divsChild>
            <w:div w:id="11671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934399">
      <w:bodyDiv w:val="1"/>
      <w:marLeft w:val="0"/>
      <w:marRight w:val="0"/>
      <w:marTop w:val="0"/>
      <w:marBottom w:val="0"/>
      <w:divBdr>
        <w:top w:val="none" w:sz="0" w:space="0" w:color="auto"/>
        <w:left w:val="none" w:sz="0" w:space="0" w:color="auto"/>
        <w:bottom w:val="none" w:sz="0" w:space="0" w:color="auto"/>
        <w:right w:val="none" w:sz="0" w:space="0" w:color="auto"/>
      </w:divBdr>
      <w:divsChild>
        <w:div w:id="1534073732">
          <w:marLeft w:val="0"/>
          <w:marRight w:val="0"/>
          <w:marTop w:val="0"/>
          <w:marBottom w:val="0"/>
          <w:divBdr>
            <w:top w:val="none" w:sz="0" w:space="0" w:color="auto"/>
            <w:left w:val="none" w:sz="0" w:space="0" w:color="auto"/>
            <w:bottom w:val="none" w:sz="0" w:space="0" w:color="auto"/>
            <w:right w:val="none" w:sz="0" w:space="0" w:color="auto"/>
          </w:divBdr>
          <w:divsChild>
            <w:div w:id="1066296516">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634602379">
      <w:bodyDiv w:val="1"/>
      <w:marLeft w:val="0"/>
      <w:marRight w:val="0"/>
      <w:marTop w:val="0"/>
      <w:marBottom w:val="0"/>
      <w:divBdr>
        <w:top w:val="none" w:sz="0" w:space="0" w:color="auto"/>
        <w:left w:val="none" w:sz="0" w:space="0" w:color="auto"/>
        <w:bottom w:val="none" w:sz="0" w:space="0" w:color="auto"/>
        <w:right w:val="none" w:sz="0" w:space="0" w:color="auto"/>
      </w:divBdr>
      <w:divsChild>
        <w:div w:id="2018270185">
          <w:marLeft w:val="0"/>
          <w:marRight w:val="0"/>
          <w:marTop w:val="0"/>
          <w:marBottom w:val="240"/>
          <w:divBdr>
            <w:top w:val="none" w:sz="0" w:space="0" w:color="auto"/>
            <w:left w:val="none" w:sz="0" w:space="0" w:color="auto"/>
            <w:bottom w:val="none" w:sz="0" w:space="0" w:color="auto"/>
            <w:right w:val="none" w:sz="0" w:space="0" w:color="auto"/>
          </w:divBdr>
          <w:divsChild>
            <w:div w:id="41598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152146">
      <w:bodyDiv w:val="1"/>
      <w:marLeft w:val="0"/>
      <w:marRight w:val="0"/>
      <w:marTop w:val="0"/>
      <w:marBottom w:val="0"/>
      <w:divBdr>
        <w:top w:val="none" w:sz="0" w:space="0" w:color="auto"/>
        <w:left w:val="none" w:sz="0" w:space="0" w:color="auto"/>
        <w:bottom w:val="none" w:sz="0" w:space="0" w:color="auto"/>
        <w:right w:val="none" w:sz="0" w:space="0" w:color="auto"/>
      </w:divBdr>
      <w:divsChild>
        <w:div w:id="736055904">
          <w:marLeft w:val="0"/>
          <w:marRight w:val="0"/>
          <w:marTop w:val="0"/>
          <w:marBottom w:val="240"/>
          <w:divBdr>
            <w:top w:val="none" w:sz="0" w:space="0" w:color="auto"/>
            <w:left w:val="none" w:sz="0" w:space="0" w:color="auto"/>
            <w:bottom w:val="none" w:sz="0" w:space="0" w:color="auto"/>
            <w:right w:val="none" w:sz="0" w:space="0" w:color="auto"/>
          </w:divBdr>
        </w:div>
        <w:div w:id="1011448990">
          <w:marLeft w:val="0"/>
          <w:marRight w:val="0"/>
          <w:marTop w:val="0"/>
          <w:marBottom w:val="240"/>
          <w:divBdr>
            <w:top w:val="none" w:sz="0" w:space="0" w:color="auto"/>
            <w:left w:val="none" w:sz="0" w:space="0" w:color="auto"/>
            <w:bottom w:val="none" w:sz="0" w:space="0" w:color="auto"/>
            <w:right w:val="none" w:sz="0" w:space="0" w:color="auto"/>
          </w:divBdr>
        </w:div>
        <w:div w:id="2003703807">
          <w:marLeft w:val="0"/>
          <w:marRight w:val="0"/>
          <w:marTop w:val="0"/>
          <w:marBottom w:val="240"/>
          <w:divBdr>
            <w:top w:val="none" w:sz="0" w:space="0" w:color="auto"/>
            <w:left w:val="none" w:sz="0" w:space="0" w:color="auto"/>
            <w:bottom w:val="none" w:sz="0" w:space="0" w:color="auto"/>
            <w:right w:val="none" w:sz="0" w:space="0" w:color="auto"/>
          </w:divBdr>
        </w:div>
        <w:div w:id="380635426">
          <w:marLeft w:val="0"/>
          <w:marRight w:val="0"/>
          <w:marTop w:val="0"/>
          <w:marBottom w:val="240"/>
          <w:divBdr>
            <w:top w:val="none" w:sz="0" w:space="0" w:color="auto"/>
            <w:left w:val="none" w:sz="0" w:space="0" w:color="auto"/>
            <w:bottom w:val="none" w:sz="0" w:space="0" w:color="auto"/>
            <w:right w:val="none" w:sz="0" w:space="0" w:color="auto"/>
          </w:divBdr>
        </w:div>
        <w:div w:id="1982727682">
          <w:marLeft w:val="0"/>
          <w:marRight w:val="0"/>
          <w:marTop w:val="0"/>
          <w:marBottom w:val="240"/>
          <w:divBdr>
            <w:top w:val="none" w:sz="0" w:space="0" w:color="auto"/>
            <w:left w:val="none" w:sz="0" w:space="0" w:color="auto"/>
            <w:bottom w:val="none" w:sz="0" w:space="0" w:color="auto"/>
            <w:right w:val="none" w:sz="0" w:space="0" w:color="auto"/>
          </w:divBdr>
        </w:div>
        <w:div w:id="296837438">
          <w:marLeft w:val="0"/>
          <w:marRight w:val="0"/>
          <w:marTop w:val="0"/>
          <w:marBottom w:val="240"/>
          <w:divBdr>
            <w:top w:val="none" w:sz="0" w:space="0" w:color="auto"/>
            <w:left w:val="none" w:sz="0" w:space="0" w:color="auto"/>
            <w:bottom w:val="none" w:sz="0" w:space="0" w:color="auto"/>
            <w:right w:val="none" w:sz="0" w:space="0" w:color="auto"/>
          </w:divBdr>
        </w:div>
        <w:div w:id="1000962083">
          <w:marLeft w:val="0"/>
          <w:marRight w:val="0"/>
          <w:marTop w:val="0"/>
          <w:marBottom w:val="240"/>
          <w:divBdr>
            <w:top w:val="none" w:sz="0" w:space="0" w:color="auto"/>
            <w:left w:val="none" w:sz="0" w:space="0" w:color="auto"/>
            <w:bottom w:val="none" w:sz="0" w:space="0" w:color="auto"/>
            <w:right w:val="none" w:sz="0" w:space="0" w:color="auto"/>
          </w:divBdr>
        </w:div>
        <w:div w:id="2114588438">
          <w:marLeft w:val="0"/>
          <w:marRight w:val="0"/>
          <w:marTop w:val="0"/>
          <w:marBottom w:val="240"/>
          <w:divBdr>
            <w:top w:val="none" w:sz="0" w:space="0" w:color="auto"/>
            <w:left w:val="none" w:sz="0" w:space="0" w:color="auto"/>
            <w:bottom w:val="none" w:sz="0" w:space="0" w:color="auto"/>
            <w:right w:val="none" w:sz="0" w:space="0" w:color="auto"/>
          </w:divBdr>
        </w:div>
        <w:div w:id="1155532167">
          <w:marLeft w:val="0"/>
          <w:marRight w:val="0"/>
          <w:marTop w:val="0"/>
          <w:marBottom w:val="240"/>
          <w:divBdr>
            <w:top w:val="none" w:sz="0" w:space="0" w:color="auto"/>
            <w:left w:val="none" w:sz="0" w:space="0" w:color="auto"/>
            <w:bottom w:val="none" w:sz="0" w:space="0" w:color="auto"/>
            <w:right w:val="none" w:sz="0" w:space="0" w:color="auto"/>
          </w:divBdr>
        </w:div>
        <w:div w:id="84614212">
          <w:marLeft w:val="0"/>
          <w:marRight w:val="0"/>
          <w:marTop w:val="0"/>
          <w:marBottom w:val="240"/>
          <w:divBdr>
            <w:top w:val="none" w:sz="0" w:space="0" w:color="auto"/>
            <w:left w:val="none" w:sz="0" w:space="0" w:color="auto"/>
            <w:bottom w:val="none" w:sz="0" w:space="0" w:color="auto"/>
            <w:right w:val="none" w:sz="0" w:space="0" w:color="auto"/>
          </w:divBdr>
        </w:div>
        <w:div w:id="912349248">
          <w:marLeft w:val="0"/>
          <w:marRight w:val="0"/>
          <w:marTop w:val="0"/>
          <w:marBottom w:val="240"/>
          <w:divBdr>
            <w:top w:val="none" w:sz="0" w:space="0" w:color="auto"/>
            <w:left w:val="none" w:sz="0" w:space="0" w:color="auto"/>
            <w:bottom w:val="none" w:sz="0" w:space="0" w:color="auto"/>
            <w:right w:val="none" w:sz="0" w:space="0" w:color="auto"/>
          </w:divBdr>
          <w:divsChild>
            <w:div w:id="162576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3467">
      <w:bodyDiv w:val="1"/>
      <w:marLeft w:val="0"/>
      <w:marRight w:val="0"/>
      <w:marTop w:val="0"/>
      <w:marBottom w:val="0"/>
      <w:divBdr>
        <w:top w:val="none" w:sz="0" w:space="0" w:color="auto"/>
        <w:left w:val="none" w:sz="0" w:space="0" w:color="auto"/>
        <w:bottom w:val="none" w:sz="0" w:space="0" w:color="auto"/>
        <w:right w:val="none" w:sz="0" w:space="0" w:color="auto"/>
      </w:divBdr>
      <w:divsChild>
        <w:div w:id="1618294582">
          <w:marLeft w:val="0"/>
          <w:marRight w:val="0"/>
          <w:marTop w:val="0"/>
          <w:marBottom w:val="240"/>
          <w:divBdr>
            <w:top w:val="none" w:sz="0" w:space="0" w:color="auto"/>
            <w:left w:val="none" w:sz="0" w:space="0" w:color="auto"/>
            <w:bottom w:val="none" w:sz="0" w:space="0" w:color="auto"/>
            <w:right w:val="none" w:sz="0" w:space="0" w:color="auto"/>
          </w:divBdr>
        </w:div>
        <w:div w:id="843545295">
          <w:marLeft w:val="0"/>
          <w:marRight w:val="0"/>
          <w:marTop w:val="0"/>
          <w:marBottom w:val="240"/>
          <w:divBdr>
            <w:top w:val="none" w:sz="0" w:space="0" w:color="auto"/>
            <w:left w:val="none" w:sz="0" w:space="0" w:color="auto"/>
            <w:bottom w:val="none" w:sz="0" w:space="0" w:color="auto"/>
            <w:right w:val="none" w:sz="0" w:space="0" w:color="auto"/>
          </w:divBdr>
        </w:div>
        <w:div w:id="335692654">
          <w:marLeft w:val="0"/>
          <w:marRight w:val="0"/>
          <w:marTop w:val="0"/>
          <w:marBottom w:val="240"/>
          <w:divBdr>
            <w:top w:val="none" w:sz="0" w:space="0" w:color="auto"/>
            <w:left w:val="none" w:sz="0" w:space="0" w:color="auto"/>
            <w:bottom w:val="none" w:sz="0" w:space="0" w:color="auto"/>
            <w:right w:val="none" w:sz="0" w:space="0" w:color="auto"/>
          </w:divBdr>
        </w:div>
        <w:div w:id="1844011138">
          <w:marLeft w:val="0"/>
          <w:marRight w:val="0"/>
          <w:marTop w:val="0"/>
          <w:marBottom w:val="240"/>
          <w:divBdr>
            <w:top w:val="none" w:sz="0" w:space="0" w:color="auto"/>
            <w:left w:val="none" w:sz="0" w:space="0" w:color="auto"/>
            <w:bottom w:val="none" w:sz="0" w:space="0" w:color="auto"/>
            <w:right w:val="none" w:sz="0" w:space="0" w:color="auto"/>
          </w:divBdr>
        </w:div>
        <w:div w:id="2082634269">
          <w:marLeft w:val="0"/>
          <w:marRight w:val="0"/>
          <w:marTop w:val="0"/>
          <w:marBottom w:val="240"/>
          <w:divBdr>
            <w:top w:val="none" w:sz="0" w:space="0" w:color="auto"/>
            <w:left w:val="none" w:sz="0" w:space="0" w:color="auto"/>
            <w:bottom w:val="none" w:sz="0" w:space="0" w:color="auto"/>
            <w:right w:val="none" w:sz="0" w:space="0" w:color="auto"/>
          </w:divBdr>
        </w:div>
        <w:div w:id="1138107563">
          <w:marLeft w:val="0"/>
          <w:marRight w:val="0"/>
          <w:marTop w:val="0"/>
          <w:marBottom w:val="240"/>
          <w:divBdr>
            <w:top w:val="none" w:sz="0" w:space="0" w:color="auto"/>
            <w:left w:val="none" w:sz="0" w:space="0" w:color="auto"/>
            <w:bottom w:val="none" w:sz="0" w:space="0" w:color="auto"/>
            <w:right w:val="none" w:sz="0" w:space="0" w:color="auto"/>
          </w:divBdr>
        </w:div>
        <w:div w:id="929241675">
          <w:marLeft w:val="0"/>
          <w:marRight w:val="0"/>
          <w:marTop w:val="0"/>
          <w:marBottom w:val="240"/>
          <w:divBdr>
            <w:top w:val="none" w:sz="0" w:space="0" w:color="auto"/>
            <w:left w:val="none" w:sz="0" w:space="0" w:color="auto"/>
            <w:bottom w:val="none" w:sz="0" w:space="0" w:color="auto"/>
            <w:right w:val="none" w:sz="0" w:space="0" w:color="auto"/>
          </w:divBdr>
        </w:div>
        <w:div w:id="758218224">
          <w:marLeft w:val="0"/>
          <w:marRight w:val="0"/>
          <w:marTop w:val="0"/>
          <w:marBottom w:val="240"/>
          <w:divBdr>
            <w:top w:val="none" w:sz="0" w:space="0" w:color="auto"/>
            <w:left w:val="none" w:sz="0" w:space="0" w:color="auto"/>
            <w:bottom w:val="none" w:sz="0" w:space="0" w:color="auto"/>
            <w:right w:val="none" w:sz="0" w:space="0" w:color="auto"/>
          </w:divBdr>
        </w:div>
        <w:div w:id="322664702">
          <w:marLeft w:val="0"/>
          <w:marRight w:val="0"/>
          <w:marTop w:val="0"/>
          <w:marBottom w:val="240"/>
          <w:divBdr>
            <w:top w:val="none" w:sz="0" w:space="0" w:color="auto"/>
            <w:left w:val="none" w:sz="0" w:space="0" w:color="auto"/>
            <w:bottom w:val="none" w:sz="0" w:space="0" w:color="auto"/>
            <w:right w:val="none" w:sz="0" w:space="0" w:color="auto"/>
          </w:divBdr>
        </w:div>
        <w:div w:id="1617055288">
          <w:marLeft w:val="0"/>
          <w:marRight w:val="0"/>
          <w:marTop w:val="0"/>
          <w:marBottom w:val="240"/>
          <w:divBdr>
            <w:top w:val="none" w:sz="0" w:space="0" w:color="auto"/>
            <w:left w:val="none" w:sz="0" w:space="0" w:color="auto"/>
            <w:bottom w:val="none" w:sz="0" w:space="0" w:color="auto"/>
            <w:right w:val="none" w:sz="0" w:space="0" w:color="auto"/>
          </w:divBdr>
        </w:div>
        <w:div w:id="1728070836">
          <w:marLeft w:val="0"/>
          <w:marRight w:val="0"/>
          <w:marTop w:val="0"/>
          <w:marBottom w:val="240"/>
          <w:divBdr>
            <w:top w:val="none" w:sz="0" w:space="0" w:color="auto"/>
            <w:left w:val="none" w:sz="0" w:space="0" w:color="auto"/>
            <w:bottom w:val="none" w:sz="0" w:space="0" w:color="auto"/>
            <w:right w:val="none" w:sz="0" w:space="0" w:color="auto"/>
          </w:divBdr>
        </w:div>
        <w:div w:id="1445810475">
          <w:marLeft w:val="0"/>
          <w:marRight w:val="0"/>
          <w:marTop w:val="0"/>
          <w:marBottom w:val="240"/>
          <w:divBdr>
            <w:top w:val="none" w:sz="0" w:space="0" w:color="auto"/>
            <w:left w:val="none" w:sz="0" w:space="0" w:color="auto"/>
            <w:bottom w:val="none" w:sz="0" w:space="0" w:color="auto"/>
            <w:right w:val="none" w:sz="0" w:space="0" w:color="auto"/>
          </w:divBdr>
        </w:div>
        <w:div w:id="1905606302">
          <w:marLeft w:val="0"/>
          <w:marRight w:val="0"/>
          <w:marTop w:val="0"/>
          <w:marBottom w:val="240"/>
          <w:divBdr>
            <w:top w:val="none" w:sz="0" w:space="0" w:color="auto"/>
            <w:left w:val="none" w:sz="0" w:space="0" w:color="auto"/>
            <w:bottom w:val="none" w:sz="0" w:space="0" w:color="auto"/>
            <w:right w:val="none" w:sz="0" w:space="0" w:color="auto"/>
          </w:divBdr>
        </w:div>
        <w:div w:id="2004774744">
          <w:marLeft w:val="0"/>
          <w:marRight w:val="0"/>
          <w:marTop w:val="0"/>
          <w:marBottom w:val="240"/>
          <w:divBdr>
            <w:top w:val="none" w:sz="0" w:space="0" w:color="auto"/>
            <w:left w:val="none" w:sz="0" w:space="0" w:color="auto"/>
            <w:bottom w:val="none" w:sz="0" w:space="0" w:color="auto"/>
            <w:right w:val="none" w:sz="0" w:space="0" w:color="auto"/>
          </w:divBdr>
          <w:divsChild>
            <w:div w:id="14995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765798">
      <w:bodyDiv w:val="1"/>
      <w:marLeft w:val="0"/>
      <w:marRight w:val="0"/>
      <w:marTop w:val="0"/>
      <w:marBottom w:val="0"/>
      <w:divBdr>
        <w:top w:val="none" w:sz="0" w:space="0" w:color="auto"/>
        <w:left w:val="none" w:sz="0" w:space="0" w:color="auto"/>
        <w:bottom w:val="none" w:sz="0" w:space="0" w:color="auto"/>
        <w:right w:val="none" w:sz="0" w:space="0" w:color="auto"/>
      </w:divBdr>
      <w:divsChild>
        <w:div w:id="47850500">
          <w:marLeft w:val="0"/>
          <w:marRight w:val="0"/>
          <w:marTop w:val="0"/>
          <w:marBottom w:val="240"/>
          <w:divBdr>
            <w:top w:val="none" w:sz="0" w:space="0" w:color="auto"/>
            <w:left w:val="none" w:sz="0" w:space="0" w:color="auto"/>
            <w:bottom w:val="none" w:sz="0" w:space="0" w:color="auto"/>
            <w:right w:val="none" w:sz="0" w:space="0" w:color="auto"/>
          </w:divBdr>
        </w:div>
        <w:div w:id="1325089602">
          <w:marLeft w:val="0"/>
          <w:marRight w:val="0"/>
          <w:marTop w:val="0"/>
          <w:marBottom w:val="240"/>
          <w:divBdr>
            <w:top w:val="none" w:sz="0" w:space="0" w:color="auto"/>
            <w:left w:val="none" w:sz="0" w:space="0" w:color="auto"/>
            <w:bottom w:val="none" w:sz="0" w:space="0" w:color="auto"/>
            <w:right w:val="none" w:sz="0" w:space="0" w:color="auto"/>
          </w:divBdr>
        </w:div>
        <w:div w:id="1598976331">
          <w:marLeft w:val="0"/>
          <w:marRight w:val="0"/>
          <w:marTop w:val="0"/>
          <w:marBottom w:val="240"/>
          <w:divBdr>
            <w:top w:val="none" w:sz="0" w:space="0" w:color="auto"/>
            <w:left w:val="none" w:sz="0" w:space="0" w:color="auto"/>
            <w:bottom w:val="none" w:sz="0" w:space="0" w:color="auto"/>
            <w:right w:val="none" w:sz="0" w:space="0" w:color="auto"/>
          </w:divBdr>
        </w:div>
        <w:div w:id="1894735323">
          <w:marLeft w:val="0"/>
          <w:marRight w:val="0"/>
          <w:marTop w:val="0"/>
          <w:marBottom w:val="240"/>
          <w:divBdr>
            <w:top w:val="none" w:sz="0" w:space="0" w:color="auto"/>
            <w:left w:val="none" w:sz="0" w:space="0" w:color="auto"/>
            <w:bottom w:val="none" w:sz="0" w:space="0" w:color="auto"/>
            <w:right w:val="none" w:sz="0" w:space="0" w:color="auto"/>
          </w:divBdr>
        </w:div>
        <w:div w:id="998851598">
          <w:marLeft w:val="0"/>
          <w:marRight w:val="0"/>
          <w:marTop w:val="0"/>
          <w:marBottom w:val="240"/>
          <w:divBdr>
            <w:top w:val="none" w:sz="0" w:space="0" w:color="auto"/>
            <w:left w:val="none" w:sz="0" w:space="0" w:color="auto"/>
            <w:bottom w:val="none" w:sz="0" w:space="0" w:color="auto"/>
            <w:right w:val="none" w:sz="0" w:space="0" w:color="auto"/>
          </w:divBdr>
        </w:div>
        <w:div w:id="1919442186">
          <w:marLeft w:val="0"/>
          <w:marRight w:val="0"/>
          <w:marTop w:val="0"/>
          <w:marBottom w:val="240"/>
          <w:divBdr>
            <w:top w:val="none" w:sz="0" w:space="0" w:color="auto"/>
            <w:left w:val="none" w:sz="0" w:space="0" w:color="auto"/>
            <w:bottom w:val="none" w:sz="0" w:space="0" w:color="auto"/>
            <w:right w:val="none" w:sz="0" w:space="0" w:color="auto"/>
          </w:divBdr>
        </w:div>
        <w:div w:id="1667514990">
          <w:marLeft w:val="0"/>
          <w:marRight w:val="0"/>
          <w:marTop w:val="0"/>
          <w:marBottom w:val="240"/>
          <w:divBdr>
            <w:top w:val="none" w:sz="0" w:space="0" w:color="auto"/>
            <w:left w:val="none" w:sz="0" w:space="0" w:color="auto"/>
            <w:bottom w:val="none" w:sz="0" w:space="0" w:color="auto"/>
            <w:right w:val="none" w:sz="0" w:space="0" w:color="auto"/>
          </w:divBdr>
        </w:div>
        <w:div w:id="427428449">
          <w:marLeft w:val="0"/>
          <w:marRight w:val="0"/>
          <w:marTop w:val="0"/>
          <w:marBottom w:val="240"/>
          <w:divBdr>
            <w:top w:val="none" w:sz="0" w:space="0" w:color="auto"/>
            <w:left w:val="none" w:sz="0" w:space="0" w:color="auto"/>
            <w:bottom w:val="none" w:sz="0" w:space="0" w:color="auto"/>
            <w:right w:val="none" w:sz="0" w:space="0" w:color="auto"/>
          </w:divBdr>
        </w:div>
        <w:div w:id="1063912790">
          <w:marLeft w:val="0"/>
          <w:marRight w:val="0"/>
          <w:marTop w:val="0"/>
          <w:marBottom w:val="240"/>
          <w:divBdr>
            <w:top w:val="none" w:sz="0" w:space="0" w:color="auto"/>
            <w:left w:val="none" w:sz="0" w:space="0" w:color="auto"/>
            <w:bottom w:val="none" w:sz="0" w:space="0" w:color="auto"/>
            <w:right w:val="none" w:sz="0" w:space="0" w:color="auto"/>
          </w:divBdr>
        </w:div>
        <w:div w:id="1143624592">
          <w:marLeft w:val="0"/>
          <w:marRight w:val="0"/>
          <w:marTop w:val="0"/>
          <w:marBottom w:val="240"/>
          <w:divBdr>
            <w:top w:val="none" w:sz="0" w:space="0" w:color="auto"/>
            <w:left w:val="none" w:sz="0" w:space="0" w:color="auto"/>
            <w:bottom w:val="none" w:sz="0" w:space="0" w:color="auto"/>
            <w:right w:val="none" w:sz="0" w:space="0" w:color="auto"/>
          </w:divBdr>
        </w:div>
        <w:div w:id="1543900334">
          <w:marLeft w:val="0"/>
          <w:marRight w:val="0"/>
          <w:marTop w:val="0"/>
          <w:marBottom w:val="240"/>
          <w:divBdr>
            <w:top w:val="none" w:sz="0" w:space="0" w:color="auto"/>
            <w:left w:val="none" w:sz="0" w:space="0" w:color="auto"/>
            <w:bottom w:val="none" w:sz="0" w:space="0" w:color="auto"/>
            <w:right w:val="none" w:sz="0" w:space="0" w:color="auto"/>
          </w:divBdr>
        </w:div>
        <w:div w:id="664937494">
          <w:marLeft w:val="0"/>
          <w:marRight w:val="0"/>
          <w:marTop w:val="0"/>
          <w:marBottom w:val="240"/>
          <w:divBdr>
            <w:top w:val="none" w:sz="0" w:space="0" w:color="auto"/>
            <w:left w:val="none" w:sz="0" w:space="0" w:color="auto"/>
            <w:bottom w:val="none" w:sz="0" w:space="0" w:color="auto"/>
            <w:right w:val="none" w:sz="0" w:space="0" w:color="auto"/>
          </w:divBdr>
          <w:divsChild>
            <w:div w:id="1083065671">
              <w:marLeft w:val="0"/>
              <w:marRight w:val="0"/>
              <w:marTop w:val="0"/>
              <w:marBottom w:val="240"/>
              <w:divBdr>
                <w:top w:val="none" w:sz="0" w:space="0" w:color="auto"/>
                <w:left w:val="none" w:sz="0" w:space="0" w:color="auto"/>
                <w:bottom w:val="none" w:sz="0" w:space="0" w:color="auto"/>
                <w:right w:val="none" w:sz="0" w:space="0" w:color="auto"/>
              </w:divBdr>
            </w:div>
            <w:div w:id="1580749973">
              <w:marLeft w:val="0"/>
              <w:marRight w:val="0"/>
              <w:marTop w:val="0"/>
              <w:marBottom w:val="240"/>
              <w:divBdr>
                <w:top w:val="none" w:sz="0" w:space="0" w:color="auto"/>
                <w:left w:val="none" w:sz="0" w:space="0" w:color="auto"/>
                <w:bottom w:val="none" w:sz="0" w:space="0" w:color="auto"/>
                <w:right w:val="none" w:sz="0" w:space="0" w:color="auto"/>
              </w:divBdr>
            </w:div>
            <w:div w:id="1740666402">
              <w:marLeft w:val="0"/>
              <w:marRight w:val="0"/>
              <w:marTop w:val="0"/>
              <w:marBottom w:val="240"/>
              <w:divBdr>
                <w:top w:val="none" w:sz="0" w:space="0" w:color="auto"/>
                <w:left w:val="none" w:sz="0" w:space="0" w:color="auto"/>
                <w:bottom w:val="none" w:sz="0" w:space="0" w:color="auto"/>
                <w:right w:val="none" w:sz="0" w:space="0" w:color="auto"/>
              </w:divBdr>
            </w:div>
            <w:div w:id="675229620">
              <w:marLeft w:val="0"/>
              <w:marRight w:val="0"/>
              <w:marTop w:val="0"/>
              <w:marBottom w:val="240"/>
              <w:divBdr>
                <w:top w:val="none" w:sz="0" w:space="0" w:color="auto"/>
                <w:left w:val="none" w:sz="0" w:space="0" w:color="auto"/>
                <w:bottom w:val="none" w:sz="0" w:space="0" w:color="auto"/>
                <w:right w:val="none" w:sz="0" w:space="0" w:color="auto"/>
              </w:divBdr>
            </w:div>
            <w:div w:id="737704101">
              <w:marLeft w:val="0"/>
              <w:marRight w:val="0"/>
              <w:marTop w:val="0"/>
              <w:marBottom w:val="240"/>
              <w:divBdr>
                <w:top w:val="none" w:sz="0" w:space="0" w:color="auto"/>
                <w:left w:val="none" w:sz="0" w:space="0" w:color="auto"/>
                <w:bottom w:val="none" w:sz="0" w:space="0" w:color="auto"/>
                <w:right w:val="none" w:sz="0" w:space="0" w:color="auto"/>
              </w:divBdr>
            </w:div>
            <w:div w:id="2077581920">
              <w:marLeft w:val="0"/>
              <w:marRight w:val="0"/>
              <w:marTop w:val="0"/>
              <w:marBottom w:val="240"/>
              <w:divBdr>
                <w:top w:val="none" w:sz="0" w:space="0" w:color="auto"/>
                <w:left w:val="none" w:sz="0" w:space="0" w:color="auto"/>
                <w:bottom w:val="none" w:sz="0" w:space="0" w:color="auto"/>
                <w:right w:val="none" w:sz="0" w:space="0" w:color="auto"/>
              </w:divBdr>
            </w:div>
          </w:divsChild>
        </w:div>
        <w:div w:id="250743429">
          <w:marLeft w:val="0"/>
          <w:marRight w:val="0"/>
          <w:marTop w:val="0"/>
          <w:marBottom w:val="240"/>
          <w:divBdr>
            <w:top w:val="none" w:sz="0" w:space="0" w:color="auto"/>
            <w:left w:val="none" w:sz="0" w:space="0" w:color="auto"/>
            <w:bottom w:val="none" w:sz="0" w:space="0" w:color="auto"/>
            <w:right w:val="none" w:sz="0" w:space="0" w:color="auto"/>
          </w:divBdr>
          <w:divsChild>
            <w:div w:id="196302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339059">
      <w:bodyDiv w:val="1"/>
      <w:marLeft w:val="0"/>
      <w:marRight w:val="0"/>
      <w:marTop w:val="0"/>
      <w:marBottom w:val="0"/>
      <w:divBdr>
        <w:top w:val="none" w:sz="0" w:space="0" w:color="auto"/>
        <w:left w:val="none" w:sz="0" w:space="0" w:color="auto"/>
        <w:bottom w:val="none" w:sz="0" w:space="0" w:color="auto"/>
        <w:right w:val="none" w:sz="0" w:space="0" w:color="auto"/>
      </w:divBdr>
      <w:divsChild>
        <w:div w:id="542526530">
          <w:marLeft w:val="480"/>
          <w:marRight w:val="0"/>
          <w:marTop w:val="0"/>
          <w:marBottom w:val="0"/>
          <w:divBdr>
            <w:top w:val="none" w:sz="0" w:space="0" w:color="auto"/>
            <w:left w:val="none" w:sz="0" w:space="0" w:color="auto"/>
            <w:bottom w:val="none" w:sz="0" w:space="0" w:color="auto"/>
            <w:right w:val="none" w:sz="0" w:space="0" w:color="auto"/>
          </w:divBdr>
          <w:divsChild>
            <w:div w:id="18434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555864">
      <w:bodyDiv w:val="1"/>
      <w:marLeft w:val="0"/>
      <w:marRight w:val="0"/>
      <w:marTop w:val="0"/>
      <w:marBottom w:val="0"/>
      <w:divBdr>
        <w:top w:val="none" w:sz="0" w:space="0" w:color="auto"/>
        <w:left w:val="none" w:sz="0" w:space="0" w:color="auto"/>
        <w:bottom w:val="none" w:sz="0" w:space="0" w:color="auto"/>
        <w:right w:val="none" w:sz="0" w:space="0" w:color="auto"/>
      </w:divBdr>
      <w:divsChild>
        <w:div w:id="1563953664">
          <w:marLeft w:val="0"/>
          <w:marRight w:val="0"/>
          <w:marTop w:val="0"/>
          <w:marBottom w:val="0"/>
          <w:divBdr>
            <w:top w:val="none" w:sz="0" w:space="0" w:color="auto"/>
            <w:left w:val="none" w:sz="0" w:space="0" w:color="auto"/>
            <w:bottom w:val="none" w:sz="0" w:space="0" w:color="auto"/>
            <w:right w:val="none" w:sz="0" w:space="0" w:color="auto"/>
          </w:divBdr>
          <w:divsChild>
            <w:div w:id="1978410739">
              <w:marLeft w:val="480"/>
              <w:marRight w:val="480"/>
              <w:marTop w:val="1560"/>
              <w:marBottom w:val="840"/>
              <w:divBdr>
                <w:top w:val="none" w:sz="0" w:space="0" w:color="auto"/>
                <w:left w:val="none" w:sz="0" w:space="0" w:color="auto"/>
                <w:bottom w:val="none" w:sz="0" w:space="0" w:color="auto"/>
                <w:right w:val="none" w:sz="0" w:space="0" w:color="auto"/>
              </w:divBdr>
            </w:div>
          </w:divsChild>
        </w:div>
      </w:divsChild>
    </w:div>
    <w:div w:id="686448628">
      <w:bodyDiv w:val="1"/>
      <w:marLeft w:val="0"/>
      <w:marRight w:val="0"/>
      <w:marTop w:val="0"/>
      <w:marBottom w:val="0"/>
      <w:divBdr>
        <w:top w:val="none" w:sz="0" w:space="0" w:color="auto"/>
        <w:left w:val="none" w:sz="0" w:space="0" w:color="auto"/>
        <w:bottom w:val="none" w:sz="0" w:space="0" w:color="auto"/>
        <w:right w:val="none" w:sz="0" w:space="0" w:color="auto"/>
      </w:divBdr>
    </w:div>
    <w:div w:id="695347304">
      <w:bodyDiv w:val="1"/>
      <w:marLeft w:val="0"/>
      <w:marRight w:val="0"/>
      <w:marTop w:val="0"/>
      <w:marBottom w:val="0"/>
      <w:divBdr>
        <w:top w:val="none" w:sz="0" w:space="0" w:color="auto"/>
        <w:left w:val="none" w:sz="0" w:space="0" w:color="auto"/>
        <w:bottom w:val="none" w:sz="0" w:space="0" w:color="auto"/>
        <w:right w:val="none" w:sz="0" w:space="0" w:color="auto"/>
      </w:divBdr>
      <w:divsChild>
        <w:div w:id="787047916">
          <w:marLeft w:val="0"/>
          <w:marRight w:val="0"/>
          <w:marTop w:val="0"/>
          <w:marBottom w:val="0"/>
          <w:divBdr>
            <w:top w:val="none" w:sz="0" w:space="0" w:color="auto"/>
            <w:left w:val="none" w:sz="0" w:space="0" w:color="auto"/>
            <w:bottom w:val="none" w:sz="0" w:space="0" w:color="auto"/>
            <w:right w:val="none" w:sz="0" w:space="0" w:color="auto"/>
          </w:divBdr>
          <w:divsChild>
            <w:div w:id="812260679">
              <w:marLeft w:val="480"/>
              <w:marRight w:val="480"/>
              <w:marTop w:val="1560"/>
              <w:marBottom w:val="840"/>
              <w:divBdr>
                <w:top w:val="none" w:sz="0" w:space="0" w:color="auto"/>
                <w:left w:val="none" w:sz="0" w:space="0" w:color="auto"/>
                <w:bottom w:val="none" w:sz="0" w:space="0" w:color="auto"/>
                <w:right w:val="none" w:sz="0" w:space="0" w:color="auto"/>
              </w:divBdr>
            </w:div>
          </w:divsChild>
        </w:div>
      </w:divsChild>
    </w:div>
    <w:div w:id="733236888">
      <w:bodyDiv w:val="1"/>
      <w:marLeft w:val="0"/>
      <w:marRight w:val="0"/>
      <w:marTop w:val="0"/>
      <w:marBottom w:val="0"/>
      <w:divBdr>
        <w:top w:val="none" w:sz="0" w:space="0" w:color="auto"/>
        <w:left w:val="none" w:sz="0" w:space="0" w:color="auto"/>
        <w:bottom w:val="none" w:sz="0" w:space="0" w:color="auto"/>
        <w:right w:val="none" w:sz="0" w:space="0" w:color="auto"/>
      </w:divBdr>
      <w:divsChild>
        <w:div w:id="1769084292">
          <w:marLeft w:val="0"/>
          <w:marRight w:val="0"/>
          <w:marTop w:val="0"/>
          <w:marBottom w:val="240"/>
          <w:divBdr>
            <w:top w:val="none" w:sz="0" w:space="0" w:color="auto"/>
            <w:left w:val="none" w:sz="0" w:space="0" w:color="auto"/>
            <w:bottom w:val="none" w:sz="0" w:space="0" w:color="auto"/>
            <w:right w:val="none" w:sz="0" w:space="0" w:color="auto"/>
          </w:divBdr>
        </w:div>
        <w:div w:id="140389683">
          <w:marLeft w:val="0"/>
          <w:marRight w:val="0"/>
          <w:marTop w:val="0"/>
          <w:marBottom w:val="240"/>
          <w:divBdr>
            <w:top w:val="none" w:sz="0" w:space="0" w:color="auto"/>
            <w:left w:val="none" w:sz="0" w:space="0" w:color="auto"/>
            <w:bottom w:val="none" w:sz="0" w:space="0" w:color="auto"/>
            <w:right w:val="none" w:sz="0" w:space="0" w:color="auto"/>
          </w:divBdr>
        </w:div>
        <w:div w:id="465201747">
          <w:marLeft w:val="0"/>
          <w:marRight w:val="0"/>
          <w:marTop w:val="0"/>
          <w:marBottom w:val="240"/>
          <w:divBdr>
            <w:top w:val="none" w:sz="0" w:space="0" w:color="auto"/>
            <w:left w:val="none" w:sz="0" w:space="0" w:color="auto"/>
            <w:bottom w:val="none" w:sz="0" w:space="0" w:color="auto"/>
            <w:right w:val="none" w:sz="0" w:space="0" w:color="auto"/>
          </w:divBdr>
          <w:divsChild>
            <w:div w:id="18798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093880">
      <w:bodyDiv w:val="1"/>
      <w:marLeft w:val="0"/>
      <w:marRight w:val="0"/>
      <w:marTop w:val="0"/>
      <w:marBottom w:val="0"/>
      <w:divBdr>
        <w:top w:val="none" w:sz="0" w:space="0" w:color="auto"/>
        <w:left w:val="none" w:sz="0" w:space="0" w:color="auto"/>
        <w:bottom w:val="none" w:sz="0" w:space="0" w:color="auto"/>
        <w:right w:val="none" w:sz="0" w:space="0" w:color="auto"/>
      </w:divBdr>
      <w:divsChild>
        <w:div w:id="929772579">
          <w:marLeft w:val="0"/>
          <w:marRight w:val="0"/>
          <w:marTop w:val="0"/>
          <w:marBottom w:val="240"/>
          <w:divBdr>
            <w:top w:val="none" w:sz="0" w:space="0" w:color="auto"/>
            <w:left w:val="none" w:sz="0" w:space="0" w:color="auto"/>
            <w:bottom w:val="none" w:sz="0" w:space="0" w:color="auto"/>
            <w:right w:val="none" w:sz="0" w:space="0" w:color="auto"/>
          </w:divBdr>
          <w:divsChild>
            <w:div w:id="37646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62868">
      <w:bodyDiv w:val="1"/>
      <w:marLeft w:val="0"/>
      <w:marRight w:val="0"/>
      <w:marTop w:val="0"/>
      <w:marBottom w:val="0"/>
      <w:divBdr>
        <w:top w:val="none" w:sz="0" w:space="0" w:color="auto"/>
        <w:left w:val="none" w:sz="0" w:space="0" w:color="auto"/>
        <w:bottom w:val="none" w:sz="0" w:space="0" w:color="auto"/>
        <w:right w:val="none" w:sz="0" w:space="0" w:color="auto"/>
      </w:divBdr>
      <w:divsChild>
        <w:div w:id="1725373847">
          <w:marLeft w:val="0"/>
          <w:marRight w:val="0"/>
          <w:marTop w:val="0"/>
          <w:marBottom w:val="0"/>
          <w:divBdr>
            <w:top w:val="none" w:sz="0" w:space="0" w:color="auto"/>
            <w:left w:val="none" w:sz="0" w:space="0" w:color="auto"/>
            <w:bottom w:val="none" w:sz="0" w:space="0" w:color="auto"/>
            <w:right w:val="none" w:sz="0" w:space="0" w:color="auto"/>
          </w:divBdr>
          <w:divsChild>
            <w:div w:id="685135117">
              <w:marLeft w:val="480"/>
              <w:marRight w:val="480"/>
              <w:marTop w:val="1560"/>
              <w:marBottom w:val="840"/>
              <w:divBdr>
                <w:top w:val="none" w:sz="0" w:space="0" w:color="auto"/>
                <w:left w:val="none" w:sz="0" w:space="0" w:color="auto"/>
                <w:bottom w:val="none" w:sz="0" w:space="0" w:color="auto"/>
                <w:right w:val="none" w:sz="0" w:space="0" w:color="auto"/>
              </w:divBdr>
            </w:div>
          </w:divsChild>
        </w:div>
      </w:divsChild>
    </w:div>
    <w:div w:id="768627515">
      <w:bodyDiv w:val="1"/>
      <w:marLeft w:val="0"/>
      <w:marRight w:val="0"/>
      <w:marTop w:val="0"/>
      <w:marBottom w:val="0"/>
      <w:divBdr>
        <w:top w:val="none" w:sz="0" w:space="0" w:color="auto"/>
        <w:left w:val="none" w:sz="0" w:space="0" w:color="auto"/>
        <w:bottom w:val="none" w:sz="0" w:space="0" w:color="auto"/>
        <w:right w:val="none" w:sz="0" w:space="0" w:color="auto"/>
      </w:divBdr>
      <w:divsChild>
        <w:div w:id="56176134">
          <w:marLeft w:val="0"/>
          <w:marRight w:val="0"/>
          <w:marTop w:val="0"/>
          <w:marBottom w:val="0"/>
          <w:divBdr>
            <w:top w:val="none" w:sz="0" w:space="0" w:color="auto"/>
            <w:left w:val="none" w:sz="0" w:space="0" w:color="auto"/>
            <w:bottom w:val="none" w:sz="0" w:space="0" w:color="auto"/>
            <w:right w:val="none" w:sz="0" w:space="0" w:color="auto"/>
          </w:divBdr>
          <w:divsChild>
            <w:div w:id="968626671">
              <w:marLeft w:val="480"/>
              <w:marRight w:val="480"/>
              <w:marTop w:val="1560"/>
              <w:marBottom w:val="840"/>
              <w:divBdr>
                <w:top w:val="none" w:sz="0" w:space="0" w:color="auto"/>
                <w:left w:val="none" w:sz="0" w:space="0" w:color="auto"/>
                <w:bottom w:val="none" w:sz="0" w:space="0" w:color="auto"/>
                <w:right w:val="none" w:sz="0" w:space="0" w:color="auto"/>
              </w:divBdr>
            </w:div>
          </w:divsChild>
        </w:div>
      </w:divsChild>
    </w:div>
    <w:div w:id="770593280">
      <w:bodyDiv w:val="1"/>
      <w:marLeft w:val="0"/>
      <w:marRight w:val="0"/>
      <w:marTop w:val="0"/>
      <w:marBottom w:val="0"/>
      <w:divBdr>
        <w:top w:val="none" w:sz="0" w:space="0" w:color="auto"/>
        <w:left w:val="none" w:sz="0" w:space="0" w:color="auto"/>
        <w:bottom w:val="none" w:sz="0" w:space="0" w:color="auto"/>
        <w:right w:val="none" w:sz="0" w:space="0" w:color="auto"/>
      </w:divBdr>
    </w:div>
    <w:div w:id="771049523">
      <w:bodyDiv w:val="1"/>
      <w:marLeft w:val="0"/>
      <w:marRight w:val="0"/>
      <w:marTop w:val="0"/>
      <w:marBottom w:val="0"/>
      <w:divBdr>
        <w:top w:val="none" w:sz="0" w:space="0" w:color="auto"/>
        <w:left w:val="none" w:sz="0" w:space="0" w:color="auto"/>
        <w:bottom w:val="none" w:sz="0" w:space="0" w:color="auto"/>
        <w:right w:val="none" w:sz="0" w:space="0" w:color="auto"/>
      </w:divBdr>
      <w:divsChild>
        <w:div w:id="1192692660">
          <w:marLeft w:val="0"/>
          <w:marRight w:val="0"/>
          <w:marTop w:val="0"/>
          <w:marBottom w:val="0"/>
          <w:divBdr>
            <w:top w:val="none" w:sz="0" w:space="0" w:color="auto"/>
            <w:left w:val="none" w:sz="0" w:space="0" w:color="auto"/>
            <w:bottom w:val="none" w:sz="0" w:space="0" w:color="auto"/>
            <w:right w:val="none" w:sz="0" w:space="0" w:color="auto"/>
          </w:divBdr>
        </w:div>
        <w:div w:id="2056274693">
          <w:marLeft w:val="0"/>
          <w:marRight w:val="0"/>
          <w:marTop w:val="0"/>
          <w:marBottom w:val="0"/>
          <w:divBdr>
            <w:top w:val="none" w:sz="0" w:space="0" w:color="auto"/>
            <w:left w:val="none" w:sz="0" w:space="0" w:color="auto"/>
            <w:bottom w:val="none" w:sz="0" w:space="0" w:color="auto"/>
            <w:right w:val="none" w:sz="0" w:space="0" w:color="auto"/>
          </w:divBdr>
        </w:div>
      </w:divsChild>
    </w:div>
    <w:div w:id="783964228">
      <w:bodyDiv w:val="1"/>
      <w:marLeft w:val="0"/>
      <w:marRight w:val="0"/>
      <w:marTop w:val="0"/>
      <w:marBottom w:val="0"/>
      <w:divBdr>
        <w:top w:val="none" w:sz="0" w:space="0" w:color="auto"/>
        <w:left w:val="none" w:sz="0" w:space="0" w:color="auto"/>
        <w:bottom w:val="none" w:sz="0" w:space="0" w:color="auto"/>
        <w:right w:val="none" w:sz="0" w:space="0" w:color="auto"/>
      </w:divBdr>
      <w:divsChild>
        <w:div w:id="764695443">
          <w:marLeft w:val="0"/>
          <w:marRight w:val="0"/>
          <w:marTop w:val="0"/>
          <w:marBottom w:val="240"/>
          <w:divBdr>
            <w:top w:val="none" w:sz="0" w:space="0" w:color="auto"/>
            <w:left w:val="none" w:sz="0" w:space="0" w:color="auto"/>
            <w:bottom w:val="none" w:sz="0" w:space="0" w:color="auto"/>
            <w:right w:val="none" w:sz="0" w:space="0" w:color="auto"/>
          </w:divBdr>
        </w:div>
        <w:div w:id="1411729499">
          <w:marLeft w:val="0"/>
          <w:marRight w:val="0"/>
          <w:marTop w:val="0"/>
          <w:marBottom w:val="240"/>
          <w:divBdr>
            <w:top w:val="none" w:sz="0" w:space="0" w:color="auto"/>
            <w:left w:val="none" w:sz="0" w:space="0" w:color="auto"/>
            <w:bottom w:val="none" w:sz="0" w:space="0" w:color="auto"/>
            <w:right w:val="none" w:sz="0" w:space="0" w:color="auto"/>
          </w:divBdr>
        </w:div>
        <w:div w:id="1532955754">
          <w:marLeft w:val="0"/>
          <w:marRight w:val="0"/>
          <w:marTop w:val="0"/>
          <w:marBottom w:val="240"/>
          <w:divBdr>
            <w:top w:val="none" w:sz="0" w:space="0" w:color="auto"/>
            <w:left w:val="none" w:sz="0" w:space="0" w:color="auto"/>
            <w:bottom w:val="none" w:sz="0" w:space="0" w:color="auto"/>
            <w:right w:val="none" w:sz="0" w:space="0" w:color="auto"/>
          </w:divBdr>
        </w:div>
        <w:div w:id="1451700245">
          <w:marLeft w:val="0"/>
          <w:marRight w:val="0"/>
          <w:marTop w:val="0"/>
          <w:marBottom w:val="240"/>
          <w:divBdr>
            <w:top w:val="none" w:sz="0" w:space="0" w:color="auto"/>
            <w:left w:val="none" w:sz="0" w:space="0" w:color="auto"/>
            <w:bottom w:val="none" w:sz="0" w:space="0" w:color="auto"/>
            <w:right w:val="none" w:sz="0" w:space="0" w:color="auto"/>
          </w:divBdr>
        </w:div>
        <w:div w:id="640384839">
          <w:marLeft w:val="0"/>
          <w:marRight w:val="0"/>
          <w:marTop w:val="0"/>
          <w:marBottom w:val="240"/>
          <w:divBdr>
            <w:top w:val="none" w:sz="0" w:space="0" w:color="auto"/>
            <w:left w:val="none" w:sz="0" w:space="0" w:color="auto"/>
            <w:bottom w:val="none" w:sz="0" w:space="0" w:color="auto"/>
            <w:right w:val="none" w:sz="0" w:space="0" w:color="auto"/>
          </w:divBdr>
        </w:div>
        <w:div w:id="1879195647">
          <w:marLeft w:val="0"/>
          <w:marRight w:val="0"/>
          <w:marTop w:val="0"/>
          <w:marBottom w:val="240"/>
          <w:divBdr>
            <w:top w:val="none" w:sz="0" w:space="0" w:color="auto"/>
            <w:left w:val="none" w:sz="0" w:space="0" w:color="auto"/>
            <w:bottom w:val="none" w:sz="0" w:space="0" w:color="auto"/>
            <w:right w:val="none" w:sz="0" w:space="0" w:color="auto"/>
          </w:divBdr>
        </w:div>
      </w:divsChild>
    </w:div>
    <w:div w:id="793720832">
      <w:bodyDiv w:val="1"/>
      <w:marLeft w:val="0"/>
      <w:marRight w:val="0"/>
      <w:marTop w:val="0"/>
      <w:marBottom w:val="0"/>
      <w:divBdr>
        <w:top w:val="none" w:sz="0" w:space="0" w:color="auto"/>
        <w:left w:val="none" w:sz="0" w:space="0" w:color="auto"/>
        <w:bottom w:val="none" w:sz="0" w:space="0" w:color="auto"/>
        <w:right w:val="none" w:sz="0" w:space="0" w:color="auto"/>
      </w:divBdr>
      <w:divsChild>
        <w:div w:id="813572407">
          <w:marLeft w:val="0"/>
          <w:marRight w:val="0"/>
          <w:marTop w:val="0"/>
          <w:marBottom w:val="240"/>
          <w:divBdr>
            <w:top w:val="none" w:sz="0" w:space="0" w:color="auto"/>
            <w:left w:val="none" w:sz="0" w:space="0" w:color="auto"/>
            <w:bottom w:val="none" w:sz="0" w:space="0" w:color="auto"/>
            <w:right w:val="none" w:sz="0" w:space="0" w:color="auto"/>
          </w:divBdr>
        </w:div>
        <w:div w:id="1340041139">
          <w:marLeft w:val="0"/>
          <w:marRight w:val="0"/>
          <w:marTop w:val="0"/>
          <w:marBottom w:val="240"/>
          <w:divBdr>
            <w:top w:val="none" w:sz="0" w:space="0" w:color="auto"/>
            <w:left w:val="none" w:sz="0" w:space="0" w:color="auto"/>
            <w:bottom w:val="none" w:sz="0" w:space="0" w:color="auto"/>
            <w:right w:val="none" w:sz="0" w:space="0" w:color="auto"/>
          </w:divBdr>
        </w:div>
        <w:div w:id="1436054195">
          <w:marLeft w:val="0"/>
          <w:marRight w:val="0"/>
          <w:marTop w:val="0"/>
          <w:marBottom w:val="240"/>
          <w:divBdr>
            <w:top w:val="none" w:sz="0" w:space="0" w:color="auto"/>
            <w:left w:val="none" w:sz="0" w:space="0" w:color="auto"/>
            <w:bottom w:val="none" w:sz="0" w:space="0" w:color="auto"/>
            <w:right w:val="none" w:sz="0" w:space="0" w:color="auto"/>
          </w:divBdr>
        </w:div>
        <w:div w:id="1681539809">
          <w:marLeft w:val="0"/>
          <w:marRight w:val="0"/>
          <w:marTop w:val="0"/>
          <w:marBottom w:val="240"/>
          <w:divBdr>
            <w:top w:val="none" w:sz="0" w:space="0" w:color="auto"/>
            <w:left w:val="none" w:sz="0" w:space="0" w:color="auto"/>
            <w:bottom w:val="none" w:sz="0" w:space="0" w:color="auto"/>
            <w:right w:val="none" w:sz="0" w:space="0" w:color="auto"/>
          </w:divBdr>
        </w:div>
        <w:div w:id="1419518082">
          <w:marLeft w:val="0"/>
          <w:marRight w:val="0"/>
          <w:marTop w:val="0"/>
          <w:marBottom w:val="240"/>
          <w:divBdr>
            <w:top w:val="none" w:sz="0" w:space="0" w:color="auto"/>
            <w:left w:val="none" w:sz="0" w:space="0" w:color="auto"/>
            <w:bottom w:val="none" w:sz="0" w:space="0" w:color="auto"/>
            <w:right w:val="none" w:sz="0" w:space="0" w:color="auto"/>
          </w:divBdr>
        </w:div>
        <w:div w:id="794909082">
          <w:marLeft w:val="0"/>
          <w:marRight w:val="0"/>
          <w:marTop w:val="0"/>
          <w:marBottom w:val="240"/>
          <w:divBdr>
            <w:top w:val="none" w:sz="0" w:space="0" w:color="auto"/>
            <w:left w:val="none" w:sz="0" w:space="0" w:color="auto"/>
            <w:bottom w:val="none" w:sz="0" w:space="0" w:color="auto"/>
            <w:right w:val="none" w:sz="0" w:space="0" w:color="auto"/>
          </w:divBdr>
        </w:div>
        <w:div w:id="100417074">
          <w:marLeft w:val="0"/>
          <w:marRight w:val="0"/>
          <w:marTop w:val="0"/>
          <w:marBottom w:val="240"/>
          <w:divBdr>
            <w:top w:val="none" w:sz="0" w:space="0" w:color="auto"/>
            <w:left w:val="none" w:sz="0" w:space="0" w:color="auto"/>
            <w:bottom w:val="none" w:sz="0" w:space="0" w:color="auto"/>
            <w:right w:val="none" w:sz="0" w:space="0" w:color="auto"/>
          </w:divBdr>
        </w:div>
        <w:div w:id="456679468">
          <w:marLeft w:val="0"/>
          <w:marRight w:val="0"/>
          <w:marTop w:val="0"/>
          <w:marBottom w:val="240"/>
          <w:divBdr>
            <w:top w:val="none" w:sz="0" w:space="0" w:color="auto"/>
            <w:left w:val="none" w:sz="0" w:space="0" w:color="auto"/>
            <w:bottom w:val="none" w:sz="0" w:space="0" w:color="auto"/>
            <w:right w:val="none" w:sz="0" w:space="0" w:color="auto"/>
          </w:divBdr>
          <w:divsChild>
            <w:div w:id="55551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61340">
      <w:bodyDiv w:val="1"/>
      <w:marLeft w:val="0"/>
      <w:marRight w:val="0"/>
      <w:marTop w:val="0"/>
      <w:marBottom w:val="0"/>
      <w:divBdr>
        <w:top w:val="none" w:sz="0" w:space="0" w:color="auto"/>
        <w:left w:val="none" w:sz="0" w:space="0" w:color="auto"/>
        <w:bottom w:val="none" w:sz="0" w:space="0" w:color="auto"/>
        <w:right w:val="none" w:sz="0" w:space="0" w:color="auto"/>
      </w:divBdr>
    </w:div>
    <w:div w:id="829559072">
      <w:bodyDiv w:val="1"/>
      <w:marLeft w:val="0"/>
      <w:marRight w:val="0"/>
      <w:marTop w:val="0"/>
      <w:marBottom w:val="0"/>
      <w:divBdr>
        <w:top w:val="none" w:sz="0" w:space="0" w:color="auto"/>
        <w:left w:val="none" w:sz="0" w:space="0" w:color="auto"/>
        <w:bottom w:val="none" w:sz="0" w:space="0" w:color="auto"/>
        <w:right w:val="none" w:sz="0" w:space="0" w:color="auto"/>
      </w:divBdr>
    </w:div>
    <w:div w:id="829752061">
      <w:bodyDiv w:val="1"/>
      <w:marLeft w:val="0"/>
      <w:marRight w:val="0"/>
      <w:marTop w:val="0"/>
      <w:marBottom w:val="0"/>
      <w:divBdr>
        <w:top w:val="none" w:sz="0" w:space="0" w:color="auto"/>
        <w:left w:val="none" w:sz="0" w:space="0" w:color="auto"/>
        <w:bottom w:val="none" w:sz="0" w:space="0" w:color="auto"/>
        <w:right w:val="none" w:sz="0" w:space="0" w:color="auto"/>
      </w:divBdr>
      <w:divsChild>
        <w:div w:id="663750938">
          <w:marLeft w:val="0"/>
          <w:marRight w:val="0"/>
          <w:marTop w:val="0"/>
          <w:marBottom w:val="240"/>
          <w:divBdr>
            <w:top w:val="none" w:sz="0" w:space="0" w:color="auto"/>
            <w:left w:val="none" w:sz="0" w:space="0" w:color="auto"/>
            <w:bottom w:val="none" w:sz="0" w:space="0" w:color="auto"/>
            <w:right w:val="none" w:sz="0" w:space="0" w:color="auto"/>
          </w:divBdr>
          <w:divsChild>
            <w:div w:id="21266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603701">
      <w:bodyDiv w:val="1"/>
      <w:marLeft w:val="0"/>
      <w:marRight w:val="0"/>
      <w:marTop w:val="0"/>
      <w:marBottom w:val="0"/>
      <w:divBdr>
        <w:top w:val="none" w:sz="0" w:space="0" w:color="auto"/>
        <w:left w:val="none" w:sz="0" w:space="0" w:color="auto"/>
        <w:bottom w:val="none" w:sz="0" w:space="0" w:color="auto"/>
        <w:right w:val="none" w:sz="0" w:space="0" w:color="auto"/>
      </w:divBdr>
      <w:divsChild>
        <w:div w:id="596521802">
          <w:marLeft w:val="0"/>
          <w:marRight w:val="0"/>
          <w:marTop w:val="0"/>
          <w:marBottom w:val="0"/>
          <w:divBdr>
            <w:top w:val="none" w:sz="0" w:space="0" w:color="auto"/>
            <w:left w:val="none" w:sz="0" w:space="0" w:color="auto"/>
            <w:bottom w:val="none" w:sz="0" w:space="0" w:color="auto"/>
            <w:right w:val="none" w:sz="0" w:space="0" w:color="auto"/>
          </w:divBdr>
        </w:div>
        <w:div w:id="968584357">
          <w:marLeft w:val="0"/>
          <w:marRight w:val="0"/>
          <w:marTop w:val="0"/>
          <w:marBottom w:val="0"/>
          <w:divBdr>
            <w:top w:val="none" w:sz="0" w:space="0" w:color="auto"/>
            <w:left w:val="none" w:sz="0" w:space="0" w:color="auto"/>
            <w:bottom w:val="none" w:sz="0" w:space="0" w:color="auto"/>
            <w:right w:val="none" w:sz="0" w:space="0" w:color="auto"/>
          </w:divBdr>
        </w:div>
        <w:div w:id="439691141">
          <w:marLeft w:val="0"/>
          <w:marRight w:val="0"/>
          <w:marTop w:val="0"/>
          <w:marBottom w:val="0"/>
          <w:divBdr>
            <w:top w:val="none" w:sz="0" w:space="0" w:color="auto"/>
            <w:left w:val="none" w:sz="0" w:space="0" w:color="auto"/>
            <w:bottom w:val="none" w:sz="0" w:space="0" w:color="auto"/>
            <w:right w:val="none" w:sz="0" w:space="0" w:color="auto"/>
          </w:divBdr>
        </w:div>
        <w:div w:id="644244126">
          <w:marLeft w:val="0"/>
          <w:marRight w:val="0"/>
          <w:marTop w:val="0"/>
          <w:marBottom w:val="0"/>
          <w:divBdr>
            <w:top w:val="none" w:sz="0" w:space="0" w:color="auto"/>
            <w:left w:val="none" w:sz="0" w:space="0" w:color="auto"/>
            <w:bottom w:val="none" w:sz="0" w:space="0" w:color="auto"/>
            <w:right w:val="none" w:sz="0" w:space="0" w:color="auto"/>
          </w:divBdr>
        </w:div>
        <w:div w:id="1789733573">
          <w:marLeft w:val="0"/>
          <w:marRight w:val="0"/>
          <w:marTop w:val="0"/>
          <w:marBottom w:val="0"/>
          <w:divBdr>
            <w:top w:val="none" w:sz="0" w:space="0" w:color="auto"/>
            <w:left w:val="none" w:sz="0" w:space="0" w:color="auto"/>
            <w:bottom w:val="none" w:sz="0" w:space="0" w:color="auto"/>
            <w:right w:val="none" w:sz="0" w:space="0" w:color="auto"/>
          </w:divBdr>
        </w:div>
        <w:div w:id="1373119627">
          <w:marLeft w:val="0"/>
          <w:marRight w:val="0"/>
          <w:marTop w:val="0"/>
          <w:marBottom w:val="0"/>
          <w:divBdr>
            <w:top w:val="none" w:sz="0" w:space="0" w:color="auto"/>
            <w:left w:val="none" w:sz="0" w:space="0" w:color="auto"/>
            <w:bottom w:val="none" w:sz="0" w:space="0" w:color="auto"/>
            <w:right w:val="none" w:sz="0" w:space="0" w:color="auto"/>
          </w:divBdr>
        </w:div>
        <w:div w:id="1802308815">
          <w:marLeft w:val="0"/>
          <w:marRight w:val="0"/>
          <w:marTop w:val="0"/>
          <w:marBottom w:val="0"/>
          <w:divBdr>
            <w:top w:val="none" w:sz="0" w:space="0" w:color="auto"/>
            <w:left w:val="none" w:sz="0" w:space="0" w:color="auto"/>
            <w:bottom w:val="none" w:sz="0" w:space="0" w:color="auto"/>
            <w:right w:val="none" w:sz="0" w:space="0" w:color="auto"/>
          </w:divBdr>
        </w:div>
        <w:div w:id="1928341333">
          <w:marLeft w:val="0"/>
          <w:marRight w:val="0"/>
          <w:marTop w:val="0"/>
          <w:marBottom w:val="0"/>
          <w:divBdr>
            <w:top w:val="none" w:sz="0" w:space="0" w:color="auto"/>
            <w:left w:val="none" w:sz="0" w:space="0" w:color="auto"/>
            <w:bottom w:val="none" w:sz="0" w:space="0" w:color="auto"/>
            <w:right w:val="none" w:sz="0" w:space="0" w:color="auto"/>
          </w:divBdr>
        </w:div>
        <w:div w:id="14966478">
          <w:marLeft w:val="0"/>
          <w:marRight w:val="0"/>
          <w:marTop w:val="0"/>
          <w:marBottom w:val="0"/>
          <w:divBdr>
            <w:top w:val="none" w:sz="0" w:space="0" w:color="auto"/>
            <w:left w:val="none" w:sz="0" w:space="0" w:color="auto"/>
            <w:bottom w:val="none" w:sz="0" w:space="0" w:color="auto"/>
            <w:right w:val="none" w:sz="0" w:space="0" w:color="auto"/>
          </w:divBdr>
        </w:div>
      </w:divsChild>
    </w:div>
    <w:div w:id="851140986">
      <w:bodyDiv w:val="1"/>
      <w:marLeft w:val="0"/>
      <w:marRight w:val="0"/>
      <w:marTop w:val="0"/>
      <w:marBottom w:val="0"/>
      <w:divBdr>
        <w:top w:val="none" w:sz="0" w:space="0" w:color="auto"/>
        <w:left w:val="none" w:sz="0" w:space="0" w:color="auto"/>
        <w:bottom w:val="none" w:sz="0" w:space="0" w:color="auto"/>
        <w:right w:val="none" w:sz="0" w:space="0" w:color="auto"/>
      </w:divBdr>
      <w:divsChild>
        <w:div w:id="1860662350">
          <w:marLeft w:val="0"/>
          <w:marRight w:val="0"/>
          <w:marTop w:val="0"/>
          <w:marBottom w:val="240"/>
          <w:divBdr>
            <w:top w:val="none" w:sz="0" w:space="0" w:color="auto"/>
            <w:left w:val="none" w:sz="0" w:space="0" w:color="auto"/>
            <w:bottom w:val="none" w:sz="0" w:space="0" w:color="auto"/>
            <w:right w:val="none" w:sz="0" w:space="0" w:color="auto"/>
          </w:divBdr>
        </w:div>
        <w:div w:id="2000107831">
          <w:marLeft w:val="0"/>
          <w:marRight w:val="0"/>
          <w:marTop w:val="0"/>
          <w:marBottom w:val="240"/>
          <w:divBdr>
            <w:top w:val="none" w:sz="0" w:space="0" w:color="auto"/>
            <w:left w:val="none" w:sz="0" w:space="0" w:color="auto"/>
            <w:bottom w:val="none" w:sz="0" w:space="0" w:color="auto"/>
            <w:right w:val="none" w:sz="0" w:space="0" w:color="auto"/>
          </w:divBdr>
        </w:div>
        <w:div w:id="264769956">
          <w:marLeft w:val="0"/>
          <w:marRight w:val="0"/>
          <w:marTop w:val="0"/>
          <w:marBottom w:val="240"/>
          <w:divBdr>
            <w:top w:val="none" w:sz="0" w:space="0" w:color="auto"/>
            <w:left w:val="none" w:sz="0" w:space="0" w:color="auto"/>
            <w:bottom w:val="none" w:sz="0" w:space="0" w:color="auto"/>
            <w:right w:val="none" w:sz="0" w:space="0" w:color="auto"/>
          </w:divBdr>
        </w:div>
        <w:div w:id="1456830938">
          <w:marLeft w:val="0"/>
          <w:marRight w:val="0"/>
          <w:marTop w:val="0"/>
          <w:marBottom w:val="240"/>
          <w:divBdr>
            <w:top w:val="none" w:sz="0" w:space="0" w:color="auto"/>
            <w:left w:val="none" w:sz="0" w:space="0" w:color="auto"/>
            <w:bottom w:val="none" w:sz="0" w:space="0" w:color="auto"/>
            <w:right w:val="none" w:sz="0" w:space="0" w:color="auto"/>
          </w:divBdr>
        </w:div>
        <w:div w:id="1303853045">
          <w:marLeft w:val="0"/>
          <w:marRight w:val="0"/>
          <w:marTop w:val="0"/>
          <w:marBottom w:val="240"/>
          <w:divBdr>
            <w:top w:val="none" w:sz="0" w:space="0" w:color="auto"/>
            <w:left w:val="none" w:sz="0" w:space="0" w:color="auto"/>
            <w:bottom w:val="none" w:sz="0" w:space="0" w:color="auto"/>
            <w:right w:val="none" w:sz="0" w:space="0" w:color="auto"/>
          </w:divBdr>
        </w:div>
        <w:div w:id="1365865698">
          <w:marLeft w:val="0"/>
          <w:marRight w:val="0"/>
          <w:marTop w:val="0"/>
          <w:marBottom w:val="240"/>
          <w:divBdr>
            <w:top w:val="none" w:sz="0" w:space="0" w:color="auto"/>
            <w:left w:val="none" w:sz="0" w:space="0" w:color="auto"/>
            <w:bottom w:val="none" w:sz="0" w:space="0" w:color="auto"/>
            <w:right w:val="none" w:sz="0" w:space="0" w:color="auto"/>
          </w:divBdr>
        </w:div>
      </w:divsChild>
    </w:div>
    <w:div w:id="891501865">
      <w:bodyDiv w:val="1"/>
      <w:marLeft w:val="0"/>
      <w:marRight w:val="0"/>
      <w:marTop w:val="0"/>
      <w:marBottom w:val="0"/>
      <w:divBdr>
        <w:top w:val="none" w:sz="0" w:space="0" w:color="auto"/>
        <w:left w:val="none" w:sz="0" w:space="0" w:color="auto"/>
        <w:bottom w:val="none" w:sz="0" w:space="0" w:color="auto"/>
        <w:right w:val="none" w:sz="0" w:space="0" w:color="auto"/>
      </w:divBdr>
    </w:div>
    <w:div w:id="908492310">
      <w:bodyDiv w:val="1"/>
      <w:marLeft w:val="0"/>
      <w:marRight w:val="0"/>
      <w:marTop w:val="0"/>
      <w:marBottom w:val="0"/>
      <w:divBdr>
        <w:top w:val="none" w:sz="0" w:space="0" w:color="auto"/>
        <w:left w:val="none" w:sz="0" w:space="0" w:color="auto"/>
        <w:bottom w:val="none" w:sz="0" w:space="0" w:color="auto"/>
        <w:right w:val="none" w:sz="0" w:space="0" w:color="auto"/>
      </w:divBdr>
      <w:divsChild>
        <w:div w:id="136383867">
          <w:marLeft w:val="480"/>
          <w:marRight w:val="0"/>
          <w:marTop w:val="0"/>
          <w:marBottom w:val="0"/>
          <w:divBdr>
            <w:top w:val="none" w:sz="0" w:space="0" w:color="auto"/>
            <w:left w:val="none" w:sz="0" w:space="0" w:color="auto"/>
            <w:bottom w:val="none" w:sz="0" w:space="0" w:color="auto"/>
            <w:right w:val="none" w:sz="0" w:space="0" w:color="auto"/>
          </w:divBdr>
          <w:divsChild>
            <w:div w:id="16294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262653">
      <w:bodyDiv w:val="1"/>
      <w:marLeft w:val="0"/>
      <w:marRight w:val="0"/>
      <w:marTop w:val="0"/>
      <w:marBottom w:val="0"/>
      <w:divBdr>
        <w:top w:val="none" w:sz="0" w:space="0" w:color="auto"/>
        <w:left w:val="none" w:sz="0" w:space="0" w:color="auto"/>
        <w:bottom w:val="none" w:sz="0" w:space="0" w:color="auto"/>
        <w:right w:val="none" w:sz="0" w:space="0" w:color="auto"/>
      </w:divBdr>
      <w:divsChild>
        <w:div w:id="285477877">
          <w:marLeft w:val="0"/>
          <w:marRight w:val="0"/>
          <w:marTop w:val="0"/>
          <w:marBottom w:val="240"/>
          <w:divBdr>
            <w:top w:val="none" w:sz="0" w:space="0" w:color="auto"/>
            <w:left w:val="none" w:sz="0" w:space="0" w:color="auto"/>
            <w:bottom w:val="none" w:sz="0" w:space="0" w:color="auto"/>
            <w:right w:val="none" w:sz="0" w:space="0" w:color="auto"/>
          </w:divBdr>
        </w:div>
      </w:divsChild>
    </w:div>
    <w:div w:id="921376061">
      <w:bodyDiv w:val="1"/>
      <w:marLeft w:val="0"/>
      <w:marRight w:val="0"/>
      <w:marTop w:val="0"/>
      <w:marBottom w:val="0"/>
      <w:divBdr>
        <w:top w:val="none" w:sz="0" w:space="0" w:color="auto"/>
        <w:left w:val="none" w:sz="0" w:space="0" w:color="auto"/>
        <w:bottom w:val="none" w:sz="0" w:space="0" w:color="auto"/>
        <w:right w:val="none" w:sz="0" w:space="0" w:color="auto"/>
      </w:divBdr>
    </w:div>
    <w:div w:id="939525156">
      <w:bodyDiv w:val="1"/>
      <w:marLeft w:val="0"/>
      <w:marRight w:val="0"/>
      <w:marTop w:val="0"/>
      <w:marBottom w:val="0"/>
      <w:divBdr>
        <w:top w:val="none" w:sz="0" w:space="0" w:color="auto"/>
        <w:left w:val="none" w:sz="0" w:space="0" w:color="auto"/>
        <w:bottom w:val="none" w:sz="0" w:space="0" w:color="auto"/>
        <w:right w:val="none" w:sz="0" w:space="0" w:color="auto"/>
      </w:divBdr>
      <w:divsChild>
        <w:div w:id="1341857760">
          <w:marLeft w:val="0"/>
          <w:marRight w:val="0"/>
          <w:marTop w:val="0"/>
          <w:marBottom w:val="240"/>
          <w:divBdr>
            <w:top w:val="none" w:sz="0" w:space="0" w:color="auto"/>
            <w:left w:val="none" w:sz="0" w:space="0" w:color="auto"/>
            <w:bottom w:val="none" w:sz="0" w:space="0" w:color="auto"/>
            <w:right w:val="none" w:sz="0" w:space="0" w:color="auto"/>
          </w:divBdr>
        </w:div>
        <w:div w:id="1558585825">
          <w:marLeft w:val="0"/>
          <w:marRight w:val="0"/>
          <w:marTop w:val="0"/>
          <w:marBottom w:val="240"/>
          <w:divBdr>
            <w:top w:val="none" w:sz="0" w:space="0" w:color="auto"/>
            <w:left w:val="none" w:sz="0" w:space="0" w:color="auto"/>
            <w:bottom w:val="none" w:sz="0" w:space="0" w:color="auto"/>
            <w:right w:val="none" w:sz="0" w:space="0" w:color="auto"/>
          </w:divBdr>
          <w:divsChild>
            <w:div w:id="142183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19927">
      <w:bodyDiv w:val="1"/>
      <w:marLeft w:val="0"/>
      <w:marRight w:val="0"/>
      <w:marTop w:val="0"/>
      <w:marBottom w:val="0"/>
      <w:divBdr>
        <w:top w:val="none" w:sz="0" w:space="0" w:color="auto"/>
        <w:left w:val="none" w:sz="0" w:space="0" w:color="auto"/>
        <w:bottom w:val="none" w:sz="0" w:space="0" w:color="auto"/>
        <w:right w:val="none" w:sz="0" w:space="0" w:color="auto"/>
      </w:divBdr>
      <w:divsChild>
        <w:div w:id="1659074130">
          <w:marLeft w:val="0"/>
          <w:marRight w:val="0"/>
          <w:marTop w:val="0"/>
          <w:marBottom w:val="240"/>
          <w:divBdr>
            <w:top w:val="none" w:sz="0" w:space="0" w:color="auto"/>
            <w:left w:val="none" w:sz="0" w:space="0" w:color="auto"/>
            <w:bottom w:val="none" w:sz="0" w:space="0" w:color="auto"/>
            <w:right w:val="none" w:sz="0" w:space="0" w:color="auto"/>
          </w:divBdr>
        </w:div>
        <w:div w:id="1438326906">
          <w:marLeft w:val="0"/>
          <w:marRight w:val="0"/>
          <w:marTop w:val="0"/>
          <w:marBottom w:val="240"/>
          <w:divBdr>
            <w:top w:val="none" w:sz="0" w:space="0" w:color="auto"/>
            <w:left w:val="none" w:sz="0" w:space="0" w:color="auto"/>
            <w:bottom w:val="none" w:sz="0" w:space="0" w:color="auto"/>
            <w:right w:val="none" w:sz="0" w:space="0" w:color="auto"/>
          </w:divBdr>
        </w:div>
        <w:div w:id="1771506982">
          <w:marLeft w:val="0"/>
          <w:marRight w:val="0"/>
          <w:marTop w:val="0"/>
          <w:marBottom w:val="240"/>
          <w:divBdr>
            <w:top w:val="none" w:sz="0" w:space="0" w:color="auto"/>
            <w:left w:val="none" w:sz="0" w:space="0" w:color="auto"/>
            <w:bottom w:val="none" w:sz="0" w:space="0" w:color="auto"/>
            <w:right w:val="none" w:sz="0" w:space="0" w:color="auto"/>
          </w:divBdr>
        </w:div>
        <w:div w:id="1805809499">
          <w:marLeft w:val="0"/>
          <w:marRight w:val="0"/>
          <w:marTop w:val="0"/>
          <w:marBottom w:val="240"/>
          <w:divBdr>
            <w:top w:val="none" w:sz="0" w:space="0" w:color="auto"/>
            <w:left w:val="none" w:sz="0" w:space="0" w:color="auto"/>
            <w:bottom w:val="none" w:sz="0" w:space="0" w:color="auto"/>
            <w:right w:val="none" w:sz="0" w:space="0" w:color="auto"/>
          </w:divBdr>
        </w:div>
        <w:div w:id="299120709">
          <w:marLeft w:val="0"/>
          <w:marRight w:val="0"/>
          <w:marTop w:val="0"/>
          <w:marBottom w:val="240"/>
          <w:divBdr>
            <w:top w:val="none" w:sz="0" w:space="0" w:color="auto"/>
            <w:left w:val="none" w:sz="0" w:space="0" w:color="auto"/>
            <w:bottom w:val="none" w:sz="0" w:space="0" w:color="auto"/>
            <w:right w:val="none" w:sz="0" w:space="0" w:color="auto"/>
          </w:divBdr>
        </w:div>
        <w:div w:id="1289163989">
          <w:marLeft w:val="0"/>
          <w:marRight w:val="0"/>
          <w:marTop w:val="0"/>
          <w:marBottom w:val="240"/>
          <w:divBdr>
            <w:top w:val="none" w:sz="0" w:space="0" w:color="auto"/>
            <w:left w:val="none" w:sz="0" w:space="0" w:color="auto"/>
            <w:bottom w:val="none" w:sz="0" w:space="0" w:color="auto"/>
            <w:right w:val="none" w:sz="0" w:space="0" w:color="auto"/>
          </w:divBdr>
        </w:div>
      </w:divsChild>
    </w:div>
    <w:div w:id="946236801">
      <w:bodyDiv w:val="1"/>
      <w:marLeft w:val="0"/>
      <w:marRight w:val="0"/>
      <w:marTop w:val="0"/>
      <w:marBottom w:val="0"/>
      <w:divBdr>
        <w:top w:val="none" w:sz="0" w:space="0" w:color="auto"/>
        <w:left w:val="none" w:sz="0" w:space="0" w:color="auto"/>
        <w:bottom w:val="none" w:sz="0" w:space="0" w:color="auto"/>
        <w:right w:val="none" w:sz="0" w:space="0" w:color="auto"/>
      </w:divBdr>
      <w:divsChild>
        <w:div w:id="1478761772">
          <w:marLeft w:val="0"/>
          <w:marRight w:val="0"/>
          <w:marTop w:val="0"/>
          <w:marBottom w:val="240"/>
          <w:divBdr>
            <w:top w:val="none" w:sz="0" w:space="0" w:color="auto"/>
            <w:left w:val="none" w:sz="0" w:space="0" w:color="auto"/>
            <w:bottom w:val="none" w:sz="0" w:space="0" w:color="auto"/>
            <w:right w:val="none" w:sz="0" w:space="0" w:color="auto"/>
          </w:divBdr>
          <w:divsChild>
            <w:div w:id="182998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8585">
      <w:bodyDiv w:val="1"/>
      <w:marLeft w:val="0"/>
      <w:marRight w:val="0"/>
      <w:marTop w:val="0"/>
      <w:marBottom w:val="0"/>
      <w:divBdr>
        <w:top w:val="none" w:sz="0" w:space="0" w:color="auto"/>
        <w:left w:val="none" w:sz="0" w:space="0" w:color="auto"/>
        <w:bottom w:val="none" w:sz="0" w:space="0" w:color="auto"/>
        <w:right w:val="none" w:sz="0" w:space="0" w:color="auto"/>
      </w:divBdr>
    </w:div>
    <w:div w:id="962423818">
      <w:bodyDiv w:val="1"/>
      <w:marLeft w:val="0"/>
      <w:marRight w:val="0"/>
      <w:marTop w:val="0"/>
      <w:marBottom w:val="0"/>
      <w:divBdr>
        <w:top w:val="none" w:sz="0" w:space="0" w:color="auto"/>
        <w:left w:val="none" w:sz="0" w:space="0" w:color="auto"/>
        <w:bottom w:val="none" w:sz="0" w:space="0" w:color="auto"/>
        <w:right w:val="none" w:sz="0" w:space="0" w:color="auto"/>
      </w:divBdr>
      <w:divsChild>
        <w:div w:id="1697148211">
          <w:marLeft w:val="0"/>
          <w:marRight w:val="0"/>
          <w:marTop w:val="0"/>
          <w:marBottom w:val="240"/>
          <w:divBdr>
            <w:top w:val="none" w:sz="0" w:space="0" w:color="auto"/>
            <w:left w:val="none" w:sz="0" w:space="0" w:color="auto"/>
            <w:bottom w:val="none" w:sz="0" w:space="0" w:color="auto"/>
            <w:right w:val="none" w:sz="0" w:space="0" w:color="auto"/>
          </w:divBdr>
        </w:div>
        <w:div w:id="1569921822">
          <w:marLeft w:val="0"/>
          <w:marRight w:val="0"/>
          <w:marTop w:val="0"/>
          <w:marBottom w:val="240"/>
          <w:divBdr>
            <w:top w:val="none" w:sz="0" w:space="0" w:color="auto"/>
            <w:left w:val="none" w:sz="0" w:space="0" w:color="auto"/>
            <w:bottom w:val="none" w:sz="0" w:space="0" w:color="auto"/>
            <w:right w:val="none" w:sz="0" w:space="0" w:color="auto"/>
          </w:divBdr>
        </w:div>
        <w:div w:id="1739356453">
          <w:marLeft w:val="0"/>
          <w:marRight w:val="0"/>
          <w:marTop w:val="0"/>
          <w:marBottom w:val="240"/>
          <w:divBdr>
            <w:top w:val="none" w:sz="0" w:space="0" w:color="auto"/>
            <w:left w:val="none" w:sz="0" w:space="0" w:color="auto"/>
            <w:bottom w:val="none" w:sz="0" w:space="0" w:color="auto"/>
            <w:right w:val="none" w:sz="0" w:space="0" w:color="auto"/>
          </w:divBdr>
          <w:divsChild>
            <w:div w:id="154883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618554">
      <w:bodyDiv w:val="1"/>
      <w:marLeft w:val="0"/>
      <w:marRight w:val="0"/>
      <w:marTop w:val="0"/>
      <w:marBottom w:val="0"/>
      <w:divBdr>
        <w:top w:val="none" w:sz="0" w:space="0" w:color="auto"/>
        <w:left w:val="none" w:sz="0" w:space="0" w:color="auto"/>
        <w:bottom w:val="none" w:sz="0" w:space="0" w:color="auto"/>
        <w:right w:val="none" w:sz="0" w:space="0" w:color="auto"/>
      </w:divBdr>
      <w:divsChild>
        <w:div w:id="998581242">
          <w:marLeft w:val="0"/>
          <w:marRight w:val="0"/>
          <w:marTop w:val="0"/>
          <w:marBottom w:val="0"/>
          <w:divBdr>
            <w:top w:val="none" w:sz="0" w:space="0" w:color="auto"/>
            <w:left w:val="none" w:sz="0" w:space="0" w:color="auto"/>
            <w:bottom w:val="none" w:sz="0" w:space="0" w:color="auto"/>
            <w:right w:val="none" w:sz="0" w:space="0" w:color="auto"/>
          </w:divBdr>
          <w:divsChild>
            <w:div w:id="323822122">
              <w:marLeft w:val="480"/>
              <w:marRight w:val="480"/>
              <w:marTop w:val="1560"/>
              <w:marBottom w:val="840"/>
              <w:divBdr>
                <w:top w:val="none" w:sz="0" w:space="0" w:color="auto"/>
                <w:left w:val="none" w:sz="0" w:space="0" w:color="auto"/>
                <w:bottom w:val="none" w:sz="0" w:space="0" w:color="auto"/>
                <w:right w:val="none" w:sz="0" w:space="0" w:color="auto"/>
              </w:divBdr>
            </w:div>
          </w:divsChild>
        </w:div>
      </w:divsChild>
    </w:div>
    <w:div w:id="965504478">
      <w:bodyDiv w:val="1"/>
      <w:marLeft w:val="0"/>
      <w:marRight w:val="0"/>
      <w:marTop w:val="0"/>
      <w:marBottom w:val="0"/>
      <w:divBdr>
        <w:top w:val="none" w:sz="0" w:space="0" w:color="auto"/>
        <w:left w:val="none" w:sz="0" w:space="0" w:color="auto"/>
        <w:bottom w:val="none" w:sz="0" w:space="0" w:color="auto"/>
        <w:right w:val="none" w:sz="0" w:space="0" w:color="auto"/>
      </w:divBdr>
    </w:div>
    <w:div w:id="969549697">
      <w:bodyDiv w:val="1"/>
      <w:marLeft w:val="0"/>
      <w:marRight w:val="0"/>
      <w:marTop w:val="0"/>
      <w:marBottom w:val="0"/>
      <w:divBdr>
        <w:top w:val="none" w:sz="0" w:space="0" w:color="auto"/>
        <w:left w:val="none" w:sz="0" w:space="0" w:color="auto"/>
        <w:bottom w:val="none" w:sz="0" w:space="0" w:color="auto"/>
        <w:right w:val="none" w:sz="0" w:space="0" w:color="auto"/>
      </w:divBdr>
      <w:divsChild>
        <w:div w:id="1766800966">
          <w:marLeft w:val="0"/>
          <w:marRight w:val="0"/>
          <w:marTop w:val="0"/>
          <w:marBottom w:val="240"/>
          <w:divBdr>
            <w:top w:val="none" w:sz="0" w:space="0" w:color="auto"/>
            <w:left w:val="none" w:sz="0" w:space="0" w:color="auto"/>
            <w:bottom w:val="none" w:sz="0" w:space="0" w:color="auto"/>
            <w:right w:val="none" w:sz="0" w:space="0" w:color="auto"/>
          </w:divBdr>
        </w:div>
        <w:div w:id="736708290">
          <w:marLeft w:val="0"/>
          <w:marRight w:val="0"/>
          <w:marTop w:val="0"/>
          <w:marBottom w:val="240"/>
          <w:divBdr>
            <w:top w:val="none" w:sz="0" w:space="0" w:color="auto"/>
            <w:left w:val="none" w:sz="0" w:space="0" w:color="auto"/>
            <w:bottom w:val="none" w:sz="0" w:space="0" w:color="auto"/>
            <w:right w:val="none" w:sz="0" w:space="0" w:color="auto"/>
          </w:divBdr>
        </w:div>
        <w:div w:id="1880434338">
          <w:marLeft w:val="0"/>
          <w:marRight w:val="0"/>
          <w:marTop w:val="0"/>
          <w:marBottom w:val="240"/>
          <w:divBdr>
            <w:top w:val="none" w:sz="0" w:space="0" w:color="auto"/>
            <w:left w:val="none" w:sz="0" w:space="0" w:color="auto"/>
            <w:bottom w:val="none" w:sz="0" w:space="0" w:color="auto"/>
            <w:right w:val="none" w:sz="0" w:space="0" w:color="auto"/>
          </w:divBdr>
          <w:divsChild>
            <w:div w:id="61205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269234">
      <w:bodyDiv w:val="1"/>
      <w:marLeft w:val="0"/>
      <w:marRight w:val="0"/>
      <w:marTop w:val="0"/>
      <w:marBottom w:val="0"/>
      <w:divBdr>
        <w:top w:val="none" w:sz="0" w:space="0" w:color="auto"/>
        <w:left w:val="none" w:sz="0" w:space="0" w:color="auto"/>
        <w:bottom w:val="none" w:sz="0" w:space="0" w:color="auto"/>
        <w:right w:val="none" w:sz="0" w:space="0" w:color="auto"/>
      </w:divBdr>
      <w:divsChild>
        <w:div w:id="1826168885">
          <w:marLeft w:val="0"/>
          <w:marRight w:val="0"/>
          <w:marTop w:val="0"/>
          <w:marBottom w:val="240"/>
          <w:divBdr>
            <w:top w:val="none" w:sz="0" w:space="0" w:color="auto"/>
            <w:left w:val="none" w:sz="0" w:space="0" w:color="auto"/>
            <w:bottom w:val="none" w:sz="0" w:space="0" w:color="auto"/>
            <w:right w:val="none" w:sz="0" w:space="0" w:color="auto"/>
          </w:divBdr>
        </w:div>
        <w:div w:id="679043784">
          <w:marLeft w:val="0"/>
          <w:marRight w:val="0"/>
          <w:marTop w:val="0"/>
          <w:marBottom w:val="240"/>
          <w:divBdr>
            <w:top w:val="none" w:sz="0" w:space="0" w:color="auto"/>
            <w:left w:val="none" w:sz="0" w:space="0" w:color="auto"/>
            <w:bottom w:val="none" w:sz="0" w:space="0" w:color="auto"/>
            <w:right w:val="none" w:sz="0" w:space="0" w:color="auto"/>
          </w:divBdr>
        </w:div>
        <w:div w:id="750547741">
          <w:marLeft w:val="0"/>
          <w:marRight w:val="0"/>
          <w:marTop w:val="0"/>
          <w:marBottom w:val="240"/>
          <w:divBdr>
            <w:top w:val="none" w:sz="0" w:space="0" w:color="auto"/>
            <w:left w:val="none" w:sz="0" w:space="0" w:color="auto"/>
            <w:bottom w:val="none" w:sz="0" w:space="0" w:color="auto"/>
            <w:right w:val="none" w:sz="0" w:space="0" w:color="auto"/>
          </w:divBdr>
        </w:div>
        <w:div w:id="1296062583">
          <w:marLeft w:val="0"/>
          <w:marRight w:val="0"/>
          <w:marTop w:val="0"/>
          <w:marBottom w:val="240"/>
          <w:divBdr>
            <w:top w:val="none" w:sz="0" w:space="0" w:color="auto"/>
            <w:left w:val="none" w:sz="0" w:space="0" w:color="auto"/>
            <w:bottom w:val="none" w:sz="0" w:space="0" w:color="auto"/>
            <w:right w:val="none" w:sz="0" w:space="0" w:color="auto"/>
          </w:divBdr>
        </w:div>
        <w:div w:id="1605073238">
          <w:marLeft w:val="0"/>
          <w:marRight w:val="0"/>
          <w:marTop w:val="0"/>
          <w:marBottom w:val="240"/>
          <w:divBdr>
            <w:top w:val="none" w:sz="0" w:space="0" w:color="auto"/>
            <w:left w:val="none" w:sz="0" w:space="0" w:color="auto"/>
            <w:bottom w:val="none" w:sz="0" w:space="0" w:color="auto"/>
            <w:right w:val="none" w:sz="0" w:space="0" w:color="auto"/>
          </w:divBdr>
        </w:div>
        <w:div w:id="363211622">
          <w:marLeft w:val="0"/>
          <w:marRight w:val="0"/>
          <w:marTop w:val="0"/>
          <w:marBottom w:val="240"/>
          <w:divBdr>
            <w:top w:val="none" w:sz="0" w:space="0" w:color="auto"/>
            <w:left w:val="none" w:sz="0" w:space="0" w:color="auto"/>
            <w:bottom w:val="none" w:sz="0" w:space="0" w:color="auto"/>
            <w:right w:val="none" w:sz="0" w:space="0" w:color="auto"/>
          </w:divBdr>
        </w:div>
        <w:div w:id="1995062777">
          <w:marLeft w:val="0"/>
          <w:marRight w:val="0"/>
          <w:marTop w:val="0"/>
          <w:marBottom w:val="240"/>
          <w:divBdr>
            <w:top w:val="none" w:sz="0" w:space="0" w:color="auto"/>
            <w:left w:val="none" w:sz="0" w:space="0" w:color="auto"/>
            <w:bottom w:val="none" w:sz="0" w:space="0" w:color="auto"/>
            <w:right w:val="none" w:sz="0" w:space="0" w:color="auto"/>
          </w:divBdr>
        </w:div>
        <w:div w:id="35276062">
          <w:marLeft w:val="0"/>
          <w:marRight w:val="0"/>
          <w:marTop w:val="0"/>
          <w:marBottom w:val="240"/>
          <w:divBdr>
            <w:top w:val="none" w:sz="0" w:space="0" w:color="auto"/>
            <w:left w:val="none" w:sz="0" w:space="0" w:color="auto"/>
            <w:bottom w:val="none" w:sz="0" w:space="0" w:color="auto"/>
            <w:right w:val="none" w:sz="0" w:space="0" w:color="auto"/>
          </w:divBdr>
          <w:divsChild>
            <w:div w:id="17264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553540">
      <w:bodyDiv w:val="1"/>
      <w:marLeft w:val="0"/>
      <w:marRight w:val="0"/>
      <w:marTop w:val="0"/>
      <w:marBottom w:val="0"/>
      <w:divBdr>
        <w:top w:val="none" w:sz="0" w:space="0" w:color="auto"/>
        <w:left w:val="none" w:sz="0" w:space="0" w:color="auto"/>
        <w:bottom w:val="none" w:sz="0" w:space="0" w:color="auto"/>
        <w:right w:val="none" w:sz="0" w:space="0" w:color="auto"/>
      </w:divBdr>
      <w:divsChild>
        <w:div w:id="1383750564">
          <w:marLeft w:val="0"/>
          <w:marRight w:val="0"/>
          <w:marTop w:val="0"/>
          <w:marBottom w:val="240"/>
          <w:divBdr>
            <w:top w:val="none" w:sz="0" w:space="0" w:color="auto"/>
            <w:left w:val="none" w:sz="0" w:space="0" w:color="auto"/>
            <w:bottom w:val="none" w:sz="0" w:space="0" w:color="auto"/>
            <w:right w:val="none" w:sz="0" w:space="0" w:color="auto"/>
          </w:divBdr>
        </w:div>
        <w:div w:id="1327898105">
          <w:marLeft w:val="0"/>
          <w:marRight w:val="0"/>
          <w:marTop w:val="0"/>
          <w:marBottom w:val="240"/>
          <w:divBdr>
            <w:top w:val="none" w:sz="0" w:space="0" w:color="auto"/>
            <w:left w:val="none" w:sz="0" w:space="0" w:color="auto"/>
            <w:bottom w:val="none" w:sz="0" w:space="0" w:color="auto"/>
            <w:right w:val="none" w:sz="0" w:space="0" w:color="auto"/>
          </w:divBdr>
        </w:div>
        <w:div w:id="2124957502">
          <w:marLeft w:val="0"/>
          <w:marRight w:val="0"/>
          <w:marTop w:val="0"/>
          <w:marBottom w:val="240"/>
          <w:divBdr>
            <w:top w:val="none" w:sz="0" w:space="0" w:color="auto"/>
            <w:left w:val="none" w:sz="0" w:space="0" w:color="auto"/>
            <w:bottom w:val="none" w:sz="0" w:space="0" w:color="auto"/>
            <w:right w:val="none" w:sz="0" w:space="0" w:color="auto"/>
          </w:divBdr>
          <w:divsChild>
            <w:div w:id="174155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331461">
      <w:bodyDiv w:val="1"/>
      <w:marLeft w:val="0"/>
      <w:marRight w:val="0"/>
      <w:marTop w:val="0"/>
      <w:marBottom w:val="0"/>
      <w:divBdr>
        <w:top w:val="none" w:sz="0" w:space="0" w:color="auto"/>
        <w:left w:val="none" w:sz="0" w:space="0" w:color="auto"/>
        <w:bottom w:val="none" w:sz="0" w:space="0" w:color="auto"/>
        <w:right w:val="none" w:sz="0" w:space="0" w:color="auto"/>
      </w:divBdr>
    </w:div>
    <w:div w:id="990212662">
      <w:bodyDiv w:val="1"/>
      <w:marLeft w:val="0"/>
      <w:marRight w:val="0"/>
      <w:marTop w:val="0"/>
      <w:marBottom w:val="0"/>
      <w:divBdr>
        <w:top w:val="none" w:sz="0" w:space="0" w:color="auto"/>
        <w:left w:val="none" w:sz="0" w:space="0" w:color="auto"/>
        <w:bottom w:val="none" w:sz="0" w:space="0" w:color="auto"/>
        <w:right w:val="none" w:sz="0" w:space="0" w:color="auto"/>
      </w:divBdr>
      <w:divsChild>
        <w:div w:id="1194224999">
          <w:marLeft w:val="0"/>
          <w:marRight w:val="0"/>
          <w:marTop w:val="0"/>
          <w:marBottom w:val="240"/>
          <w:divBdr>
            <w:top w:val="none" w:sz="0" w:space="0" w:color="auto"/>
            <w:left w:val="none" w:sz="0" w:space="0" w:color="auto"/>
            <w:bottom w:val="none" w:sz="0" w:space="0" w:color="auto"/>
            <w:right w:val="none" w:sz="0" w:space="0" w:color="auto"/>
          </w:divBdr>
          <w:divsChild>
            <w:div w:id="192363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82342">
      <w:bodyDiv w:val="1"/>
      <w:marLeft w:val="0"/>
      <w:marRight w:val="0"/>
      <w:marTop w:val="0"/>
      <w:marBottom w:val="0"/>
      <w:divBdr>
        <w:top w:val="none" w:sz="0" w:space="0" w:color="auto"/>
        <w:left w:val="none" w:sz="0" w:space="0" w:color="auto"/>
        <w:bottom w:val="none" w:sz="0" w:space="0" w:color="auto"/>
        <w:right w:val="none" w:sz="0" w:space="0" w:color="auto"/>
      </w:divBdr>
      <w:divsChild>
        <w:div w:id="919869287">
          <w:marLeft w:val="0"/>
          <w:marRight w:val="0"/>
          <w:marTop w:val="0"/>
          <w:marBottom w:val="240"/>
          <w:divBdr>
            <w:top w:val="none" w:sz="0" w:space="0" w:color="auto"/>
            <w:left w:val="none" w:sz="0" w:space="0" w:color="auto"/>
            <w:bottom w:val="none" w:sz="0" w:space="0" w:color="auto"/>
            <w:right w:val="none" w:sz="0" w:space="0" w:color="auto"/>
          </w:divBdr>
        </w:div>
        <w:div w:id="1298342952">
          <w:marLeft w:val="0"/>
          <w:marRight w:val="0"/>
          <w:marTop w:val="0"/>
          <w:marBottom w:val="240"/>
          <w:divBdr>
            <w:top w:val="none" w:sz="0" w:space="0" w:color="auto"/>
            <w:left w:val="none" w:sz="0" w:space="0" w:color="auto"/>
            <w:bottom w:val="none" w:sz="0" w:space="0" w:color="auto"/>
            <w:right w:val="none" w:sz="0" w:space="0" w:color="auto"/>
          </w:divBdr>
        </w:div>
        <w:div w:id="448210070">
          <w:marLeft w:val="0"/>
          <w:marRight w:val="0"/>
          <w:marTop w:val="0"/>
          <w:marBottom w:val="240"/>
          <w:divBdr>
            <w:top w:val="none" w:sz="0" w:space="0" w:color="auto"/>
            <w:left w:val="none" w:sz="0" w:space="0" w:color="auto"/>
            <w:bottom w:val="none" w:sz="0" w:space="0" w:color="auto"/>
            <w:right w:val="none" w:sz="0" w:space="0" w:color="auto"/>
          </w:divBdr>
        </w:div>
        <w:div w:id="1292251114">
          <w:marLeft w:val="0"/>
          <w:marRight w:val="0"/>
          <w:marTop w:val="0"/>
          <w:marBottom w:val="240"/>
          <w:divBdr>
            <w:top w:val="none" w:sz="0" w:space="0" w:color="auto"/>
            <w:left w:val="none" w:sz="0" w:space="0" w:color="auto"/>
            <w:bottom w:val="none" w:sz="0" w:space="0" w:color="auto"/>
            <w:right w:val="none" w:sz="0" w:space="0" w:color="auto"/>
          </w:divBdr>
          <w:divsChild>
            <w:div w:id="52528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342768">
      <w:bodyDiv w:val="1"/>
      <w:marLeft w:val="0"/>
      <w:marRight w:val="0"/>
      <w:marTop w:val="0"/>
      <w:marBottom w:val="0"/>
      <w:divBdr>
        <w:top w:val="none" w:sz="0" w:space="0" w:color="auto"/>
        <w:left w:val="none" w:sz="0" w:space="0" w:color="auto"/>
        <w:bottom w:val="none" w:sz="0" w:space="0" w:color="auto"/>
        <w:right w:val="none" w:sz="0" w:space="0" w:color="auto"/>
      </w:divBdr>
      <w:divsChild>
        <w:div w:id="1145320218">
          <w:marLeft w:val="0"/>
          <w:marRight w:val="0"/>
          <w:marTop w:val="0"/>
          <w:marBottom w:val="240"/>
          <w:divBdr>
            <w:top w:val="none" w:sz="0" w:space="0" w:color="auto"/>
            <w:left w:val="none" w:sz="0" w:space="0" w:color="auto"/>
            <w:bottom w:val="none" w:sz="0" w:space="0" w:color="auto"/>
            <w:right w:val="none" w:sz="0" w:space="0" w:color="auto"/>
          </w:divBdr>
        </w:div>
        <w:div w:id="1947688349">
          <w:marLeft w:val="0"/>
          <w:marRight w:val="0"/>
          <w:marTop w:val="0"/>
          <w:marBottom w:val="240"/>
          <w:divBdr>
            <w:top w:val="none" w:sz="0" w:space="0" w:color="auto"/>
            <w:left w:val="none" w:sz="0" w:space="0" w:color="auto"/>
            <w:bottom w:val="none" w:sz="0" w:space="0" w:color="auto"/>
            <w:right w:val="none" w:sz="0" w:space="0" w:color="auto"/>
          </w:divBdr>
        </w:div>
        <w:div w:id="2033800399">
          <w:marLeft w:val="0"/>
          <w:marRight w:val="0"/>
          <w:marTop w:val="0"/>
          <w:marBottom w:val="240"/>
          <w:divBdr>
            <w:top w:val="none" w:sz="0" w:space="0" w:color="auto"/>
            <w:left w:val="none" w:sz="0" w:space="0" w:color="auto"/>
            <w:bottom w:val="none" w:sz="0" w:space="0" w:color="auto"/>
            <w:right w:val="none" w:sz="0" w:space="0" w:color="auto"/>
          </w:divBdr>
        </w:div>
        <w:div w:id="395402508">
          <w:marLeft w:val="0"/>
          <w:marRight w:val="0"/>
          <w:marTop w:val="0"/>
          <w:marBottom w:val="240"/>
          <w:divBdr>
            <w:top w:val="none" w:sz="0" w:space="0" w:color="auto"/>
            <w:left w:val="none" w:sz="0" w:space="0" w:color="auto"/>
            <w:bottom w:val="none" w:sz="0" w:space="0" w:color="auto"/>
            <w:right w:val="none" w:sz="0" w:space="0" w:color="auto"/>
          </w:divBdr>
          <w:divsChild>
            <w:div w:id="68802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18514">
      <w:bodyDiv w:val="1"/>
      <w:marLeft w:val="0"/>
      <w:marRight w:val="0"/>
      <w:marTop w:val="0"/>
      <w:marBottom w:val="0"/>
      <w:divBdr>
        <w:top w:val="none" w:sz="0" w:space="0" w:color="auto"/>
        <w:left w:val="none" w:sz="0" w:space="0" w:color="auto"/>
        <w:bottom w:val="none" w:sz="0" w:space="0" w:color="auto"/>
        <w:right w:val="none" w:sz="0" w:space="0" w:color="auto"/>
      </w:divBdr>
      <w:divsChild>
        <w:div w:id="1244149178">
          <w:marLeft w:val="0"/>
          <w:marRight w:val="0"/>
          <w:marTop w:val="0"/>
          <w:marBottom w:val="240"/>
          <w:divBdr>
            <w:top w:val="none" w:sz="0" w:space="0" w:color="auto"/>
            <w:left w:val="none" w:sz="0" w:space="0" w:color="auto"/>
            <w:bottom w:val="none" w:sz="0" w:space="0" w:color="auto"/>
            <w:right w:val="none" w:sz="0" w:space="0" w:color="auto"/>
          </w:divBdr>
        </w:div>
        <w:div w:id="1268777519">
          <w:marLeft w:val="0"/>
          <w:marRight w:val="0"/>
          <w:marTop w:val="0"/>
          <w:marBottom w:val="240"/>
          <w:divBdr>
            <w:top w:val="none" w:sz="0" w:space="0" w:color="auto"/>
            <w:left w:val="none" w:sz="0" w:space="0" w:color="auto"/>
            <w:bottom w:val="none" w:sz="0" w:space="0" w:color="auto"/>
            <w:right w:val="none" w:sz="0" w:space="0" w:color="auto"/>
          </w:divBdr>
          <w:divsChild>
            <w:div w:id="76468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825673">
      <w:bodyDiv w:val="1"/>
      <w:marLeft w:val="0"/>
      <w:marRight w:val="0"/>
      <w:marTop w:val="0"/>
      <w:marBottom w:val="0"/>
      <w:divBdr>
        <w:top w:val="none" w:sz="0" w:space="0" w:color="auto"/>
        <w:left w:val="none" w:sz="0" w:space="0" w:color="auto"/>
        <w:bottom w:val="none" w:sz="0" w:space="0" w:color="auto"/>
        <w:right w:val="none" w:sz="0" w:space="0" w:color="auto"/>
      </w:divBdr>
      <w:divsChild>
        <w:div w:id="987199331">
          <w:marLeft w:val="0"/>
          <w:marRight w:val="0"/>
          <w:marTop w:val="0"/>
          <w:marBottom w:val="0"/>
          <w:divBdr>
            <w:top w:val="none" w:sz="0" w:space="0" w:color="auto"/>
            <w:left w:val="none" w:sz="0" w:space="0" w:color="auto"/>
            <w:bottom w:val="none" w:sz="0" w:space="0" w:color="auto"/>
            <w:right w:val="none" w:sz="0" w:space="0" w:color="auto"/>
          </w:divBdr>
          <w:divsChild>
            <w:div w:id="1373110997">
              <w:marLeft w:val="480"/>
              <w:marRight w:val="480"/>
              <w:marTop w:val="1560"/>
              <w:marBottom w:val="840"/>
              <w:divBdr>
                <w:top w:val="none" w:sz="0" w:space="0" w:color="auto"/>
                <w:left w:val="none" w:sz="0" w:space="0" w:color="auto"/>
                <w:bottom w:val="none" w:sz="0" w:space="0" w:color="auto"/>
                <w:right w:val="none" w:sz="0" w:space="0" w:color="auto"/>
              </w:divBdr>
            </w:div>
          </w:divsChild>
        </w:div>
      </w:divsChild>
    </w:div>
    <w:div w:id="1024089687">
      <w:bodyDiv w:val="1"/>
      <w:marLeft w:val="0"/>
      <w:marRight w:val="0"/>
      <w:marTop w:val="0"/>
      <w:marBottom w:val="0"/>
      <w:divBdr>
        <w:top w:val="none" w:sz="0" w:space="0" w:color="auto"/>
        <w:left w:val="none" w:sz="0" w:space="0" w:color="auto"/>
        <w:bottom w:val="none" w:sz="0" w:space="0" w:color="auto"/>
        <w:right w:val="none" w:sz="0" w:space="0" w:color="auto"/>
      </w:divBdr>
      <w:divsChild>
        <w:div w:id="1743025192">
          <w:marLeft w:val="0"/>
          <w:marRight w:val="0"/>
          <w:marTop w:val="0"/>
          <w:marBottom w:val="0"/>
          <w:divBdr>
            <w:top w:val="none" w:sz="0" w:space="0" w:color="auto"/>
            <w:left w:val="none" w:sz="0" w:space="0" w:color="auto"/>
            <w:bottom w:val="none" w:sz="0" w:space="0" w:color="auto"/>
            <w:right w:val="none" w:sz="0" w:space="0" w:color="auto"/>
          </w:divBdr>
          <w:divsChild>
            <w:div w:id="1766412720">
              <w:marLeft w:val="480"/>
              <w:marRight w:val="480"/>
              <w:marTop w:val="1560"/>
              <w:marBottom w:val="840"/>
              <w:divBdr>
                <w:top w:val="none" w:sz="0" w:space="0" w:color="auto"/>
                <w:left w:val="none" w:sz="0" w:space="0" w:color="auto"/>
                <w:bottom w:val="none" w:sz="0" w:space="0" w:color="auto"/>
                <w:right w:val="none" w:sz="0" w:space="0" w:color="auto"/>
              </w:divBdr>
            </w:div>
          </w:divsChild>
        </w:div>
      </w:divsChild>
    </w:div>
    <w:div w:id="1029988232">
      <w:bodyDiv w:val="1"/>
      <w:marLeft w:val="0"/>
      <w:marRight w:val="0"/>
      <w:marTop w:val="0"/>
      <w:marBottom w:val="0"/>
      <w:divBdr>
        <w:top w:val="none" w:sz="0" w:space="0" w:color="auto"/>
        <w:left w:val="none" w:sz="0" w:space="0" w:color="auto"/>
        <w:bottom w:val="none" w:sz="0" w:space="0" w:color="auto"/>
        <w:right w:val="none" w:sz="0" w:space="0" w:color="auto"/>
      </w:divBdr>
      <w:divsChild>
        <w:div w:id="1404059057">
          <w:marLeft w:val="480"/>
          <w:marRight w:val="0"/>
          <w:marTop w:val="0"/>
          <w:marBottom w:val="0"/>
          <w:divBdr>
            <w:top w:val="none" w:sz="0" w:space="0" w:color="auto"/>
            <w:left w:val="none" w:sz="0" w:space="0" w:color="auto"/>
            <w:bottom w:val="none" w:sz="0" w:space="0" w:color="auto"/>
            <w:right w:val="none" w:sz="0" w:space="0" w:color="auto"/>
          </w:divBdr>
          <w:divsChild>
            <w:div w:id="128033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12812">
      <w:bodyDiv w:val="1"/>
      <w:marLeft w:val="0"/>
      <w:marRight w:val="0"/>
      <w:marTop w:val="0"/>
      <w:marBottom w:val="0"/>
      <w:divBdr>
        <w:top w:val="none" w:sz="0" w:space="0" w:color="auto"/>
        <w:left w:val="none" w:sz="0" w:space="0" w:color="auto"/>
        <w:bottom w:val="none" w:sz="0" w:space="0" w:color="auto"/>
        <w:right w:val="none" w:sz="0" w:space="0" w:color="auto"/>
      </w:divBdr>
    </w:div>
    <w:div w:id="1055935839">
      <w:bodyDiv w:val="1"/>
      <w:marLeft w:val="0"/>
      <w:marRight w:val="0"/>
      <w:marTop w:val="0"/>
      <w:marBottom w:val="0"/>
      <w:divBdr>
        <w:top w:val="none" w:sz="0" w:space="0" w:color="auto"/>
        <w:left w:val="none" w:sz="0" w:space="0" w:color="auto"/>
        <w:bottom w:val="none" w:sz="0" w:space="0" w:color="auto"/>
        <w:right w:val="none" w:sz="0" w:space="0" w:color="auto"/>
      </w:divBdr>
      <w:divsChild>
        <w:div w:id="588544673">
          <w:marLeft w:val="0"/>
          <w:marRight w:val="0"/>
          <w:marTop w:val="0"/>
          <w:marBottom w:val="240"/>
          <w:divBdr>
            <w:top w:val="none" w:sz="0" w:space="0" w:color="auto"/>
            <w:left w:val="none" w:sz="0" w:space="0" w:color="auto"/>
            <w:bottom w:val="none" w:sz="0" w:space="0" w:color="auto"/>
            <w:right w:val="none" w:sz="0" w:space="0" w:color="auto"/>
          </w:divBdr>
        </w:div>
        <w:div w:id="365452072">
          <w:marLeft w:val="0"/>
          <w:marRight w:val="0"/>
          <w:marTop w:val="0"/>
          <w:marBottom w:val="240"/>
          <w:divBdr>
            <w:top w:val="none" w:sz="0" w:space="0" w:color="auto"/>
            <w:left w:val="none" w:sz="0" w:space="0" w:color="auto"/>
            <w:bottom w:val="none" w:sz="0" w:space="0" w:color="auto"/>
            <w:right w:val="none" w:sz="0" w:space="0" w:color="auto"/>
          </w:divBdr>
          <w:divsChild>
            <w:div w:id="34794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657220">
      <w:bodyDiv w:val="1"/>
      <w:marLeft w:val="0"/>
      <w:marRight w:val="0"/>
      <w:marTop w:val="0"/>
      <w:marBottom w:val="0"/>
      <w:divBdr>
        <w:top w:val="none" w:sz="0" w:space="0" w:color="auto"/>
        <w:left w:val="none" w:sz="0" w:space="0" w:color="auto"/>
        <w:bottom w:val="none" w:sz="0" w:space="0" w:color="auto"/>
        <w:right w:val="none" w:sz="0" w:space="0" w:color="auto"/>
      </w:divBdr>
    </w:div>
    <w:div w:id="1078475949">
      <w:bodyDiv w:val="1"/>
      <w:marLeft w:val="0"/>
      <w:marRight w:val="0"/>
      <w:marTop w:val="0"/>
      <w:marBottom w:val="0"/>
      <w:divBdr>
        <w:top w:val="none" w:sz="0" w:space="0" w:color="auto"/>
        <w:left w:val="none" w:sz="0" w:space="0" w:color="auto"/>
        <w:bottom w:val="none" w:sz="0" w:space="0" w:color="auto"/>
        <w:right w:val="none" w:sz="0" w:space="0" w:color="auto"/>
      </w:divBdr>
    </w:div>
    <w:div w:id="1100678900">
      <w:bodyDiv w:val="1"/>
      <w:marLeft w:val="0"/>
      <w:marRight w:val="0"/>
      <w:marTop w:val="0"/>
      <w:marBottom w:val="0"/>
      <w:divBdr>
        <w:top w:val="none" w:sz="0" w:space="0" w:color="auto"/>
        <w:left w:val="none" w:sz="0" w:space="0" w:color="auto"/>
        <w:bottom w:val="none" w:sz="0" w:space="0" w:color="auto"/>
        <w:right w:val="none" w:sz="0" w:space="0" w:color="auto"/>
      </w:divBdr>
    </w:div>
    <w:div w:id="1106854290">
      <w:bodyDiv w:val="1"/>
      <w:marLeft w:val="0"/>
      <w:marRight w:val="0"/>
      <w:marTop w:val="0"/>
      <w:marBottom w:val="0"/>
      <w:divBdr>
        <w:top w:val="none" w:sz="0" w:space="0" w:color="auto"/>
        <w:left w:val="none" w:sz="0" w:space="0" w:color="auto"/>
        <w:bottom w:val="none" w:sz="0" w:space="0" w:color="auto"/>
        <w:right w:val="none" w:sz="0" w:space="0" w:color="auto"/>
      </w:divBdr>
      <w:divsChild>
        <w:div w:id="2050379266">
          <w:marLeft w:val="0"/>
          <w:marRight w:val="0"/>
          <w:marTop w:val="0"/>
          <w:marBottom w:val="0"/>
          <w:divBdr>
            <w:top w:val="none" w:sz="0" w:space="0" w:color="auto"/>
            <w:left w:val="none" w:sz="0" w:space="0" w:color="auto"/>
            <w:bottom w:val="none" w:sz="0" w:space="0" w:color="auto"/>
            <w:right w:val="none" w:sz="0" w:space="0" w:color="auto"/>
          </w:divBdr>
          <w:divsChild>
            <w:div w:id="2041513003">
              <w:marLeft w:val="480"/>
              <w:marRight w:val="480"/>
              <w:marTop w:val="1560"/>
              <w:marBottom w:val="840"/>
              <w:divBdr>
                <w:top w:val="none" w:sz="0" w:space="0" w:color="auto"/>
                <w:left w:val="none" w:sz="0" w:space="0" w:color="auto"/>
                <w:bottom w:val="none" w:sz="0" w:space="0" w:color="auto"/>
                <w:right w:val="none" w:sz="0" w:space="0" w:color="auto"/>
              </w:divBdr>
            </w:div>
          </w:divsChild>
        </w:div>
      </w:divsChild>
    </w:div>
    <w:div w:id="1126191608">
      <w:bodyDiv w:val="1"/>
      <w:marLeft w:val="0"/>
      <w:marRight w:val="0"/>
      <w:marTop w:val="0"/>
      <w:marBottom w:val="0"/>
      <w:divBdr>
        <w:top w:val="none" w:sz="0" w:space="0" w:color="auto"/>
        <w:left w:val="none" w:sz="0" w:space="0" w:color="auto"/>
        <w:bottom w:val="none" w:sz="0" w:space="0" w:color="auto"/>
        <w:right w:val="none" w:sz="0" w:space="0" w:color="auto"/>
      </w:divBdr>
      <w:divsChild>
        <w:div w:id="616719085">
          <w:marLeft w:val="0"/>
          <w:marRight w:val="0"/>
          <w:marTop w:val="0"/>
          <w:marBottom w:val="240"/>
          <w:divBdr>
            <w:top w:val="none" w:sz="0" w:space="0" w:color="auto"/>
            <w:left w:val="none" w:sz="0" w:space="0" w:color="auto"/>
            <w:bottom w:val="none" w:sz="0" w:space="0" w:color="auto"/>
            <w:right w:val="none" w:sz="0" w:space="0" w:color="auto"/>
          </w:divBdr>
        </w:div>
      </w:divsChild>
    </w:div>
    <w:div w:id="1127968324">
      <w:bodyDiv w:val="1"/>
      <w:marLeft w:val="0"/>
      <w:marRight w:val="0"/>
      <w:marTop w:val="0"/>
      <w:marBottom w:val="0"/>
      <w:divBdr>
        <w:top w:val="none" w:sz="0" w:space="0" w:color="auto"/>
        <w:left w:val="none" w:sz="0" w:space="0" w:color="auto"/>
        <w:bottom w:val="none" w:sz="0" w:space="0" w:color="auto"/>
        <w:right w:val="none" w:sz="0" w:space="0" w:color="auto"/>
      </w:divBdr>
      <w:divsChild>
        <w:div w:id="2007441358">
          <w:marLeft w:val="0"/>
          <w:marRight w:val="0"/>
          <w:marTop w:val="0"/>
          <w:marBottom w:val="240"/>
          <w:divBdr>
            <w:top w:val="none" w:sz="0" w:space="0" w:color="auto"/>
            <w:left w:val="none" w:sz="0" w:space="0" w:color="auto"/>
            <w:bottom w:val="none" w:sz="0" w:space="0" w:color="auto"/>
            <w:right w:val="none" w:sz="0" w:space="0" w:color="auto"/>
          </w:divBdr>
          <w:divsChild>
            <w:div w:id="106910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70273">
      <w:bodyDiv w:val="1"/>
      <w:marLeft w:val="0"/>
      <w:marRight w:val="0"/>
      <w:marTop w:val="0"/>
      <w:marBottom w:val="0"/>
      <w:divBdr>
        <w:top w:val="none" w:sz="0" w:space="0" w:color="auto"/>
        <w:left w:val="none" w:sz="0" w:space="0" w:color="auto"/>
        <w:bottom w:val="none" w:sz="0" w:space="0" w:color="auto"/>
        <w:right w:val="none" w:sz="0" w:space="0" w:color="auto"/>
      </w:divBdr>
    </w:div>
    <w:div w:id="1140225510">
      <w:bodyDiv w:val="1"/>
      <w:marLeft w:val="0"/>
      <w:marRight w:val="0"/>
      <w:marTop w:val="0"/>
      <w:marBottom w:val="0"/>
      <w:divBdr>
        <w:top w:val="none" w:sz="0" w:space="0" w:color="auto"/>
        <w:left w:val="none" w:sz="0" w:space="0" w:color="auto"/>
        <w:bottom w:val="none" w:sz="0" w:space="0" w:color="auto"/>
        <w:right w:val="none" w:sz="0" w:space="0" w:color="auto"/>
      </w:divBdr>
      <w:divsChild>
        <w:div w:id="941032254">
          <w:marLeft w:val="0"/>
          <w:marRight w:val="0"/>
          <w:marTop w:val="0"/>
          <w:marBottom w:val="240"/>
          <w:divBdr>
            <w:top w:val="none" w:sz="0" w:space="0" w:color="auto"/>
            <w:left w:val="none" w:sz="0" w:space="0" w:color="auto"/>
            <w:bottom w:val="none" w:sz="0" w:space="0" w:color="auto"/>
            <w:right w:val="none" w:sz="0" w:space="0" w:color="auto"/>
          </w:divBdr>
        </w:div>
        <w:div w:id="1760901734">
          <w:marLeft w:val="0"/>
          <w:marRight w:val="0"/>
          <w:marTop w:val="0"/>
          <w:marBottom w:val="240"/>
          <w:divBdr>
            <w:top w:val="none" w:sz="0" w:space="0" w:color="auto"/>
            <w:left w:val="none" w:sz="0" w:space="0" w:color="auto"/>
            <w:bottom w:val="none" w:sz="0" w:space="0" w:color="auto"/>
            <w:right w:val="none" w:sz="0" w:space="0" w:color="auto"/>
          </w:divBdr>
        </w:div>
        <w:div w:id="2130197888">
          <w:marLeft w:val="0"/>
          <w:marRight w:val="0"/>
          <w:marTop w:val="0"/>
          <w:marBottom w:val="240"/>
          <w:divBdr>
            <w:top w:val="none" w:sz="0" w:space="0" w:color="auto"/>
            <w:left w:val="none" w:sz="0" w:space="0" w:color="auto"/>
            <w:bottom w:val="none" w:sz="0" w:space="0" w:color="auto"/>
            <w:right w:val="none" w:sz="0" w:space="0" w:color="auto"/>
          </w:divBdr>
        </w:div>
        <w:div w:id="12994733">
          <w:marLeft w:val="0"/>
          <w:marRight w:val="0"/>
          <w:marTop w:val="0"/>
          <w:marBottom w:val="240"/>
          <w:divBdr>
            <w:top w:val="none" w:sz="0" w:space="0" w:color="auto"/>
            <w:left w:val="none" w:sz="0" w:space="0" w:color="auto"/>
            <w:bottom w:val="none" w:sz="0" w:space="0" w:color="auto"/>
            <w:right w:val="none" w:sz="0" w:space="0" w:color="auto"/>
          </w:divBdr>
          <w:divsChild>
            <w:div w:id="164115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21282">
      <w:bodyDiv w:val="1"/>
      <w:marLeft w:val="0"/>
      <w:marRight w:val="0"/>
      <w:marTop w:val="0"/>
      <w:marBottom w:val="0"/>
      <w:divBdr>
        <w:top w:val="none" w:sz="0" w:space="0" w:color="auto"/>
        <w:left w:val="none" w:sz="0" w:space="0" w:color="auto"/>
        <w:bottom w:val="none" w:sz="0" w:space="0" w:color="auto"/>
        <w:right w:val="none" w:sz="0" w:space="0" w:color="auto"/>
      </w:divBdr>
      <w:divsChild>
        <w:div w:id="206918186">
          <w:marLeft w:val="480"/>
          <w:marRight w:val="0"/>
          <w:marTop w:val="0"/>
          <w:marBottom w:val="0"/>
          <w:divBdr>
            <w:top w:val="none" w:sz="0" w:space="0" w:color="auto"/>
            <w:left w:val="none" w:sz="0" w:space="0" w:color="auto"/>
            <w:bottom w:val="none" w:sz="0" w:space="0" w:color="auto"/>
            <w:right w:val="none" w:sz="0" w:space="0" w:color="auto"/>
          </w:divBdr>
          <w:divsChild>
            <w:div w:id="142837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023820">
      <w:bodyDiv w:val="1"/>
      <w:marLeft w:val="0"/>
      <w:marRight w:val="0"/>
      <w:marTop w:val="0"/>
      <w:marBottom w:val="0"/>
      <w:divBdr>
        <w:top w:val="none" w:sz="0" w:space="0" w:color="auto"/>
        <w:left w:val="none" w:sz="0" w:space="0" w:color="auto"/>
        <w:bottom w:val="none" w:sz="0" w:space="0" w:color="auto"/>
        <w:right w:val="none" w:sz="0" w:space="0" w:color="auto"/>
      </w:divBdr>
      <w:divsChild>
        <w:div w:id="1025985786">
          <w:marLeft w:val="0"/>
          <w:marRight w:val="0"/>
          <w:marTop w:val="0"/>
          <w:marBottom w:val="0"/>
          <w:divBdr>
            <w:top w:val="none" w:sz="0" w:space="0" w:color="auto"/>
            <w:left w:val="none" w:sz="0" w:space="0" w:color="auto"/>
            <w:bottom w:val="none" w:sz="0" w:space="0" w:color="auto"/>
            <w:right w:val="none" w:sz="0" w:space="0" w:color="auto"/>
          </w:divBdr>
          <w:divsChild>
            <w:div w:id="642731942">
              <w:marLeft w:val="480"/>
              <w:marRight w:val="480"/>
              <w:marTop w:val="1560"/>
              <w:marBottom w:val="840"/>
              <w:divBdr>
                <w:top w:val="none" w:sz="0" w:space="0" w:color="auto"/>
                <w:left w:val="none" w:sz="0" w:space="0" w:color="auto"/>
                <w:bottom w:val="none" w:sz="0" w:space="0" w:color="auto"/>
                <w:right w:val="none" w:sz="0" w:space="0" w:color="auto"/>
              </w:divBdr>
            </w:div>
          </w:divsChild>
        </w:div>
      </w:divsChild>
    </w:div>
    <w:div w:id="1162963385">
      <w:bodyDiv w:val="1"/>
      <w:marLeft w:val="0"/>
      <w:marRight w:val="0"/>
      <w:marTop w:val="0"/>
      <w:marBottom w:val="0"/>
      <w:divBdr>
        <w:top w:val="none" w:sz="0" w:space="0" w:color="auto"/>
        <w:left w:val="none" w:sz="0" w:space="0" w:color="auto"/>
        <w:bottom w:val="none" w:sz="0" w:space="0" w:color="auto"/>
        <w:right w:val="none" w:sz="0" w:space="0" w:color="auto"/>
      </w:divBdr>
      <w:divsChild>
        <w:div w:id="1342975128">
          <w:marLeft w:val="0"/>
          <w:marRight w:val="0"/>
          <w:marTop w:val="0"/>
          <w:marBottom w:val="0"/>
          <w:divBdr>
            <w:top w:val="none" w:sz="0" w:space="0" w:color="auto"/>
            <w:left w:val="none" w:sz="0" w:space="0" w:color="auto"/>
            <w:bottom w:val="none" w:sz="0" w:space="0" w:color="auto"/>
            <w:right w:val="none" w:sz="0" w:space="0" w:color="auto"/>
          </w:divBdr>
          <w:divsChild>
            <w:div w:id="1474759653">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180852085">
      <w:bodyDiv w:val="1"/>
      <w:marLeft w:val="0"/>
      <w:marRight w:val="0"/>
      <w:marTop w:val="0"/>
      <w:marBottom w:val="0"/>
      <w:divBdr>
        <w:top w:val="none" w:sz="0" w:space="0" w:color="auto"/>
        <w:left w:val="none" w:sz="0" w:space="0" w:color="auto"/>
        <w:bottom w:val="none" w:sz="0" w:space="0" w:color="auto"/>
        <w:right w:val="none" w:sz="0" w:space="0" w:color="auto"/>
      </w:divBdr>
    </w:div>
    <w:div w:id="1188526077">
      <w:bodyDiv w:val="1"/>
      <w:marLeft w:val="0"/>
      <w:marRight w:val="0"/>
      <w:marTop w:val="0"/>
      <w:marBottom w:val="0"/>
      <w:divBdr>
        <w:top w:val="none" w:sz="0" w:space="0" w:color="auto"/>
        <w:left w:val="none" w:sz="0" w:space="0" w:color="auto"/>
        <w:bottom w:val="none" w:sz="0" w:space="0" w:color="auto"/>
        <w:right w:val="none" w:sz="0" w:space="0" w:color="auto"/>
      </w:divBdr>
      <w:divsChild>
        <w:div w:id="460999857">
          <w:marLeft w:val="480"/>
          <w:marRight w:val="0"/>
          <w:marTop w:val="0"/>
          <w:marBottom w:val="0"/>
          <w:divBdr>
            <w:top w:val="none" w:sz="0" w:space="0" w:color="auto"/>
            <w:left w:val="none" w:sz="0" w:space="0" w:color="auto"/>
            <w:bottom w:val="none" w:sz="0" w:space="0" w:color="auto"/>
            <w:right w:val="none" w:sz="0" w:space="0" w:color="auto"/>
          </w:divBdr>
          <w:divsChild>
            <w:div w:id="111420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58643">
      <w:bodyDiv w:val="1"/>
      <w:marLeft w:val="0"/>
      <w:marRight w:val="0"/>
      <w:marTop w:val="0"/>
      <w:marBottom w:val="0"/>
      <w:divBdr>
        <w:top w:val="none" w:sz="0" w:space="0" w:color="auto"/>
        <w:left w:val="none" w:sz="0" w:space="0" w:color="auto"/>
        <w:bottom w:val="none" w:sz="0" w:space="0" w:color="auto"/>
        <w:right w:val="none" w:sz="0" w:space="0" w:color="auto"/>
      </w:divBdr>
      <w:divsChild>
        <w:div w:id="113135455">
          <w:marLeft w:val="0"/>
          <w:marRight w:val="0"/>
          <w:marTop w:val="0"/>
          <w:marBottom w:val="240"/>
          <w:divBdr>
            <w:top w:val="none" w:sz="0" w:space="0" w:color="auto"/>
            <w:left w:val="none" w:sz="0" w:space="0" w:color="auto"/>
            <w:bottom w:val="none" w:sz="0" w:space="0" w:color="auto"/>
            <w:right w:val="none" w:sz="0" w:space="0" w:color="auto"/>
          </w:divBdr>
        </w:div>
        <w:div w:id="2120443615">
          <w:marLeft w:val="0"/>
          <w:marRight w:val="0"/>
          <w:marTop w:val="0"/>
          <w:marBottom w:val="240"/>
          <w:divBdr>
            <w:top w:val="none" w:sz="0" w:space="0" w:color="auto"/>
            <w:left w:val="none" w:sz="0" w:space="0" w:color="auto"/>
            <w:bottom w:val="none" w:sz="0" w:space="0" w:color="auto"/>
            <w:right w:val="none" w:sz="0" w:space="0" w:color="auto"/>
          </w:divBdr>
        </w:div>
        <w:div w:id="264001453">
          <w:marLeft w:val="0"/>
          <w:marRight w:val="0"/>
          <w:marTop w:val="0"/>
          <w:marBottom w:val="240"/>
          <w:divBdr>
            <w:top w:val="none" w:sz="0" w:space="0" w:color="auto"/>
            <w:left w:val="none" w:sz="0" w:space="0" w:color="auto"/>
            <w:bottom w:val="none" w:sz="0" w:space="0" w:color="auto"/>
            <w:right w:val="none" w:sz="0" w:space="0" w:color="auto"/>
          </w:divBdr>
        </w:div>
        <w:div w:id="1695571683">
          <w:marLeft w:val="0"/>
          <w:marRight w:val="0"/>
          <w:marTop w:val="0"/>
          <w:marBottom w:val="240"/>
          <w:divBdr>
            <w:top w:val="none" w:sz="0" w:space="0" w:color="auto"/>
            <w:left w:val="none" w:sz="0" w:space="0" w:color="auto"/>
            <w:bottom w:val="none" w:sz="0" w:space="0" w:color="auto"/>
            <w:right w:val="none" w:sz="0" w:space="0" w:color="auto"/>
          </w:divBdr>
          <w:divsChild>
            <w:div w:id="38996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745244">
      <w:bodyDiv w:val="1"/>
      <w:marLeft w:val="0"/>
      <w:marRight w:val="0"/>
      <w:marTop w:val="0"/>
      <w:marBottom w:val="0"/>
      <w:divBdr>
        <w:top w:val="none" w:sz="0" w:space="0" w:color="auto"/>
        <w:left w:val="none" w:sz="0" w:space="0" w:color="auto"/>
        <w:bottom w:val="none" w:sz="0" w:space="0" w:color="auto"/>
        <w:right w:val="none" w:sz="0" w:space="0" w:color="auto"/>
      </w:divBdr>
      <w:divsChild>
        <w:div w:id="310137944">
          <w:marLeft w:val="0"/>
          <w:marRight w:val="0"/>
          <w:marTop w:val="0"/>
          <w:marBottom w:val="240"/>
          <w:divBdr>
            <w:top w:val="none" w:sz="0" w:space="0" w:color="auto"/>
            <w:left w:val="none" w:sz="0" w:space="0" w:color="auto"/>
            <w:bottom w:val="none" w:sz="0" w:space="0" w:color="auto"/>
            <w:right w:val="none" w:sz="0" w:space="0" w:color="auto"/>
          </w:divBdr>
        </w:div>
        <w:div w:id="19940175">
          <w:marLeft w:val="0"/>
          <w:marRight w:val="0"/>
          <w:marTop w:val="0"/>
          <w:marBottom w:val="240"/>
          <w:divBdr>
            <w:top w:val="none" w:sz="0" w:space="0" w:color="auto"/>
            <w:left w:val="none" w:sz="0" w:space="0" w:color="auto"/>
            <w:bottom w:val="none" w:sz="0" w:space="0" w:color="auto"/>
            <w:right w:val="none" w:sz="0" w:space="0" w:color="auto"/>
          </w:divBdr>
          <w:divsChild>
            <w:div w:id="114951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07369">
      <w:bodyDiv w:val="1"/>
      <w:marLeft w:val="0"/>
      <w:marRight w:val="0"/>
      <w:marTop w:val="0"/>
      <w:marBottom w:val="0"/>
      <w:divBdr>
        <w:top w:val="none" w:sz="0" w:space="0" w:color="auto"/>
        <w:left w:val="none" w:sz="0" w:space="0" w:color="auto"/>
        <w:bottom w:val="none" w:sz="0" w:space="0" w:color="auto"/>
        <w:right w:val="none" w:sz="0" w:space="0" w:color="auto"/>
      </w:divBdr>
      <w:divsChild>
        <w:div w:id="1433672031">
          <w:marLeft w:val="0"/>
          <w:marRight w:val="0"/>
          <w:marTop w:val="0"/>
          <w:marBottom w:val="240"/>
          <w:divBdr>
            <w:top w:val="none" w:sz="0" w:space="0" w:color="auto"/>
            <w:left w:val="none" w:sz="0" w:space="0" w:color="auto"/>
            <w:bottom w:val="none" w:sz="0" w:space="0" w:color="auto"/>
            <w:right w:val="none" w:sz="0" w:space="0" w:color="auto"/>
          </w:divBdr>
        </w:div>
        <w:div w:id="1668820229">
          <w:marLeft w:val="0"/>
          <w:marRight w:val="0"/>
          <w:marTop w:val="0"/>
          <w:marBottom w:val="240"/>
          <w:divBdr>
            <w:top w:val="none" w:sz="0" w:space="0" w:color="auto"/>
            <w:left w:val="none" w:sz="0" w:space="0" w:color="auto"/>
            <w:bottom w:val="none" w:sz="0" w:space="0" w:color="auto"/>
            <w:right w:val="none" w:sz="0" w:space="0" w:color="auto"/>
          </w:divBdr>
        </w:div>
        <w:div w:id="914165344">
          <w:marLeft w:val="0"/>
          <w:marRight w:val="0"/>
          <w:marTop w:val="0"/>
          <w:marBottom w:val="240"/>
          <w:divBdr>
            <w:top w:val="none" w:sz="0" w:space="0" w:color="auto"/>
            <w:left w:val="none" w:sz="0" w:space="0" w:color="auto"/>
            <w:bottom w:val="none" w:sz="0" w:space="0" w:color="auto"/>
            <w:right w:val="none" w:sz="0" w:space="0" w:color="auto"/>
          </w:divBdr>
        </w:div>
        <w:div w:id="208229060">
          <w:marLeft w:val="0"/>
          <w:marRight w:val="0"/>
          <w:marTop w:val="0"/>
          <w:marBottom w:val="240"/>
          <w:divBdr>
            <w:top w:val="none" w:sz="0" w:space="0" w:color="auto"/>
            <w:left w:val="none" w:sz="0" w:space="0" w:color="auto"/>
            <w:bottom w:val="none" w:sz="0" w:space="0" w:color="auto"/>
            <w:right w:val="none" w:sz="0" w:space="0" w:color="auto"/>
          </w:divBdr>
        </w:div>
        <w:div w:id="1310750749">
          <w:marLeft w:val="0"/>
          <w:marRight w:val="0"/>
          <w:marTop w:val="0"/>
          <w:marBottom w:val="240"/>
          <w:divBdr>
            <w:top w:val="none" w:sz="0" w:space="0" w:color="auto"/>
            <w:left w:val="none" w:sz="0" w:space="0" w:color="auto"/>
            <w:bottom w:val="none" w:sz="0" w:space="0" w:color="auto"/>
            <w:right w:val="none" w:sz="0" w:space="0" w:color="auto"/>
          </w:divBdr>
        </w:div>
        <w:div w:id="418645478">
          <w:marLeft w:val="0"/>
          <w:marRight w:val="0"/>
          <w:marTop w:val="0"/>
          <w:marBottom w:val="240"/>
          <w:divBdr>
            <w:top w:val="none" w:sz="0" w:space="0" w:color="auto"/>
            <w:left w:val="none" w:sz="0" w:space="0" w:color="auto"/>
            <w:bottom w:val="none" w:sz="0" w:space="0" w:color="auto"/>
            <w:right w:val="none" w:sz="0" w:space="0" w:color="auto"/>
          </w:divBdr>
        </w:div>
        <w:div w:id="1328826495">
          <w:marLeft w:val="0"/>
          <w:marRight w:val="0"/>
          <w:marTop w:val="0"/>
          <w:marBottom w:val="240"/>
          <w:divBdr>
            <w:top w:val="none" w:sz="0" w:space="0" w:color="auto"/>
            <w:left w:val="none" w:sz="0" w:space="0" w:color="auto"/>
            <w:bottom w:val="none" w:sz="0" w:space="0" w:color="auto"/>
            <w:right w:val="none" w:sz="0" w:space="0" w:color="auto"/>
          </w:divBdr>
        </w:div>
        <w:div w:id="1404179369">
          <w:marLeft w:val="0"/>
          <w:marRight w:val="0"/>
          <w:marTop w:val="0"/>
          <w:marBottom w:val="240"/>
          <w:divBdr>
            <w:top w:val="none" w:sz="0" w:space="0" w:color="auto"/>
            <w:left w:val="none" w:sz="0" w:space="0" w:color="auto"/>
            <w:bottom w:val="none" w:sz="0" w:space="0" w:color="auto"/>
            <w:right w:val="none" w:sz="0" w:space="0" w:color="auto"/>
          </w:divBdr>
        </w:div>
        <w:div w:id="1020279105">
          <w:marLeft w:val="0"/>
          <w:marRight w:val="0"/>
          <w:marTop w:val="0"/>
          <w:marBottom w:val="240"/>
          <w:divBdr>
            <w:top w:val="none" w:sz="0" w:space="0" w:color="auto"/>
            <w:left w:val="none" w:sz="0" w:space="0" w:color="auto"/>
            <w:bottom w:val="none" w:sz="0" w:space="0" w:color="auto"/>
            <w:right w:val="none" w:sz="0" w:space="0" w:color="auto"/>
          </w:divBdr>
        </w:div>
        <w:div w:id="471099790">
          <w:marLeft w:val="0"/>
          <w:marRight w:val="0"/>
          <w:marTop w:val="0"/>
          <w:marBottom w:val="240"/>
          <w:divBdr>
            <w:top w:val="none" w:sz="0" w:space="0" w:color="auto"/>
            <w:left w:val="none" w:sz="0" w:space="0" w:color="auto"/>
            <w:bottom w:val="none" w:sz="0" w:space="0" w:color="auto"/>
            <w:right w:val="none" w:sz="0" w:space="0" w:color="auto"/>
          </w:divBdr>
        </w:div>
        <w:div w:id="809056765">
          <w:marLeft w:val="0"/>
          <w:marRight w:val="0"/>
          <w:marTop w:val="0"/>
          <w:marBottom w:val="240"/>
          <w:divBdr>
            <w:top w:val="none" w:sz="0" w:space="0" w:color="auto"/>
            <w:left w:val="none" w:sz="0" w:space="0" w:color="auto"/>
            <w:bottom w:val="none" w:sz="0" w:space="0" w:color="auto"/>
            <w:right w:val="none" w:sz="0" w:space="0" w:color="auto"/>
          </w:divBdr>
          <w:divsChild>
            <w:div w:id="27598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16975">
      <w:bodyDiv w:val="1"/>
      <w:marLeft w:val="0"/>
      <w:marRight w:val="0"/>
      <w:marTop w:val="0"/>
      <w:marBottom w:val="0"/>
      <w:divBdr>
        <w:top w:val="none" w:sz="0" w:space="0" w:color="auto"/>
        <w:left w:val="none" w:sz="0" w:space="0" w:color="auto"/>
        <w:bottom w:val="none" w:sz="0" w:space="0" w:color="auto"/>
        <w:right w:val="none" w:sz="0" w:space="0" w:color="auto"/>
      </w:divBdr>
      <w:divsChild>
        <w:div w:id="1797943814">
          <w:marLeft w:val="0"/>
          <w:marRight w:val="0"/>
          <w:marTop w:val="0"/>
          <w:marBottom w:val="240"/>
          <w:divBdr>
            <w:top w:val="none" w:sz="0" w:space="0" w:color="auto"/>
            <w:left w:val="none" w:sz="0" w:space="0" w:color="auto"/>
            <w:bottom w:val="none" w:sz="0" w:space="0" w:color="auto"/>
            <w:right w:val="none" w:sz="0" w:space="0" w:color="auto"/>
          </w:divBdr>
        </w:div>
        <w:div w:id="1840466815">
          <w:marLeft w:val="0"/>
          <w:marRight w:val="0"/>
          <w:marTop w:val="0"/>
          <w:marBottom w:val="240"/>
          <w:divBdr>
            <w:top w:val="none" w:sz="0" w:space="0" w:color="auto"/>
            <w:left w:val="none" w:sz="0" w:space="0" w:color="auto"/>
            <w:bottom w:val="none" w:sz="0" w:space="0" w:color="auto"/>
            <w:right w:val="none" w:sz="0" w:space="0" w:color="auto"/>
          </w:divBdr>
        </w:div>
        <w:div w:id="1618877287">
          <w:marLeft w:val="0"/>
          <w:marRight w:val="0"/>
          <w:marTop w:val="0"/>
          <w:marBottom w:val="240"/>
          <w:divBdr>
            <w:top w:val="none" w:sz="0" w:space="0" w:color="auto"/>
            <w:left w:val="none" w:sz="0" w:space="0" w:color="auto"/>
            <w:bottom w:val="none" w:sz="0" w:space="0" w:color="auto"/>
            <w:right w:val="none" w:sz="0" w:space="0" w:color="auto"/>
          </w:divBdr>
        </w:div>
        <w:div w:id="1883323838">
          <w:marLeft w:val="0"/>
          <w:marRight w:val="0"/>
          <w:marTop w:val="0"/>
          <w:marBottom w:val="240"/>
          <w:divBdr>
            <w:top w:val="none" w:sz="0" w:space="0" w:color="auto"/>
            <w:left w:val="none" w:sz="0" w:space="0" w:color="auto"/>
            <w:bottom w:val="none" w:sz="0" w:space="0" w:color="auto"/>
            <w:right w:val="none" w:sz="0" w:space="0" w:color="auto"/>
          </w:divBdr>
          <w:divsChild>
            <w:div w:id="158429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4042">
      <w:bodyDiv w:val="1"/>
      <w:marLeft w:val="0"/>
      <w:marRight w:val="0"/>
      <w:marTop w:val="0"/>
      <w:marBottom w:val="0"/>
      <w:divBdr>
        <w:top w:val="none" w:sz="0" w:space="0" w:color="auto"/>
        <w:left w:val="none" w:sz="0" w:space="0" w:color="auto"/>
        <w:bottom w:val="none" w:sz="0" w:space="0" w:color="auto"/>
        <w:right w:val="none" w:sz="0" w:space="0" w:color="auto"/>
      </w:divBdr>
      <w:divsChild>
        <w:div w:id="1485198704">
          <w:marLeft w:val="0"/>
          <w:marRight w:val="0"/>
          <w:marTop w:val="0"/>
          <w:marBottom w:val="0"/>
          <w:divBdr>
            <w:top w:val="none" w:sz="0" w:space="0" w:color="auto"/>
            <w:left w:val="none" w:sz="0" w:space="0" w:color="auto"/>
            <w:bottom w:val="none" w:sz="0" w:space="0" w:color="auto"/>
            <w:right w:val="none" w:sz="0" w:space="0" w:color="auto"/>
          </w:divBdr>
          <w:divsChild>
            <w:div w:id="891384001">
              <w:marLeft w:val="480"/>
              <w:marRight w:val="480"/>
              <w:marTop w:val="1560"/>
              <w:marBottom w:val="840"/>
              <w:divBdr>
                <w:top w:val="none" w:sz="0" w:space="0" w:color="auto"/>
                <w:left w:val="none" w:sz="0" w:space="0" w:color="auto"/>
                <w:bottom w:val="none" w:sz="0" w:space="0" w:color="auto"/>
                <w:right w:val="none" w:sz="0" w:space="0" w:color="auto"/>
              </w:divBdr>
            </w:div>
          </w:divsChild>
        </w:div>
      </w:divsChild>
    </w:div>
    <w:div w:id="1283809391">
      <w:bodyDiv w:val="1"/>
      <w:marLeft w:val="0"/>
      <w:marRight w:val="0"/>
      <w:marTop w:val="0"/>
      <w:marBottom w:val="0"/>
      <w:divBdr>
        <w:top w:val="none" w:sz="0" w:space="0" w:color="auto"/>
        <w:left w:val="none" w:sz="0" w:space="0" w:color="auto"/>
        <w:bottom w:val="none" w:sz="0" w:space="0" w:color="auto"/>
        <w:right w:val="none" w:sz="0" w:space="0" w:color="auto"/>
      </w:divBdr>
      <w:divsChild>
        <w:div w:id="1311981347">
          <w:marLeft w:val="0"/>
          <w:marRight w:val="0"/>
          <w:marTop w:val="0"/>
          <w:marBottom w:val="240"/>
          <w:divBdr>
            <w:top w:val="none" w:sz="0" w:space="0" w:color="auto"/>
            <w:left w:val="none" w:sz="0" w:space="0" w:color="auto"/>
            <w:bottom w:val="none" w:sz="0" w:space="0" w:color="auto"/>
            <w:right w:val="none" w:sz="0" w:space="0" w:color="auto"/>
          </w:divBdr>
        </w:div>
      </w:divsChild>
    </w:div>
    <w:div w:id="1288898998">
      <w:bodyDiv w:val="1"/>
      <w:marLeft w:val="0"/>
      <w:marRight w:val="0"/>
      <w:marTop w:val="0"/>
      <w:marBottom w:val="0"/>
      <w:divBdr>
        <w:top w:val="none" w:sz="0" w:space="0" w:color="auto"/>
        <w:left w:val="none" w:sz="0" w:space="0" w:color="auto"/>
        <w:bottom w:val="none" w:sz="0" w:space="0" w:color="auto"/>
        <w:right w:val="none" w:sz="0" w:space="0" w:color="auto"/>
      </w:divBdr>
    </w:div>
    <w:div w:id="1307663966">
      <w:bodyDiv w:val="1"/>
      <w:marLeft w:val="0"/>
      <w:marRight w:val="0"/>
      <w:marTop w:val="0"/>
      <w:marBottom w:val="0"/>
      <w:divBdr>
        <w:top w:val="none" w:sz="0" w:space="0" w:color="auto"/>
        <w:left w:val="none" w:sz="0" w:space="0" w:color="auto"/>
        <w:bottom w:val="none" w:sz="0" w:space="0" w:color="auto"/>
        <w:right w:val="none" w:sz="0" w:space="0" w:color="auto"/>
      </w:divBdr>
      <w:divsChild>
        <w:div w:id="602685664">
          <w:marLeft w:val="0"/>
          <w:marRight w:val="0"/>
          <w:marTop w:val="0"/>
          <w:marBottom w:val="240"/>
          <w:divBdr>
            <w:top w:val="none" w:sz="0" w:space="0" w:color="auto"/>
            <w:left w:val="none" w:sz="0" w:space="0" w:color="auto"/>
            <w:bottom w:val="none" w:sz="0" w:space="0" w:color="auto"/>
            <w:right w:val="none" w:sz="0" w:space="0" w:color="auto"/>
          </w:divBdr>
        </w:div>
        <w:div w:id="654068269">
          <w:marLeft w:val="0"/>
          <w:marRight w:val="0"/>
          <w:marTop w:val="0"/>
          <w:marBottom w:val="240"/>
          <w:divBdr>
            <w:top w:val="none" w:sz="0" w:space="0" w:color="auto"/>
            <w:left w:val="none" w:sz="0" w:space="0" w:color="auto"/>
            <w:bottom w:val="none" w:sz="0" w:space="0" w:color="auto"/>
            <w:right w:val="none" w:sz="0" w:space="0" w:color="auto"/>
          </w:divBdr>
          <w:divsChild>
            <w:div w:id="20535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1953">
      <w:bodyDiv w:val="1"/>
      <w:marLeft w:val="0"/>
      <w:marRight w:val="0"/>
      <w:marTop w:val="0"/>
      <w:marBottom w:val="0"/>
      <w:divBdr>
        <w:top w:val="none" w:sz="0" w:space="0" w:color="auto"/>
        <w:left w:val="none" w:sz="0" w:space="0" w:color="auto"/>
        <w:bottom w:val="none" w:sz="0" w:space="0" w:color="auto"/>
        <w:right w:val="none" w:sz="0" w:space="0" w:color="auto"/>
      </w:divBdr>
      <w:divsChild>
        <w:div w:id="456921054">
          <w:marLeft w:val="0"/>
          <w:marRight w:val="0"/>
          <w:marTop w:val="0"/>
          <w:marBottom w:val="240"/>
          <w:divBdr>
            <w:top w:val="none" w:sz="0" w:space="0" w:color="auto"/>
            <w:left w:val="none" w:sz="0" w:space="0" w:color="auto"/>
            <w:bottom w:val="none" w:sz="0" w:space="0" w:color="auto"/>
            <w:right w:val="none" w:sz="0" w:space="0" w:color="auto"/>
          </w:divBdr>
        </w:div>
        <w:div w:id="902719878">
          <w:marLeft w:val="0"/>
          <w:marRight w:val="0"/>
          <w:marTop w:val="0"/>
          <w:marBottom w:val="240"/>
          <w:divBdr>
            <w:top w:val="none" w:sz="0" w:space="0" w:color="auto"/>
            <w:left w:val="none" w:sz="0" w:space="0" w:color="auto"/>
            <w:bottom w:val="none" w:sz="0" w:space="0" w:color="auto"/>
            <w:right w:val="none" w:sz="0" w:space="0" w:color="auto"/>
          </w:divBdr>
        </w:div>
        <w:div w:id="1390611591">
          <w:marLeft w:val="0"/>
          <w:marRight w:val="0"/>
          <w:marTop w:val="0"/>
          <w:marBottom w:val="240"/>
          <w:divBdr>
            <w:top w:val="none" w:sz="0" w:space="0" w:color="auto"/>
            <w:left w:val="none" w:sz="0" w:space="0" w:color="auto"/>
            <w:bottom w:val="none" w:sz="0" w:space="0" w:color="auto"/>
            <w:right w:val="none" w:sz="0" w:space="0" w:color="auto"/>
          </w:divBdr>
        </w:div>
        <w:div w:id="652176607">
          <w:marLeft w:val="0"/>
          <w:marRight w:val="0"/>
          <w:marTop w:val="0"/>
          <w:marBottom w:val="240"/>
          <w:divBdr>
            <w:top w:val="none" w:sz="0" w:space="0" w:color="auto"/>
            <w:left w:val="none" w:sz="0" w:space="0" w:color="auto"/>
            <w:bottom w:val="none" w:sz="0" w:space="0" w:color="auto"/>
            <w:right w:val="none" w:sz="0" w:space="0" w:color="auto"/>
          </w:divBdr>
        </w:div>
        <w:div w:id="1128399276">
          <w:marLeft w:val="0"/>
          <w:marRight w:val="0"/>
          <w:marTop w:val="0"/>
          <w:marBottom w:val="240"/>
          <w:divBdr>
            <w:top w:val="none" w:sz="0" w:space="0" w:color="auto"/>
            <w:left w:val="none" w:sz="0" w:space="0" w:color="auto"/>
            <w:bottom w:val="none" w:sz="0" w:space="0" w:color="auto"/>
            <w:right w:val="none" w:sz="0" w:space="0" w:color="auto"/>
          </w:divBdr>
        </w:div>
        <w:div w:id="1045910510">
          <w:marLeft w:val="0"/>
          <w:marRight w:val="0"/>
          <w:marTop w:val="0"/>
          <w:marBottom w:val="240"/>
          <w:divBdr>
            <w:top w:val="none" w:sz="0" w:space="0" w:color="auto"/>
            <w:left w:val="none" w:sz="0" w:space="0" w:color="auto"/>
            <w:bottom w:val="none" w:sz="0" w:space="0" w:color="auto"/>
            <w:right w:val="none" w:sz="0" w:space="0" w:color="auto"/>
          </w:divBdr>
        </w:div>
        <w:div w:id="1615016196">
          <w:marLeft w:val="0"/>
          <w:marRight w:val="0"/>
          <w:marTop w:val="0"/>
          <w:marBottom w:val="240"/>
          <w:divBdr>
            <w:top w:val="none" w:sz="0" w:space="0" w:color="auto"/>
            <w:left w:val="none" w:sz="0" w:space="0" w:color="auto"/>
            <w:bottom w:val="none" w:sz="0" w:space="0" w:color="auto"/>
            <w:right w:val="none" w:sz="0" w:space="0" w:color="auto"/>
          </w:divBdr>
        </w:div>
        <w:div w:id="264269294">
          <w:marLeft w:val="0"/>
          <w:marRight w:val="0"/>
          <w:marTop w:val="0"/>
          <w:marBottom w:val="240"/>
          <w:divBdr>
            <w:top w:val="none" w:sz="0" w:space="0" w:color="auto"/>
            <w:left w:val="none" w:sz="0" w:space="0" w:color="auto"/>
            <w:bottom w:val="none" w:sz="0" w:space="0" w:color="auto"/>
            <w:right w:val="none" w:sz="0" w:space="0" w:color="auto"/>
          </w:divBdr>
        </w:div>
        <w:div w:id="1896038517">
          <w:marLeft w:val="0"/>
          <w:marRight w:val="0"/>
          <w:marTop w:val="0"/>
          <w:marBottom w:val="240"/>
          <w:divBdr>
            <w:top w:val="none" w:sz="0" w:space="0" w:color="auto"/>
            <w:left w:val="none" w:sz="0" w:space="0" w:color="auto"/>
            <w:bottom w:val="none" w:sz="0" w:space="0" w:color="auto"/>
            <w:right w:val="none" w:sz="0" w:space="0" w:color="auto"/>
          </w:divBdr>
        </w:div>
        <w:div w:id="1747722324">
          <w:marLeft w:val="0"/>
          <w:marRight w:val="0"/>
          <w:marTop w:val="0"/>
          <w:marBottom w:val="240"/>
          <w:divBdr>
            <w:top w:val="none" w:sz="0" w:space="0" w:color="auto"/>
            <w:left w:val="none" w:sz="0" w:space="0" w:color="auto"/>
            <w:bottom w:val="none" w:sz="0" w:space="0" w:color="auto"/>
            <w:right w:val="none" w:sz="0" w:space="0" w:color="auto"/>
          </w:divBdr>
        </w:div>
        <w:div w:id="999699034">
          <w:marLeft w:val="0"/>
          <w:marRight w:val="0"/>
          <w:marTop w:val="0"/>
          <w:marBottom w:val="240"/>
          <w:divBdr>
            <w:top w:val="none" w:sz="0" w:space="0" w:color="auto"/>
            <w:left w:val="none" w:sz="0" w:space="0" w:color="auto"/>
            <w:bottom w:val="none" w:sz="0" w:space="0" w:color="auto"/>
            <w:right w:val="none" w:sz="0" w:space="0" w:color="auto"/>
          </w:divBdr>
          <w:divsChild>
            <w:div w:id="92349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613911">
      <w:bodyDiv w:val="1"/>
      <w:marLeft w:val="0"/>
      <w:marRight w:val="0"/>
      <w:marTop w:val="0"/>
      <w:marBottom w:val="0"/>
      <w:divBdr>
        <w:top w:val="none" w:sz="0" w:space="0" w:color="auto"/>
        <w:left w:val="none" w:sz="0" w:space="0" w:color="auto"/>
        <w:bottom w:val="none" w:sz="0" w:space="0" w:color="auto"/>
        <w:right w:val="none" w:sz="0" w:space="0" w:color="auto"/>
      </w:divBdr>
      <w:divsChild>
        <w:div w:id="1074859220">
          <w:marLeft w:val="0"/>
          <w:marRight w:val="0"/>
          <w:marTop w:val="0"/>
          <w:marBottom w:val="240"/>
          <w:divBdr>
            <w:top w:val="none" w:sz="0" w:space="0" w:color="auto"/>
            <w:left w:val="none" w:sz="0" w:space="0" w:color="auto"/>
            <w:bottom w:val="none" w:sz="0" w:space="0" w:color="auto"/>
            <w:right w:val="none" w:sz="0" w:space="0" w:color="auto"/>
          </w:divBdr>
        </w:div>
        <w:div w:id="480579137">
          <w:marLeft w:val="0"/>
          <w:marRight w:val="0"/>
          <w:marTop w:val="0"/>
          <w:marBottom w:val="240"/>
          <w:divBdr>
            <w:top w:val="none" w:sz="0" w:space="0" w:color="auto"/>
            <w:left w:val="none" w:sz="0" w:space="0" w:color="auto"/>
            <w:bottom w:val="none" w:sz="0" w:space="0" w:color="auto"/>
            <w:right w:val="none" w:sz="0" w:space="0" w:color="auto"/>
          </w:divBdr>
        </w:div>
        <w:div w:id="1404529356">
          <w:marLeft w:val="0"/>
          <w:marRight w:val="0"/>
          <w:marTop w:val="0"/>
          <w:marBottom w:val="240"/>
          <w:divBdr>
            <w:top w:val="none" w:sz="0" w:space="0" w:color="auto"/>
            <w:left w:val="none" w:sz="0" w:space="0" w:color="auto"/>
            <w:bottom w:val="none" w:sz="0" w:space="0" w:color="auto"/>
            <w:right w:val="none" w:sz="0" w:space="0" w:color="auto"/>
          </w:divBdr>
        </w:div>
        <w:div w:id="1033769674">
          <w:marLeft w:val="0"/>
          <w:marRight w:val="0"/>
          <w:marTop w:val="0"/>
          <w:marBottom w:val="240"/>
          <w:divBdr>
            <w:top w:val="none" w:sz="0" w:space="0" w:color="auto"/>
            <w:left w:val="none" w:sz="0" w:space="0" w:color="auto"/>
            <w:bottom w:val="none" w:sz="0" w:space="0" w:color="auto"/>
            <w:right w:val="none" w:sz="0" w:space="0" w:color="auto"/>
          </w:divBdr>
          <w:divsChild>
            <w:div w:id="1221134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270492">
      <w:bodyDiv w:val="1"/>
      <w:marLeft w:val="0"/>
      <w:marRight w:val="0"/>
      <w:marTop w:val="0"/>
      <w:marBottom w:val="0"/>
      <w:divBdr>
        <w:top w:val="none" w:sz="0" w:space="0" w:color="auto"/>
        <w:left w:val="none" w:sz="0" w:space="0" w:color="auto"/>
        <w:bottom w:val="none" w:sz="0" w:space="0" w:color="auto"/>
        <w:right w:val="none" w:sz="0" w:space="0" w:color="auto"/>
      </w:divBdr>
      <w:divsChild>
        <w:div w:id="763646976">
          <w:marLeft w:val="0"/>
          <w:marRight w:val="0"/>
          <w:marTop w:val="0"/>
          <w:marBottom w:val="240"/>
          <w:divBdr>
            <w:top w:val="none" w:sz="0" w:space="0" w:color="auto"/>
            <w:left w:val="none" w:sz="0" w:space="0" w:color="auto"/>
            <w:bottom w:val="none" w:sz="0" w:space="0" w:color="auto"/>
            <w:right w:val="none" w:sz="0" w:space="0" w:color="auto"/>
          </w:divBdr>
        </w:div>
        <w:div w:id="718211231">
          <w:marLeft w:val="0"/>
          <w:marRight w:val="0"/>
          <w:marTop w:val="0"/>
          <w:marBottom w:val="240"/>
          <w:divBdr>
            <w:top w:val="none" w:sz="0" w:space="0" w:color="auto"/>
            <w:left w:val="none" w:sz="0" w:space="0" w:color="auto"/>
            <w:bottom w:val="none" w:sz="0" w:space="0" w:color="auto"/>
            <w:right w:val="none" w:sz="0" w:space="0" w:color="auto"/>
          </w:divBdr>
          <w:divsChild>
            <w:div w:id="79098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900063">
      <w:bodyDiv w:val="1"/>
      <w:marLeft w:val="0"/>
      <w:marRight w:val="0"/>
      <w:marTop w:val="0"/>
      <w:marBottom w:val="0"/>
      <w:divBdr>
        <w:top w:val="none" w:sz="0" w:space="0" w:color="auto"/>
        <w:left w:val="none" w:sz="0" w:space="0" w:color="auto"/>
        <w:bottom w:val="none" w:sz="0" w:space="0" w:color="auto"/>
        <w:right w:val="none" w:sz="0" w:space="0" w:color="auto"/>
      </w:divBdr>
      <w:divsChild>
        <w:div w:id="1512061155">
          <w:marLeft w:val="0"/>
          <w:marRight w:val="0"/>
          <w:marTop w:val="0"/>
          <w:marBottom w:val="240"/>
          <w:divBdr>
            <w:top w:val="none" w:sz="0" w:space="0" w:color="auto"/>
            <w:left w:val="none" w:sz="0" w:space="0" w:color="auto"/>
            <w:bottom w:val="none" w:sz="0" w:space="0" w:color="auto"/>
            <w:right w:val="none" w:sz="0" w:space="0" w:color="auto"/>
          </w:divBdr>
        </w:div>
        <w:div w:id="1679387070">
          <w:marLeft w:val="0"/>
          <w:marRight w:val="0"/>
          <w:marTop w:val="0"/>
          <w:marBottom w:val="240"/>
          <w:divBdr>
            <w:top w:val="none" w:sz="0" w:space="0" w:color="auto"/>
            <w:left w:val="none" w:sz="0" w:space="0" w:color="auto"/>
            <w:bottom w:val="none" w:sz="0" w:space="0" w:color="auto"/>
            <w:right w:val="none" w:sz="0" w:space="0" w:color="auto"/>
          </w:divBdr>
        </w:div>
        <w:div w:id="1345981533">
          <w:marLeft w:val="0"/>
          <w:marRight w:val="0"/>
          <w:marTop w:val="0"/>
          <w:marBottom w:val="240"/>
          <w:divBdr>
            <w:top w:val="none" w:sz="0" w:space="0" w:color="auto"/>
            <w:left w:val="none" w:sz="0" w:space="0" w:color="auto"/>
            <w:bottom w:val="none" w:sz="0" w:space="0" w:color="auto"/>
            <w:right w:val="none" w:sz="0" w:space="0" w:color="auto"/>
          </w:divBdr>
        </w:div>
        <w:div w:id="1704751073">
          <w:marLeft w:val="0"/>
          <w:marRight w:val="0"/>
          <w:marTop w:val="0"/>
          <w:marBottom w:val="240"/>
          <w:divBdr>
            <w:top w:val="none" w:sz="0" w:space="0" w:color="auto"/>
            <w:left w:val="none" w:sz="0" w:space="0" w:color="auto"/>
            <w:bottom w:val="none" w:sz="0" w:space="0" w:color="auto"/>
            <w:right w:val="none" w:sz="0" w:space="0" w:color="auto"/>
          </w:divBdr>
        </w:div>
        <w:div w:id="1151362929">
          <w:marLeft w:val="0"/>
          <w:marRight w:val="0"/>
          <w:marTop w:val="0"/>
          <w:marBottom w:val="240"/>
          <w:divBdr>
            <w:top w:val="none" w:sz="0" w:space="0" w:color="auto"/>
            <w:left w:val="none" w:sz="0" w:space="0" w:color="auto"/>
            <w:bottom w:val="none" w:sz="0" w:space="0" w:color="auto"/>
            <w:right w:val="none" w:sz="0" w:space="0" w:color="auto"/>
          </w:divBdr>
        </w:div>
        <w:div w:id="2121876334">
          <w:marLeft w:val="0"/>
          <w:marRight w:val="0"/>
          <w:marTop w:val="0"/>
          <w:marBottom w:val="240"/>
          <w:divBdr>
            <w:top w:val="none" w:sz="0" w:space="0" w:color="auto"/>
            <w:left w:val="none" w:sz="0" w:space="0" w:color="auto"/>
            <w:bottom w:val="none" w:sz="0" w:space="0" w:color="auto"/>
            <w:right w:val="none" w:sz="0" w:space="0" w:color="auto"/>
          </w:divBdr>
        </w:div>
        <w:div w:id="1959335282">
          <w:marLeft w:val="0"/>
          <w:marRight w:val="0"/>
          <w:marTop w:val="0"/>
          <w:marBottom w:val="240"/>
          <w:divBdr>
            <w:top w:val="none" w:sz="0" w:space="0" w:color="auto"/>
            <w:left w:val="none" w:sz="0" w:space="0" w:color="auto"/>
            <w:bottom w:val="none" w:sz="0" w:space="0" w:color="auto"/>
            <w:right w:val="none" w:sz="0" w:space="0" w:color="auto"/>
          </w:divBdr>
        </w:div>
      </w:divsChild>
    </w:div>
    <w:div w:id="1399594778">
      <w:bodyDiv w:val="1"/>
      <w:marLeft w:val="0"/>
      <w:marRight w:val="0"/>
      <w:marTop w:val="0"/>
      <w:marBottom w:val="0"/>
      <w:divBdr>
        <w:top w:val="none" w:sz="0" w:space="0" w:color="auto"/>
        <w:left w:val="none" w:sz="0" w:space="0" w:color="auto"/>
        <w:bottom w:val="none" w:sz="0" w:space="0" w:color="auto"/>
        <w:right w:val="none" w:sz="0" w:space="0" w:color="auto"/>
      </w:divBdr>
    </w:div>
    <w:div w:id="1425296727">
      <w:bodyDiv w:val="1"/>
      <w:marLeft w:val="0"/>
      <w:marRight w:val="0"/>
      <w:marTop w:val="0"/>
      <w:marBottom w:val="0"/>
      <w:divBdr>
        <w:top w:val="none" w:sz="0" w:space="0" w:color="auto"/>
        <w:left w:val="none" w:sz="0" w:space="0" w:color="auto"/>
        <w:bottom w:val="none" w:sz="0" w:space="0" w:color="auto"/>
        <w:right w:val="none" w:sz="0" w:space="0" w:color="auto"/>
      </w:divBdr>
      <w:divsChild>
        <w:div w:id="189420869">
          <w:marLeft w:val="0"/>
          <w:marRight w:val="0"/>
          <w:marTop w:val="0"/>
          <w:marBottom w:val="240"/>
          <w:divBdr>
            <w:top w:val="none" w:sz="0" w:space="0" w:color="auto"/>
            <w:left w:val="none" w:sz="0" w:space="0" w:color="auto"/>
            <w:bottom w:val="none" w:sz="0" w:space="0" w:color="auto"/>
            <w:right w:val="none" w:sz="0" w:space="0" w:color="auto"/>
          </w:divBdr>
        </w:div>
        <w:div w:id="1225262862">
          <w:marLeft w:val="0"/>
          <w:marRight w:val="0"/>
          <w:marTop w:val="0"/>
          <w:marBottom w:val="240"/>
          <w:divBdr>
            <w:top w:val="none" w:sz="0" w:space="0" w:color="auto"/>
            <w:left w:val="none" w:sz="0" w:space="0" w:color="auto"/>
            <w:bottom w:val="none" w:sz="0" w:space="0" w:color="auto"/>
            <w:right w:val="none" w:sz="0" w:space="0" w:color="auto"/>
          </w:divBdr>
        </w:div>
        <w:div w:id="1003750716">
          <w:marLeft w:val="0"/>
          <w:marRight w:val="0"/>
          <w:marTop w:val="0"/>
          <w:marBottom w:val="240"/>
          <w:divBdr>
            <w:top w:val="none" w:sz="0" w:space="0" w:color="auto"/>
            <w:left w:val="none" w:sz="0" w:space="0" w:color="auto"/>
            <w:bottom w:val="none" w:sz="0" w:space="0" w:color="auto"/>
            <w:right w:val="none" w:sz="0" w:space="0" w:color="auto"/>
          </w:divBdr>
        </w:div>
        <w:div w:id="1755739347">
          <w:marLeft w:val="0"/>
          <w:marRight w:val="0"/>
          <w:marTop w:val="0"/>
          <w:marBottom w:val="240"/>
          <w:divBdr>
            <w:top w:val="none" w:sz="0" w:space="0" w:color="auto"/>
            <w:left w:val="none" w:sz="0" w:space="0" w:color="auto"/>
            <w:bottom w:val="none" w:sz="0" w:space="0" w:color="auto"/>
            <w:right w:val="none" w:sz="0" w:space="0" w:color="auto"/>
          </w:divBdr>
        </w:div>
        <w:div w:id="2146509140">
          <w:marLeft w:val="0"/>
          <w:marRight w:val="0"/>
          <w:marTop w:val="0"/>
          <w:marBottom w:val="240"/>
          <w:divBdr>
            <w:top w:val="none" w:sz="0" w:space="0" w:color="auto"/>
            <w:left w:val="none" w:sz="0" w:space="0" w:color="auto"/>
            <w:bottom w:val="none" w:sz="0" w:space="0" w:color="auto"/>
            <w:right w:val="none" w:sz="0" w:space="0" w:color="auto"/>
          </w:divBdr>
        </w:div>
        <w:div w:id="460658495">
          <w:marLeft w:val="0"/>
          <w:marRight w:val="0"/>
          <w:marTop w:val="0"/>
          <w:marBottom w:val="240"/>
          <w:divBdr>
            <w:top w:val="none" w:sz="0" w:space="0" w:color="auto"/>
            <w:left w:val="none" w:sz="0" w:space="0" w:color="auto"/>
            <w:bottom w:val="none" w:sz="0" w:space="0" w:color="auto"/>
            <w:right w:val="none" w:sz="0" w:space="0" w:color="auto"/>
          </w:divBdr>
        </w:div>
      </w:divsChild>
    </w:div>
    <w:div w:id="1438138461">
      <w:bodyDiv w:val="1"/>
      <w:marLeft w:val="0"/>
      <w:marRight w:val="0"/>
      <w:marTop w:val="0"/>
      <w:marBottom w:val="0"/>
      <w:divBdr>
        <w:top w:val="none" w:sz="0" w:space="0" w:color="auto"/>
        <w:left w:val="none" w:sz="0" w:space="0" w:color="auto"/>
        <w:bottom w:val="none" w:sz="0" w:space="0" w:color="auto"/>
        <w:right w:val="none" w:sz="0" w:space="0" w:color="auto"/>
      </w:divBdr>
      <w:divsChild>
        <w:div w:id="497038536">
          <w:marLeft w:val="0"/>
          <w:marRight w:val="0"/>
          <w:marTop w:val="0"/>
          <w:marBottom w:val="240"/>
          <w:divBdr>
            <w:top w:val="none" w:sz="0" w:space="0" w:color="auto"/>
            <w:left w:val="none" w:sz="0" w:space="0" w:color="auto"/>
            <w:bottom w:val="none" w:sz="0" w:space="0" w:color="auto"/>
            <w:right w:val="none" w:sz="0" w:space="0" w:color="auto"/>
          </w:divBdr>
        </w:div>
        <w:div w:id="503058976">
          <w:marLeft w:val="0"/>
          <w:marRight w:val="0"/>
          <w:marTop w:val="0"/>
          <w:marBottom w:val="240"/>
          <w:divBdr>
            <w:top w:val="none" w:sz="0" w:space="0" w:color="auto"/>
            <w:left w:val="none" w:sz="0" w:space="0" w:color="auto"/>
            <w:bottom w:val="none" w:sz="0" w:space="0" w:color="auto"/>
            <w:right w:val="none" w:sz="0" w:space="0" w:color="auto"/>
          </w:divBdr>
          <w:divsChild>
            <w:div w:id="202416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507928">
      <w:bodyDiv w:val="1"/>
      <w:marLeft w:val="0"/>
      <w:marRight w:val="0"/>
      <w:marTop w:val="0"/>
      <w:marBottom w:val="0"/>
      <w:divBdr>
        <w:top w:val="none" w:sz="0" w:space="0" w:color="auto"/>
        <w:left w:val="none" w:sz="0" w:space="0" w:color="auto"/>
        <w:bottom w:val="none" w:sz="0" w:space="0" w:color="auto"/>
        <w:right w:val="none" w:sz="0" w:space="0" w:color="auto"/>
      </w:divBdr>
      <w:divsChild>
        <w:div w:id="1086029382">
          <w:marLeft w:val="0"/>
          <w:marRight w:val="0"/>
          <w:marTop w:val="0"/>
          <w:marBottom w:val="240"/>
          <w:divBdr>
            <w:top w:val="none" w:sz="0" w:space="0" w:color="auto"/>
            <w:left w:val="none" w:sz="0" w:space="0" w:color="auto"/>
            <w:bottom w:val="none" w:sz="0" w:space="0" w:color="auto"/>
            <w:right w:val="none" w:sz="0" w:space="0" w:color="auto"/>
          </w:divBdr>
        </w:div>
        <w:div w:id="664549599">
          <w:marLeft w:val="0"/>
          <w:marRight w:val="0"/>
          <w:marTop w:val="0"/>
          <w:marBottom w:val="240"/>
          <w:divBdr>
            <w:top w:val="none" w:sz="0" w:space="0" w:color="auto"/>
            <w:left w:val="none" w:sz="0" w:space="0" w:color="auto"/>
            <w:bottom w:val="none" w:sz="0" w:space="0" w:color="auto"/>
            <w:right w:val="none" w:sz="0" w:space="0" w:color="auto"/>
          </w:divBdr>
          <w:divsChild>
            <w:div w:id="187688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60065">
      <w:bodyDiv w:val="1"/>
      <w:marLeft w:val="0"/>
      <w:marRight w:val="0"/>
      <w:marTop w:val="0"/>
      <w:marBottom w:val="0"/>
      <w:divBdr>
        <w:top w:val="none" w:sz="0" w:space="0" w:color="auto"/>
        <w:left w:val="none" w:sz="0" w:space="0" w:color="auto"/>
        <w:bottom w:val="none" w:sz="0" w:space="0" w:color="auto"/>
        <w:right w:val="none" w:sz="0" w:space="0" w:color="auto"/>
      </w:divBdr>
      <w:divsChild>
        <w:div w:id="1145196180">
          <w:marLeft w:val="0"/>
          <w:marRight w:val="0"/>
          <w:marTop w:val="0"/>
          <w:marBottom w:val="240"/>
          <w:divBdr>
            <w:top w:val="none" w:sz="0" w:space="0" w:color="auto"/>
            <w:left w:val="none" w:sz="0" w:space="0" w:color="auto"/>
            <w:bottom w:val="none" w:sz="0" w:space="0" w:color="auto"/>
            <w:right w:val="none" w:sz="0" w:space="0" w:color="auto"/>
          </w:divBdr>
        </w:div>
        <w:div w:id="643631634">
          <w:marLeft w:val="0"/>
          <w:marRight w:val="0"/>
          <w:marTop w:val="0"/>
          <w:marBottom w:val="240"/>
          <w:divBdr>
            <w:top w:val="none" w:sz="0" w:space="0" w:color="auto"/>
            <w:left w:val="none" w:sz="0" w:space="0" w:color="auto"/>
            <w:bottom w:val="none" w:sz="0" w:space="0" w:color="auto"/>
            <w:right w:val="none" w:sz="0" w:space="0" w:color="auto"/>
          </w:divBdr>
          <w:divsChild>
            <w:div w:id="4322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987">
      <w:bodyDiv w:val="1"/>
      <w:marLeft w:val="0"/>
      <w:marRight w:val="0"/>
      <w:marTop w:val="0"/>
      <w:marBottom w:val="0"/>
      <w:divBdr>
        <w:top w:val="none" w:sz="0" w:space="0" w:color="auto"/>
        <w:left w:val="none" w:sz="0" w:space="0" w:color="auto"/>
        <w:bottom w:val="none" w:sz="0" w:space="0" w:color="auto"/>
        <w:right w:val="none" w:sz="0" w:space="0" w:color="auto"/>
      </w:divBdr>
      <w:divsChild>
        <w:div w:id="951784118">
          <w:marLeft w:val="480"/>
          <w:marRight w:val="0"/>
          <w:marTop w:val="0"/>
          <w:marBottom w:val="0"/>
          <w:divBdr>
            <w:top w:val="none" w:sz="0" w:space="0" w:color="auto"/>
            <w:left w:val="none" w:sz="0" w:space="0" w:color="auto"/>
            <w:bottom w:val="none" w:sz="0" w:space="0" w:color="auto"/>
            <w:right w:val="none" w:sz="0" w:space="0" w:color="auto"/>
          </w:divBdr>
          <w:divsChild>
            <w:div w:id="5219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2420">
      <w:bodyDiv w:val="1"/>
      <w:marLeft w:val="0"/>
      <w:marRight w:val="0"/>
      <w:marTop w:val="0"/>
      <w:marBottom w:val="0"/>
      <w:divBdr>
        <w:top w:val="none" w:sz="0" w:space="0" w:color="auto"/>
        <w:left w:val="none" w:sz="0" w:space="0" w:color="auto"/>
        <w:bottom w:val="none" w:sz="0" w:space="0" w:color="auto"/>
        <w:right w:val="none" w:sz="0" w:space="0" w:color="auto"/>
      </w:divBdr>
      <w:divsChild>
        <w:div w:id="2069767758">
          <w:marLeft w:val="0"/>
          <w:marRight w:val="0"/>
          <w:marTop w:val="0"/>
          <w:marBottom w:val="240"/>
          <w:divBdr>
            <w:top w:val="none" w:sz="0" w:space="0" w:color="auto"/>
            <w:left w:val="none" w:sz="0" w:space="0" w:color="auto"/>
            <w:bottom w:val="none" w:sz="0" w:space="0" w:color="auto"/>
            <w:right w:val="none" w:sz="0" w:space="0" w:color="auto"/>
          </w:divBdr>
        </w:div>
        <w:div w:id="92866976">
          <w:marLeft w:val="0"/>
          <w:marRight w:val="0"/>
          <w:marTop w:val="0"/>
          <w:marBottom w:val="240"/>
          <w:divBdr>
            <w:top w:val="none" w:sz="0" w:space="0" w:color="auto"/>
            <w:left w:val="none" w:sz="0" w:space="0" w:color="auto"/>
            <w:bottom w:val="none" w:sz="0" w:space="0" w:color="auto"/>
            <w:right w:val="none" w:sz="0" w:space="0" w:color="auto"/>
          </w:divBdr>
        </w:div>
        <w:div w:id="959459363">
          <w:marLeft w:val="0"/>
          <w:marRight w:val="0"/>
          <w:marTop w:val="0"/>
          <w:marBottom w:val="240"/>
          <w:divBdr>
            <w:top w:val="none" w:sz="0" w:space="0" w:color="auto"/>
            <w:left w:val="none" w:sz="0" w:space="0" w:color="auto"/>
            <w:bottom w:val="none" w:sz="0" w:space="0" w:color="auto"/>
            <w:right w:val="none" w:sz="0" w:space="0" w:color="auto"/>
          </w:divBdr>
        </w:div>
        <w:div w:id="1427077772">
          <w:marLeft w:val="0"/>
          <w:marRight w:val="0"/>
          <w:marTop w:val="0"/>
          <w:marBottom w:val="240"/>
          <w:divBdr>
            <w:top w:val="none" w:sz="0" w:space="0" w:color="auto"/>
            <w:left w:val="none" w:sz="0" w:space="0" w:color="auto"/>
            <w:bottom w:val="none" w:sz="0" w:space="0" w:color="auto"/>
            <w:right w:val="none" w:sz="0" w:space="0" w:color="auto"/>
          </w:divBdr>
        </w:div>
        <w:div w:id="2016032161">
          <w:marLeft w:val="0"/>
          <w:marRight w:val="0"/>
          <w:marTop w:val="0"/>
          <w:marBottom w:val="240"/>
          <w:divBdr>
            <w:top w:val="none" w:sz="0" w:space="0" w:color="auto"/>
            <w:left w:val="none" w:sz="0" w:space="0" w:color="auto"/>
            <w:bottom w:val="none" w:sz="0" w:space="0" w:color="auto"/>
            <w:right w:val="none" w:sz="0" w:space="0" w:color="auto"/>
          </w:divBdr>
        </w:div>
        <w:div w:id="1772553900">
          <w:marLeft w:val="0"/>
          <w:marRight w:val="0"/>
          <w:marTop w:val="0"/>
          <w:marBottom w:val="240"/>
          <w:divBdr>
            <w:top w:val="none" w:sz="0" w:space="0" w:color="auto"/>
            <w:left w:val="none" w:sz="0" w:space="0" w:color="auto"/>
            <w:bottom w:val="none" w:sz="0" w:space="0" w:color="auto"/>
            <w:right w:val="none" w:sz="0" w:space="0" w:color="auto"/>
          </w:divBdr>
        </w:div>
        <w:div w:id="1875842698">
          <w:marLeft w:val="0"/>
          <w:marRight w:val="0"/>
          <w:marTop w:val="0"/>
          <w:marBottom w:val="240"/>
          <w:divBdr>
            <w:top w:val="none" w:sz="0" w:space="0" w:color="auto"/>
            <w:left w:val="none" w:sz="0" w:space="0" w:color="auto"/>
            <w:bottom w:val="none" w:sz="0" w:space="0" w:color="auto"/>
            <w:right w:val="none" w:sz="0" w:space="0" w:color="auto"/>
          </w:divBdr>
        </w:div>
        <w:div w:id="1507477828">
          <w:marLeft w:val="0"/>
          <w:marRight w:val="0"/>
          <w:marTop w:val="0"/>
          <w:marBottom w:val="240"/>
          <w:divBdr>
            <w:top w:val="none" w:sz="0" w:space="0" w:color="auto"/>
            <w:left w:val="none" w:sz="0" w:space="0" w:color="auto"/>
            <w:bottom w:val="none" w:sz="0" w:space="0" w:color="auto"/>
            <w:right w:val="none" w:sz="0" w:space="0" w:color="auto"/>
          </w:divBdr>
          <w:divsChild>
            <w:div w:id="91050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16537">
      <w:bodyDiv w:val="1"/>
      <w:marLeft w:val="0"/>
      <w:marRight w:val="0"/>
      <w:marTop w:val="0"/>
      <w:marBottom w:val="0"/>
      <w:divBdr>
        <w:top w:val="none" w:sz="0" w:space="0" w:color="auto"/>
        <w:left w:val="none" w:sz="0" w:space="0" w:color="auto"/>
        <w:bottom w:val="none" w:sz="0" w:space="0" w:color="auto"/>
        <w:right w:val="none" w:sz="0" w:space="0" w:color="auto"/>
      </w:divBdr>
      <w:divsChild>
        <w:div w:id="896167903">
          <w:marLeft w:val="0"/>
          <w:marRight w:val="0"/>
          <w:marTop w:val="0"/>
          <w:marBottom w:val="240"/>
          <w:divBdr>
            <w:top w:val="none" w:sz="0" w:space="0" w:color="auto"/>
            <w:left w:val="none" w:sz="0" w:space="0" w:color="auto"/>
            <w:bottom w:val="none" w:sz="0" w:space="0" w:color="auto"/>
            <w:right w:val="none" w:sz="0" w:space="0" w:color="auto"/>
          </w:divBdr>
        </w:div>
        <w:div w:id="1662928903">
          <w:marLeft w:val="0"/>
          <w:marRight w:val="0"/>
          <w:marTop w:val="0"/>
          <w:marBottom w:val="240"/>
          <w:divBdr>
            <w:top w:val="none" w:sz="0" w:space="0" w:color="auto"/>
            <w:left w:val="none" w:sz="0" w:space="0" w:color="auto"/>
            <w:bottom w:val="none" w:sz="0" w:space="0" w:color="auto"/>
            <w:right w:val="none" w:sz="0" w:space="0" w:color="auto"/>
          </w:divBdr>
          <w:divsChild>
            <w:div w:id="189932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668812">
      <w:bodyDiv w:val="1"/>
      <w:marLeft w:val="0"/>
      <w:marRight w:val="0"/>
      <w:marTop w:val="0"/>
      <w:marBottom w:val="0"/>
      <w:divBdr>
        <w:top w:val="none" w:sz="0" w:space="0" w:color="auto"/>
        <w:left w:val="none" w:sz="0" w:space="0" w:color="auto"/>
        <w:bottom w:val="none" w:sz="0" w:space="0" w:color="auto"/>
        <w:right w:val="none" w:sz="0" w:space="0" w:color="auto"/>
      </w:divBdr>
      <w:divsChild>
        <w:div w:id="1271400591">
          <w:marLeft w:val="0"/>
          <w:marRight w:val="0"/>
          <w:marTop w:val="0"/>
          <w:marBottom w:val="240"/>
          <w:divBdr>
            <w:top w:val="none" w:sz="0" w:space="0" w:color="auto"/>
            <w:left w:val="none" w:sz="0" w:space="0" w:color="auto"/>
            <w:bottom w:val="none" w:sz="0" w:space="0" w:color="auto"/>
            <w:right w:val="none" w:sz="0" w:space="0" w:color="auto"/>
          </w:divBdr>
        </w:div>
        <w:div w:id="1612123182">
          <w:marLeft w:val="0"/>
          <w:marRight w:val="0"/>
          <w:marTop w:val="0"/>
          <w:marBottom w:val="240"/>
          <w:divBdr>
            <w:top w:val="none" w:sz="0" w:space="0" w:color="auto"/>
            <w:left w:val="none" w:sz="0" w:space="0" w:color="auto"/>
            <w:bottom w:val="none" w:sz="0" w:space="0" w:color="auto"/>
            <w:right w:val="none" w:sz="0" w:space="0" w:color="auto"/>
          </w:divBdr>
        </w:div>
        <w:div w:id="1338078249">
          <w:marLeft w:val="0"/>
          <w:marRight w:val="0"/>
          <w:marTop w:val="0"/>
          <w:marBottom w:val="240"/>
          <w:divBdr>
            <w:top w:val="none" w:sz="0" w:space="0" w:color="auto"/>
            <w:left w:val="none" w:sz="0" w:space="0" w:color="auto"/>
            <w:bottom w:val="none" w:sz="0" w:space="0" w:color="auto"/>
            <w:right w:val="none" w:sz="0" w:space="0" w:color="auto"/>
          </w:divBdr>
        </w:div>
        <w:div w:id="1733501112">
          <w:marLeft w:val="0"/>
          <w:marRight w:val="0"/>
          <w:marTop w:val="0"/>
          <w:marBottom w:val="240"/>
          <w:divBdr>
            <w:top w:val="none" w:sz="0" w:space="0" w:color="auto"/>
            <w:left w:val="none" w:sz="0" w:space="0" w:color="auto"/>
            <w:bottom w:val="none" w:sz="0" w:space="0" w:color="auto"/>
            <w:right w:val="none" w:sz="0" w:space="0" w:color="auto"/>
          </w:divBdr>
        </w:div>
        <w:div w:id="1203637105">
          <w:marLeft w:val="0"/>
          <w:marRight w:val="0"/>
          <w:marTop w:val="0"/>
          <w:marBottom w:val="240"/>
          <w:divBdr>
            <w:top w:val="none" w:sz="0" w:space="0" w:color="auto"/>
            <w:left w:val="none" w:sz="0" w:space="0" w:color="auto"/>
            <w:bottom w:val="none" w:sz="0" w:space="0" w:color="auto"/>
            <w:right w:val="none" w:sz="0" w:space="0" w:color="auto"/>
          </w:divBdr>
        </w:div>
        <w:div w:id="2097045430">
          <w:marLeft w:val="0"/>
          <w:marRight w:val="0"/>
          <w:marTop w:val="0"/>
          <w:marBottom w:val="240"/>
          <w:divBdr>
            <w:top w:val="none" w:sz="0" w:space="0" w:color="auto"/>
            <w:left w:val="none" w:sz="0" w:space="0" w:color="auto"/>
            <w:bottom w:val="none" w:sz="0" w:space="0" w:color="auto"/>
            <w:right w:val="none" w:sz="0" w:space="0" w:color="auto"/>
          </w:divBdr>
        </w:div>
      </w:divsChild>
    </w:div>
    <w:div w:id="1529218680">
      <w:bodyDiv w:val="1"/>
      <w:marLeft w:val="0"/>
      <w:marRight w:val="0"/>
      <w:marTop w:val="0"/>
      <w:marBottom w:val="0"/>
      <w:divBdr>
        <w:top w:val="none" w:sz="0" w:space="0" w:color="auto"/>
        <w:left w:val="none" w:sz="0" w:space="0" w:color="auto"/>
        <w:bottom w:val="none" w:sz="0" w:space="0" w:color="auto"/>
        <w:right w:val="none" w:sz="0" w:space="0" w:color="auto"/>
      </w:divBdr>
      <w:divsChild>
        <w:div w:id="1819377492">
          <w:marLeft w:val="0"/>
          <w:marRight w:val="0"/>
          <w:marTop w:val="0"/>
          <w:marBottom w:val="0"/>
          <w:divBdr>
            <w:top w:val="none" w:sz="0" w:space="0" w:color="auto"/>
            <w:left w:val="none" w:sz="0" w:space="0" w:color="auto"/>
            <w:bottom w:val="none" w:sz="0" w:space="0" w:color="auto"/>
            <w:right w:val="none" w:sz="0" w:space="0" w:color="auto"/>
          </w:divBdr>
          <w:divsChild>
            <w:div w:id="1968049536">
              <w:marLeft w:val="480"/>
              <w:marRight w:val="480"/>
              <w:marTop w:val="1560"/>
              <w:marBottom w:val="840"/>
              <w:divBdr>
                <w:top w:val="none" w:sz="0" w:space="0" w:color="auto"/>
                <w:left w:val="none" w:sz="0" w:space="0" w:color="auto"/>
                <w:bottom w:val="none" w:sz="0" w:space="0" w:color="auto"/>
                <w:right w:val="none" w:sz="0" w:space="0" w:color="auto"/>
              </w:divBdr>
            </w:div>
          </w:divsChild>
        </w:div>
      </w:divsChild>
    </w:div>
    <w:div w:id="1530333247">
      <w:bodyDiv w:val="1"/>
      <w:marLeft w:val="0"/>
      <w:marRight w:val="0"/>
      <w:marTop w:val="0"/>
      <w:marBottom w:val="0"/>
      <w:divBdr>
        <w:top w:val="none" w:sz="0" w:space="0" w:color="auto"/>
        <w:left w:val="none" w:sz="0" w:space="0" w:color="auto"/>
        <w:bottom w:val="none" w:sz="0" w:space="0" w:color="auto"/>
        <w:right w:val="none" w:sz="0" w:space="0" w:color="auto"/>
      </w:divBdr>
    </w:div>
    <w:div w:id="1553691208">
      <w:bodyDiv w:val="1"/>
      <w:marLeft w:val="0"/>
      <w:marRight w:val="0"/>
      <w:marTop w:val="0"/>
      <w:marBottom w:val="0"/>
      <w:divBdr>
        <w:top w:val="none" w:sz="0" w:space="0" w:color="auto"/>
        <w:left w:val="none" w:sz="0" w:space="0" w:color="auto"/>
        <w:bottom w:val="none" w:sz="0" w:space="0" w:color="auto"/>
        <w:right w:val="none" w:sz="0" w:space="0" w:color="auto"/>
      </w:divBdr>
      <w:divsChild>
        <w:div w:id="61098752">
          <w:marLeft w:val="0"/>
          <w:marRight w:val="0"/>
          <w:marTop w:val="0"/>
          <w:marBottom w:val="240"/>
          <w:divBdr>
            <w:top w:val="none" w:sz="0" w:space="0" w:color="auto"/>
            <w:left w:val="none" w:sz="0" w:space="0" w:color="auto"/>
            <w:bottom w:val="none" w:sz="0" w:space="0" w:color="auto"/>
            <w:right w:val="none" w:sz="0" w:space="0" w:color="auto"/>
          </w:divBdr>
        </w:div>
        <w:div w:id="761803782">
          <w:marLeft w:val="0"/>
          <w:marRight w:val="0"/>
          <w:marTop w:val="0"/>
          <w:marBottom w:val="240"/>
          <w:divBdr>
            <w:top w:val="none" w:sz="0" w:space="0" w:color="auto"/>
            <w:left w:val="none" w:sz="0" w:space="0" w:color="auto"/>
            <w:bottom w:val="none" w:sz="0" w:space="0" w:color="auto"/>
            <w:right w:val="none" w:sz="0" w:space="0" w:color="auto"/>
          </w:divBdr>
          <w:divsChild>
            <w:div w:id="137345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4795">
      <w:bodyDiv w:val="1"/>
      <w:marLeft w:val="0"/>
      <w:marRight w:val="0"/>
      <w:marTop w:val="0"/>
      <w:marBottom w:val="0"/>
      <w:divBdr>
        <w:top w:val="none" w:sz="0" w:space="0" w:color="auto"/>
        <w:left w:val="none" w:sz="0" w:space="0" w:color="auto"/>
        <w:bottom w:val="none" w:sz="0" w:space="0" w:color="auto"/>
        <w:right w:val="none" w:sz="0" w:space="0" w:color="auto"/>
      </w:divBdr>
      <w:divsChild>
        <w:div w:id="588464185">
          <w:marLeft w:val="480"/>
          <w:marRight w:val="0"/>
          <w:marTop w:val="0"/>
          <w:marBottom w:val="0"/>
          <w:divBdr>
            <w:top w:val="none" w:sz="0" w:space="0" w:color="auto"/>
            <w:left w:val="none" w:sz="0" w:space="0" w:color="auto"/>
            <w:bottom w:val="none" w:sz="0" w:space="0" w:color="auto"/>
            <w:right w:val="none" w:sz="0" w:space="0" w:color="auto"/>
          </w:divBdr>
          <w:divsChild>
            <w:div w:id="172336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640819">
      <w:bodyDiv w:val="1"/>
      <w:marLeft w:val="0"/>
      <w:marRight w:val="0"/>
      <w:marTop w:val="0"/>
      <w:marBottom w:val="0"/>
      <w:divBdr>
        <w:top w:val="none" w:sz="0" w:space="0" w:color="auto"/>
        <w:left w:val="none" w:sz="0" w:space="0" w:color="auto"/>
        <w:bottom w:val="none" w:sz="0" w:space="0" w:color="auto"/>
        <w:right w:val="none" w:sz="0" w:space="0" w:color="auto"/>
      </w:divBdr>
      <w:divsChild>
        <w:div w:id="1848012186">
          <w:marLeft w:val="0"/>
          <w:marRight w:val="0"/>
          <w:marTop w:val="0"/>
          <w:marBottom w:val="240"/>
          <w:divBdr>
            <w:top w:val="none" w:sz="0" w:space="0" w:color="auto"/>
            <w:left w:val="none" w:sz="0" w:space="0" w:color="auto"/>
            <w:bottom w:val="none" w:sz="0" w:space="0" w:color="auto"/>
            <w:right w:val="none" w:sz="0" w:space="0" w:color="auto"/>
          </w:divBdr>
        </w:div>
        <w:div w:id="1153761875">
          <w:marLeft w:val="0"/>
          <w:marRight w:val="0"/>
          <w:marTop w:val="0"/>
          <w:marBottom w:val="240"/>
          <w:divBdr>
            <w:top w:val="none" w:sz="0" w:space="0" w:color="auto"/>
            <w:left w:val="none" w:sz="0" w:space="0" w:color="auto"/>
            <w:bottom w:val="none" w:sz="0" w:space="0" w:color="auto"/>
            <w:right w:val="none" w:sz="0" w:space="0" w:color="auto"/>
          </w:divBdr>
        </w:div>
        <w:div w:id="986518509">
          <w:marLeft w:val="0"/>
          <w:marRight w:val="0"/>
          <w:marTop w:val="0"/>
          <w:marBottom w:val="240"/>
          <w:divBdr>
            <w:top w:val="none" w:sz="0" w:space="0" w:color="auto"/>
            <w:left w:val="none" w:sz="0" w:space="0" w:color="auto"/>
            <w:bottom w:val="none" w:sz="0" w:space="0" w:color="auto"/>
            <w:right w:val="none" w:sz="0" w:space="0" w:color="auto"/>
          </w:divBdr>
        </w:div>
        <w:div w:id="1913196192">
          <w:marLeft w:val="0"/>
          <w:marRight w:val="0"/>
          <w:marTop w:val="0"/>
          <w:marBottom w:val="240"/>
          <w:divBdr>
            <w:top w:val="none" w:sz="0" w:space="0" w:color="auto"/>
            <w:left w:val="none" w:sz="0" w:space="0" w:color="auto"/>
            <w:bottom w:val="none" w:sz="0" w:space="0" w:color="auto"/>
            <w:right w:val="none" w:sz="0" w:space="0" w:color="auto"/>
          </w:divBdr>
        </w:div>
        <w:div w:id="460222743">
          <w:marLeft w:val="0"/>
          <w:marRight w:val="0"/>
          <w:marTop w:val="0"/>
          <w:marBottom w:val="240"/>
          <w:divBdr>
            <w:top w:val="none" w:sz="0" w:space="0" w:color="auto"/>
            <w:left w:val="none" w:sz="0" w:space="0" w:color="auto"/>
            <w:bottom w:val="none" w:sz="0" w:space="0" w:color="auto"/>
            <w:right w:val="none" w:sz="0" w:space="0" w:color="auto"/>
          </w:divBdr>
        </w:div>
        <w:div w:id="508371858">
          <w:marLeft w:val="0"/>
          <w:marRight w:val="0"/>
          <w:marTop w:val="0"/>
          <w:marBottom w:val="240"/>
          <w:divBdr>
            <w:top w:val="none" w:sz="0" w:space="0" w:color="auto"/>
            <w:left w:val="none" w:sz="0" w:space="0" w:color="auto"/>
            <w:bottom w:val="none" w:sz="0" w:space="0" w:color="auto"/>
            <w:right w:val="none" w:sz="0" w:space="0" w:color="auto"/>
          </w:divBdr>
        </w:div>
        <w:div w:id="819426658">
          <w:marLeft w:val="0"/>
          <w:marRight w:val="0"/>
          <w:marTop w:val="0"/>
          <w:marBottom w:val="240"/>
          <w:divBdr>
            <w:top w:val="none" w:sz="0" w:space="0" w:color="auto"/>
            <w:left w:val="none" w:sz="0" w:space="0" w:color="auto"/>
            <w:bottom w:val="none" w:sz="0" w:space="0" w:color="auto"/>
            <w:right w:val="none" w:sz="0" w:space="0" w:color="auto"/>
          </w:divBdr>
        </w:div>
        <w:div w:id="1849253207">
          <w:marLeft w:val="0"/>
          <w:marRight w:val="0"/>
          <w:marTop w:val="0"/>
          <w:marBottom w:val="240"/>
          <w:divBdr>
            <w:top w:val="none" w:sz="0" w:space="0" w:color="auto"/>
            <w:left w:val="none" w:sz="0" w:space="0" w:color="auto"/>
            <w:bottom w:val="none" w:sz="0" w:space="0" w:color="auto"/>
            <w:right w:val="none" w:sz="0" w:space="0" w:color="auto"/>
          </w:divBdr>
        </w:div>
        <w:div w:id="1665473718">
          <w:marLeft w:val="0"/>
          <w:marRight w:val="0"/>
          <w:marTop w:val="0"/>
          <w:marBottom w:val="240"/>
          <w:divBdr>
            <w:top w:val="none" w:sz="0" w:space="0" w:color="auto"/>
            <w:left w:val="none" w:sz="0" w:space="0" w:color="auto"/>
            <w:bottom w:val="none" w:sz="0" w:space="0" w:color="auto"/>
            <w:right w:val="none" w:sz="0" w:space="0" w:color="auto"/>
          </w:divBdr>
        </w:div>
        <w:div w:id="358120519">
          <w:marLeft w:val="0"/>
          <w:marRight w:val="0"/>
          <w:marTop w:val="0"/>
          <w:marBottom w:val="240"/>
          <w:divBdr>
            <w:top w:val="none" w:sz="0" w:space="0" w:color="auto"/>
            <w:left w:val="none" w:sz="0" w:space="0" w:color="auto"/>
            <w:bottom w:val="none" w:sz="0" w:space="0" w:color="auto"/>
            <w:right w:val="none" w:sz="0" w:space="0" w:color="auto"/>
          </w:divBdr>
        </w:div>
        <w:div w:id="1656714211">
          <w:marLeft w:val="0"/>
          <w:marRight w:val="0"/>
          <w:marTop w:val="0"/>
          <w:marBottom w:val="240"/>
          <w:divBdr>
            <w:top w:val="none" w:sz="0" w:space="0" w:color="auto"/>
            <w:left w:val="none" w:sz="0" w:space="0" w:color="auto"/>
            <w:bottom w:val="none" w:sz="0" w:space="0" w:color="auto"/>
            <w:right w:val="none" w:sz="0" w:space="0" w:color="auto"/>
          </w:divBdr>
        </w:div>
        <w:div w:id="1002779538">
          <w:marLeft w:val="0"/>
          <w:marRight w:val="0"/>
          <w:marTop w:val="0"/>
          <w:marBottom w:val="240"/>
          <w:divBdr>
            <w:top w:val="none" w:sz="0" w:space="0" w:color="auto"/>
            <w:left w:val="none" w:sz="0" w:space="0" w:color="auto"/>
            <w:bottom w:val="none" w:sz="0" w:space="0" w:color="auto"/>
            <w:right w:val="none" w:sz="0" w:space="0" w:color="auto"/>
          </w:divBdr>
          <w:divsChild>
            <w:div w:id="2139368786">
              <w:marLeft w:val="0"/>
              <w:marRight w:val="0"/>
              <w:marTop w:val="0"/>
              <w:marBottom w:val="240"/>
              <w:divBdr>
                <w:top w:val="none" w:sz="0" w:space="0" w:color="auto"/>
                <w:left w:val="none" w:sz="0" w:space="0" w:color="auto"/>
                <w:bottom w:val="none" w:sz="0" w:space="0" w:color="auto"/>
                <w:right w:val="none" w:sz="0" w:space="0" w:color="auto"/>
              </w:divBdr>
            </w:div>
            <w:div w:id="872302332">
              <w:marLeft w:val="0"/>
              <w:marRight w:val="0"/>
              <w:marTop w:val="0"/>
              <w:marBottom w:val="240"/>
              <w:divBdr>
                <w:top w:val="none" w:sz="0" w:space="0" w:color="auto"/>
                <w:left w:val="none" w:sz="0" w:space="0" w:color="auto"/>
                <w:bottom w:val="none" w:sz="0" w:space="0" w:color="auto"/>
                <w:right w:val="none" w:sz="0" w:space="0" w:color="auto"/>
              </w:divBdr>
            </w:div>
            <w:div w:id="1553733334">
              <w:marLeft w:val="0"/>
              <w:marRight w:val="0"/>
              <w:marTop w:val="0"/>
              <w:marBottom w:val="240"/>
              <w:divBdr>
                <w:top w:val="none" w:sz="0" w:space="0" w:color="auto"/>
                <w:left w:val="none" w:sz="0" w:space="0" w:color="auto"/>
                <w:bottom w:val="none" w:sz="0" w:space="0" w:color="auto"/>
                <w:right w:val="none" w:sz="0" w:space="0" w:color="auto"/>
              </w:divBdr>
            </w:div>
            <w:div w:id="646126577">
              <w:marLeft w:val="0"/>
              <w:marRight w:val="0"/>
              <w:marTop w:val="0"/>
              <w:marBottom w:val="240"/>
              <w:divBdr>
                <w:top w:val="none" w:sz="0" w:space="0" w:color="auto"/>
                <w:left w:val="none" w:sz="0" w:space="0" w:color="auto"/>
                <w:bottom w:val="none" w:sz="0" w:space="0" w:color="auto"/>
                <w:right w:val="none" w:sz="0" w:space="0" w:color="auto"/>
              </w:divBdr>
            </w:div>
            <w:div w:id="1969510059">
              <w:marLeft w:val="0"/>
              <w:marRight w:val="0"/>
              <w:marTop w:val="0"/>
              <w:marBottom w:val="240"/>
              <w:divBdr>
                <w:top w:val="none" w:sz="0" w:space="0" w:color="auto"/>
                <w:left w:val="none" w:sz="0" w:space="0" w:color="auto"/>
                <w:bottom w:val="none" w:sz="0" w:space="0" w:color="auto"/>
                <w:right w:val="none" w:sz="0" w:space="0" w:color="auto"/>
              </w:divBdr>
            </w:div>
            <w:div w:id="2129808277">
              <w:marLeft w:val="0"/>
              <w:marRight w:val="0"/>
              <w:marTop w:val="0"/>
              <w:marBottom w:val="240"/>
              <w:divBdr>
                <w:top w:val="none" w:sz="0" w:space="0" w:color="auto"/>
                <w:left w:val="none" w:sz="0" w:space="0" w:color="auto"/>
                <w:bottom w:val="none" w:sz="0" w:space="0" w:color="auto"/>
                <w:right w:val="none" w:sz="0" w:space="0" w:color="auto"/>
              </w:divBdr>
            </w:div>
          </w:divsChild>
        </w:div>
        <w:div w:id="280888062">
          <w:marLeft w:val="0"/>
          <w:marRight w:val="0"/>
          <w:marTop w:val="0"/>
          <w:marBottom w:val="240"/>
          <w:divBdr>
            <w:top w:val="none" w:sz="0" w:space="0" w:color="auto"/>
            <w:left w:val="none" w:sz="0" w:space="0" w:color="auto"/>
            <w:bottom w:val="none" w:sz="0" w:space="0" w:color="auto"/>
            <w:right w:val="none" w:sz="0" w:space="0" w:color="auto"/>
          </w:divBdr>
          <w:divsChild>
            <w:div w:id="21759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701049">
      <w:bodyDiv w:val="1"/>
      <w:marLeft w:val="0"/>
      <w:marRight w:val="0"/>
      <w:marTop w:val="0"/>
      <w:marBottom w:val="0"/>
      <w:divBdr>
        <w:top w:val="none" w:sz="0" w:space="0" w:color="auto"/>
        <w:left w:val="none" w:sz="0" w:space="0" w:color="auto"/>
        <w:bottom w:val="none" w:sz="0" w:space="0" w:color="auto"/>
        <w:right w:val="none" w:sz="0" w:space="0" w:color="auto"/>
      </w:divBdr>
      <w:divsChild>
        <w:div w:id="180896044">
          <w:marLeft w:val="0"/>
          <w:marRight w:val="0"/>
          <w:marTop w:val="0"/>
          <w:marBottom w:val="240"/>
          <w:divBdr>
            <w:top w:val="none" w:sz="0" w:space="0" w:color="auto"/>
            <w:left w:val="none" w:sz="0" w:space="0" w:color="auto"/>
            <w:bottom w:val="none" w:sz="0" w:space="0" w:color="auto"/>
            <w:right w:val="none" w:sz="0" w:space="0" w:color="auto"/>
          </w:divBdr>
          <w:divsChild>
            <w:div w:id="137797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7457">
      <w:bodyDiv w:val="1"/>
      <w:marLeft w:val="0"/>
      <w:marRight w:val="0"/>
      <w:marTop w:val="0"/>
      <w:marBottom w:val="0"/>
      <w:divBdr>
        <w:top w:val="none" w:sz="0" w:space="0" w:color="auto"/>
        <w:left w:val="none" w:sz="0" w:space="0" w:color="auto"/>
        <w:bottom w:val="none" w:sz="0" w:space="0" w:color="auto"/>
        <w:right w:val="none" w:sz="0" w:space="0" w:color="auto"/>
      </w:divBdr>
    </w:div>
    <w:div w:id="1605533552">
      <w:bodyDiv w:val="1"/>
      <w:marLeft w:val="0"/>
      <w:marRight w:val="0"/>
      <w:marTop w:val="0"/>
      <w:marBottom w:val="0"/>
      <w:divBdr>
        <w:top w:val="none" w:sz="0" w:space="0" w:color="auto"/>
        <w:left w:val="none" w:sz="0" w:space="0" w:color="auto"/>
        <w:bottom w:val="none" w:sz="0" w:space="0" w:color="auto"/>
        <w:right w:val="none" w:sz="0" w:space="0" w:color="auto"/>
      </w:divBdr>
      <w:divsChild>
        <w:div w:id="1153066911">
          <w:marLeft w:val="480"/>
          <w:marRight w:val="0"/>
          <w:marTop w:val="0"/>
          <w:marBottom w:val="0"/>
          <w:divBdr>
            <w:top w:val="none" w:sz="0" w:space="0" w:color="auto"/>
            <w:left w:val="none" w:sz="0" w:space="0" w:color="auto"/>
            <w:bottom w:val="none" w:sz="0" w:space="0" w:color="auto"/>
            <w:right w:val="none" w:sz="0" w:space="0" w:color="auto"/>
          </w:divBdr>
          <w:divsChild>
            <w:div w:id="177459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5328">
      <w:bodyDiv w:val="1"/>
      <w:marLeft w:val="0"/>
      <w:marRight w:val="0"/>
      <w:marTop w:val="0"/>
      <w:marBottom w:val="0"/>
      <w:divBdr>
        <w:top w:val="none" w:sz="0" w:space="0" w:color="auto"/>
        <w:left w:val="none" w:sz="0" w:space="0" w:color="auto"/>
        <w:bottom w:val="none" w:sz="0" w:space="0" w:color="auto"/>
        <w:right w:val="none" w:sz="0" w:space="0" w:color="auto"/>
      </w:divBdr>
      <w:divsChild>
        <w:div w:id="214972751">
          <w:marLeft w:val="0"/>
          <w:marRight w:val="0"/>
          <w:marTop w:val="0"/>
          <w:marBottom w:val="240"/>
          <w:divBdr>
            <w:top w:val="none" w:sz="0" w:space="0" w:color="auto"/>
            <w:left w:val="none" w:sz="0" w:space="0" w:color="auto"/>
            <w:bottom w:val="none" w:sz="0" w:space="0" w:color="auto"/>
            <w:right w:val="none" w:sz="0" w:space="0" w:color="auto"/>
          </w:divBdr>
        </w:div>
        <w:div w:id="459155992">
          <w:marLeft w:val="0"/>
          <w:marRight w:val="0"/>
          <w:marTop w:val="0"/>
          <w:marBottom w:val="240"/>
          <w:divBdr>
            <w:top w:val="none" w:sz="0" w:space="0" w:color="auto"/>
            <w:left w:val="none" w:sz="0" w:space="0" w:color="auto"/>
            <w:bottom w:val="none" w:sz="0" w:space="0" w:color="auto"/>
            <w:right w:val="none" w:sz="0" w:space="0" w:color="auto"/>
          </w:divBdr>
        </w:div>
        <w:div w:id="1913615278">
          <w:marLeft w:val="0"/>
          <w:marRight w:val="0"/>
          <w:marTop w:val="0"/>
          <w:marBottom w:val="240"/>
          <w:divBdr>
            <w:top w:val="none" w:sz="0" w:space="0" w:color="auto"/>
            <w:left w:val="none" w:sz="0" w:space="0" w:color="auto"/>
            <w:bottom w:val="none" w:sz="0" w:space="0" w:color="auto"/>
            <w:right w:val="none" w:sz="0" w:space="0" w:color="auto"/>
          </w:divBdr>
        </w:div>
        <w:div w:id="192571649">
          <w:marLeft w:val="0"/>
          <w:marRight w:val="0"/>
          <w:marTop w:val="0"/>
          <w:marBottom w:val="240"/>
          <w:divBdr>
            <w:top w:val="none" w:sz="0" w:space="0" w:color="auto"/>
            <w:left w:val="none" w:sz="0" w:space="0" w:color="auto"/>
            <w:bottom w:val="none" w:sz="0" w:space="0" w:color="auto"/>
            <w:right w:val="none" w:sz="0" w:space="0" w:color="auto"/>
          </w:divBdr>
          <w:divsChild>
            <w:div w:id="18070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69927">
      <w:bodyDiv w:val="1"/>
      <w:marLeft w:val="0"/>
      <w:marRight w:val="0"/>
      <w:marTop w:val="0"/>
      <w:marBottom w:val="0"/>
      <w:divBdr>
        <w:top w:val="none" w:sz="0" w:space="0" w:color="auto"/>
        <w:left w:val="none" w:sz="0" w:space="0" w:color="auto"/>
        <w:bottom w:val="none" w:sz="0" w:space="0" w:color="auto"/>
        <w:right w:val="none" w:sz="0" w:space="0" w:color="auto"/>
      </w:divBdr>
    </w:div>
    <w:div w:id="1629628619">
      <w:bodyDiv w:val="1"/>
      <w:marLeft w:val="0"/>
      <w:marRight w:val="0"/>
      <w:marTop w:val="0"/>
      <w:marBottom w:val="0"/>
      <w:divBdr>
        <w:top w:val="none" w:sz="0" w:space="0" w:color="auto"/>
        <w:left w:val="none" w:sz="0" w:space="0" w:color="auto"/>
        <w:bottom w:val="none" w:sz="0" w:space="0" w:color="auto"/>
        <w:right w:val="none" w:sz="0" w:space="0" w:color="auto"/>
      </w:divBdr>
    </w:div>
    <w:div w:id="1632441378">
      <w:bodyDiv w:val="1"/>
      <w:marLeft w:val="0"/>
      <w:marRight w:val="0"/>
      <w:marTop w:val="0"/>
      <w:marBottom w:val="0"/>
      <w:divBdr>
        <w:top w:val="none" w:sz="0" w:space="0" w:color="auto"/>
        <w:left w:val="none" w:sz="0" w:space="0" w:color="auto"/>
        <w:bottom w:val="none" w:sz="0" w:space="0" w:color="auto"/>
        <w:right w:val="none" w:sz="0" w:space="0" w:color="auto"/>
      </w:divBdr>
    </w:div>
    <w:div w:id="1646885601">
      <w:bodyDiv w:val="1"/>
      <w:marLeft w:val="0"/>
      <w:marRight w:val="0"/>
      <w:marTop w:val="0"/>
      <w:marBottom w:val="0"/>
      <w:divBdr>
        <w:top w:val="none" w:sz="0" w:space="0" w:color="auto"/>
        <w:left w:val="none" w:sz="0" w:space="0" w:color="auto"/>
        <w:bottom w:val="none" w:sz="0" w:space="0" w:color="auto"/>
        <w:right w:val="none" w:sz="0" w:space="0" w:color="auto"/>
      </w:divBdr>
      <w:divsChild>
        <w:div w:id="610162903">
          <w:marLeft w:val="0"/>
          <w:marRight w:val="0"/>
          <w:marTop w:val="0"/>
          <w:marBottom w:val="240"/>
          <w:divBdr>
            <w:top w:val="none" w:sz="0" w:space="0" w:color="auto"/>
            <w:left w:val="none" w:sz="0" w:space="0" w:color="auto"/>
            <w:bottom w:val="none" w:sz="0" w:space="0" w:color="auto"/>
            <w:right w:val="none" w:sz="0" w:space="0" w:color="auto"/>
          </w:divBdr>
        </w:div>
        <w:div w:id="1489589844">
          <w:marLeft w:val="0"/>
          <w:marRight w:val="0"/>
          <w:marTop w:val="0"/>
          <w:marBottom w:val="240"/>
          <w:divBdr>
            <w:top w:val="none" w:sz="0" w:space="0" w:color="auto"/>
            <w:left w:val="none" w:sz="0" w:space="0" w:color="auto"/>
            <w:bottom w:val="none" w:sz="0" w:space="0" w:color="auto"/>
            <w:right w:val="none" w:sz="0" w:space="0" w:color="auto"/>
          </w:divBdr>
        </w:div>
        <w:div w:id="1780949509">
          <w:marLeft w:val="0"/>
          <w:marRight w:val="0"/>
          <w:marTop w:val="0"/>
          <w:marBottom w:val="240"/>
          <w:divBdr>
            <w:top w:val="none" w:sz="0" w:space="0" w:color="auto"/>
            <w:left w:val="none" w:sz="0" w:space="0" w:color="auto"/>
            <w:bottom w:val="none" w:sz="0" w:space="0" w:color="auto"/>
            <w:right w:val="none" w:sz="0" w:space="0" w:color="auto"/>
          </w:divBdr>
        </w:div>
        <w:div w:id="1349483564">
          <w:marLeft w:val="0"/>
          <w:marRight w:val="0"/>
          <w:marTop w:val="0"/>
          <w:marBottom w:val="240"/>
          <w:divBdr>
            <w:top w:val="none" w:sz="0" w:space="0" w:color="auto"/>
            <w:left w:val="none" w:sz="0" w:space="0" w:color="auto"/>
            <w:bottom w:val="none" w:sz="0" w:space="0" w:color="auto"/>
            <w:right w:val="none" w:sz="0" w:space="0" w:color="auto"/>
          </w:divBdr>
          <w:divsChild>
            <w:div w:id="53412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081433">
      <w:bodyDiv w:val="1"/>
      <w:marLeft w:val="0"/>
      <w:marRight w:val="0"/>
      <w:marTop w:val="0"/>
      <w:marBottom w:val="0"/>
      <w:divBdr>
        <w:top w:val="none" w:sz="0" w:space="0" w:color="auto"/>
        <w:left w:val="none" w:sz="0" w:space="0" w:color="auto"/>
        <w:bottom w:val="none" w:sz="0" w:space="0" w:color="auto"/>
        <w:right w:val="none" w:sz="0" w:space="0" w:color="auto"/>
      </w:divBdr>
    </w:div>
    <w:div w:id="1663268074">
      <w:bodyDiv w:val="1"/>
      <w:marLeft w:val="0"/>
      <w:marRight w:val="0"/>
      <w:marTop w:val="0"/>
      <w:marBottom w:val="0"/>
      <w:divBdr>
        <w:top w:val="none" w:sz="0" w:space="0" w:color="auto"/>
        <w:left w:val="none" w:sz="0" w:space="0" w:color="auto"/>
        <w:bottom w:val="none" w:sz="0" w:space="0" w:color="auto"/>
        <w:right w:val="none" w:sz="0" w:space="0" w:color="auto"/>
      </w:divBdr>
      <w:divsChild>
        <w:div w:id="1039470352">
          <w:marLeft w:val="0"/>
          <w:marRight w:val="0"/>
          <w:marTop w:val="0"/>
          <w:marBottom w:val="0"/>
          <w:divBdr>
            <w:top w:val="none" w:sz="0" w:space="0" w:color="auto"/>
            <w:left w:val="none" w:sz="0" w:space="0" w:color="auto"/>
            <w:bottom w:val="none" w:sz="0" w:space="0" w:color="auto"/>
            <w:right w:val="none" w:sz="0" w:space="0" w:color="auto"/>
          </w:divBdr>
          <w:divsChild>
            <w:div w:id="119692716">
              <w:marLeft w:val="480"/>
              <w:marRight w:val="480"/>
              <w:marTop w:val="1560"/>
              <w:marBottom w:val="840"/>
              <w:divBdr>
                <w:top w:val="none" w:sz="0" w:space="0" w:color="auto"/>
                <w:left w:val="none" w:sz="0" w:space="0" w:color="auto"/>
                <w:bottom w:val="none" w:sz="0" w:space="0" w:color="auto"/>
                <w:right w:val="none" w:sz="0" w:space="0" w:color="auto"/>
              </w:divBdr>
            </w:div>
          </w:divsChild>
        </w:div>
      </w:divsChild>
    </w:div>
    <w:div w:id="1665663404">
      <w:bodyDiv w:val="1"/>
      <w:marLeft w:val="0"/>
      <w:marRight w:val="0"/>
      <w:marTop w:val="0"/>
      <w:marBottom w:val="0"/>
      <w:divBdr>
        <w:top w:val="none" w:sz="0" w:space="0" w:color="auto"/>
        <w:left w:val="none" w:sz="0" w:space="0" w:color="auto"/>
        <w:bottom w:val="none" w:sz="0" w:space="0" w:color="auto"/>
        <w:right w:val="none" w:sz="0" w:space="0" w:color="auto"/>
      </w:divBdr>
      <w:divsChild>
        <w:div w:id="504322514">
          <w:marLeft w:val="0"/>
          <w:marRight w:val="0"/>
          <w:marTop w:val="0"/>
          <w:marBottom w:val="240"/>
          <w:divBdr>
            <w:top w:val="none" w:sz="0" w:space="0" w:color="auto"/>
            <w:left w:val="none" w:sz="0" w:space="0" w:color="auto"/>
            <w:bottom w:val="none" w:sz="0" w:space="0" w:color="auto"/>
            <w:right w:val="none" w:sz="0" w:space="0" w:color="auto"/>
          </w:divBdr>
        </w:div>
        <w:div w:id="1193690019">
          <w:marLeft w:val="0"/>
          <w:marRight w:val="0"/>
          <w:marTop w:val="0"/>
          <w:marBottom w:val="240"/>
          <w:divBdr>
            <w:top w:val="none" w:sz="0" w:space="0" w:color="auto"/>
            <w:left w:val="none" w:sz="0" w:space="0" w:color="auto"/>
            <w:bottom w:val="none" w:sz="0" w:space="0" w:color="auto"/>
            <w:right w:val="none" w:sz="0" w:space="0" w:color="auto"/>
          </w:divBdr>
          <w:divsChild>
            <w:div w:id="15802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11001">
      <w:bodyDiv w:val="1"/>
      <w:marLeft w:val="0"/>
      <w:marRight w:val="0"/>
      <w:marTop w:val="0"/>
      <w:marBottom w:val="0"/>
      <w:divBdr>
        <w:top w:val="none" w:sz="0" w:space="0" w:color="auto"/>
        <w:left w:val="none" w:sz="0" w:space="0" w:color="auto"/>
        <w:bottom w:val="none" w:sz="0" w:space="0" w:color="auto"/>
        <w:right w:val="none" w:sz="0" w:space="0" w:color="auto"/>
      </w:divBdr>
    </w:div>
    <w:div w:id="1671060040">
      <w:bodyDiv w:val="1"/>
      <w:marLeft w:val="0"/>
      <w:marRight w:val="0"/>
      <w:marTop w:val="0"/>
      <w:marBottom w:val="0"/>
      <w:divBdr>
        <w:top w:val="none" w:sz="0" w:space="0" w:color="auto"/>
        <w:left w:val="none" w:sz="0" w:space="0" w:color="auto"/>
        <w:bottom w:val="none" w:sz="0" w:space="0" w:color="auto"/>
        <w:right w:val="none" w:sz="0" w:space="0" w:color="auto"/>
      </w:divBdr>
    </w:div>
    <w:div w:id="1675573438">
      <w:bodyDiv w:val="1"/>
      <w:marLeft w:val="0"/>
      <w:marRight w:val="0"/>
      <w:marTop w:val="0"/>
      <w:marBottom w:val="0"/>
      <w:divBdr>
        <w:top w:val="none" w:sz="0" w:space="0" w:color="auto"/>
        <w:left w:val="none" w:sz="0" w:space="0" w:color="auto"/>
        <w:bottom w:val="none" w:sz="0" w:space="0" w:color="auto"/>
        <w:right w:val="none" w:sz="0" w:space="0" w:color="auto"/>
      </w:divBdr>
    </w:div>
    <w:div w:id="1685012849">
      <w:bodyDiv w:val="1"/>
      <w:marLeft w:val="0"/>
      <w:marRight w:val="0"/>
      <w:marTop w:val="0"/>
      <w:marBottom w:val="0"/>
      <w:divBdr>
        <w:top w:val="none" w:sz="0" w:space="0" w:color="auto"/>
        <w:left w:val="none" w:sz="0" w:space="0" w:color="auto"/>
        <w:bottom w:val="none" w:sz="0" w:space="0" w:color="auto"/>
        <w:right w:val="none" w:sz="0" w:space="0" w:color="auto"/>
      </w:divBdr>
      <w:divsChild>
        <w:div w:id="216212261">
          <w:marLeft w:val="0"/>
          <w:marRight w:val="0"/>
          <w:marTop w:val="0"/>
          <w:marBottom w:val="240"/>
          <w:divBdr>
            <w:top w:val="none" w:sz="0" w:space="0" w:color="auto"/>
            <w:left w:val="none" w:sz="0" w:space="0" w:color="auto"/>
            <w:bottom w:val="none" w:sz="0" w:space="0" w:color="auto"/>
            <w:right w:val="none" w:sz="0" w:space="0" w:color="auto"/>
          </w:divBdr>
        </w:div>
        <w:div w:id="1535729904">
          <w:marLeft w:val="0"/>
          <w:marRight w:val="0"/>
          <w:marTop w:val="0"/>
          <w:marBottom w:val="240"/>
          <w:divBdr>
            <w:top w:val="none" w:sz="0" w:space="0" w:color="auto"/>
            <w:left w:val="none" w:sz="0" w:space="0" w:color="auto"/>
            <w:bottom w:val="none" w:sz="0" w:space="0" w:color="auto"/>
            <w:right w:val="none" w:sz="0" w:space="0" w:color="auto"/>
          </w:divBdr>
        </w:div>
        <w:div w:id="149903642">
          <w:marLeft w:val="0"/>
          <w:marRight w:val="0"/>
          <w:marTop w:val="0"/>
          <w:marBottom w:val="240"/>
          <w:divBdr>
            <w:top w:val="none" w:sz="0" w:space="0" w:color="auto"/>
            <w:left w:val="none" w:sz="0" w:space="0" w:color="auto"/>
            <w:bottom w:val="none" w:sz="0" w:space="0" w:color="auto"/>
            <w:right w:val="none" w:sz="0" w:space="0" w:color="auto"/>
          </w:divBdr>
        </w:div>
        <w:div w:id="1736707604">
          <w:marLeft w:val="0"/>
          <w:marRight w:val="0"/>
          <w:marTop w:val="0"/>
          <w:marBottom w:val="240"/>
          <w:divBdr>
            <w:top w:val="none" w:sz="0" w:space="0" w:color="auto"/>
            <w:left w:val="none" w:sz="0" w:space="0" w:color="auto"/>
            <w:bottom w:val="none" w:sz="0" w:space="0" w:color="auto"/>
            <w:right w:val="none" w:sz="0" w:space="0" w:color="auto"/>
          </w:divBdr>
        </w:div>
        <w:div w:id="545917107">
          <w:marLeft w:val="0"/>
          <w:marRight w:val="0"/>
          <w:marTop w:val="0"/>
          <w:marBottom w:val="240"/>
          <w:divBdr>
            <w:top w:val="none" w:sz="0" w:space="0" w:color="auto"/>
            <w:left w:val="none" w:sz="0" w:space="0" w:color="auto"/>
            <w:bottom w:val="none" w:sz="0" w:space="0" w:color="auto"/>
            <w:right w:val="none" w:sz="0" w:space="0" w:color="auto"/>
          </w:divBdr>
        </w:div>
        <w:div w:id="874654945">
          <w:marLeft w:val="0"/>
          <w:marRight w:val="0"/>
          <w:marTop w:val="0"/>
          <w:marBottom w:val="240"/>
          <w:divBdr>
            <w:top w:val="none" w:sz="0" w:space="0" w:color="auto"/>
            <w:left w:val="none" w:sz="0" w:space="0" w:color="auto"/>
            <w:bottom w:val="none" w:sz="0" w:space="0" w:color="auto"/>
            <w:right w:val="none" w:sz="0" w:space="0" w:color="auto"/>
          </w:divBdr>
        </w:div>
        <w:div w:id="1270964750">
          <w:marLeft w:val="0"/>
          <w:marRight w:val="0"/>
          <w:marTop w:val="0"/>
          <w:marBottom w:val="240"/>
          <w:divBdr>
            <w:top w:val="none" w:sz="0" w:space="0" w:color="auto"/>
            <w:left w:val="none" w:sz="0" w:space="0" w:color="auto"/>
            <w:bottom w:val="none" w:sz="0" w:space="0" w:color="auto"/>
            <w:right w:val="none" w:sz="0" w:space="0" w:color="auto"/>
          </w:divBdr>
        </w:div>
      </w:divsChild>
    </w:div>
    <w:div w:id="1699430150">
      <w:bodyDiv w:val="1"/>
      <w:marLeft w:val="0"/>
      <w:marRight w:val="0"/>
      <w:marTop w:val="0"/>
      <w:marBottom w:val="0"/>
      <w:divBdr>
        <w:top w:val="none" w:sz="0" w:space="0" w:color="auto"/>
        <w:left w:val="none" w:sz="0" w:space="0" w:color="auto"/>
        <w:bottom w:val="none" w:sz="0" w:space="0" w:color="auto"/>
        <w:right w:val="none" w:sz="0" w:space="0" w:color="auto"/>
      </w:divBdr>
      <w:divsChild>
        <w:div w:id="1701586602">
          <w:marLeft w:val="0"/>
          <w:marRight w:val="0"/>
          <w:marTop w:val="0"/>
          <w:marBottom w:val="240"/>
          <w:divBdr>
            <w:top w:val="none" w:sz="0" w:space="0" w:color="auto"/>
            <w:left w:val="none" w:sz="0" w:space="0" w:color="auto"/>
            <w:bottom w:val="none" w:sz="0" w:space="0" w:color="auto"/>
            <w:right w:val="none" w:sz="0" w:space="0" w:color="auto"/>
          </w:divBdr>
        </w:div>
        <w:div w:id="610012967">
          <w:marLeft w:val="0"/>
          <w:marRight w:val="0"/>
          <w:marTop w:val="0"/>
          <w:marBottom w:val="240"/>
          <w:divBdr>
            <w:top w:val="none" w:sz="0" w:space="0" w:color="auto"/>
            <w:left w:val="none" w:sz="0" w:space="0" w:color="auto"/>
            <w:bottom w:val="none" w:sz="0" w:space="0" w:color="auto"/>
            <w:right w:val="none" w:sz="0" w:space="0" w:color="auto"/>
          </w:divBdr>
          <w:divsChild>
            <w:div w:id="177308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36247">
      <w:bodyDiv w:val="1"/>
      <w:marLeft w:val="0"/>
      <w:marRight w:val="0"/>
      <w:marTop w:val="0"/>
      <w:marBottom w:val="0"/>
      <w:divBdr>
        <w:top w:val="none" w:sz="0" w:space="0" w:color="auto"/>
        <w:left w:val="none" w:sz="0" w:space="0" w:color="auto"/>
        <w:bottom w:val="none" w:sz="0" w:space="0" w:color="auto"/>
        <w:right w:val="none" w:sz="0" w:space="0" w:color="auto"/>
      </w:divBdr>
    </w:div>
    <w:div w:id="1705785836">
      <w:bodyDiv w:val="1"/>
      <w:marLeft w:val="0"/>
      <w:marRight w:val="0"/>
      <w:marTop w:val="0"/>
      <w:marBottom w:val="0"/>
      <w:divBdr>
        <w:top w:val="none" w:sz="0" w:space="0" w:color="auto"/>
        <w:left w:val="none" w:sz="0" w:space="0" w:color="auto"/>
        <w:bottom w:val="none" w:sz="0" w:space="0" w:color="auto"/>
        <w:right w:val="none" w:sz="0" w:space="0" w:color="auto"/>
      </w:divBdr>
    </w:div>
    <w:div w:id="1730155968">
      <w:bodyDiv w:val="1"/>
      <w:marLeft w:val="0"/>
      <w:marRight w:val="0"/>
      <w:marTop w:val="0"/>
      <w:marBottom w:val="0"/>
      <w:divBdr>
        <w:top w:val="none" w:sz="0" w:space="0" w:color="auto"/>
        <w:left w:val="none" w:sz="0" w:space="0" w:color="auto"/>
        <w:bottom w:val="none" w:sz="0" w:space="0" w:color="auto"/>
        <w:right w:val="none" w:sz="0" w:space="0" w:color="auto"/>
      </w:divBdr>
      <w:divsChild>
        <w:div w:id="981541338">
          <w:marLeft w:val="0"/>
          <w:marRight w:val="0"/>
          <w:marTop w:val="0"/>
          <w:marBottom w:val="240"/>
          <w:divBdr>
            <w:top w:val="none" w:sz="0" w:space="0" w:color="auto"/>
            <w:left w:val="none" w:sz="0" w:space="0" w:color="auto"/>
            <w:bottom w:val="none" w:sz="0" w:space="0" w:color="auto"/>
            <w:right w:val="none" w:sz="0" w:space="0" w:color="auto"/>
          </w:divBdr>
        </w:div>
        <w:div w:id="822115828">
          <w:marLeft w:val="0"/>
          <w:marRight w:val="0"/>
          <w:marTop w:val="0"/>
          <w:marBottom w:val="240"/>
          <w:divBdr>
            <w:top w:val="none" w:sz="0" w:space="0" w:color="auto"/>
            <w:left w:val="none" w:sz="0" w:space="0" w:color="auto"/>
            <w:bottom w:val="none" w:sz="0" w:space="0" w:color="auto"/>
            <w:right w:val="none" w:sz="0" w:space="0" w:color="auto"/>
          </w:divBdr>
        </w:div>
        <w:div w:id="830759246">
          <w:marLeft w:val="0"/>
          <w:marRight w:val="0"/>
          <w:marTop w:val="0"/>
          <w:marBottom w:val="240"/>
          <w:divBdr>
            <w:top w:val="none" w:sz="0" w:space="0" w:color="auto"/>
            <w:left w:val="none" w:sz="0" w:space="0" w:color="auto"/>
            <w:bottom w:val="none" w:sz="0" w:space="0" w:color="auto"/>
            <w:right w:val="none" w:sz="0" w:space="0" w:color="auto"/>
          </w:divBdr>
        </w:div>
        <w:div w:id="148375482">
          <w:marLeft w:val="0"/>
          <w:marRight w:val="0"/>
          <w:marTop w:val="0"/>
          <w:marBottom w:val="240"/>
          <w:divBdr>
            <w:top w:val="none" w:sz="0" w:space="0" w:color="auto"/>
            <w:left w:val="none" w:sz="0" w:space="0" w:color="auto"/>
            <w:bottom w:val="none" w:sz="0" w:space="0" w:color="auto"/>
            <w:right w:val="none" w:sz="0" w:space="0" w:color="auto"/>
          </w:divBdr>
          <w:divsChild>
            <w:div w:id="15716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39577">
      <w:bodyDiv w:val="1"/>
      <w:marLeft w:val="0"/>
      <w:marRight w:val="0"/>
      <w:marTop w:val="0"/>
      <w:marBottom w:val="0"/>
      <w:divBdr>
        <w:top w:val="none" w:sz="0" w:space="0" w:color="auto"/>
        <w:left w:val="none" w:sz="0" w:space="0" w:color="auto"/>
        <w:bottom w:val="none" w:sz="0" w:space="0" w:color="auto"/>
        <w:right w:val="none" w:sz="0" w:space="0" w:color="auto"/>
      </w:divBdr>
      <w:divsChild>
        <w:div w:id="93020795">
          <w:marLeft w:val="0"/>
          <w:marRight w:val="0"/>
          <w:marTop w:val="0"/>
          <w:marBottom w:val="240"/>
          <w:divBdr>
            <w:top w:val="none" w:sz="0" w:space="0" w:color="auto"/>
            <w:left w:val="none" w:sz="0" w:space="0" w:color="auto"/>
            <w:bottom w:val="none" w:sz="0" w:space="0" w:color="auto"/>
            <w:right w:val="none" w:sz="0" w:space="0" w:color="auto"/>
          </w:divBdr>
        </w:div>
        <w:div w:id="891114778">
          <w:marLeft w:val="0"/>
          <w:marRight w:val="0"/>
          <w:marTop w:val="0"/>
          <w:marBottom w:val="240"/>
          <w:divBdr>
            <w:top w:val="none" w:sz="0" w:space="0" w:color="auto"/>
            <w:left w:val="none" w:sz="0" w:space="0" w:color="auto"/>
            <w:bottom w:val="none" w:sz="0" w:space="0" w:color="auto"/>
            <w:right w:val="none" w:sz="0" w:space="0" w:color="auto"/>
          </w:divBdr>
          <w:divsChild>
            <w:div w:id="807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68495">
      <w:bodyDiv w:val="1"/>
      <w:marLeft w:val="0"/>
      <w:marRight w:val="0"/>
      <w:marTop w:val="0"/>
      <w:marBottom w:val="0"/>
      <w:divBdr>
        <w:top w:val="none" w:sz="0" w:space="0" w:color="auto"/>
        <w:left w:val="none" w:sz="0" w:space="0" w:color="auto"/>
        <w:bottom w:val="none" w:sz="0" w:space="0" w:color="auto"/>
        <w:right w:val="none" w:sz="0" w:space="0" w:color="auto"/>
      </w:divBdr>
    </w:div>
    <w:div w:id="1755739320">
      <w:bodyDiv w:val="1"/>
      <w:marLeft w:val="0"/>
      <w:marRight w:val="0"/>
      <w:marTop w:val="0"/>
      <w:marBottom w:val="0"/>
      <w:divBdr>
        <w:top w:val="none" w:sz="0" w:space="0" w:color="auto"/>
        <w:left w:val="none" w:sz="0" w:space="0" w:color="auto"/>
        <w:bottom w:val="none" w:sz="0" w:space="0" w:color="auto"/>
        <w:right w:val="none" w:sz="0" w:space="0" w:color="auto"/>
      </w:divBdr>
    </w:div>
    <w:div w:id="1789396330">
      <w:bodyDiv w:val="1"/>
      <w:marLeft w:val="0"/>
      <w:marRight w:val="0"/>
      <w:marTop w:val="0"/>
      <w:marBottom w:val="0"/>
      <w:divBdr>
        <w:top w:val="none" w:sz="0" w:space="0" w:color="auto"/>
        <w:left w:val="none" w:sz="0" w:space="0" w:color="auto"/>
        <w:bottom w:val="none" w:sz="0" w:space="0" w:color="auto"/>
        <w:right w:val="none" w:sz="0" w:space="0" w:color="auto"/>
      </w:divBdr>
    </w:div>
    <w:div w:id="1829206140">
      <w:bodyDiv w:val="1"/>
      <w:marLeft w:val="0"/>
      <w:marRight w:val="0"/>
      <w:marTop w:val="0"/>
      <w:marBottom w:val="0"/>
      <w:divBdr>
        <w:top w:val="none" w:sz="0" w:space="0" w:color="auto"/>
        <w:left w:val="none" w:sz="0" w:space="0" w:color="auto"/>
        <w:bottom w:val="none" w:sz="0" w:space="0" w:color="auto"/>
        <w:right w:val="none" w:sz="0" w:space="0" w:color="auto"/>
      </w:divBdr>
      <w:divsChild>
        <w:div w:id="294062243">
          <w:marLeft w:val="0"/>
          <w:marRight w:val="0"/>
          <w:marTop w:val="0"/>
          <w:marBottom w:val="240"/>
          <w:divBdr>
            <w:top w:val="none" w:sz="0" w:space="0" w:color="auto"/>
            <w:left w:val="none" w:sz="0" w:space="0" w:color="auto"/>
            <w:bottom w:val="none" w:sz="0" w:space="0" w:color="auto"/>
            <w:right w:val="none" w:sz="0" w:space="0" w:color="auto"/>
          </w:divBdr>
        </w:div>
        <w:div w:id="1684630718">
          <w:marLeft w:val="0"/>
          <w:marRight w:val="0"/>
          <w:marTop w:val="0"/>
          <w:marBottom w:val="240"/>
          <w:divBdr>
            <w:top w:val="none" w:sz="0" w:space="0" w:color="auto"/>
            <w:left w:val="none" w:sz="0" w:space="0" w:color="auto"/>
            <w:bottom w:val="none" w:sz="0" w:space="0" w:color="auto"/>
            <w:right w:val="none" w:sz="0" w:space="0" w:color="auto"/>
          </w:divBdr>
        </w:div>
        <w:div w:id="1623072929">
          <w:marLeft w:val="0"/>
          <w:marRight w:val="0"/>
          <w:marTop w:val="0"/>
          <w:marBottom w:val="240"/>
          <w:divBdr>
            <w:top w:val="none" w:sz="0" w:space="0" w:color="auto"/>
            <w:left w:val="none" w:sz="0" w:space="0" w:color="auto"/>
            <w:bottom w:val="none" w:sz="0" w:space="0" w:color="auto"/>
            <w:right w:val="none" w:sz="0" w:space="0" w:color="auto"/>
          </w:divBdr>
        </w:div>
        <w:div w:id="348145031">
          <w:marLeft w:val="0"/>
          <w:marRight w:val="0"/>
          <w:marTop w:val="0"/>
          <w:marBottom w:val="240"/>
          <w:divBdr>
            <w:top w:val="none" w:sz="0" w:space="0" w:color="auto"/>
            <w:left w:val="none" w:sz="0" w:space="0" w:color="auto"/>
            <w:bottom w:val="none" w:sz="0" w:space="0" w:color="auto"/>
            <w:right w:val="none" w:sz="0" w:space="0" w:color="auto"/>
          </w:divBdr>
          <w:divsChild>
            <w:div w:id="147903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1832">
      <w:bodyDiv w:val="1"/>
      <w:marLeft w:val="0"/>
      <w:marRight w:val="0"/>
      <w:marTop w:val="0"/>
      <w:marBottom w:val="0"/>
      <w:divBdr>
        <w:top w:val="none" w:sz="0" w:space="0" w:color="auto"/>
        <w:left w:val="none" w:sz="0" w:space="0" w:color="auto"/>
        <w:bottom w:val="none" w:sz="0" w:space="0" w:color="auto"/>
        <w:right w:val="none" w:sz="0" w:space="0" w:color="auto"/>
      </w:divBdr>
      <w:divsChild>
        <w:div w:id="1211111051">
          <w:marLeft w:val="0"/>
          <w:marRight w:val="0"/>
          <w:marTop w:val="0"/>
          <w:marBottom w:val="0"/>
          <w:divBdr>
            <w:top w:val="none" w:sz="0" w:space="0" w:color="auto"/>
            <w:left w:val="none" w:sz="0" w:space="0" w:color="auto"/>
            <w:bottom w:val="none" w:sz="0" w:space="0" w:color="auto"/>
            <w:right w:val="none" w:sz="0" w:space="0" w:color="auto"/>
          </w:divBdr>
          <w:divsChild>
            <w:div w:id="990061859">
              <w:marLeft w:val="480"/>
              <w:marRight w:val="480"/>
              <w:marTop w:val="1560"/>
              <w:marBottom w:val="840"/>
              <w:divBdr>
                <w:top w:val="none" w:sz="0" w:space="0" w:color="auto"/>
                <w:left w:val="none" w:sz="0" w:space="0" w:color="auto"/>
                <w:bottom w:val="none" w:sz="0" w:space="0" w:color="auto"/>
                <w:right w:val="none" w:sz="0" w:space="0" w:color="auto"/>
              </w:divBdr>
            </w:div>
          </w:divsChild>
        </w:div>
      </w:divsChild>
    </w:div>
    <w:div w:id="1841771461">
      <w:bodyDiv w:val="1"/>
      <w:marLeft w:val="0"/>
      <w:marRight w:val="0"/>
      <w:marTop w:val="0"/>
      <w:marBottom w:val="0"/>
      <w:divBdr>
        <w:top w:val="none" w:sz="0" w:space="0" w:color="auto"/>
        <w:left w:val="none" w:sz="0" w:space="0" w:color="auto"/>
        <w:bottom w:val="none" w:sz="0" w:space="0" w:color="auto"/>
        <w:right w:val="none" w:sz="0" w:space="0" w:color="auto"/>
      </w:divBdr>
      <w:divsChild>
        <w:div w:id="1980109116">
          <w:marLeft w:val="0"/>
          <w:marRight w:val="0"/>
          <w:marTop w:val="0"/>
          <w:marBottom w:val="240"/>
          <w:divBdr>
            <w:top w:val="none" w:sz="0" w:space="0" w:color="auto"/>
            <w:left w:val="none" w:sz="0" w:space="0" w:color="auto"/>
            <w:bottom w:val="none" w:sz="0" w:space="0" w:color="auto"/>
            <w:right w:val="none" w:sz="0" w:space="0" w:color="auto"/>
          </w:divBdr>
        </w:div>
        <w:div w:id="870530248">
          <w:marLeft w:val="0"/>
          <w:marRight w:val="0"/>
          <w:marTop w:val="0"/>
          <w:marBottom w:val="240"/>
          <w:divBdr>
            <w:top w:val="none" w:sz="0" w:space="0" w:color="auto"/>
            <w:left w:val="none" w:sz="0" w:space="0" w:color="auto"/>
            <w:bottom w:val="none" w:sz="0" w:space="0" w:color="auto"/>
            <w:right w:val="none" w:sz="0" w:space="0" w:color="auto"/>
          </w:divBdr>
        </w:div>
        <w:div w:id="693308052">
          <w:marLeft w:val="0"/>
          <w:marRight w:val="0"/>
          <w:marTop w:val="0"/>
          <w:marBottom w:val="240"/>
          <w:divBdr>
            <w:top w:val="none" w:sz="0" w:space="0" w:color="auto"/>
            <w:left w:val="none" w:sz="0" w:space="0" w:color="auto"/>
            <w:bottom w:val="none" w:sz="0" w:space="0" w:color="auto"/>
            <w:right w:val="none" w:sz="0" w:space="0" w:color="auto"/>
          </w:divBdr>
          <w:divsChild>
            <w:div w:id="175855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51592">
      <w:bodyDiv w:val="1"/>
      <w:marLeft w:val="0"/>
      <w:marRight w:val="0"/>
      <w:marTop w:val="0"/>
      <w:marBottom w:val="0"/>
      <w:divBdr>
        <w:top w:val="none" w:sz="0" w:space="0" w:color="auto"/>
        <w:left w:val="none" w:sz="0" w:space="0" w:color="auto"/>
        <w:bottom w:val="none" w:sz="0" w:space="0" w:color="auto"/>
        <w:right w:val="none" w:sz="0" w:space="0" w:color="auto"/>
      </w:divBdr>
    </w:div>
    <w:div w:id="1877230579">
      <w:bodyDiv w:val="1"/>
      <w:marLeft w:val="0"/>
      <w:marRight w:val="0"/>
      <w:marTop w:val="0"/>
      <w:marBottom w:val="0"/>
      <w:divBdr>
        <w:top w:val="none" w:sz="0" w:space="0" w:color="auto"/>
        <w:left w:val="none" w:sz="0" w:space="0" w:color="auto"/>
        <w:bottom w:val="none" w:sz="0" w:space="0" w:color="auto"/>
        <w:right w:val="none" w:sz="0" w:space="0" w:color="auto"/>
      </w:divBdr>
      <w:divsChild>
        <w:div w:id="819274881">
          <w:marLeft w:val="0"/>
          <w:marRight w:val="0"/>
          <w:marTop w:val="0"/>
          <w:marBottom w:val="240"/>
          <w:divBdr>
            <w:top w:val="none" w:sz="0" w:space="0" w:color="auto"/>
            <w:left w:val="none" w:sz="0" w:space="0" w:color="auto"/>
            <w:bottom w:val="none" w:sz="0" w:space="0" w:color="auto"/>
            <w:right w:val="none" w:sz="0" w:space="0" w:color="auto"/>
          </w:divBdr>
        </w:div>
        <w:div w:id="1325083143">
          <w:marLeft w:val="0"/>
          <w:marRight w:val="0"/>
          <w:marTop w:val="0"/>
          <w:marBottom w:val="240"/>
          <w:divBdr>
            <w:top w:val="none" w:sz="0" w:space="0" w:color="auto"/>
            <w:left w:val="none" w:sz="0" w:space="0" w:color="auto"/>
            <w:bottom w:val="none" w:sz="0" w:space="0" w:color="auto"/>
            <w:right w:val="none" w:sz="0" w:space="0" w:color="auto"/>
          </w:divBdr>
          <w:divsChild>
            <w:div w:id="14162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72427">
      <w:bodyDiv w:val="1"/>
      <w:marLeft w:val="0"/>
      <w:marRight w:val="0"/>
      <w:marTop w:val="0"/>
      <w:marBottom w:val="0"/>
      <w:divBdr>
        <w:top w:val="none" w:sz="0" w:space="0" w:color="auto"/>
        <w:left w:val="none" w:sz="0" w:space="0" w:color="auto"/>
        <w:bottom w:val="none" w:sz="0" w:space="0" w:color="auto"/>
        <w:right w:val="none" w:sz="0" w:space="0" w:color="auto"/>
      </w:divBdr>
      <w:divsChild>
        <w:div w:id="167063772">
          <w:marLeft w:val="0"/>
          <w:marRight w:val="0"/>
          <w:marTop w:val="0"/>
          <w:marBottom w:val="240"/>
          <w:divBdr>
            <w:top w:val="none" w:sz="0" w:space="0" w:color="auto"/>
            <w:left w:val="none" w:sz="0" w:space="0" w:color="auto"/>
            <w:bottom w:val="none" w:sz="0" w:space="0" w:color="auto"/>
            <w:right w:val="none" w:sz="0" w:space="0" w:color="auto"/>
          </w:divBdr>
        </w:div>
        <w:div w:id="149639477">
          <w:marLeft w:val="0"/>
          <w:marRight w:val="0"/>
          <w:marTop w:val="0"/>
          <w:marBottom w:val="240"/>
          <w:divBdr>
            <w:top w:val="none" w:sz="0" w:space="0" w:color="auto"/>
            <w:left w:val="none" w:sz="0" w:space="0" w:color="auto"/>
            <w:bottom w:val="none" w:sz="0" w:space="0" w:color="auto"/>
            <w:right w:val="none" w:sz="0" w:space="0" w:color="auto"/>
          </w:divBdr>
          <w:divsChild>
            <w:div w:id="18193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050266">
      <w:bodyDiv w:val="1"/>
      <w:marLeft w:val="0"/>
      <w:marRight w:val="0"/>
      <w:marTop w:val="0"/>
      <w:marBottom w:val="0"/>
      <w:divBdr>
        <w:top w:val="none" w:sz="0" w:space="0" w:color="auto"/>
        <w:left w:val="none" w:sz="0" w:space="0" w:color="auto"/>
        <w:bottom w:val="none" w:sz="0" w:space="0" w:color="auto"/>
        <w:right w:val="none" w:sz="0" w:space="0" w:color="auto"/>
      </w:divBdr>
      <w:divsChild>
        <w:div w:id="678847101">
          <w:marLeft w:val="0"/>
          <w:marRight w:val="0"/>
          <w:marTop w:val="0"/>
          <w:marBottom w:val="240"/>
          <w:divBdr>
            <w:top w:val="none" w:sz="0" w:space="0" w:color="auto"/>
            <w:left w:val="none" w:sz="0" w:space="0" w:color="auto"/>
            <w:bottom w:val="none" w:sz="0" w:space="0" w:color="auto"/>
            <w:right w:val="none" w:sz="0" w:space="0" w:color="auto"/>
          </w:divBdr>
        </w:div>
        <w:div w:id="154684451">
          <w:marLeft w:val="0"/>
          <w:marRight w:val="0"/>
          <w:marTop w:val="0"/>
          <w:marBottom w:val="240"/>
          <w:divBdr>
            <w:top w:val="none" w:sz="0" w:space="0" w:color="auto"/>
            <w:left w:val="none" w:sz="0" w:space="0" w:color="auto"/>
            <w:bottom w:val="none" w:sz="0" w:space="0" w:color="auto"/>
            <w:right w:val="none" w:sz="0" w:space="0" w:color="auto"/>
          </w:divBdr>
        </w:div>
        <w:div w:id="89736899">
          <w:marLeft w:val="0"/>
          <w:marRight w:val="0"/>
          <w:marTop w:val="0"/>
          <w:marBottom w:val="240"/>
          <w:divBdr>
            <w:top w:val="none" w:sz="0" w:space="0" w:color="auto"/>
            <w:left w:val="none" w:sz="0" w:space="0" w:color="auto"/>
            <w:bottom w:val="none" w:sz="0" w:space="0" w:color="auto"/>
            <w:right w:val="none" w:sz="0" w:space="0" w:color="auto"/>
          </w:divBdr>
        </w:div>
        <w:div w:id="149760072">
          <w:marLeft w:val="0"/>
          <w:marRight w:val="0"/>
          <w:marTop w:val="0"/>
          <w:marBottom w:val="240"/>
          <w:divBdr>
            <w:top w:val="none" w:sz="0" w:space="0" w:color="auto"/>
            <w:left w:val="none" w:sz="0" w:space="0" w:color="auto"/>
            <w:bottom w:val="none" w:sz="0" w:space="0" w:color="auto"/>
            <w:right w:val="none" w:sz="0" w:space="0" w:color="auto"/>
          </w:divBdr>
          <w:divsChild>
            <w:div w:id="89339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3244">
      <w:bodyDiv w:val="1"/>
      <w:marLeft w:val="0"/>
      <w:marRight w:val="0"/>
      <w:marTop w:val="0"/>
      <w:marBottom w:val="0"/>
      <w:divBdr>
        <w:top w:val="none" w:sz="0" w:space="0" w:color="auto"/>
        <w:left w:val="none" w:sz="0" w:space="0" w:color="auto"/>
        <w:bottom w:val="none" w:sz="0" w:space="0" w:color="auto"/>
        <w:right w:val="none" w:sz="0" w:space="0" w:color="auto"/>
      </w:divBdr>
      <w:divsChild>
        <w:div w:id="2106799283">
          <w:marLeft w:val="0"/>
          <w:marRight w:val="0"/>
          <w:marTop w:val="0"/>
          <w:marBottom w:val="0"/>
          <w:divBdr>
            <w:top w:val="none" w:sz="0" w:space="0" w:color="auto"/>
            <w:left w:val="none" w:sz="0" w:space="0" w:color="auto"/>
            <w:bottom w:val="none" w:sz="0" w:space="0" w:color="auto"/>
            <w:right w:val="none" w:sz="0" w:space="0" w:color="auto"/>
          </w:divBdr>
        </w:div>
        <w:div w:id="1331104394">
          <w:marLeft w:val="0"/>
          <w:marRight w:val="0"/>
          <w:marTop w:val="0"/>
          <w:marBottom w:val="0"/>
          <w:divBdr>
            <w:top w:val="none" w:sz="0" w:space="0" w:color="auto"/>
            <w:left w:val="none" w:sz="0" w:space="0" w:color="auto"/>
            <w:bottom w:val="none" w:sz="0" w:space="0" w:color="auto"/>
            <w:right w:val="none" w:sz="0" w:space="0" w:color="auto"/>
          </w:divBdr>
        </w:div>
        <w:div w:id="1634945031">
          <w:marLeft w:val="0"/>
          <w:marRight w:val="0"/>
          <w:marTop w:val="0"/>
          <w:marBottom w:val="0"/>
          <w:divBdr>
            <w:top w:val="none" w:sz="0" w:space="0" w:color="auto"/>
            <w:left w:val="none" w:sz="0" w:space="0" w:color="auto"/>
            <w:bottom w:val="none" w:sz="0" w:space="0" w:color="auto"/>
            <w:right w:val="none" w:sz="0" w:space="0" w:color="auto"/>
          </w:divBdr>
        </w:div>
        <w:div w:id="1138910423">
          <w:marLeft w:val="0"/>
          <w:marRight w:val="0"/>
          <w:marTop w:val="0"/>
          <w:marBottom w:val="0"/>
          <w:divBdr>
            <w:top w:val="none" w:sz="0" w:space="0" w:color="auto"/>
            <w:left w:val="none" w:sz="0" w:space="0" w:color="auto"/>
            <w:bottom w:val="none" w:sz="0" w:space="0" w:color="auto"/>
            <w:right w:val="none" w:sz="0" w:space="0" w:color="auto"/>
          </w:divBdr>
        </w:div>
        <w:div w:id="795951930">
          <w:marLeft w:val="0"/>
          <w:marRight w:val="0"/>
          <w:marTop w:val="0"/>
          <w:marBottom w:val="0"/>
          <w:divBdr>
            <w:top w:val="none" w:sz="0" w:space="0" w:color="auto"/>
            <w:left w:val="none" w:sz="0" w:space="0" w:color="auto"/>
            <w:bottom w:val="none" w:sz="0" w:space="0" w:color="auto"/>
            <w:right w:val="none" w:sz="0" w:space="0" w:color="auto"/>
          </w:divBdr>
        </w:div>
        <w:div w:id="467938266">
          <w:marLeft w:val="0"/>
          <w:marRight w:val="0"/>
          <w:marTop w:val="0"/>
          <w:marBottom w:val="0"/>
          <w:divBdr>
            <w:top w:val="none" w:sz="0" w:space="0" w:color="auto"/>
            <w:left w:val="none" w:sz="0" w:space="0" w:color="auto"/>
            <w:bottom w:val="none" w:sz="0" w:space="0" w:color="auto"/>
            <w:right w:val="none" w:sz="0" w:space="0" w:color="auto"/>
          </w:divBdr>
        </w:div>
        <w:div w:id="1632055082">
          <w:marLeft w:val="0"/>
          <w:marRight w:val="0"/>
          <w:marTop w:val="0"/>
          <w:marBottom w:val="0"/>
          <w:divBdr>
            <w:top w:val="none" w:sz="0" w:space="0" w:color="auto"/>
            <w:left w:val="none" w:sz="0" w:space="0" w:color="auto"/>
            <w:bottom w:val="none" w:sz="0" w:space="0" w:color="auto"/>
            <w:right w:val="none" w:sz="0" w:space="0" w:color="auto"/>
          </w:divBdr>
        </w:div>
        <w:div w:id="2141485803">
          <w:marLeft w:val="0"/>
          <w:marRight w:val="0"/>
          <w:marTop w:val="0"/>
          <w:marBottom w:val="0"/>
          <w:divBdr>
            <w:top w:val="none" w:sz="0" w:space="0" w:color="auto"/>
            <w:left w:val="none" w:sz="0" w:space="0" w:color="auto"/>
            <w:bottom w:val="none" w:sz="0" w:space="0" w:color="auto"/>
            <w:right w:val="none" w:sz="0" w:space="0" w:color="auto"/>
          </w:divBdr>
        </w:div>
        <w:div w:id="1201013383">
          <w:marLeft w:val="0"/>
          <w:marRight w:val="0"/>
          <w:marTop w:val="0"/>
          <w:marBottom w:val="0"/>
          <w:divBdr>
            <w:top w:val="none" w:sz="0" w:space="0" w:color="auto"/>
            <w:left w:val="none" w:sz="0" w:space="0" w:color="auto"/>
            <w:bottom w:val="none" w:sz="0" w:space="0" w:color="auto"/>
            <w:right w:val="none" w:sz="0" w:space="0" w:color="auto"/>
          </w:divBdr>
        </w:div>
      </w:divsChild>
    </w:div>
    <w:div w:id="1916282648">
      <w:bodyDiv w:val="1"/>
      <w:marLeft w:val="0"/>
      <w:marRight w:val="0"/>
      <w:marTop w:val="0"/>
      <w:marBottom w:val="0"/>
      <w:divBdr>
        <w:top w:val="none" w:sz="0" w:space="0" w:color="auto"/>
        <w:left w:val="none" w:sz="0" w:space="0" w:color="auto"/>
        <w:bottom w:val="none" w:sz="0" w:space="0" w:color="auto"/>
        <w:right w:val="none" w:sz="0" w:space="0" w:color="auto"/>
      </w:divBdr>
    </w:div>
    <w:div w:id="1917593326">
      <w:bodyDiv w:val="1"/>
      <w:marLeft w:val="0"/>
      <w:marRight w:val="0"/>
      <w:marTop w:val="0"/>
      <w:marBottom w:val="0"/>
      <w:divBdr>
        <w:top w:val="none" w:sz="0" w:space="0" w:color="auto"/>
        <w:left w:val="none" w:sz="0" w:space="0" w:color="auto"/>
        <w:bottom w:val="none" w:sz="0" w:space="0" w:color="auto"/>
        <w:right w:val="none" w:sz="0" w:space="0" w:color="auto"/>
      </w:divBdr>
      <w:divsChild>
        <w:div w:id="1389572546">
          <w:marLeft w:val="0"/>
          <w:marRight w:val="0"/>
          <w:marTop w:val="0"/>
          <w:marBottom w:val="240"/>
          <w:divBdr>
            <w:top w:val="none" w:sz="0" w:space="0" w:color="auto"/>
            <w:left w:val="none" w:sz="0" w:space="0" w:color="auto"/>
            <w:bottom w:val="none" w:sz="0" w:space="0" w:color="auto"/>
            <w:right w:val="none" w:sz="0" w:space="0" w:color="auto"/>
          </w:divBdr>
          <w:divsChild>
            <w:div w:id="138244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1667">
      <w:bodyDiv w:val="1"/>
      <w:marLeft w:val="0"/>
      <w:marRight w:val="0"/>
      <w:marTop w:val="0"/>
      <w:marBottom w:val="0"/>
      <w:divBdr>
        <w:top w:val="none" w:sz="0" w:space="0" w:color="auto"/>
        <w:left w:val="none" w:sz="0" w:space="0" w:color="auto"/>
        <w:bottom w:val="none" w:sz="0" w:space="0" w:color="auto"/>
        <w:right w:val="none" w:sz="0" w:space="0" w:color="auto"/>
      </w:divBdr>
      <w:divsChild>
        <w:div w:id="2043168133">
          <w:marLeft w:val="0"/>
          <w:marRight w:val="0"/>
          <w:marTop w:val="0"/>
          <w:marBottom w:val="240"/>
          <w:divBdr>
            <w:top w:val="none" w:sz="0" w:space="0" w:color="auto"/>
            <w:left w:val="none" w:sz="0" w:space="0" w:color="auto"/>
            <w:bottom w:val="none" w:sz="0" w:space="0" w:color="auto"/>
            <w:right w:val="none" w:sz="0" w:space="0" w:color="auto"/>
          </w:divBdr>
        </w:div>
        <w:div w:id="914242373">
          <w:marLeft w:val="0"/>
          <w:marRight w:val="0"/>
          <w:marTop w:val="0"/>
          <w:marBottom w:val="240"/>
          <w:divBdr>
            <w:top w:val="none" w:sz="0" w:space="0" w:color="auto"/>
            <w:left w:val="none" w:sz="0" w:space="0" w:color="auto"/>
            <w:bottom w:val="none" w:sz="0" w:space="0" w:color="auto"/>
            <w:right w:val="none" w:sz="0" w:space="0" w:color="auto"/>
          </w:divBdr>
          <w:divsChild>
            <w:div w:id="4450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0348">
      <w:bodyDiv w:val="1"/>
      <w:marLeft w:val="0"/>
      <w:marRight w:val="0"/>
      <w:marTop w:val="0"/>
      <w:marBottom w:val="0"/>
      <w:divBdr>
        <w:top w:val="none" w:sz="0" w:space="0" w:color="auto"/>
        <w:left w:val="none" w:sz="0" w:space="0" w:color="auto"/>
        <w:bottom w:val="none" w:sz="0" w:space="0" w:color="auto"/>
        <w:right w:val="none" w:sz="0" w:space="0" w:color="auto"/>
      </w:divBdr>
      <w:divsChild>
        <w:div w:id="105463285">
          <w:marLeft w:val="0"/>
          <w:marRight w:val="0"/>
          <w:marTop w:val="0"/>
          <w:marBottom w:val="240"/>
          <w:divBdr>
            <w:top w:val="none" w:sz="0" w:space="0" w:color="auto"/>
            <w:left w:val="none" w:sz="0" w:space="0" w:color="auto"/>
            <w:bottom w:val="none" w:sz="0" w:space="0" w:color="auto"/>
            <w:right w:val="none" w:sz="0" w:space="0" w:color="auto"/>
          </w:divBdr>
          <w:divsChild>
            <w:div w:id="10184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939577">
      <w:bodyDiv w:val="1"/>
      <w:marLeft w:val="0"/>
      <w:marRight w:val="0"/>
      <w:marTop w:val="0"/>
      <w:marBottom w:val="0"/>
      <w:divBdr>
        <w:top w:val="none" w:sz="0" w:space="0" w:color="auto"/>
        <w:left w:val="none" w:sz="0" w:space="0" w:color="auto"/>
        <w:bottom w:val="none" w:sz="0" w:space="0" w:color="auto"/>
        <w:right w:val="none" w:sz="0" w:space="0" w:color="auto"/>
      </w:divBdr>
    </w:div>
    <w:div w:id="1975065182">
      <w:bodyDiv w:val="1"/>
      <w:marLeft w:val="0"/>
      <w:marRight w:val="0"/>
      <w:marTop w:val="0"/>
      <w:marBottom w:val="0"/>
      <w:divBdr>
        <w:top w:val="none" w:sz="0" w:space="0" w:color="auto"/>
        <w:left w:val="none" w:sz="0" w:space="0" w:color="auto"/>
        <w:bottom w:val="none" w:sz="0" w:space="0" w:color="auto"/>
        <w:right w:val="none" w:sz="0" w:space="0" w:color="auto"/>
      </w:divBdr>
      <w:divsChild>
        <w:div w:id="1536043734">
          <w:marLeft w:val="480"/>
          <w:marRight w:val="0"/>
          <w:marTop w:val="0"/>
          <w:marBottom w:val="0"/>
          <w:divBdr>
            <w:top w:val="none" w:sz="0" w:space="0" w:color="auto"/>
            <w:left w:val="none" w:sz="0" w:space="0" w:color="auto"/>
            <w:bottom w:val="none" w:sz="0" w:space="0" w:color="auto"/>
            <w:right w:val="none" w:sz="0" w:space="0" w:color="auto"/>
          </w:divBdr>
          <w:divsChild>
            <w:div w:id="108144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97414">
      <w:bodyDiv w:val="1"/>
      <w:marLeft w:val="0"/>
      <w:marRight w:val="0"/>
      <w:marTop w:val="0"/>
      <w:marBottom w:val="0"/>
      <w:divBdr>
        <w:top w:val="none" w:sz="0" w:space="0" w:color="auto"/>
        <w:left w:val="none" w:sz="0" w:space="0" w:color="auto"/>
        <w:bottom w:val="none" w:sz="0" w:space="0" w:color="auto"/>
        <w:right w:val="none" w:sz="0" w:space="0" w:color="auto"/>
      </w:divBdr>
      <w:divsChild>
        <w:div w:id="1254506690">
          <w:marLeft w:val="0"/>
          <w:marRight w:val="0"/>
          <w:marTop w:val="0"/>
          <w:marBottom w:val="0"/>
          <w:divBdr>
            <w:top w:val="none" w:sz="0" w:space="0" w:color="auto"/>
            <w:left w:val="none" w:sz="0" w:space="0" w:color="auto"/>
            <w:bottom w:val="none" w:sz="0" w:space="0" w:color="auto"/>
            <w:right w:val="none" w:sz="0" w:space="0" w:color="auto"/>
          </w:divBdr>
          <w:divsChild>
            <w:div w:id="1680041963">
              <w:marLeft w:val="480"/>
              <w:marRight w:val="480"/>
              <w:marTop w:val="1560"/>
              <w:marBottom w:val="840"/>
              <w:divBdr>
                <w:top w:val="none" w:sz="0" w:space="0" w:color="auto"/>
                <w:left w:val="none" w:sz="0" w:space="0" w:color="auto"/>
                <w:bottom w:val="none" w:sz="0" w:space="0" w:color="auto"/>
                <w:right w:val="none" w:sz="0" w:space="0" w:color="auto"/>
              </w:divBdr>
            </w:div>
          </w:divsChild>
        </w:div>
      </w:divsChild>
    </w:div>
    <w:div w:id="1986156839">
      <w:bodyDiv w:val="1"/>
      <w:marLeft w:val="0"/>
      <w:marRight w:val="0"/>
      <w:marTop w:val="0"/>
      <w:marBottom w:val="0"/>
      <w:divBdr>
        <w:top w:val="none" w:sz="0" w:space="0" w:color="auto"/>
        <w:left w:val="none" w:sz="0" w:space="0" w:color="auto"/>
        <w:bottom w:val="none" w:sz="0" w:space="0" w:color="auto"/>
        <w:right w:val="none" w:sz="0" w:space="0" w:color="auto"/>
      </w:divBdr>
      <w:divsChild>
        <w:div w:id="1184903592">
          <w:marLeft w:val="0"/>
          <w:marRight w:val="0"/>
          <w:marTop w:val="0"/>
          <w:marBottom w:val="240"/>
          <w:divBdr>
            <w:top w:val="none" w:sz="0" w:space="0" w:color="auto"/>
            <w:left w:val="none" w:sz="0" w:space="0" w:color="auto"/>
            <w:bottom w:val="none" w:sz="0" w:space="0" w:color="auto"/>
            <w:right w:val="none" w:sz="0" w:space="0" w:color="auto"/>
          </w:divBdr>
        </w:div>
        <w:div w:id="2145462415">
          <w:marLeft w:val="0"/>
          <w:marRight w:val="0"/>
          <w:marTop w:val="0"/>
          <w:marBottom w:val="240"/>
          <w:divBdr>
            <w:top w:val="none" w:sz="0" w:space="0" w:color="auto"/>
            <w:left w:val="none" w:sz="0" w:space="0" w:color="auto"/>
            <w:bottom w:val="none" w:sz="0" w:space="0" w:color="auto"/>
            <w:right w:val="none" w:sz="0" w:space="0" w:color="auto"/>
          </w:divBdr>
        </w:div>
        <w:div w:id="1410419250">
          <w:marLeft w:val="0"/>
          <w:marRight w:val="0"/>
          <w:marTop w:val="0"/>
          <w:marBottom w:val="240"/>
          <w:divBdr>
            <w:top w:val="none" w:sz="0" w:space="0" w:color="auto"/>
            <w:left w:val="none" w:sz="0" w:space="0" w:color="auto"/>
            <w:bottom w:val="none" w:sz="0" w:space="0" w:color="auto"/>
            <w:right w:val="none" w:sz="0" w:space="0" w:color="auto"/>
          </w:divBdr>
          <w:divsChild>
            <w:div w:id="213097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11848">
      <w:bodyDiv w:val="1"/>
      <w:marLeft w:val="0"/>
      <w:marRight w:val="0"/>
      <w:marTop w:val="0"/>
      <w:marBottom w:val="0"/>
      <w:divBdr>
        <w:top w:val="none" w:sz="0" w:space="0" w:color="auto"/>
        <w:left w:val="none" w:sz="0" w:space="0" w:color="auto"/>
        <w:bottom w:val="none" w:sz="0" w:space="0" w:color="auto"/>
        <w:right w:val="none" w:sz="0" w:space="0" w:color="auto"/>
      </w:divBdr>
      <w:divsChild>
        <w:div w:id="1446536302">
          <w:marLeft w:val="0"/>
          <w:marRight w:val="0"/>
          <w:marTop w:val="0"/>
          <w:marBottom w:val="240"/>
          <w:divBdr>
            <w:top w:val="none" w:sz="0" w:space="0" w:color="auto"/>
            <w:left w:val="none" w:sz="0" w:space="0" w:color="auto"/>
            <w:bottom w:val="none" w:sz="0" w:space="0" w:color="auto"/>
            <w:right w:val="none" w:sz="0" w:space="0" w:color="auto"/>
          </w:divBdr>
          <w:divsChild>
            <w:div w:id="145806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18490">
      <w:bodyDiv w:val="1"/>
      <w:marLeft w:val="0"/>
      <w:marRight w:val="0"/>
      <w:marTop w:val="0"/>
      <w:marBottom w:val="0"/>
      <w:divBdr>
        <w:top w:val="none" w:sz="0" w:space="0" w:color="auto"/>
        <w:left w:val="none" w:sz="0" w:space="0" w:color="auto"/>
        <w:bottom w:val="none" w:sz="0" w:space="0" w:color="auto"/>
        <w:right w:val="none" w:sz="0" w:space="0" w:color="auto"/>
      </w:divBdr>
      <w:divsChild>
        <w:div w:id="1499227083">
          <w:marLeft w:val="0"/>
          <w:marRight w:val="0"/>
          <w:marTop w:val="0"/>
          <w:marBottom w:val="240"/>
          <w:divBdr>
            <w:top w:val="none" w:sz="0" w:space="0" w:color="auto"/>
            <w:left w:val="none" w:sz="0" w:space="0" w:color="auto"/>
            <w:bottom w:val="none" w:sz="0" w:space="0" w:color="auto"/>
            <w:right w:val="none" w:sz="0" w:space="0" w:color="auto"/>
          </w:divBdr>
          <w:divsChild>
            <w:div w:id="203649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733680">
      <w:bodyDiv w:val="1"/>
      <w:marLeft w:val="0"/>
      <w:marRight w:val="0"/>
      <w:marTop w:val="0"/>
      <w:marBottom w:val="0"/>
      <w:divBdr>
        <w:top w:val="none" w:sz="0" w:space="0" w:color="auto"/>
        <w:left w:val="none" w:sz="0" w:space="0" w:color="auto"/>
        <w:bottom w:val="none" w:sz="0" w:space="0" w:color="auto"/>
        <w:right w:val="none" w:sz="0" w:space="0" w:color="auto"/>
      </w:divBdr>
    </w:div>
    <w:div w:id="2058625434">
      <w:bodyDiv w:val="1"/>
      <w:marLeft w:val="0"/>
      <w:marRight w:val="0"/>
      <w:marTop w:val="0"/>
      <w:marBottom w:val="0"/>
      <w:divBdr>
        <w:top w:val="none" w:sz="0" w:space="0" w:color="auto"/>
        <w:left w:val="none" w:sz="0" w:space="0" w:color="auto"/>
        <w:bottom w:val="none" w:sz="0" w:space="0" w:color="auto"/>
        <w:right w:val="none" w:sz="0" w:space="0" w:color="auto"/>
      </w:divBdr>
    </w:div>
    <w:div w:id="2105610059">
      <w:bodyDiv w:val="1"/>
      <w:marLeft w:val="0"/>
      <w:marRight w:val="0"/>
      <w:marTop w:val="0"/>
      <w:marBottom w:val="0"/>
      <w:divBdr>
        <w:top w:val="none" w:sz="0" w:space="0" w:color="auto"/>
        <w:left w:val="none" w:sz="0" w:space="0" w:color="auto"/>
        <w:bottom w:val="none" w:sz="0" w:space="0" w:color="auto"/>
        <w:right w:val="none" w:sz="0" w:space="0" w:color="auto"/>
      </w:divBdr>
      <w:divsChild>
        <w:div w:id="625356763">
          <w:marLeft w:val="0"/>
          <w:marRight w:val="0"/>
          <w:marTop w:val="0"/>
          <w:marBottom w:val="240"/>
          <w:divBdr>
            <w:top w:val="none" w:sz="0" w:space="0" w:color="auto"/>
            <w:left w:val="none" w:sz="0" w:space="0" w:color="auto"/>
            <w:bottom w:val="none" w:sz="0" w:space="0" w:color="auto"/>
            <w:right w:val="none" w:sz="0" w:space="0" w:color="auto"/>
          </w:divBdr>
        </w:div>
        <w:div w:id="1859611952">
          <w:marLeft w:val="0"/>
          <w:marRight w:val="0"/>
          <w:marTop w:val="0"/>
          <w:marBottom w:val="240"/>
          <w:divBdr>
            <w:top w:val="none" w:sz="0" w:space="0" w:color="auto"/>
            <w:left w:val="none" w:sz="0" w:space="0" w:color="auto"/>
            <w:bottom w:val="none" w:sz="0" w:space="0" w:color="auto"/>
            <w:right w:val="none" w:sz="0" w:space="0" w:color="auto"/>
          </w:divBdr>
        </w:div>
        <w:div w:id="1744257097">
          <w:marLeft w:val="0"/>
          <w:marRight w:val="0"/>
          <w:marTop w:val="0"/>
          <w:marBottom w:val="240"/>
          <w:divBdr>
            <w:top w:val="none" w:sz="0" w:space="0" w:color="auto"/>
            <w:left w:val="none" w:sz="0" w:space="0" w:color="auto"/>
            <w:bottom w:val="none" w:sz="0" w:space="0" w:color="auto"/>
            <w:right w:val="none" w:sz="0" w:space="0" w:color="auto"/>
          </w:divBdr>
        </w:div>
        <w:div w:id="615254740">
          <w:marLeft w:val="0"/>
          <w:marRight w:val="0"/>
          <w:marTop w:val="0"/>
          <w:marBottom w:val="240"/>
          <w:divBdr>
            <w:top w:val="none" w:sz="0" w:space="0" w:color="auto"/>
            <w:left w:val="none" w:sz="0" w:space="0" w:color="auto"/>
            <w:bottom w:val="none" w:sz="0" w:space="0" w:color="auto"/>
            <w:right w:val="none" w:sz="0" w:space="0" w:color="auto"/>
          </w:divBdr>
          <w:divsChild>
            <w:div w:id="119053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6104">
      <w:bodyDiv w:val="1"/>
      <w:marLeft w:val="0"/>
      <w:marRight w:val="0"/>
      <w:marTop w:val="0"/>
      <w:marBottom w:val="0"/>
      <w:divBdr>
        <w:top w:val="none" w:sz="0" w:space="0" w:color="auto"/>
        <w:left w:val="none" w:sz="0" w:space="0" w:color="auto"/>
        <w:bottom w:val="none" w:sz="0" w:space="0" w:color="auto"/>
        <w:right w:val="none" w:sz="0" w:space="0" w:color="auto"/>
      </w:divBdr>
    </w:div>
    <w:div w:id="2122871630">
      <w:bodyDiv w:val="1"/>
      <w:marLeft w:val="0"/>
      <w:marRight w:val="0"/>
      <w:marTop w:val="0"/>
      <w:marBottom w:val="0"/>
      <w:divBdr>
        <w:top w:val="none" w:sz="0" w:space="0" w:color="auto"/>
        <w:left w:val="none" w:sz="0" w:space="0" w:color="auto"/>
        <w:bottom w:val="none" w:sz="0" w:space="0" w:color="auto"/>
        <w:right w:val="none" w:sz="0" w:space="0" w:color="auto"/>
      </w:divBdr>
    </w:div>
    <w:div w:id="2124615771">
      <w:bodyDiv w:val="1"/>
      <w:marLeft w:val="0"/>
      <w:marRight w:val="0"/>
      <w:marTop w:val="0"/>
      <w:marBottom w:val="0"/>
      <w:divBdr>
        <w:top w:val="none" w:sz="0" w:space="0" w:color="auto"/>
        <w:left w:val="none" w:sz="0" w:space="0" w:color="auto"/>
        <w:bottom w:val="none" w:sz="0" w:space="0" w:color="auto"/>
        <w:right w:val="none" w:sz="0" w:space="0" w:color="auto"/>
      </w:divBdr>
      <w:divsChild>
        <w:div w:id="829829624">
          <w:marLeft w:val="0"/>
          <w:marRight w:val="0"/>
          <w:marTop w:val="0"/>
          <w:marBottom w:val="240"/>
          <w:divBdr>
            <w:top w:val="none" w:sz="0" w:space="0" w:color="auto"/>
            <w:left w:val="none" w:sz="0" w:space="0" w:color="auto"/>
            <w:bottom w:val="none" w:sz="0" w:space="0" w:color="auto"/>
            <w:right w:val="none" w:sz="0" w:space="0" w:color="auto"/>
          </w:divBdr>
          <w:divsChild>
            <w:div w:id="3874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071767">
      <w:bodyDiv w:val="1"/>
      <w:marLeft w:val="0"/>
      <w:marRight w:val="0"/>
      <w:marTop w:val="0"/>
      <w:marBottom w:val="0"/>
      <w:divBdr>
        <w:top w:val="none" w:sz="0" w:space="0" w:color="auto"/>
        <w:left w:val="none" w:sz="0" w:space="0" w:color="auto"/>
        <w:bottom w:val="none" w:sz="0" w:space="0" w:color="auto"/>
        <w:right w:val="none" w:sz="0" w:space="0" w:color="auto"/>
      </w:divBdr>
      <w:divsChild>
        <w:div w:id="376123796">
          <w:marLeft w:val="0"/>
          <w:marRight w:val="0"/>
          <w:marTop w:val="0"/>
          <w:marBottom w:val="240"/>
          <w:divBdr>
            <w:top w:val="none" w:sz="0" w:space="0" w:color="auto"/>
            <w:left w:val="none" w:sz="0" w:space="0" w:color="auto"/>
            <w:bottom w:val="none" w:sz="0" w:space="0" w:color="auto"/>
            <w:right w:val="none" w:sz="0" w:space="0" w:color="auto"/>
          </w:divBdr>
          <w:divsChild>
            <w:div w:id="10963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018766">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48550/arXiv.2408.16284" TargetMode="Externa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doi.org/10.3390/su15054543" TargetMode="External"/><Relationship Id="rId17" Type="http://schemas.openxmlformats.org/officeDocument/2006/relationships/hyperlink" Target="https://doi.org/10.48550/arXiv.2504.00470" TargetMode="External"/><Relationship Id="rId2" Type="http://schemas.openxmlformats.org/officeDocument/2006/relationships/styles" Target="styles.xml"/><Relationship Id="rId16" Type="http://schemas.openxmlformats.org/officeDocument/2006/relationships/hyperlink" Target="https://doi.org/10.48550/arXiv.2305.18440"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45/3546577" TargetMode="External"/><Relationship Id="rId5" Type="http://schemas.openxmlformats.org/officeDocument/2006/relationships/footnotes" Target="footnotes.xml"/><Relationship Id="rId15" Type="http://schemas.openxmlformats.org/officeDocument/2006/relationships/hyperlink" Target="https://doi.org/10.48550/arXiv.2509.22654" TargetMode="External"/><Relationship Id="rId10" Type="http://schemas.openxmlformats.org/officeDocument/2006/relationships/image" Target="media/image4.png"/><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16/j.eswa.2019.112918"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255</TotalTime>
  <Pages>66</Pages>
  <Words>17412</Words>
  <Characters>99250</Characters>
  <Application>Microsoft Office Word</Application>
  <DocSecurity>0</DocSecurity>
  <Lines>827</Lines>
  <Paragraphs>232</Paragraphs>
  <ScaleCrop>false</ScaleCrop>
  <Company>蓝银</Company>
  <LinksUpToDate>false</LinksUpToDate>
  <CharactersWithSpaces>116430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理学院文献综述及开题报告内容和要求</dc:title>
  <dc:subject/>
  <dc:creator>蓝银</dc:creator>
  <cp:keywords/>
  <dc:description/>
  <cp:lastModifiedBy>诣 林</cp:lastModifiedBy>
  <cp:revision>46</cp:revision>
  <cp:lastPrinted>2025-01-09T07:20:00Z</cp:lastPrinted>
  <dcterms:created xsi:type="dcterms:W3CDTF">2026-01-03T13:19:00Z</dcterms:created>
  <dcterms:modified xsi:type="dcterms:W3CDTF">2026-01-05T14:46:00Z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2052-11.1.0.12165</vt:lpwstr>
  </property>
  <property fmtid="{D5CDD505-2E9C-101B-9397-08002B2CF9AE}" pid="3" name="ICV">
    <vt:lpwstr>28CFA8A4299146DA891251402BE7969B</vt:lpwstr>
  </property>
</Properties>
</file>