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40" w:lineRule="auto"/>
        <w:jc w:val="center"/>
        <w:rPr>
          <w:rFonts w:hint="eastAsia" w:ascii="黑体" w:hAnsi="黑体" w:eastAsia="黑体" w:cs="黑体"/>
          <w:b/>
          <w:spacing w:val="100"/>
          <w:sz w:val="32"/>
          <w:szCs w:val="32"/>
          <w:lang w:eastAsia="zh-CN"/>
        </w:rPr>
      </w:pPr>
      <w:r>
        <w:rPr>
          <w:rFonts w:hint="eastAsia" w:ascii="黑体" w:hAnsi="黑体" w:eastAsia="黑体" w:cs="黑体"/>
          <w:b/>
          <w:spacing w:val="100"/>
          <w:sz w:val="32"/>
          <w:szCs w:val="32"/>
          <w:lang w:eastAsia="zh-CN"/>
        </w:rPr>
        <w:t>浙江工业大学</w:t>
      </w:r>
      <w:r>
        <w:rPr>
          <w:rFonts w:hint="eastAsia" w:ascii="黑体" w:hAnsi="黑体" w:eastAsia="黑体" w:cs="黑体"/>
          <w:b/>
          <w:spacing w:val="100"/>
          <w:sz w:val="32"/>
          <w:szCs w:val="32"/>
          <w:lang w:val="en-US" w:eastAsia="zh-CN"/>
        </w:rPr>
        <w:t>数学科学</w:t>
      </w:r>
      <w:r>
        <w:rPr>
          <w:rFonts w:hint="eastAsia" w:ascii="黑体" w:hAnsi="黑体" w:eastAsia="黑体" w:cs="黑体"/>
          <w:b/>
          <w:spacing w:val="100"/>
          <w:sz w:val="32"/>
          <w:szCs w:val="32"/>
          <w:lang w:eastAsia="zh-CN"/>
        </w:rPr>
        <w:t>学院</w:t>
      </w:r>
    </w:p>
    <w:p>
      <w:pPr>
        <w:spacing w:line="240" w:lineRule="auto"/>
        <w:jc w:val="center"/>
        <w:rPr>
          <w:rFonts w:hint="eastAsia" w:ascii="黑体" w:hAnsi="黑体" w:eastAsia="黑体" w:cs="黑体"/>
          <w:spacing w:val="100"/>
          <w:sz w:val="32"/>
          <w:szCs w:val="32"/>
          <w:lang w:eastAsia="zh-CN"/>
        </w:rPr>
      </w:pPr>
      <w:r>
        <w:rPr>
          <w:rFonts w:hint="eastAsia" w:ascii="黑体" w:hAnsi="黑体" w:eastAsia="黑体" w:cs="黑体"/>
          <w:b/>
          <w:spacing w:val="100"/>
          <w:sz w:val="32"/>
          <w:szCs w:val="32"/>
          <w:lang w:eastAsia="zh-CN"/>
        </w:rPr>
        <w:t>本科生毕业</w:t>
      </w:r>
      <w:r>
        <w:rPr>
          <w:rFonts w:hint="eastAsia" w:ascii="黑体" w:hAnsi="黑体" w:eastAsia="黑体" w:cs="黑体"/>
          <w:b/>
          <w:spacing w:val="100"/>
          <w:sz w:val="32"/>
          <w:szCs w:val="32"/>
          <w:lang w:val="en-US" w:eastAsia="zh-CN"/>
        </w:rPr>
        <w:t>论文</w:t>
      </w:r>
      <w:r>
        <w:rPr>
          <w:rFonts w:hint="eastAsia" w:ascii="黑体" w:hAnsi="黑体" w:eastAsia="黑体" w:cs="黑体"/>
          <w:b/>
          <w:spacing w:val="100"/>
          <w:sz w:val="32"/>
          <w:szCs w:val="32"/>
          <w:lang w:eastAsia="zh-CN"/>
        </w:rPr>
        <w:t>（</w:t>
      </w:r>
      <w:r>
        <w:rPr>
          <w:rFonts w:hint="eastAsia" w:ascii="黑体" w:hAnsi="黑体" w:eastAsia="黑体" w:cs="黑体"/>
          <w:b/>
          <w:spacing w:val="100"/>
          <w:sz w:val="32"/>
          <w:szCs w:val="32"/>
          <w:lang w:val="en-US" w:eastAsia="zh-CN"/>
        </w:rPr>
        <w:t>设计</w:t>
      </w:r>
      <w:r>
        <w:rPr>
          <w:rFonts w:hint="eastAsia" w:ascii="黑体" w:hAnsi="黑体" w:eastAsia="黑体" w:cs="黑体"/>
          <w:b/>
          <w:spacing w:val="100"/>
          <w:sz w:val="32"/>
          <w:szCs w:val="32"/>
          <w:lang w:eastAsia="zh-CN"/>
        </w:rPr>
        <w:t>）</w:t>
      </w:r>
      <w:r>
        <w:rPr>
          <w:rFonts w:hint="eastAsia" w:ascii="黑体" w:hAnsi="黑体" w:eastAsia="黑体" w:cs="黑体"/>
          <w:b/>
          <w:spacing w:val="100"/>
          <w:sz w:val="32"/>
          <w:szCs w:val="32"/>
          <w:lang w:val="en-US" w:eastAsia="zh-CN"/>
        </w:rPr>
        <w:t>基本</w:t>
      </w:r>
      <w:r>
        <w:rPr>
          <w:rFonts w:hint="eastAsia" w:ascii="黑体" w:hAnsi="黑体" w:eastAsia="黑体" w:cs="黑体"/>
          <w:b/>
          <w:spacing w:val="100"/>
          <w:sz w:val="32"/>
          <w:szCs w:val="32"/>
          <w:lang w:eastAsia="zh-CN"/>
        </w:rPr>
        <w:t>规范</w:t>
      </w:r>
    </w:p>
    <w:p>
      <w:pPr>
        <w:ind w:firstLine="480" w:firstLineChars="200"/>
        <w:rPr>
          <w:rFonts w:ascii="宋体" w:hAnsi="宋体" w:eastAsia="宋体"/>
          <w:color w:val="000000"/>
          <w:lang w:eastAsia="zh-CN"/>
        </w:rPr>
      </w:pPr>
    </w:p>
    <w:p>
      <w:pPr>
        <w:keepNext w:val="0"/>
        <w:keepLines w:val="0"/>
        <w:pageBreakBefore w:val="0"/>
        <w:widowControl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300" w:lineRule="auto"/>
        <w:ind w:firstLine="480" w:firstLineChars="200"/>
        <w:textAlignment w:val="baseline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本科生</w:t>
      </w:r>
      <w:r>
        <w:rPr>
          <w:rFonts w:hint="eastAsia" w:ascii="宋体" w:hAnsi="宋体" w:eastAsia="宋体"/>
          <w:color w:val="auto"/>
        </w:rPr>
        <w:t>毕业</w:t>
      </w:r>
      <w:r>
        <w:rPr>
          <w:rFonts w:hint="eastAsia" w:ascii="宋体" w:hAnsi="宋体" w:eastAsia="宋体"/>
          <w:color w:val="auto"/>
          <w:lang w:val="en-US" w:eastAsia="zh-CN"/>
        </w:rPr>
        <w:t>论文</w:t>
      </w:r>
      <w:r>
        <w:rPr>
          <w:rFonts w:hint="eastAsia" w:ascii="宋体" w:hAnsi="宋体" w:eastAsia="宋体"/>
          <w:color w:val="auto"/>
        </w:rPr>
        <w:t>（</w:t>
      </w:r>
      <w:r>
        <w:rPr>
          <w:rFonts w:hint="eastAsia" w:ascii="宋体" w:hAnsi="宋体" w:eastAsia="宋体"/>
          <w:color w:val="auto"/>
          <w:lang w:val="en-US" w:eastAsia="zh-CN"/>
        </w:rPr>
        <w:t>设计</w:t>
      </w:r>
      <w:r>
        <w:rPr>
          <w:rFonts w:hint="eastAsia" w:ascii="宋体" w:hAnsi="宋体" w:eastAsia="宋体"/>
          <w:color w:val="auto"/>
        </w:rPr>
        <w:t>）</w:t>
      </w:r>
      <w:r>
        <w:rPr>
          <w:rFonts w:hint="eastAsia" w:ascii="宋体" w:hAnsi="宋体" w:eastAsia="宋体" w:cs="宋体"/>
          <w:color w:val="auto"/>
          <w:sz w:val="24"/>
          <w:szCs w:val="24"/>
        </w:rPr>
        <w:t>工作是综合运用所学知识和技能，理论联系实际，独立分析、解决实际问题，从事专业工程技术和科学研究工作基本训练的过程。在教学过程中教师要指导学生按照基本规范要求认真完成</w:t>
      </w:r>
      <w:r>
        <w:rPr>
          <w:rFonts w:hint="eastAsia" w:ascii="宋体" w:hAnsi="宋体" w:eastAsia="宋体"/>
          <w:color w:val="auto"/>
        </w:rPr>
        <w:t>毕业</w:t>
      </w:r>
      <w:r>
        <w:rPr>
          <w:rFonts w:hint="eastAsia" w:ascii="宋体" w:hAnsi="宋体" w:eastAsia="宋体"/>
          <w:color w:val="auto"/>
          <w:lang w:val="en-US" w:eastAsia="zh-CN"/>
        </w:rPr>
        <w:t>论文</w:t>
      </w:r>
      <w:r>
        <w:rPr>
          <w:rFonts w:hint="eastAsia" w:ascii="宋体" w:hAnsi="宋体" w:eastAsia="宋体"/>
          <w:color w:val="auto"/>
        </w:rPr>
        <w:t>（</w:t>
      </w:r>
      <w:r>
        <w:rPr>
          <w:rFonts w:hint="eastAsia" w:ascii="宋体" w:hAnsi="宋体" w:eastAsia="宋体"/>
          <w:color w:val="auto"/>
          <w:lang w:val="en-US" w:eastAsia="zh-CN"/>
        </w:rPr>
        <w:t>设计</w:t>
      </w:r>
      <w:r>
        <w:rPr>
          <w:rFonts w:hint="eastAsia" w:ascii="宋体" w:hAnsi="宋体" w:eastAsia="宋体"/>
          <w:color w:val="auto"/>
        </w:rPr>
        <w:t>）</w:t>
      </w:r>
      <w:r>
        <w:rPr>
          <w:rFonts w:hint="eastAsia" w:ascii="宋体" w:hAnsi="宋体" w:eastAsia="宋体" w:cs="宋体"/>
          <w:color w:val="auto"/>
          <w:sz w:val="24"/>
          <w:szCs w:val="24"/>
        </w:rPr>
        <w:t>。</w:t>
      </w:r>
    </w:p>
    <w:p>
      <w:pPr>
        <w:keepNext w:val="0"/>
        <w:keepLines w:val="0"/>
        <w:pageBreakBefore w:val="0"/>
        <w:widowControl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300" w:lineRule="auto"/>
        <w:textAlignment w:val="baseline"/>
        <w:rPr>
          <w:rFonts w:ascii="黑体" w:hAnsi="宋体" w:eastAsia="黑体"/>
          <w:color w:val="000000"/>
          <w:sz w:val="28"/>
          <w:szCs w:val="28"/>
          <w:lang w:eastAsia="zh-CN"/>
        </w:rPr>
      </w:pPr>
      <w:r>
        <w:rPr>
          <w:rFonts w:hint="eastAsia" w:ascii="黑体" w:hAnsi="宋体" w:eastAsia="黑体"/>
          <w:color w:val="000000"/>
          <w:sz w:val="28"/>
          <w:szCs w:val="28"/>
        </w:rPr>
        <w:t>一、基本规范要求</w:t>
      </w:r>
      <w:r>
        <w:rPr>
          <w:rFonts w:hint="eastAsia" w:ascii="黑体" w:hAnsi="宋体" w:eastAsia="黑体"/>
          <w:color w:val="000000"/>
          <w:sz w:val="28"/>
          <w:szCs w:val="28"/>
          <w:lang w:eastAsia="zh-CN"/>
        </w:rPr>
        <w:t>内容</w:t>
      </w:r>
      <w:bookmarkStart w:id="0" w:name="_GoBack"/>
      <w:bookmarkEnd w:id="0"/>
    </w:p>
    <w:p>
      <w:pPr>
        <w:keepNext w:val="0"/>
        <w:keepLines w:val="0"/>
        <w:pageBreakBefore w:val="0"/>
        <w:widowControl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300" w:lineRule="auto"/>
        <w:textAlignment w:val="baseline"/>
        <w:rPr>
          <w:rFonts w:ascii="宋体" w:hAnsi="宋体" w:eastAsia="宋体"/>
          <w:color w:val="auto"/>
          <w:lang w:eastAsia="zh-CN"/>
        </w:rPr>
      </w:pPr>
      <w:r>
        <w:rPr>
          <w:rFonts w:hint="default" w:ascii="Times New Roman" w:hAnsi="Times New Roman" w:eastAsia="宋体" w:cs="Times New Roman"/>
          <w:color w:val="auto"/>
        </w:rPr>
        <w:t>1．</w:t>
      </w:r>
      <w:r>
        <w:rPr>
          <w:rFonts w:ascii="宋体" w:hAnsi="宋体" w:eastAsia="宋体"/>
          <w:color w:val="auto"/>
        </w:rPr>
        <w:t>论文内容基本要求：</w:t>
      </w:r>
    </w:p>
    <w:p>
      <w:pPr>
        <w:keepNext w:val="0"/>
        <w:keepLines w:val="0"/>
        <w:pageBreakBefore w:val="0"/>
        <w:widowControl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300" w:lineRule="auto"/>
        <w:ind w:firstLine="480" w:firstLineChars="200"/>
        <w:textAlignment w:val="baseline"/>
        <w:rPr>
          <w:rFonts w:ascii="宋体" w:hAnsi="宋体" w:eastAsia="宋体"/>
          <w:color w:val="auto"/>
          <w:lang w:eastAsia="zh-CN"/>
        </w:rPr>
      </w:pPr>
      <w:r>
        <w:rPr>
          <w:rFonts w:hint="default" w:ascii="Times New Roman" w:hAnsi="Times New Roman" w:eastAsia="宋体" w:cs="Times New Roman"/>
          <w:color w:val="auto"/>
        </w:rPr>
        <w:t>（1）</w:t>
      </w:r>
      <w:r>
        <w:rPr>
          <w:rFonts w:ascii="宋体" w:hAnsi="宋体" w:eastAsia="宋体"/>
          <w:color w:val="auto"/>
        </w:rPr>
        <w:t xml:space="preserve"> 概念准确，层次清楚，内容正确，格式规范；</w:t>
      </w:r>
    </w:p>
    <w:p>
      <w:pPr>
        <w:keepNext w:val="0"/>
        <w:keepLines w:val="0"/>
        <w:pageBreakBefore w:val="0"/>
        <w:widowControl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300" w:lineRule="auto"/>
        <w:ind w:firstLine="480" w:firstLineChars="200"/>
        <w:textAlignment w:val="baseline"/>
        <w:rPr>
          <w:rFonts w:ascii="宋体" w:hAnsi="宋体" w:eastAsia="宋体"/>
          <w:color w:val="auto"/>
          <w:lang w:eastAsia="zh-CN"/>
        </w:rPr>
      </w:pPr>
      <w:r>
        <w:rPr>
          <w:rFonts w:hint="default" w:ascii="Times New Roman" w:hAnsi="Times New Roman" w:eastAsia="宋体" w:cs="Times New Roman"/>
          <w:color w:val="auto"/>
        </w:rPr>
        <w:t>（</w:t>
      </w:r>
      <w:r>
        <w:rPr>
          <w:rFonts w:hint="eastAsia" w:ascii="Times New Roman" w:hAnsi="Times New Roman" w:eastAsia="宋体" w:cs="Times New Roman"/>
          <w:color w:val="auto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color w:val="auto"/>
        </w:rPr>
        <w:t>）</w:t>
      </w:r>
      <w:r>
        <w:rPr>
          <w:rFonts w:hint="eastAsia" w:ascii="Times New Roman" w:hAnsi="Times New Roman" w:eastAsia="宋体" w:cs="Times New Roman"/>
          <w:color w:val="auto"/>
        </w:rPr>
        <w:t xml:space="preserve"> </w:t>
      </w:r>
      <w:r>
        <w:rPr>
          <w:rFonts w:ascii="宋体" w:hAnsi="宋体" w:eastAsia="宋体"/>
          <w:color w:val="auto"/>
        </w:rPr>
        <w:t>行文流畅，无错别字；</w:t>
      </w:r>
    </w:p>
    <w:p>
      <w:pPr>
        <w:keepNext w:val="0"/>
        <w:keepLines w:val="0"/>
        <w:pageBreakBefore w:val="0"/>
        <w:widowControl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300" w:lineRule="auto"/>
        <w:ind w:firstLine="480" w:firstLineChars="200"/>
        <w:textAlignment w:val="baseline"/>
        <w:rPr>
          <w:rFonts w:ascii="宋体" w:hAnsi="宋体" w:eastAsia="宋体"/>
          <w:color w:val="auto"/>
          <w:lang w:eastAsia="zh-CN"/>
        </w:rPr>
      </w:pPr>
      <w:r>
        <w:rPr>
          <w:rFonts w:hint="default" w:ascii="Times New Roman" w:hAnsi="Times New Roman" w:eastAsia="宋体" w:cs="Times New Roman"/>
          <w:color w:val="auto"/>
        </w:rPr>
        <w:t>（</w:t>
      </w:r>
      <w:r>
        <w:rPr>
          <w:rFonts w:hint="eastAsia" w:ascii="Times New Roman" w:hAnsi="Times New Roman" w:eastAsia="宋体" w:cs="Times New Roman"/>
          <w:color w:val="auto"/>
          <w:lang w:val="en-US" w:eastAsia="zh-CN"/>
        </w:rPr>
        <w:t>3</w:t>
      </w:r>
      <w:r>
        <w:rPr>
          <w:rFonts w:hint="default" w:ascii="Times New Roman" w:hAnsi="Times New Roman" w:eastAsia="宋体" w:cs="Times New Roman"/>
          <w:color w:val="auto"/>
        </w:rPr>
        <w:t>）</w:t>
      </w:r>
      <w:r>
        <w:rPr>
          <w:rFonts w:hint="eastAsia" w:ascii="Times New Roman" w:hAnsi="Times New Roman" w:eastAsia="宋体" w:cs="Times New Roman"/>
          <w:color w:val="auto"/>
          <w:lang w:val="en-US" w:eastAsia="zh-CN"/>
        </w:rPr>
        <w:t xml:space="preserve"> </w:t>
      </w:r>
      <w:r>
        <w:rPr>
          <w:rFonts w:ascii="宋体" w:hAnsi="宋体" w:eastAsia="宋体"/>
          <w:color w:val="auto"/>
        </w:rPr>
        <w:t>学生在论文工作中要查阅一定数量的期刊和报告等文献资料，外文译文必须是与毕设课题相关的内容，并在论文中参考引用；</w:t>
      </w:r>
    </w:p>
    <w:p>
      <w:pPr>
        <w:keepNext w:val="0"/>
        <w:keepLines w:val="0"/>
        <w:pageBreakBefore w:val="0"/>
        <w:widowControl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300" w:lineRule="auto"/>
        <w:ind w:firstLine="480" w:firstLineChars="200"/>
        <w:textAlignment w:val="baseline"/>
        <w:rPr>
          <w:rFonts w:ascii="宋体" w:hAnsi="宋体" w:eastAsia="宋体"/>
          <w:color w:val="auto"/>
          <w:lang w:eastAsia="zh-CN"/>
        </w:rPr>
      </w:pPr>
      <w:r>
        <w:rPr>
          <w:rFonts w:hint="default" w:ascii="Times New Roman" w:hAnsi="Times New Roman" w:eastAsia="宋体" w:cs="Times New Roman"/>
          <w:color w:val="auto"/>
        </w:rPr>
        <w:t>（</w:t>
      </w:r>
      <w:r>
        <w:rPr>
          <w:rFonts w:hint="eastAsia" w:ascii="Times New Roman" w:hAnsi="Times New Roman" w:eastAsia="宋体" w:cs="Times New Roman"/>
          <w:color w:val="auto"/>
          <w:lang w:val="en-US" w:eastAsia="zh-CN"/>
        </w:rPr>
        <w:t>4</w:t>
      </w:r>
      <w:r>
        <w:rPr>
          <w:rFonts w:hint="default" w:ascii="Times New Roman" w:hAnsi="Times New Roman" w:eastAsia="宋体" w:cs="Times New Roman"/>
          <w:color w:val="auto"/>
        </w:rPr>
        <w:t>）</w:t>
      </w:r>
      <w:r>
        <w:rPr>
          <w:rFonts w:ascii="宋体" w:hAnsi="宋体" w:eastAsia="宋体"/>
          <w:color w:val="auto"/>
        </w:rPr>
        <w:t xml:space="preserve"> 参考文献在论文中一定要引注。文后参考文献的著录要符合国家标准的规定。</w:t>
      </w:r>
    </w:p>
    <w:p>
      <w:pPr>
        <w:keepNext w:val="0"/>
        <w:keepLines w:val="0"/>
        <w:pageBreakBefore w:val="0"/>
        <w:widowControl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300" w:lineRule="auto"/>
        <w:ind w:firstLine="480" w:firstLineChars="200"/>
        <w:textAlignment w:val="baseline"/>
        <w:rPr>
          <w:rFonts w:ascii="宋体" w:hAnsi="宋体" w:eastAsia="宋体"/>
          <w:color w:val="auto"/>
          <w:highlight w:val="none"/>
          <w:lang w:eastAsia="zh-CN"/>
        </w:rPr>
      </w:pPr>
      <w:r>
        <w:rPr>
          <w:rFonts w:hint="default" w:ascii="Times New Roman" w:hAnsi="Times New Roman" w:eastAsia="宋体" w:cs="Times New Roman"/>
          <w:color w:val="auto"/>
        </w:rPr>
        <w:t>（</w:t>
      </w:r>
      <w:r>
        <w:rPr>
          <w:rFonts w:hint="eastAsia" w:ascii="Times New Roman" w:hAnsi="Times New Roman" w:eastAsia="宋体" w:cs="Times New Roman"/>
          <w:color w:val="auto"/>
          <w:lang w:val="en-US" w:eastAsia="zh-CN"/>
        </w:rPr>
        <w:t>5</w:t>
      </w:r>
      <w:r>
        <w:rPr>
          <w:rFonts w:hint="default" w:ascii="Times New Roman" w:hAnsi="Times New Roman" w:eastAsia="宋体" w:cs="Times New Roman"/>
          <w:color w:val="auto"/>
        </w:rPr>
        <w:t>）</w:t>
      </w:r>
      <w:r>
        <w:rPr>
          <w:rFonts w:hint="eastAsia" w:ascii="宋体" w:hAnsi="宋体" w:eastAsia="宋体"/>
          <w:color w:val="auto"/>
          <w:lang w:val="en-US" w:eastAsia="zh-CN"/>
        </w:rPr>
        <w:t xml:space="preserve"> </w:t>
      </w:r>
      <w:r>
        <w:rPr>
          <w:rFonts w:hint="eastAsia" w:ascii="宋体" w:hAnsi="宋体" w:eastAsia="宋体"/>
          <w:color w:val="auto"/>
          <w:lang w:eastAsia="zh-CN"/>
        </w:rPr>
        <w:t>按照浙江工业大学</w:t>
      </w:r>
      <w:r>
        <w:rPr>
          <w:rFonts w:hint="eastAsia" w:ascii="宋体" w:hAnsi="宋体" w:eastAsia="宋体"/>
          <w:color w:val="auto"/>
        </w:rPr>
        <w:t>毕业</w:t>
      </w:r>
      <w:r>
        <w:rPr>
          <w:rFonts w:hint="eastAsia" w:ascii="宋体" w:hAnsi="宋体" w:eastAsia="宋体"/>
          <w:color w:val="auto"/>
          <w:lang w:val="en-US" w:eastAsia="zh-CN"/>
        </w:rPr>
        <w:t>论文</w:t>
      </w:r>
      <w:r>
        <w:rPr>
          <w:rFonts w:hint="eastAsia" w:ascii="宋体" w:hAnsi="宋体" w:eastAsia="宋体"/>
          <w:color w:val="auto"/>
        </w:rPr>
        <w:t>（</w:t>
      </w:r>
      <w:r>
        <w:rPr>
          <w:rFonts w:hint="eastAsia" w:ascii="宋体" w:hAnsi="宋体" w:eastAsia="宋体"/>
          <w:color w:val="auto"/>
          <w:lang w:val="en-US" w:eastAsia="zh-CN"/>
        </w:rPr>
        <w:t>设计</w:t>
      </w:r>
      <w:r>
        <w:rPr>
          <w:rFonts w:hint="eastAsia" w:ascii="宋体" w:hAnsi="宋体" w:eastAsia="宋体"/>
          <w:color w:val="auto"/>
        </w:rPr>
        <w:t>）</w:t>
      </w:r>
      <w:r>
        <w:rPr>
          <w:rFonts w:hint="eastAsia" w:ascii="宋体" w:hAnsi="宋体" w:eastAsia="宋体"/>
          <w:color w:val="auto"/>
          <w:lang w:eastAsia="zh-CN"/>
        </w:rPr>
        <w:t>教学工作规范</w:t>
      </w:r>
      <w:r>
        <w:rPr>
          <w:rFonts w:hint="eastAsia" w:ascii="宋体" w:hAnsi="宋体" w:eastAsia="宋体"/>
          <w:color w:val="auto"/>
          <w:highlight w:val="none"/>
          <w:lang w:eastAsia="zh-CN"/>
        </w:rPr>
        <w:t>，学生需完成外文文献翻译</w:t>
      </w:r>
      <w:r>
        <w:rPr>
          <w:rFonts w:hint="eastAsia" w:ascii="宋体" w:hAnsi="宋体" w:eastAsia="宋体"/>
          <w:color w:val="auto"/>
          <w:highlight w:val="none"/>
          <w:lang w:val="en-US" w:eastAsia="zh-CN"/>
        </w:rPr>
        <w:t>1-</w:t>
      </w:r>
      <w:r>
        <w:rPr>
          <w:rFonts w:hint="eastAsia" w:ascii="宋体" w:hAnsi="宋体" w:eastAsia="宋体"/>
          <w:color w:val="auto"/>
          <w:highlight w:val="none"/>
          <w:lang w:eastAsia="zh-CN"/>
        </w:rPr>
        <w:t>2篇，外文文献的印刷字符在</w:t>
      </w:r>
      <w:r>
        <w:rPr>
          <w:rFonts w:hint="eastAsia" w:ascii="Times New Roman" w:hAnsi="Times New Roman" w:eastAsia="宋体" w:cs="Times New Roman"/>
          <w:color w:val="auto"/>
          <w:lang w:eastAsia="zh-CN"/>
        </w:rPr>
        <w:t>1</w:t>
      </w:r>
      <w:r>
        <w:rPr>
          <w:rFonts w:hint="eastAsia" w:ascii="宋体" w:hAnsi="宋体" w:eastAsia="宋体"/>
          <w:color w:val="auto"/>
          <w:highlight w:val="none"/>
          <w:lang w:eastAsia="zh-CN"/>
        </w:rPr>
        <w:t>万以上。</w:t>
      </w:r>
      <w:r>
        <w:rPr>
          <w:rFonts w:hint="eastAsia" w:ascii="宋体" w:hAnsi="宋体" w:eastAsia="宋体"/>
          <w:color w:val="auto"/>
          <w:highlight w:val="none"/>
          <w:lang w:val="en-US" w:eastAsia="zh-CN"/>
        </w:rPr>
        <w:t>写出</w:t>
      </w:r>
      <w:r>
        <w:rPr>
          <w:rFonts w:hint="eastAsia" w:ascii="Times New Roman" w:hAnsi="Times New Roman" w:eastAsia="宋体" w:cs="Times New Roman"/>
          <w:color w:val="auto"/>
          <w:lang w:eastAsia="zh-CN"/>
        </w:rPr>
        <w:t>2000</w:t>
      </w:r>
      <w:r>
        <w:rPr>
          <w:rFonts w:hint="eastAsia" w:ascii="宋体" w:hAnsi="宋体" w:eastAsia="宋体"/>
          <w:color w:val="auto"/>
          <w:highlight w:val="none"/>
          <w:lang w:eastAsia="zh-CN"/>
        </w:rPr>
        <w:t>字以上的一份开题报告及</w:t>
      </w:r>
      <w:r>
        <w:rPr>
          <w:rFonts w:hint="eastAsia" w:ascii="Times New Roman" w:hAnsi="Times New Roman" w:eastAsia="宋体" w:cs="Times New Roman"/>
          <w:color w:val="auto"/>
          <w:lang w:eastAsia="zh-CN"/>
        </w:rPr>
        <w:t>2000</w:t>
      </w:r>
      <w:r>
        <w:rPr>
          <w:rFonts w:hint="eastAsia" w:ascii="宋体" w:hAnsi="宋体" w:eastAsia="宋体"/>
          <w:color w:val="auto"/>
          <w:highlight w:val="none"/>
          <w:lang w:eastAsia="zh-CN"/>
        </w:rPr>
        <w:t>字以上的一份文献综述，这两项是毕业设计工作中必需的环节，缺少者不得参加答辩。</w:t>
      </w:r>
    </w:p>
    <w:p>
      <w:pPr>
        <w:keepNext w:val="0"/>
        <w:keepLines w:val="0"/>
        <w:pageBreakBefore w:val="0"/>
        <w:widowControl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300" w:lineRule="auto"/>
        <w:textAlignment w:val="baseline"/>
        <w:rPr>
          <w:rFonts w:ascii="宋体" w:hAnsi="宋体" w:eastAsia="宋体"/>
          <w:color w:val="auto"/>
          <w:highlight w:val="none"/>
          <w:lang w:eastAsia="zh-CN"/>
        </w:rPr>
      </w:pPr>
      <w:r>
        <w:rPr>
          <w:rFonts w:hint="eastAsia" w:ascii="Times New Roman" w:hAnsi="Times New Roman" w:eastAsia="宋体" w:cs="Times New Roman"/>
          <w:color w:val="auto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color w:val="auto"/>
          <w:lang w:eastAsia="zh-CN"/>
        </w:rPr>
        <w:t>．</w:t>
      </w:r>
      <w:r>
        <w:rPr>
          <w:rFonts w:hint="eastAsia" w:ascii="宋体" w:hAnsi="宋体" w:eastAsia="宋体"/>
          <w:color w:val="auto"/>
          <w:highlight w:val="none"/>
          <w:lang w:eastAsia="zh-CN"/>
        </w:rPr>
        <w:t>设计（</w:t>
      </w:r>
      <w:r>
        <w:rPr>
          <w:rFonts w:ascii="宋体" w:hAnsi="宋体" w:eastAsia="宋体"/>
          <w:color w:val="auto"/>
          <w:highlight w:val="none"/>
        </w:rPr>
        <w:t>论文</w:t>
      </w:r>
      <w:r>
        <w:rPr>
          <w:rFonts w:hint="eastAsia" w:ascii="宋体" w:hAnsi="宋体" w:eastAsia="宋体"/>
          <w:color w:val="auto"/>
          <w:highlight w:val="none"/>
          <w:lang w:eastAsia="zh-CN"/>
        </w:rPr>
        <w:t>）</w:t>
      </w:r>
      <w:r>
        <w:rPr>
          <w:rFonts w:ascii="宋体" w:hAnsi="宋体" w:eastAsia="宋体"/>
          <w:color w:val="auto"/>
          <w:highlight w:val="none"/>
        </w:rPr>
        <w:t>工作量要求：论文字数在</w:t>
      </w:r>
      <w:r>
        <w:rPr>
          <w:rFonts w:hint="eastAsia" w:ascii="宋体" w:hAnsi="宋体" w:eastAsia="宋体"/>
          <w:color w:val="auto"/>
          <w:highlight w:val="none"/>
          <w:lang w:val="en-US" w:eastAsia="zh-CN"/>
        </w:rPr>
        <w:t>5000-10000字以上</w:t>
      </w:r>
      <w:r>
        <w:rPr>
          <w:rFonts w:ascii="宋体" w:hAnsi="宋体" w:eastAsia="宋体"/>
          <w:color w:val="auto"/>
          <w:highlight w:val="none"/>
        </w:rPr>
        <w:t>。</w:t>
      </w:r>
    </w:p>
    <w:p>
      <w:pPr>
        <w:keepNext w:val="0"/>
        <w:keepLines w:val="0"/>
        <w:pageBreakBefore w:val="0"/>
        <w:widowControl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300" w:lineRule="auto"/>
        <w:textAlignment w:val="baseline"/>
        <w:rPr>
          <w:rFonts w:ascii="宋体" w:hAnsi="宋体" w:eastAsia="宋体"/>
          <w:color w:val="auto"/>
          <w:highlight w:val="none"/>
          <w:lang w:eastAsia="zh-CN"/>
        </w:rPr>
      </w:pPr>
      <w:r>
        <w:rPr>
          <w:rFonts w:hint="eastAsia" w:ascii="Times New Roman" w:hAnsi="Times New Roman" w:eastAsia="宋体" w:cs="Times New Roman"/>
          <w:color w:val="auto"/>
          <w:lang w:val="en-US" w:eastAsia="zh-CN"/>
        </w:rPr>
        <w:t>3</w:t>
      </w:r>
      <w:r>
        <w:rPr>
          <w:rFonts w:ascii="宋体" w:hAnsi="宋体" w:eastAsia="宋体"/>
          <w:color w:val="auto"/>
          <w:highlight w:val="none"/>
        </w:rPr>
        <w:t>．论文书写：用</w:t>
      </w:r>
      <w:r>
        <w:rPr>
          <w:rFonts w:hint="eastAsia" w:ascii="宋体" w:hAnsi="宋体" w:eastAsia="宋体"/>
          <w:color w:val="auto"/>
          <w:highlight w:val="none"/>
          <w:lang w:eastAsia="zh-CN"/>
        </w:rPr>
        <w:t>A4</w:t>
      </w:r>
      <w:r>
        <w:rPr>
          <w:rFonts w:ascii="宋体" w:hAnsi="宋体" w:eastAsia="宋体"/>
          <w:color w:val="auto"/>
          <w:highlight w:val="none"/>
        </w:rPr>
        <w:t>论文纸。</w:t>
      </w:r>
    </w:p>
    <w:p>
      <w:pPr>
        <w:keepNext w:val="0"/>
        <w:keepLines w:val="0"/>
        <w:pageBreakBefore w:val="0"/>
        <w:widowControl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300" w:lineRule="auto"/>
        <w:textAlignment w:val="baseline"/>
        <w:rPr>
          <w:rFonts w:ascii="宋体" w:hAnsi="宋体" w:eastAsia="宋体"/>
          <w:color w:val="auto"/>
          <w:lang w:eastAsia="zh-CN"/>
        </w:rPr>
      </w:pPr>
      <w:r>
        <w:rPr>
          <w:rFonts w:hint="eastAsia" w:ascii="Times New Roman" w:hAnsi="Times New Roman" w:eastAsia="宋体" w:cs="Times New Roman"/>
          <w:color w:val="auto"/>
          <w:lang w:val="en-US" w:eastAsia="zh-CN"/>
        </w:rPr>
        <w:t>4</w:t>
      </w:r>
      <w:r>
        <w:rPr>
          <w:rFonts w:ascii="宋体" w:hAnsi="宋体" w:eastAsia="宋体"/>
          <w:color w:val="auto"/>
        </w:rPr>
        <w:t>．</w:t>
      </w:r>
      <w:r>
        <w:rPr>
          <w:rFonts w:hint="eastAsia" w:ascii="宋体" w:hAnsi="宋体" w:eastAsia="宋体"/>
          <w:color w:val="auto"/>
          <w:lang w:eastAsia="zh-CN"/>
        </w:rPr>
        <w:t>提供</w:t>
      </w:r>
      <w:r>
        <w:rPr>
          <w:rFonts w:hint="eastAsia" w:ascii="宋体" w:hAnsi="宋体" w:eastAsia="宋体"/>
          <w:color w:val="auto"/>
        </w:rPr>
        <w:t>毕业</w:t>
      </w:r>
      <w:r>
        <w:rPr>
          <w:rFonts w:hint="eastAsia" w:ascii="宋体" w:hAnsi="宋体" w:eastAsia="宋体"/>
          <w:color w:val="auto"/>
          <w:lang w:val="en-US" w:eastAsia="zh-CN"/>
        </w:rPr>
        <w:t>论文</w:t>
      </w:r>
      <w:r>
        <w:rPr>
          <w:rFonts w:hint="eastAsia" w:ascii="宋体" w:hAnsi="宋体" w:eastAsia="宋体"/>
          <w:color w:val="auto"/>
        </w:rPr>
        <w:t>（</w:t>
      </w:r>
      <w:r>
        <w:rPr>
          <w:rFonts w:hint="eastAsia" w:ascii="宋体" w:hAnsi="宋体" w:eastAsia="宋体"/>
          <w:color w:val="auto"/>
          <w:lang w:val="en-US" w:eastAsia="zh-CN"/>
        </w:rPr>
        <w:t>设计</w:t>
      </w:r>
      <w:r>
        <w:rPr>
          <w:rFonts w:hint="eastAsia" w:ascii="宋体" w:hAnsi="宋体" w:eastAsia="宋体"/>
          <w:color w:val="auto"/>
        </w:rPr>
        <w:t>）</w:t>
      </w:r>
      <w:r>
        <w:rPr>
          <w:rFonts w:hint="eastAsia" w:ascii="宋体" w:hAnsi="宋体" w:eastAsia="宋体"/>
          <w:color w:val="auto"/>
          <w:lang w:eastAsia="zh-CN"/>
        </w:rPr>
        <w:t>的中文摘要和相应的英文摘要；提供中英文关键词。</w:t>
      </w:r>
    </w:p>
    <w:p>
      <w:pPr>
        <w:keepNext w:val="0"/>
        <w:keepLines w:val="0"/>
        <w:pageBreakBefore w:val="0"/>
        <w:widowControl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300" w:lineRule="auto"/>
        <w:textAlignment w:val="baseline"/>
        <w:rPr>
          <w:rFonts w:hint="eastAsia" w:ascii="宋体" w:hAnsi="宋体" w:eastAsia="宋体"/>
          <w:color w:val="auto"/>
          <w:highlight w:val="none"/>
          <w:lang w:eastAsia="zh-CN"/>
        </w:rPr>
      </w:pPr>
      <w: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  <w:t>5</w:t>
      </w:r>
      <w:r>
        <w:rPr>
          <w:rFonts w:ascii="宋体" w:hAnsi="宋体" w:eastAsia="宋体"/>
          <w:color w:val="auto"/>
          <w:highlight w:val="none"/>
        </w:rPr>
        <w:t>．</w:t>
      </w:r>
      <w:r>
        <w:rPr>
          <w:rFonts w:hint="eastAsia" w:ascii="宋体" w:hAnsi="宋体" w:eastAsia="宋体"/>
          <w:color w:val="auto"/>
          <w:highlight w:val="none"/>
          <w:lang w:eastAsia="zh-CN"/>
        </w:rPr>
        <w:t>论文书写或打印格式要求：</w:t>
      </w:r>
    </w:p>
    <w:p>
      <w:pPr>
        <w:keepNext w:val="0"/>
        <w:keepLines w:val="0"/>
        <w:pageBreakBefore w:val="0"/>
        <w:widowControl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300" w:lineRule="auto"/>
        <w:ind w:firstLine="480" w:firstLineChars="200"/>
        <w:textAlignment w:val="baseline"/>
        <w:rPr>
          <w:rFonts w:hint="default" w:ascii="宋体" w:hAnsi="宋体" w:eastAsia="宋体"/>
          <w:color w:val="auto"/>
          <w:highlight w:val="none"/>
          <w:lang w:eastAsia="zh-CN"/>
        </w:rPr>
      </w:pPr>
      <w: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  <w:t>（1）</w:t>
      </w:r>
      <w:r>
        <w:rPr>
          <w:rFonts w:ascii="宋体" w:hAnsi="宋体" w:eastAsia="宋体"/>
          <w:color w:val="auto"/>
          <w:highlight w:val="none"/>
        </w:rPr>
        <w:t xml:space="preserve"> </w:t>
      </w:r>
      <w:r>
        <w:rPr>
          <w:rFonts w:hint="eastAsia" w:ascii="宋体" w:hAnsi="宋体" w:eastAsia="宋体"/>
          <w:color w:val="auto"/>
          <w:highlight w:val="none"/>
          <w:lang w:eastAsia="zh-CN"/>
        </w:rPr>
        <w:t>正文，中文</w:t>
      </w:r>
      <w:r>
        <w:rPr>
          <w:rFonts w:hint="default" w:ascii="宋体" w:hAnsi="宋体" w:eastAsia="宋体"/>
          <w:color w:val="auto"/>
          <w:highlight w:val="none"/>
          <w:lang w:eastAsia="zh-CN"/>
        </w:rPr>
        <w:t>宋体小四号、英文</w:t>
      </w:r>
      <w:r>
        <w:rPr>
          <w:rFonts w:hint="default" w:ascii="Times New Roman" w:hAnsi="Times New Roman" w:eastAsia="宋体" w:cs="Times New Roman"/>
          <w:color w:val="auto"/>
          <w:highlight w:val="none"/>
          <w:lang w:val="en-US" w:eastAsia="zh-CN"/>
        </w:rPr>
        <w:t>Times New Roman</w:t>
      </w:r>
      <w:r>
        <w:rPr>
          <w:rFonts w:hint="default" w:ascii="宋体" w:hAnsi="宋体" w:eastAsia="宋体"/>
          <w:color w:val="auto"/>
          <w:highlight w:val="none"/>
          <w:lang w:eastAsia="zh-CN"/>
        </w:rPr>
        <w:t>小四号，</w:t>
      </w:r>
      <w:r>
        <w:rPr>
          <w:rFonts w:hint="default" w:ascii="Times New Roman" w:hAnsi="Times New Roman" w:eastAsia="宋体" w:cs="Times New Roman"/>
          <w:color w:val="auto"/>
          <w:highlight w:val="none"/>
          <w:lang w:val="en-US" w:eastAsia="zh-CN"/>
        </w:rPr>
        <w:t>1.25</w:t>
      </w:r>
      <w:r>
        <w:rPr>
          <w:rFonts w:hint="default" w:ascii="宋体" w:hAnsi="宋体" w:eastAsia="宋体"/>
          <w:color w:val="auto"/>
          <w:highlight w:val="none"/>
          <w:lang w:eastAsia="zh-CN"/>
        </w:rPr>
        <w:t>倍行距</w:t>
      </w:r>
      <w:r>
        <w:rPr>
          <w:rFonts w:hint="eastAsia" w:ascii="宋体" w:hAnsi="宋体" w:eastAsia="宋体"/>
          <w:color w:val="auto"/>
          <w:highlight w:val="none"/>
          <w:lang w:eastAsia="zh-CN"/>
        </w:rPr>
        <w:t>，</w:t>
      </w:r>
      <w:r>
        <w:rPr>
          <w:rFonts w:hint="default" w:ascii="宋体" w:hAnsi="宋体" w:eastAsia="宋体"/>
          <w:color w:val="auto"/>
          <w:highlight w:val="none"/>
          <w:lang w:eastAsia="zh-CN"/>
        </w:rPr>
        <w:t>段前段后各</w:t>
      </w:r>
      <w:r>
        <w:rPr>
          <w:rFonts w:hint="default" w:ascii="Times New Roman" w:hAnsi="Times New Roman" w:eastAsia="宋体" w:cs="Times New Roman"/>
          <w:color w:val="auto"/>
          <w:highlight w:val="none"/>
          <w:lang w:val="en-US" w:eastAsia="zh-CN"/>
        </w:rPr>
        <w:t>0</w:t>
      </w:r>
      <w:r>
        <w:rPr>
          <w:rFonts w:hint="default" w:ascii="宋体" w:hAnsi="宋体" w:eastAsia="宋体"/>
          <w:color w:val="auto"/>
          <w:highlight w:val="none"/>
          <w:lang w:eastAsia="zh-CN"/>
        </w:rPr>
        <w:t>磅</w:t>
      </w:r>
      <w:r>
        <w:rPr>
          <w:rFonts w:hint="eastAsia" w:ascii="宋体" w:hAnsi="宋体" w:eastAsia="宋体"/>
          <w:color w:val="auto"/>
          <w:highlight w:val="none"/>
          <w:lang w:eastAsia="zh-CN"/>
        </w:rPr>
        <w:t>，两端对齐，首行缩进2字符</w:t>
      </w:r>
      <w:r>
        <w:rPr>
          <w:rFonts w:hint="default" w:ascii="宋体" w:hAnsi="宋体" w:eastAsia="宋体"/>
          <w:color w:val="auto"/>
          <w:highlight w:val="none"/>
          <w:lang w:eastAsia="zh-CN"/>
        </w:rPr>
        <w:t>。</w:t>
      </w:r>
    </w:p>
    <w:p>
      <w:pPr>
        <w:keepNext w:val="0"/>
        <w:keepLines w:val="0"/>
        <w:pageBreakBefore w:val="0"/>
        <w:widowControl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300" w:lineRule="auto"/>
        <w:ind w:firstLine="480" w:firstLineChars="200"/>
        <w:textAlignment w:val="baseline"/>
        <w:rPr>
          <w:rFonts w:hint="eastAsia" w:ascii="宋体" w:hAnsi="宋体" w:eastAsia="宋体"/>
          <w:color w:val="auto"/>
          <w:lang w:eastAsia="zh-CN"/>
        </w:rPr>
      </w:pPr>
      <w:r>
        <w:rPr>
          <w:rFonts w:hint="default" w:ascii="Times New Roman" w:hAnsi="Times New Roman" w:eastAsia="宋体" w:cs="Times New Roman"/>
          <w:color w:val="auto"/>
          <w:lang w:val="en-US" w:eastAsia="zh-CN"/>
        </w:rPr>
        <w:t>（2）</w:t>
      </w:r>
      <w:r>
        <w:rPr>
          <w:rFonts w:hint="eastAsia" w:ascii="宋体" w:hAnsi="宋体" w:eastAsia="宋体"/>
          <w:color w:val="auto"/>
        </w:rPr>
        <w:t xml:space="preserve"> </w:t>
      </w:r>
      <w:r>
        <w:rPr>
          <w:rFonts w:hint="eastAsia" w:ascii="宋体" w:hAnsi="宋体" w:eastAsia="宋体"/>
          <w:color w:val="auto"/>
          <w:lang w:eastAsia="zh-CN"/>
        </w:rPr>
        <w:t>版面页边距上</w:t>
      </w:r>
      <w:r>
        <w:rPr>
          <w:rFonts w:hint="eastAsia" w:ascii="Times New Roman" w:hAnsi="Times New Roman" w:eastAsia="宋体" w:cs="Times New Roman"/>
          <w:color w:val="auto"/>
          <w:lang w:val="en-US" w:eastAsia="zh-CN"/>
        </w:rPr>
        <w:t>3cm</w:t>
      </w:r>
      <w:r>
        <w:rPr>
          <w:rFonts w:hint="eastAsia" w:ascii="宋体" w:hAnsi="宋体" w:eastAsia="宋体"/>
          <w:color w:val="auto"/>
          <w:lang w:eastAsia="zh-CN"/>
        </w:rPr>
        <w:t>，下</w:t>
      </w:r>
      <w:r>
        <w:rPr>
          <w:rFonts w:hint="eastAsia" w:ascii="Times New Roman" w:hAnsi="Times New Roman" w:eastAsia="宋体" w:cs="Times New Roman"/>
          <w:color w:val="auto"/>
          <w:lang w:val="en-US" w:eastAsia="zh-CN"/>
        </w:rPr>
        <w:t>2.5cm</w:t>
      </w:r>
      <w:r>
        <w:rPr>
          <w:rFonts w:hint="eastAsia" w:ascii="宋体" w:hAnsi="宋体" w:eastAsia="宋体"/>
          <w:color w:val="auto"/>
          <w:lang w:eastAsia="zh-CN"/>
        </w:rPr>
        <w:t>，左</w:t>
      </w:r>
      <w:r>
        <w:rPr>
          <w:rFonts w:hint="eastAsia" w:ascii="Times New Roman" w:hAnsi="Times New Roman" w:eastAsia="宋体" w:cs="Times New Roman"/>
          <w:color w:val="auto"/>
          <w:lang w:val="en-US" w:eastAsia="zh-CN"/>
        </w:rPr>
        <w:t>2.5cm</w:t>
      </w:r>
      <w:r>
        <w:rPr>
          <w:rFonts w:hint="eastAsia" w:ascii="宋体" w:hAnsi="宋体" w:eastAsia="宋体"/>
          <w:color w:val="auto"/>
          <w:lang w:eastAsia="zh-CN"/>
        </w:rPr>
        <w:t>，右</w:t>
      </w:r>
      <w:r>
        <w:rPr>
          <w:rFonts w:hint="eastAsia" w:ascii="Times New Roman" w:hAnsi="Times New Roman" w:eastAsia="宋体" w:cs="Times New Roman"/>
          <w:color w:val="auto"/>
          <w:lang w:val="en-US" w:eastAsia="zh-CN"/>
        </w:rPr>
        <w:t>2cm</w:t>
      </w:r>
      <w:r>
        <w:rPr>
          <w:rFonts w:hint="eastAsia" w:ascii="宋体" w:hAnsi="宋体" w:eastAsia="宋体"/>
          <w:color w:val="auto"/>
          <w:lang w:eastAsia="zh-CN"/>
        </w:rPr>
        <w:t>；</w:t>
      </w:r>
    </w:p>
    <w:p>
      <w:pPr>
        <w:keepNext w:val="0"/>
        <w:keepLines w:val="0"/>
        <w:pageBreakBefore w:val="0"/>
        <w:widowControl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300" w:lineRule="auto"/>
        <w:ind w:firstLine="480" w:firstLineChars="200"/>
        <w:textAlignment w:val="baseline"/>
        <w:rPr>
          <w:rFonts w:hint="eastAsia" w:ascii="宋体" w:hAnsi="宋体" w:eastAsia="宋体"/>
          <w:color w:val="auto"/>
          <w:lang w:eastAsia="zh-CN"/>
        </w:rPr>
      </w:pPr>
      <w:r>
        <w:rPr>
          <w:rFonts w:hint="default" w:ascii="Times New Roman" w:hAnsi="Times New Roman" w:eastAsia="宋体" w:cs="Times New Roman"/>
          <w:color w:val="auto"/>
          <w:lang w:val="en-US" w:eastAsia="zh-CN"/>
        </w:rPr>
        <w:t>（3）</w:t>
      </w:r>
      <w:r>
        <w:rPr>
          <w:rFonts w:ascii="宋体" w:hAnsi="宋体" w:eastAsia="宋体"/>
          <w:color w:val="auto"/>
        </w:rPr>
        <w:t xml:space="preserve"> </w:t>
      </w:r>
      <w:r>
        <w:rPr>
          <w:rFonts w:hint="eastAsia" w:ascii="宋体" w:hAnsi="宋体" w:eastAsia="宋体"/>
          <w:color w:val="auto"/>
          <w:lang w:eastAsia="zh-CN"/>
        </w:rPr>
        <w:t>页眉加“浙江工业大学毕业</w:t>
      </w:r>
      <w:r>
        <w:rPr>
          <w:rFonts w:hint="eastAsia" w:ascii="宋体" w:hAnsi="宋体" w:eastAsia="宋体"/>
          <w:color w:val="auto"/>
          <w:lang w:val="en-US" w:eastAsia="zh-CN"/>
        </w:rPr>
        <w:t>论文</w:t>
      </w:r>
      <w:r>
        <w:rPr>
          <w:rFonts w:hint="eastAsia" w:ascii="宋体" w:hAnsi="宋体" w:eastAsia="宋体"/>
          <w:color w:val="auto"/>
          <w:lang w:eastAsia="zh-CN"/>
        </w:rPr>
        <w:t>（</w:t>
      </w:r>
      <w:r>
        <w:rPr>
          <w:rFonts w:hint="eastAsia" w:ascii="宋体" w:hAnsi="宋体" w:eastAsia="宋体"/>
          <w:color w:val="auto"/>
          <w:lang w:val="en-US" w:eastAsia="zh-CN"/>
        </w:rPr>
        <w:t>设计</w:t>
      </w:r>
      <w:r>
        <w:rPr>
          <w:rFonts w:hint="eastAsia" w:ascii="宋体" w:hAnsi="宋体" w:eastAsia="宋体"/>
          <w:color w:val="auto"/>
          <w:lang w:eastAsia="zh-CN"/>
        </w:rPr>
        <w:t>）”，字体为宋体小五号，居中。</w:t>
      </w:r>
    </w:p>
    <w:p>
      <w:pPr>
        <w:keepNext w:val="0"/>
        <w:keepLines w:val="0"/>
        <w:pageBreakBefore w:val="0"/>
        <w:widowControl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300" w:lineRule="auto"/>
        <w:ind w:firstLine="480" w:firstLineChars="200"/>
        <w:textAlignment w:val="baseline"/>
        <w:rPr>
          <w:rFonts w:hint="eastAsia" w:ascii="宋体" w:hAnsi="宋体" w:eastAsia="宋体"/>
          <w:color w:val="auto"/>
          <w:highlight w:val="none"/>
          <w:lang w:eastAsia="zh-CN"/>
        </w:rPr>
      </w:pPr>
      <w:r>
        <w:rPr>
          <w:rFonts w:ascii="宋体" w:hAnsi="宋体" w:eastAsia="宋体"/>
          <w:color w:val="auto"/>
          <w:highlight w:val="none"/>
        </w:rPr>
        <w:t>（</w:t>
      </w:r>
      <w:r>
        <w:rPr>
          <w:rFonts w:hint="default" w:ascii="Times New Roman" w:hAnsi="Times New Roman" w:eastAsia="宋体" w:cs="Times New Roman"/>
          <w:color w:val="auto"/>
          <w:highlight w:val="none"/>
        </w:rPr>
        <w:t>4</w:t>
      </w:r>
      <w:r>
        <w:rPr>
          <w:rFonts w:ascii="宋体" w:hAnsi="宋体" w:eastAsia="宋体"/>
          <w:color w:val="auto"/>
          <w:highlight w:val="none"/>
        </w:rPr>
        <w:t xml:space="preserve">） </w:t>
      </w:r>
      <w:r>
        <w:rPr>
          <w:rFonts w:hint="eastAsia" w:ascii="宋体" w:hAnsi="宋体" w:eastAsia="宋体"/>
          <w:color w:val="auto"/>
          <w:highlight w:val="none"/>
          <w:lang w:eastAsia="zh-CN"/>
        </w:rPr>
        <w:t>页码用</w:t>
      </w:r>
      <w:r>
        <w:rPr>
          <w:rFonts w:hint="default" w:ascii="Times New Roman" w:hAnsi="Times New Roman" w:eastAsia="宋体" w:cs="Times New Roman"/>
          <w:color w:val="auto"/>
          <w:highlight w:val="none"/>
          <w:lang w:eastAsia="zh-CN"/>
        </w:rPr>
        <w:t>Times new roman</w:t>
      </w:r>
      <w:r>
        <w:rPr>
          <w:rFonts w:hint="default" w:ascii="Times New Roman" w:hAnsi="Times New Roman" w:eastAsia="宋体" w:cs="Times New Roman"/>
          <w:color w:val="auto"/>
          <w:highlight w:val="none"/>
          <w:lang w:val="en-US" w:eastAsia="zh-CN"/>
        </w:rPr>
        <w:t xml:space="preserve"> </w:t>
      </w:r>
      <w:r>
        <w:rPr>
          <w:rFonts w:hint="eastAsia" w:ascii="宋体" w:hAnsi="宋体" w:eastAsia="宋体"/>
          <w:color w:val="auto"/>
          <w:highlight w:val="none"/>
          <w:lang w:val="en-US" w:eastAsia="zh-CN"/>
        </w:rPr>
        <w:t>五号字体</w:t>
      </w:r>
      <w:r>
        <w:rPr>
          <w:rFonts w:hint="eastAsia" w:ascii="宋体" w:hAnsi="宋体" w:eastAsia="宋体"/>
          <w:color w:val="auto"/>
          <w:highlight w:val="none"/>
          <w:lang w:eastAsia="zh-CN"/>
        </w:rPr>
        <w:t>页面底端居中。</w:t>
      </w:r>
    </w:p>
    <w:p>
      <w:pPr>
        <w:keepNext w:val="0"/>
        <w:keepLines w:val="0"/>
        <w:pageBreakBefore w:val="0"/>
        <w:widowControl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300" w:lineRule="auto"/>
        <w:ind w:firstLine="480" w:firstLineChars="200"/>
        <w:textAlignment w:val="baseline"/>
        <w:rPr>
          <w:rFonts w:hint="eastAsia" w:ascii="宋体" w:hAnsi="宋体" w:eastAsia="宋体"/>
          <w:color w:val="auto"/>
          <w:lang w:eastAsia="zh-CN"/>
        </w:rPr>
      </w:pPr>
      <w:r>
        <w:rPr>
          <w:rFonts w:hint="eastAsia" w:ascii="宋体" w:hAnsi="宋体" w:eastAsia="宋体"/>
          <w:color w:val="auto"/>
          <w:lang w:eastAsia="zh-CN"/>
        </w:rPr>
        <w:t>（</w:t>
      </w:r>
      <w:r>
        <w:rPr>
          <w:rFonts w:hint="default" w:ascii="Times New Roman" w:hAnsi="Times New Roman" w:eastAsia="宋体" w:cs="Times New Roman"/>
          <w:color w:val="auto"/>
          <w:lang w:eastAsia="zh-CN"/>
        </w:rPr>
        <w:t>5</w:t>
      </w:r>
      <w:r>
        <w:rPr>
          <w:rFonts w:hint="eastAsia" w:ascii="宋体" w:hAnsi="宋体" w:eastAsia="宋体"/>
          <w:color w:val="auto"/>
          <w:lang w:eastAsia="zh-CN"/>
        </w:rPr>
        <w:t>） 其余未指明格式参见后面的例文。</w:t>
      </w:r>
    </w:p>
    <w:p>
      <w:pPr>
        <w:keepNext w:val="0"/>
        <w:keepLines w:val="0"/>
        <w:pageBreakBefore w:val="0"/>
        <w:widowControl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300" w:lineRule="auto"/>
        <w:textAlignment w:val="baseline"/>
        <w:rPr>
          <w:rFonts w:hint="eastAsia" w:ascii="黑体" w:hAnsi="宋体" w:eastAsia="黑体"/>
          <w:color w:val="000000"/>
          <w:sz w:val="28"/>
          <w:szCs w:val="28"/>
          <w:lang w:eastAsia="zh-CN"/>
        </w:rPr>
      </w:pPr>
      <w:r>
        <w:rPr>
          <w:rFonts w:hint="eastAsia" w:ascii="黑体" w:hAnsi="宋体" w:eastAsia="黑体"/>
          <w:color w:val="000000"/>
          <w:sz w:val="28"/>
          <w:szCs w:val="28"/>
        </w:rPr>
        <w:t>二、基本规范要求执行</w:t>
      </w:r>
    </w:p>
    <w:p>
      <w:pPr>
        <w:keepNext w:val="0"/>
        <w:keepLines w:val="0"/>
        <w:pageBreakBefore w:val="0"/>
        <w:widowControl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300" w:lineRule="auto"/>
        <w:textAlignment w:val="baseline"/>
        <w:rPr>
          <w:rFonts w:hint="eastAsia" w:ascii="宋体" w:hAnsi="宋体" w:eastAsia="宋体" w:cs="宋体"/>
          <w:color w:val="auto"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color w:val="auto"/>
          <w:lang w:val="en-US" w:eastAsia="zh-CN"/>
        </w:rPr>
        <w:t>1．</w:t>
      </w:r>
      <w:r>
        <w:rPr>
          <w:rFonts w:hint="eastAsia" w:ascii="宋体" w:hAnsi="宋体" w:eastAsia="宋体" w:cs="宋体"/>
          <w:color w:val="auto"/>
          <w:sz w:val="24"/>
          <w:szCs w:val="24"/>
        </w:rPr>
        <w:t>毕业</w:t>
      </w: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论文</w:t>
      </w:r>
      <w:r>
        <w:rPr>
          <w:rFonts w:hint="eastAsia" w:ascii="宋体" w:hAnsi="宋体" w:eastAsia="宋体" w:cs="宋体"/>
          <w:color w:val="auto"/>
          <w:sz w:val="24"/>
          <w:szCs w:val="24"/>
        </w:rPr>
        <w:t>指导教师负责对学生</w:t>
      </w:r>
      <w:r>
        <w:rPr>
          <w:rFonts w:hint="eastAsia" w:ascii="宋体" w:hAnsi="宋体" w:eastAsia="宋体"/>
          <w:color w:val="auto"/>
        </w:rPr>
        <w:t>毕业</w:t>
      </w:r>
      <w:r>
        <w:rPr>
          <w:rFonts w:hint="eastAsia" w:ascii="宋体" w:hAnsi="宋体" w:eastAsia="宋体"/>
          <w:color w:val="auto"/>
          <w:lang w:val="en-US" w:eastAsia="zh-CN"/>
        </w:rPr>
        <w:t>论文</w:t>
      </w:r>
      <w:r>
        <w:rPr>
          <w:rFonts w:hint="eastAsia" w:ascii="宋体" w:hAnsi="宋体" w:eastAsia="宋体"/>
          <w:color w:val="auto"/>
        </w:rPr>
        <w:t>（</w:t>
      </w:r>
      <w:r>
        <w:rPr>
          <w:rFonts w:hint="eastAsia" w:ascii="宋体" w:hAnsi="宋体" w:eastAsia="宋体"/>
          <w:color w:val="auto"/>
          <w:lang w:val="en-US" w:eastAsia="zh-CN"/>
        </w:rPr>
        <w:t>设计</w:t>
      </w:r>
      <w:r>
        <w:rPr>
          <w:rFonts w:hint="eastAsia" w:ascii="宋体" w:hAnsi="宋体" w:eastAsia="宋体"/>
          <w:color w:val="auto"/>
        </w:rPr>
        <w:t>）</w:t>
      </w:r>
      <w:r>
        <w:rPr>
          <w:rFonts w:hint="eastAsia" w:ascii="宋体" w:hAnsi="宋体" w:eastAsia="宋体" w:cs="宋体"/>
          <w:color w:val="auto"/>
          <w:sz w:val="24"/>
          <w:szCs w:val="24"/>
        </w:rPr>
        <w:t>的基本规范要求进行审查，指导教师要严格把关</w:t>
      </w:r>
      <w:r>
        <w:rPr>
          <w:rFonts w:hint="eastAsia" w:ascii="宋体" w:hAnsi="宋体" w:eastAsia="宋体" w:cs="宋体"/>
          <w:color w:val="auto"/>
          <w:sz w:val="24"/>
          <w:szCs w:val="24"/>
          <w:lang w:eastAsia="zh-CN"/>
        </w:rPr>
        <w:t>。</w:t>
      </w:r>
    </w:p>
    <w:p>
      <w:pPr>
        <w:keepNext w:val="0"/>
        <w:keepLines w:val="0"/>
        <w:pageBreakBefore w:val="0"/>
        <w:widowControl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300" w:lineRule="auto"/>
        <w:textAlignment w:val="baseline"/>
        <w:rPr>
          <w:rFonts w:hint="eastAsia" w:ascii="宋体" w:hAnsi="宋体" w:eastAsia="宋体"/>
          <w:color w:val="auto"/>
          <w:lang w:eastAsia="zh-CN"/>
        </w:rPr>
      </w:pPr>
      <w:r>
        <w:rPr>
          <w:rFonts w:hint="eastAsia" w:ascii="Times New Roman" w:hAnsi="Times New Roman" w:eastAsia="宋体" w:cs="Times New Roman"/>
          <w:color w:val="auto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color w:val="auto"/>
          <w:lang w:val="en-US" w:eastAsia="zh-CN"/>
        </w:rPr>
        <w:t>．</w:t>
      </w:r>
      <w:r>
        <w:rPr>
          <w:rFonts w:hint="eastAsia" w:ascii="宋体" w:hAnsi="宋体" w:eastAsia="宋体"/>
          <w:color w:val="auto"/>
        </w:rPr>
        <w:t>毕业</w:t>
      </w:r>
      <w:r>
        <w:rPr>
          <w:rFonts w:hint="eastAsia" w:ascii="宋体" w:hAnsi="宋体" w:eastAsia="宋体"/>
          <w:color w:val="auto"/>
          <w:lang w:val="en-US" w:eastAsia="zh-CN"/>
        </w:rPr>
        <w:t>论文</w:t>
      </w:r>
      <w:r>
        <w:rPr>
          <w:rFonts w:hint="eastAsia" w:ascii="宋体" w:hAnsi="宋体" w:eastAsia="宋体"/>
          <w:color w:val="auto"/>
        </w:rPr>
        <w:t>（</w:t>
      </w:r>
      <w:r>
        <w:rPr>
          <w:rFonts w:hint="eastAsia" w:ascii="宋体" w:hAnsi="宋体" w:eastAsia="宋体"/>
          <w:color w:val="auto"/>
          <w:lang w:val="en-US" w:eastAsia="zh-CN"/>
        </w:rPr>
        <w:t>设计</w:t>
      </w:r>
      <w:r>
        <w:rPr>
          <w:rFonts w:hint="eastAsia" w:ascii="宋体" w:hAnsi="宋体" w:eastAsia="宋体"/>
          <w:color w:val="auto"/>
        </w:rPr>
        <w:t>）</w:t>
      </w:r>
      <w:r>
        <w:rPr>
          <w:rFonts w:ascii="宋体" w:hAnsi="宋体" w:eastAsia="宋体"/>
          <w:color w:val="auto"/>
        </w:rPr>
        <w:t>的基本规范要求审查在毕业答辩前完成</w:t>
      </w:r>
      <w:r>
        <w:rPr>
          <w:rFonts w:hint="eastAsia" w:ascii="宋体" w:hAnsi="宋体" w:eastAsia="宋体"/>
          <w:color w:val="auto"/>
          <w:lang w:eastAsia="zh-CN"/>
        </w:rPr>
        <w:t>，</w:t>
      </w:r>
      <w:r>
        <w:rPr>
          <w:rFonts w:ascii="宋体" w:hAnsi="宋体" w:eastAsia="宋体"/>
          <w:color w:val="auto"/>
        </w:rPr>
        <w:t>审查合格者经毕设领导小组签字后方可参加答辩</w:t>
      </w:r>
      <w:r>
        <w:rPr>
          <w:rFonts w:hint="eastAsia" w:ascii="宋体" w:hAnsi="宋体" w:eastAsia="宋体"/>
          <w:color w:val="auto"/>
          <w:lang w:eastAsia="zh-CN"/>
        </w:rPr>
        <w:t>。</w:t>
      </w:r>
    </w:p>
    <w:p>
      <w:pPr>
        <w:keepNext w:val="0"/>
        <w:keepLines w:val="0"/>
        <w:pageBreakBefore w:val="0"/>
        <w:widowControl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300" w:lineRule="auto"/>
        <w:textAlignment w:val="baseline"/>
        <w:rPr>
          <w:rFonts w:hint="default" w:ascii="宋体" w:hAnsi="宋体" w:eastAsia="宋体"/>
          <w:color w:val="auto"/>
          <w:lang w:val="en-US" w:eastAsia="zh-CN"/>
        </w:rPr>
      </w:pPr>
      <w:r>
        <w:rPr>
          <w:rFonts w:hint="eastAsia" w:ascii="Times New Roman" w:hAnsi="Times New Roman" w:eastAsia="宋体" w:cs="Times New Roman"/>
          <w:color w:val="auto"/>
          <w:lang w:val="en-US" w:eastAsia="zh-CN"/>
        </w:rPr>
        <w:t>3．</w:t>
      </w:r>
      <w:r>
        <w:rPr>
          <w:rFonts w:ascii="宋体" w:hAnsi="宋体" w:eastAsia="宋体"/>
          <w:color w:val="auto"/>
        </w:rPr>
        <w:t>审查不合格者，修改</w:t>
      </w:r>
      <w:r>
        <w:rPr>
          <w:rFonts w:hint="eastAsia" w:ascii="宋体" w:hAnsi="宋体" w:eastAsia="宋体"/>
          <w:color w:val="auto"/>
          <w:lang w:val="en-US" w:eastAsia="zh-CN"/>
        </w:rPr>
        <w:t>后</w:t>
      </w:r>
      <w:r>
        <w:rPr>
          <w:rFonts w:ascii="宋体" w:hAnsi="宋体" w:eastAsia="宋体"/>
          <w:color w:val="auto"/>
        </w:rPr>
        <w:t>达到要求才能参加答辩</w:t>
      </w:r>
      <w:r>
        <w:rPr>
          <w:rFonts w:hint="eastAsia" w:ascii="宋体" w:hAnsi="宋体" w:eastAsia="宋体"/>
          <w:color w:val="auto"/>
          <w:lang w:eastAsia="zh-CN"/>
        </w:rPr>
        <w:t>。</w:t>
      </w:r>
      <w:r>
        <w:rPr>
          <w:rFonts w:hint="eastAsia" w:ascii="宋体" w:hAnsi="宋体" w:eastAsia="宋体"/>
          <w:color w:val="auto"/>
          <w:lang w:val="en-US" w:eastAsia="zh-CN"/>
        </w:rPr>
        <w:t>答辩不合格者，根据答辩意见修改后参加二次答辩。</w:t>
      </w:r>
    </w:p>
    <w:p>
      <w:pPr>
        <w:keepNext w:val="0"/>
        <w:keepLines w:val="0"/>
        <w:pageBreakBefore w:val="0"/>
        <w:widowControl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300" w:lineRule="auto"/>
        <w:textAlignment w:val="baseline"/>
        <w:rPr>
          <w:rFonts w:hint="eastAsia" w:ascii="黑体" w:hAnsi="宋体" w:eastAsia="宋体"/>
          <w:color w:val="auto"/>
          <w:lang w:eastAsia="zh-CN"/>
        </w:rPr>
      </w:pPr>
      <w:r>
        <w:rPr>
          <w:rFonts w:hint="eastAsia" w:ascii="Times New Roman" w:hAnsi="Times New Roman" w:eastAsia="宋体" w:cs="Times New Roman"/>
          <w:color w:val="auto"/>
          <w:lang w:val="en-US" w:eastAsia="zh-CN"/>
        </w:rPr>
        <w:t>4．</w:t>
      </w:r>
      <w:r>
        <w:rPr>
          <w:rFonts w:hint="eastAsia" w:ascii="宋体" w:hAnsi="宋体" w:eastAsia="宋体"/>
          <w:color w:val="auto"/>
        </w:rPr>
        <w:t>按照浙江工业大学毕业</w:t>
      </w:r>
      <w:r>
        <w:rPr>
          <w:rFonts w:hint="eastAsia" w:ascii="宋体" w:hAnsi="宋体" w:eastAsia="宋体"/>
          <w:color w:val="auto"/>
          <w:lang w:val="en-US" w:eastAsia="zh-CN"/>
        </w:rPr>
        <w:t>论文</w:t>
      </w:r>
      <w:r>
        <w:rPr>
          <w:rFonts w:hint="eastAsia" w:ascii="宋体" w:hAnsi="宋体" w:eastAsia="宋体"/>
          <w:color w:val="auto"/>
        </w:rPr>
        <w:t>（</w:t>
      </w:r>
      <w:r>
        <w:rPr>
          <w:rFonts w:hint="eastAsia" w:ascii="宋体" w:hAnsi="宋体" w:eastAsia="宋体"/>
          <w:color w:val="auto"/>
          <w:lang w:val="en-US" w:eastAsia="zh-CN"/>
        </w:rPr>
        <w:t>设计</w:t>
      </w:r>
      <w:r>
        <w:rPr>
          <w:rFonts w:hint="eastAsia" w:ascii="宋体" w:hAnsi="宋体" w:eastAsia="宋体"/>
          <w:color w:val="auto"/>
        </w:rPr>
        <w:t>）教学工作规范，毕业</w:t>
      </w:r>
      <w:r>
        <w:rPr>
          <w:rFonts w:hint="eastAsia" w:ascii="宋体" w:hAnsi="宋体" w:eastAsia="宋体"/>
          <w:color w:val="auto"/>
          <w:lang w:val="en-US" w:eastAsia="zh-CN"/>
        </w:rPr>
        <w:t>论文</w:t>
      </w:r>
      <w:r>
        <w:rPr>
          <w:rFonts w:hint="eastAsia" w:ascii="宋体" w:hAnsi="宋体" w:eastAsia="宋体"/>
          <w:color w:val="auto"/>
        </w:rPr>
        <w:t>（</w:t>
      </w:r>
      <w:r>
        <w:rPr>
          <w:rFonts w:hint="eastAsia" w:ascii="宋体" w:hAnsi="宋体" w:eastAsia="宋体"/>
          <w:color w:val="auto"/>
          <w:lang w:val="en-US" w:eastAsia="zh-CN"/>
        </w:rPr>
        <w:t>设计</w:t>
      </w:r>
      <w:r>
        <w:rPr>
          <w:rFonts w:hint="eastAsia" w:ascii="宋体" w:hAnsi="宋体" w:eastAsia="宋体"/>
          <w:color w:val="auto"/>
        </w:rPr>
        <w:t>）结束</w:t>
      </w:r>
      <w:r>
        <w:rPr>
          <w:rFonts w:hint="eastAsia" w:ascii="宋体" w:hAnsi="宋体" w:eastAsia="宋体"/>
          <w:color w:val="auto"/>
          <w:lang w:eastAsia="zh-CN"/>
        </w:rPr>
        <w:t>。</w:t>
      </w:r>
      <w:r>
        <w:rPr>
          <w:rFonts w:hint="eastAsia" w:ascii="宋体" w:hAnsi="宋体" w:eastAsia="宋体"/>
          <w:color w:val="auto"/>
        </w:rPr>
        <w:t>学生应提交统一格式的“毕业</w:t>
      </w:r>
      <w:r>
        <w:rPr>
          <w:rFonts w:hint="eastAsia" w:ascii="宋体" w:hAnsi="宋体" w:eastAsia="宋体"/>
          <w:color w:val="auto"/>
          <w:lang w:val="en-US" w:eastAsia="zh-CN"/>
        </w:rPr>
        <w:t>论文</w:t>
      </w:r>
      <w:r>
        <w:rPr>
          <w:rFonts w:hint="eastAsia" w:ascii="宋体" w:hAnsi="宋体" w:eastAsia="宋体"/>
          <w:color w:val="auto"/>
        </w:rPr>
        <w:t>（</w:t>
      </w:r>
      <w:r>
        <w:rPr>
          <w:rFonts w:hint="eastAsia" w:ascii="宋体" w:hAnsi="宋体" w:eastAsia="宋体"/>
          <w:color w:val="auto"/>
          <w:lang w:val="en-US" w:eastAsia="zh-CN"/>
        </w:rPr>
        <w:t>设计</w:t>
      </w:r>
      <w:r>
        <w:rPr>
          <w:rFonts w:hint="eastAsia" w:ascii="宋体" w:hAnsi="宋体" w:eastAsia="宋体"/>
          <w:color w:val="auto"/>
        </w:rPr>
        <w:t>）资料袋”给指导教师审阅（资料袋内应包括物品见资料袋封面）</w:t>
      </w:r>
      <w:r>
        <w:rPr>
          <w:rFonts w:hint="eastAsia" w:ascii="宋体" w:hAnsi="宋体" w:eastAsia="宋体"/>
          <w:color w:val="auto"/>
          <w:lang w:eastAsia="zh-CN"/>
        </w:rPr>
        <w:t>。</w:t>
      </w:r>
    </w:p>
    <w:p>
      <w:pPr>
        <w:keepNext w:val="0"/>
        <w:keepLines w:val="0"/>
        <w:pageBreakBefore w:val="0"/>
        <w:widowControl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300" w:lineRule="auto"/>
        <w:textAlignment w:val="baseline"/>
        <w:rPr>
          <w:rFonts w:hint="eastAsia" w:ascii="黑体" w:hAnsi="宋体" w:eastAsia="黑体"/>
          <w:color w:val="000000"/>
          <w:sz w:val="28"/>
          <w:szCs w:val="28"/>
          <w:lang w:eastAsia="zh-CN"/>
        </w:rPr>
      </w:pPr>
      <w:r>
        <w:rPr>
          <w:rFonts w:hint="eastAsia" w:ascii="黑体" w:hAnsi="宋体" w:eastAsia="黑体"/>
          <w:color w:val="000000"/>
          <w:sz w:val="28"/>
          <w:szCs w:val="28"/>
        </w:rPr>
        <w:t>三、未经指导教师审阅过的论文，答辩小组有权不给其答辩</w:t>
      </w:r>
    </w:p>
    <w:p>
      <w:pPr>
        <w:rPr>
          <w:rFonts w:ascii="宋体" w:hAnsi="宋体" w:eastAsia="宋体"/>
          <w:color w:val="000000"/>
        </w:rPr>
      </w:pPr>
    </w:p>
    <w:p>
      <w:pPr>
        <w:rPr>
          <w:rFonts w:hint="eastAsia" w:ascii="宋体" w:hAnsi="宋体" w:eastAsia="宋体"/>
          <w:color w:val="000000"/>
          <w:lang w:eastAsia="zh-CN"/>
        </w:rPr>
      </w:pPr>
    </w:p>
    <w:p>
      <w:pPr>
        <w:rPr>
          <w:rFonts w:hint="eastAsia" w:ascii="宋体" w:hAnsi="宋体" w:eastAsia="宋体"/>
          <w:color w:val="000000"/>
          <w:lang w:eastAsia="zh-CN"/>
        </w:rPr>
      </w:pPr>
    </w:p>
    <w:p>
      <w:pPr>
        <w:rPr>
          <w:rFonts w:hint="eastAsia" w:ascii="宋体" w:hAnsi="宋体" w:eastAsia="宋体"/>
          <w:color w:val="000000"/>
          <w:lang w:eastAsia="zh-CN"/>
        </w:rPr>
      </w:pPr>
    </w:p>
    <w:p>
      <w:pPr>
        <w:rPr>
          <w:rFonts w:hint="eastAsia" w:ascii="宋体" w:hAnsi="宋体" w:eastAsia="宋体"/>
          <w:color w:val="000000"/>
          <w:lang w:eastAsia="zh-CN"/>
        </w:rPr>
      </w:pPr>
    </w:p>
    <w:p>
      <w:pPr>
        <w:rPr>
          <w:rFonts w:hint="eastAsia" w:ascii="宋体" w:hAnsi="宋体" w:eastAsia="宋体"/>
          <w:color w:val="000000"/>
          <w:lang w:eastAsia="zh-CN"/>
        </w:rPr>
      </w:pPr>
    </w:p>
    <w:p>
      <w:pPr>
        <w:rPr>
          <w:rFonts w:hint="eastAsia" w:ascii="宋体" w:hAnsi="宋体" w:eastAsia="宋体"/>
          <w:color w:val="000000"/>
          <w:lang w:eastAsia="zh-CN"/>
        </w:rPr>
      </w:pPr>
    </w:p>
    <w:p>
      <w:pPr>
        <w:rPr>
          <w:rFonts w:hint="eastAsia" w:ascii="宋体" w:hAnsi="宋体" w:eastAsia="宋体"/>
          <w:color w:val="000000"/>
          <w:lang w:eastAsia="zh-CN"/>
        </w:rPr>
      </w:pPr>
    </w:p>
    <w:p>
      <w:pPr>
        <w:rPr>
          <w:rFonts w:hint="eastAsia" w:ascii="宋体" w:hAnsi="宋体" w:eastAsia="宋体"/>
          <w:color w:val="000000"/>
          <w:lang w:eastAsia="zh-CN"/>
        </w:rPr>
      </w:pPr>
    </w:p>
    <w:p>
      <w:pPr>
        <w:rPr>
          <w:rFonts w:hint="eastAsia" w:ascii="宋体" w:hAnsi="宋体" w:eastAsia="宋体"/>
          <w:color w:val="000000"/>
          <w:lang w:eastAsia="zh-CN"/>
        </w:rPr>
      </w:pPr>
    </w:p>
    <w:p>
      <w:pPr>
        <w:rPr>
          <w:rFonts w:hint="eastAsia" w:ascii="宋体" w:hAnsi="宋体" w:eastAsia="宋体"/>
          <w:color w:val="000000"/>
          <w:lang w:eastAsia="zh-CN"/>
        </w:rPr>
      </w:pPr>
    </w:p>
    <w:p>
      <w:pPr>
        <w:rPr>
          <w:rFonts w:hint="eastAsia" w:ascii="宋体" w:hAnsi="宋体" w:eastAsia="宋体"/>
          <w:color w:val="000000"/>
          <w:lang w:eastAsia="zh-CN"/>
        </w:rPr>
      </w:pPr>
    </w:p>
    <w:p>
      <w:pPr>
        <w:rPr>
          <w:rFonts w:hint="eastAsia" w:ascii="宋体" w:hAnsi="宋体" w:eastAsia="宋体"/>
          <w:color w:val="000000"/>
          <w:lang w:eastAsia="zh-CN"/>
        </w:rPr>
      </w:pPr>
    </w:p>
    <w:p>
      <w:pPr>
        <w:rPr>
          <w:rFonts w:hint="eastAsia" w:ascii="宋体" w:hAnsi="宋体" w:eastAsia="宋体"/>
          <w:color w:val="000000"/>
          <w:lang w:eastAsia="zh-CN"/>
        </w:rPr>
      </w:pPr>
    </w:p>
    <w:p>
      <w:pPr>
        <w:rPr>
          <w:rFonts w:hint="eastAsia" w:ascii="宋体" w:hAnsi="宋体" w:eastAsia="宋体"/>
          <w:color w:val="000000"/>
          <w:lang w:eastAsia="zh-CN"/>
        </w:rPr>
      </w:pPr>
    </w:p>
    <w:p>
      <w:pPr>
        <w:rPr>
          <w:rFonts w:hint="eastAsia" w:ascii="宋体" w:hAnsi="宋体" w:eastAsia="宋体"/>
          <w:color w:val="000000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華康中楷體">
    <w:altName w:val="Microsoft JhengHei"/>
    <w:panose1 w:val="00000000000000000000"/>
    <w:charset w:val="88"/>
    <w:family w:val="modern"/>
    <w:pitch w:val="default"/>
    <w:sig w:usb0="00000000" w:usb1="00000000" w:usb2="00000010" w:usb3="00000000" w:csb0="00100000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Garamond MT">
    <w:altName w:val="Garamond"/>
    <w:panose1 w:val="00000000000000000000"/>
    <w:charset w:val="00"/>
    <w:family w:val="roman"/>
    <w:pitch w:val="default"/>
    <w:sig w:usb0="00000000" w:usb1="00000000" w:usb2="00000000" w:usb3="00000000" w:csb0="00000001" w:csb1="00000000"/>
  </w:font>
  <w:font w:name="Garamond">
    <w:panose1 w:val="02020404030301010803"/>
    <w:charset w:val="00"/>
    <w:family w:val="auto"/>
    <w:pitch w:val="default"/>
    <w:sig w:usb0="00000287" w:usb1="00000000" w:usb2="00000000" w:usb3="00000000" w:csb0="0000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FiZmRhZjAxNjlhMTQzNTM2ZTRiYzY0NzUyMTcwNmQifQ=="/>
    <w:docVar w:name="KSO_WPS_MARK_KEY" w:val="407b903d-2609-4175-9ae4-86d5ec4d6c6d"/>
  </w:docVars>
  <w:rsids>
    <w:rsidRoot w:val="00854640"/>
    <w:rsid w:val="0008185E"/>
    <w:rsid w:val="000A72A6"/>
    <w:rsid w:val="001560E5"/>
    <w:rsid w:val="001B48D7"/>
    <w:rsid w:val="00203453"/>
    <w:rsid w:val="00277B8B"/>
    <w:rsid w:val="00321AA7"/>
    <w:rsid w:val="003B0594"/>
    <w:rsid w:val="003B4846"/>
    <w:rsid w:val="0045139D"/>
    <w:rsid w:val="004E5281"/>
    <w:rsid w:val="005753E7"/>
    <w:rsid w:val="00575A1D"/>
    <w:rsid w:val="00653706"/>
    <w:rsid w:val="00854640"/>
    <w:rsid w:val="0087632D"/>
    <w:rsid w:val="00887295"/>
    <w:rsid w:val="009D2D06"/>
    <w:rsid w:val="009D695C"/>
    <w:rsid w:val="00A425D1"/>
    <w:rsid w:val="00BC6F83"/>
    <w:rsid w:val="00CD0549"/>
    <w:rsid w:val="00D81301"/>
    <w:rsid w:val="00F85A0B"/>
    <w:rsid w:val="0AEE0D13"/>
    <w:rsid w:val="0B91140F"/>
    <w:rsid w:val="0D1F511A"/>
    <w:rsid w:val="180F7811"/>
    <w:rsid w:val="1D5A5A5B"/>
    <w:rsid w:val="1D74778D"/>
    <w:rsid w:val="20497CBD"/>
    <w:rsid w:val="204C1223"/>
    <w:rsid w:val="22D50781"/>
    <w:rsid w:val="23020552"/>
    <w:rsid w:val="239C1E68"/>
    <w:rsid w:val="248E2034"/>
    <w:rsid w:val="2A8414DF"/>
    <w:rsid w:val="2C8C7BD0"/>
    <w:rsid w:val="2DA52FC1"/>
    <w:rsid w:val="2F2B5FD1"/>
    <w:rsid w:val="304A7E50"/>
    <w:rsid w:val="33CB0327"/>
    <w:rsid w:val="354362C5"/>
    <w:rsid w:val="35B722FD"/>
    <w:rsid w:val="3A74622C"/>
    <w:rsid w:val="3CEA4B8E"/>
    <w:rsid w:val="3E205045"/>
    <w:rsid w:val="3F052AFC"/>
    <w:rsid w:val="431C49FC"/>
    <w:rsid w:val="43B735EB"/>
    <w:rsid w:val="49022831"/>
    <w:rsid w:val="4AF10B00"/>
    <w:rsid w:val="526F58AF"/>
    <w:rsid w:val="53532210"/>
    <w:rsid w:val="53CF2E08"/>
    <w:rsid w:val="56795BFB"/>
    <w:rsid w:val="5AAF563E"/>
    <w:rsid w:val="5C94290C"/>
    <w:rsid w:val="5E2E0470"/>
    <w:rsid w:val="5E835E1C"/>
    <w:rsid w:val="60BF16B7"/>
    <w:rsid w:val="632D75B3"/>
    <w:rsid w:val="67AA7E5D"/>
    <w:rsid w:val="681A64BA"/>
    <w:rsid w:val="69FC6CA2"/>
    <w:rsid w:val="6BEA3CBA"/>
    <w:rsid w:val="701632CF"/>
    <w:rsid w:val="77843168"/>
    <w:rsid w:val="7863454D"/>
    <w:rsid w:val="7921037E"/>
    <w:rsid w:val="7F494E20"/>
    <w:rsid w:val="7F6D4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tabs>
        <w:tab w:val="right" w:pos="8640"/>
      </w:tabs>
      <w:overflowPunct w:val="0"/>
      <w:autoSpaceDE w:val="0"/>
      <w:autoSpaceDN w:val="0"/>
      <w:adjustRightInd w:val="0"/>
      <w:spacing w:line="360" w:lineRule="auto"/>
      <w:jc w:val="both"/>
      <w:textAlignment w:val="baseline"/>
    </w:pPr>
    <w:rPr>
      <w:rFonts w:ascii="華康中楷體" w:hAnsi="Garamond MT" w:eastAsia="華康中楷體" w:cs="Times New Roman"/>
      <w:kern w:val="0"/>
      <w:sz w:val="24"/>
      <w:szCs w:val="20"/>
      <w:lang w:val="en-US" w:eastAsia="zh-TW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  <w:tab w:val="clear" w:pos="8640"/>
      </w:tabs>
      <w:snapToGrid w:val="0"/>
      <w:spacing w:line="240" w:lineRule="auto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  <w:tab w:val="clear" w:pos="8640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qFormat/>
    <w:uiPriority w:val="99"/>
    <w:rPr>
      <w:rFonts w:ascii="華康中楷體" w:hAnsi="Garamond MT" w:eastAsia="華康中楷體" w:cs="Times New Roman"/>
      <w:kern w:val="0"/>
      <w:sz w:val="18"/>
      <w:szCs w:val="18"/>
      <w:lang w:eastAsia="zh-TW"/>
    </w:rPr>
  </w:style>
  <w:style w:type="character" w:customStyle="1" w:styleId="7">
    <w:name w:val="页脚 Char"/>
    <w:basedOn w:val="5"/>
    <w:link w:val="2"/>
    <w:qFormat/>
    <w:uiPriority w:val="99"/>
    <w:rPr>
      <w:rFonts w:ascii="華康中楷體" w:hAnsi="Garamond MT" w:eastAsia="華康中楷體" w:cs="Times New Roman"/>
      <w:kern w:val="0"/>
      <w:sz w:val="18"/>
      <w:szCs w:val="18"/>
      <w:lang w:eastAsia="zh-TW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875</Words>
  <Characters>928</Characters>
  <Lines>22</Lines>
  <Paragraphs>6</Paragraphs>
  <TotalTime>10</TotalTime>
  <ScaleCrop>false</ScaleCrop>
  <LinksUpToDate>false</LinksUpToDate>
  <CharactersWithSpaces>943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2021-12-18T10:55:00Z</dcterms:created>
  <dc:creator>Lenovo</dc:creator>
  <cp:lastModifiedBy>姚嘎嘎</cp:lastModifiedBy>
  <cp:lastPrinted>2025-01-09T06:55:29Z</cp:lastPrinted>
  <dcterms:modified xsi:type="dcterms:W3CDTF">2025-01-09T06:56:30Z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AEE818A3DBFB48A5AC7CBADB996E0561</vt:lpwstr>
  </property>
</Properties>
</file>