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A58C" w14:textId="77777777" w:rsidR="00DF75B8" w:rsidRDefault="00DF75B8" w:rsidP="00D64F3B"/>
    <w:p w14:paraId="79BDD8D3" w14:textId="77777777" w:rsidR="00904263" w:rsidRDefault="00904263" w:rsidP="00904263">
      <w:pPr>
        <w:ind w:firstLine="480"/>
        <w:jc w:val="left"/>
      </w:pPr>
    </w:p>
    <w:p w14:paraId="03341DD4" w14:textId="77777777" w:rsidR="00904263" w:rsidRDefault="00904263" w:rsidP="00904263">
      <w:pPr>
        <w:ind w:firstLine="480"/>
        <w:jc w:val="center"/>
      </w:pPr>
    </w:p>
    <w:p w14:paraId="0168F535" w14:textId="667C9AEA" w:rsidR="00904263" w:rsidRDefault="00A34E72" w:rsidP="00904263">
      <w:pPr>
        <w:ind w:firstLine="480"/>
        <w:jc w:val="center"/>
      </w:pPr>
      <w:r>
        <w:rPr>
          <w:rFonts w:ascii="Calibri" w:hAnsi="Calibri"/>
          <w:noProof/>
        </w:rPr>
        <mc:AlternateContent>
          <mc:Choice Requires="wpg">
            <w:drawing>
              <wp:anchor distT="0" distB="0" distL="114300" distR="114300" simplePos="0" relativeHeight="251656192" behindDoc="1" locked="0" layoutInCell="1" allowOverlap="1" wp14:anchorId="4DF98DB3" wp14:editId="1C4A3915">
                <wp:simplePos x="0" y="0"/>
                <wp:positionH relativeFrom="margin">
                  <wp:posOffset>588010</wp:posOffset>
                </wp:positionH>
                <wp:positionV relativeFrom="margin">
                  <wp:posOffset>778510</wp:posOffset>
                </wp:positionV>
                <wp:extent cx="4095750" cy="771525"/>
                <wp:effectExtent l="0" t="0" r="2540" b="2540"/>
                <wp:wrapTopAndBottom/>
                <wp:docPr id="1070599801"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771525"/>
                          <a:chOff x="2520" y="2025"/>
                          <a:chExt cx="6450" cy="1215"/>
                        </a:xfrm>
                      </wpg:grpSpPr>
                      <pic:pic xmlns:pic="http://schemas.openxmlformats.org/drawingml/2006/picture">
                        <pic:nvPicPr>
                          <pic:cNvPr id="2110385381"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60" y="2181"/>
                            <a:ext cx="5010" cy="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9127364"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20" y="2025"/>
                            <a:ext cx="1260"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BFB97C3" id="组合 3" o:spid="_x0000_s1026" style="position:absolute;margin-left:46.3pt;margin-top:61.3pt;width:322.5pt;height:60.75pt;z-index:-251660288;mso-position-horizontal-relative:margin;mso-position-vertical-relative:margin"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">
                  <v:imagedata r:id="rId9" o:title=""/>
                </v:shape>
                <v:shape id="Picture 7"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">
                  <v:imagedata r:id="rId10" o:title=""/>
                </v:shape>
                <w10:wrap type="topAndBottom" anchorx="margin" anchory="margin"/>
              </v:group>
            </w:pict>
          </mc:Fallback>
        </mc:AlternateContent>
      </w:r>
    </w:p>
    <w:p w14:paraId="3293A5A9" w14:textId="77777777" w:rsidR="00904263" w:rsidRDefault="00904263" w:rsidP="00904263"/>
    <w:p w14:paraId="6546FFBB" w14:textId="77777777" w:rsidR="00904263" w:rsidRDefault="00904263" w:rsidP="00904263">
      <w:pPr>
        <w:rPr>
          <w:b/>
          <w:sz w:val="52"/>
          <w:szCs w:val="52"/>
        </w:rPr>
      </w:pPr>
    </w:p>
    <w:p w14:paraId="6FCD9098" w14:textId="77777777" w:rsidR="00904263" w:rsidRDefault="00904263" w:rsidP="00904263">
      <w:pPr>
        <w:jc w:val="center"/>
        <w:rPr>
          <w:b/>
          <w:sz w:val="52"/>
          <w:szCs w:val="52"/>
        </w:rPr>
      </w:pPr>
      <w:r>
        <w:rPr>
          <w:rFonts w:hint="eastAsia"/>
          <w:b/>
          <w:sz w:val="52"/>
          <w:szCs w:val="52"/>
        </w:rPr>
        <w:t>本科生毕业论文（设计）</w:t>
      </w:r>
    </w:p>
    <w:p w14:paraId="3C310FB4" w14:textId="77777777" w:rsidR="00904263" w:rsidRDefault="00904263" w:rsidP="00904263">
      <w:pPr>
        <w:jc w:val="center"/>
        <w:rPr>
          <w:b/>
          <w:sz w:val="52"/>
          <w:szCs w:val="52"/>
        </w:rPr>
      </w:pPr>
      <w:r>
        <w:rPr>
          <w:rFonts w:hint="eastAsia"/>
          <w:b/>
          <w:sz w:val="52"/>
          <w:szCs w:val="52"/>
        </w:rPr>
        <w:t>过程文档</w:t>
      </w:r>
    </w:p>
    <w:p w14:paraId="4134493A" w14:textId="77777777" w:rsidR="00904263" w:rsidRDefault="00904263" w:rsidP="00904263">
      <w:pPr>
        <w:rPr>
          <w:b/>
          <w:sz w:val="52"/>
          <w:szCs w:val="52"/>
        </w:rPr>
      </w:pPr>
    </w:p>
    <w:p w14:paraId="0DEA11F0" w14:textId="77777777" w:rsidR="00904263" w:rsidRDefault="00904263" w:rsidP="00904263">
      <w:pPr>
        <w:ind w:firstLineChars="300" w:firstLine="1080"/>
        <w:jc w:val="left"/>
        <w:rPr>
          <w:rFonts w:eastAsia="黑体"/>
          <w:sz w:val="36"/>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Pr="00EA3137">
        <w:rPr>
          <w:rFonts w:ascii="黑体" w:eastAsia="黑体" w:hint="eastAsia"/>
          <w:sz w:val="32"/>
          <w:u w:val="single"/>
        </w:rPr>
        <w:t>基于统计学习与特征工程的</w:t>
      </w:r>
      <w:r>
        <w:rPr>
          <w:rFonts w:ascii="黑体" w:eastAsia="黑体" w:hint="eastAsia"/>
          <w:sz w:val="32"/>
          <w:u w:val="single"/>
        </w:rPr>
        <w:t xml:space="preserve">    </w:t>
      </w:r>
    </w:p>
    <w:p w14:paraId="67BECBD3" w14:textId="77777777" w:rsidR="00904263" w:rsidRDefault="00904263" w:rsidP="00904263">
      <w:pPr>
        <w:ind w:firstLineChars="200" w:firstLine="640"/>
        <w:rPr>
          <w:rFonts w:ascii="黑体" w:eastAsia="黑体"/>
          <w:sz w:val="32"/>
        </w:rPr>
      </w:pPr>
      <w:r>
        <w:rPr>
          <w:rFonts w:ascii="黑体" w:eastAsia="黑体" w:hint="eastAsia"/>
          <w:sz w:val="32"/>
        </w:rPr>
        <w:t xml:space="preserve">      </w:t>
      </w:r>
      <w:r>
        <w:rPr>
          <w:rFonts w:ascii="黑体" w:eastAsia="黑体" w:hint="eastAsia"/>
          <w:szCs w:val="21"/>
        </w:rPr>
        <w:t xml:space="preserve">     </w:t>
      </w:r>
      <w:r>
        <w:rPr>
          <w:rFonts w:ascii="黑体" w:eastAsia="黑体" w:hint="eastAsia"/>
          <w:sz w:val="32"/>
          <w:u w:val="single"/>
        </w:rPr>
        <w:t xml:space="preserve">      </w:t>
      </w:r>
      <w:r w:rsidRPr="00EA3137">
        <w:rPr>
          <w:rFonts w:ascii="黑体" w:eastAsia="黑体" w:hint="eastAsia"/>
          <w:sz w:val="32"/>
          <w:u w:val="single"/>
        </w:rPr>
        <w:t>客户流失预测与归因分析</w:t>
      </w:r>
      <w:r>
        <w:rPr>
          <w:rFonts w:ascii="黑体" w:eastAsia="黑体" w:hint="eastAsia"/>
          <w:sz w:val="32"/>
          <w:u w:val="single"/>
        </w:rPr>
        <w:t xml:space="preserve">     </w:t>
      </w:r>
    </w:p>
    <w:p w14:paraId="1D9E3ADE" w14:textId="77777777" w:rsidR="00904263" w:rsidRPr="00EA3137" w:rsidRDefault="00904263" w:rsidP="00904263">
      <w:pPr>
        <w:rPr>
          <w:rFonts w:ascii="黑体" w:eastAsia="黑体"/>
          <w:sz w:val="32"/>
        </w:rPr>
      </w:pPr>
    </w:p>
    <w:p w14:paraId="5A4508A0" w14:textId="77777777" w:rsidR="00904263" w:rsidRDefault="00904263" w:rsidP="00904263">
      <w:pPr>
        <w:jc w:val="left"/>
        <w:rPr>
          <w:rFonts w:ascii="黑体" w:eastAsia="黑体"/>
          <w:sz w:val="32"/>
        </w:rPr>
      </w:pPr>
    </w:p>
    <w:p w14:paraId="2568C1E3" w14:textId="6738D799" w:rsidR="00904263" w:rsidRDefault="00904263" w:rsidP="00904263">
      <w:pPr>
        <w:ind w:firstLineChars="450" w:firstLine="1355"/>
        <w:jc w:val="left"/>
        <w:rPr>
          <w:rFonts w:ascii="宋体" w:hAnsi="宋体" w:hint="eastAsia"/>
          <w:b/>
          <w:sz w:val="30"/>
          <w:szCs w:val="30"/>
        </w:rPr>
      </w:pPr>
      <w:r>
        <w:rPr>
          <w:rFonts w:ascii="宋体" w:hAnsi="宋体" w:hint="eastAsia"/>
          <w:b/>
          <w:sz w:val="30"/>
          <w:szCs w:val="30"/>
        </w:rPr>
        <w:t>学    院：</w:t>
      </w:r>
      <w:r>
        <w:rPr>
          <w:rFonts w:ascii="宋体" w:hAnsi="宋体" w:hint="eastAsia"/>
          <w:b/>
          <w:sz w:val="30"/>
          <w:szCs w:val="30"/>
          <w:u w:val="single"/>
        </w:rPr>
        <w:t xml:space="preserve">       </w:t>
      </w:r>
      <w:r w:rsidR="00D64F3B">
        <w:rPr>
          <w:rFonts w:ascii="宋体" w:hAnsi="宋体" w:hint="eastAsia"/>
          <w:b/>
          <w:sz w:val="30"/>
          <w:szCs w:val="30"/>
          <w:u w:val="single"/>
        </w:rPr>
        <w:t xml:space="preserve"> </w:t>
      </w:r>
      <w:r>
        <w:rPr>
          <w:rFonts w:ascii="宋体" w:hAnsi="宋体" w:hint="eastAsia"/>
          <w:b/>
          <w:sz w:val="30"/>
          <w:szCs w:val="30"/>
          <w:u w:val="single"/>
        </w:rPr>
        <w:t xml:space="preserve">数学科学学院     </w:t>
      </w:r>
      <w:r>
        <w:rPr>
          <w:rFonts w:ascii="宋体" w:hAnsi="宋体"/>
          <w:b/>
          <w:sz w:val="30"/>
          <w:szCs w:val="30"/>
          <w:u w:val="single"/>
        </w:rPr>
        <w:tab/>
      </w:r>
      <w:r>
        <w:rPr>
          <w:rFonts w:ascii="宋体" w:hAnsi="宋体"/>
          <w:b/>
          <w:sz w:val="30"/>
          <w:szCs w:val="30"/>
          <w:u w:val="single"/>
        </w:rPr>
        <w:tab/>
      </w:r>
    </w:p>
    <w:p w14:paraId="3EE2DA30"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专    业：</w:t>
      </w:r>
      <w:r>
        <w:rPr>
          <w:rFonts w:ascii="宋体" w:hAnsi="宋体" w:hint="eastAsia"/>
          <w:b/>
          <w:sz w:val="30"/>
          <w:szCs w:val="30"/>
          <w:u w:val="single"/>
        </w:rPr>
        <w:t xml:space="preserve">   数据科学与大数据技术</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p>
    <w:p w14:paraId="1FD92A2C"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班    级：</w:t>
      </w:r>
      <w:r>
        <w:rPr>
          <w:rFonts w:ascii="宋体" w:hAnsi="宋体" w:hint="eastAsia"/>
          <w:b/>
          <w:sz w:val="30"/>
          <w:szCs w:val="30"/>
          <w:u w:val="single"/>
        </w:rPr>
        <w:t xml:space="preserve">  数据科学与大数据技术2201</w:t>
      </w:r>
      <w:r>
        <w:rPr>
          <w:rFonts w:ascii="宋体" w:hAnsi="宋体"/>
          <w:b/>
          <w:sz w:val="30"/>
          <w:szCs w:val="30"/>
          <w:u w:val="single"/>
        </w:rPr>
        <w:tab/>
      </w:r>
    </w:p>
    <w:p w14:paraId="69339F71" w14:textId="77777777" w:rsidR="00904263" w:rsidRDefault="00904263" w:rsidP="00904263">
      <w:pPr>
        <w:ind w:leftChars="645" w:left="1354"/>
        <w:jc w:val="left"/>
        <w:rPr>
          <w:rFonts w:ascii="宋体" w:hAnsi="宋体" w:hint="eastAsia"/>
          <w:b/>
          <w:sz w:val="30"/>
          <w:szCs w:val="30"/>
          <w:u w:val="single"/>
        </w:rPr>
      </w:pPr>
      <w:r>
        <w:rPr>
          <w:rFonts w:ascii="宋体" w:hAnsi="宋体" w:hint="eastAsia"/>
          <w:b/>
          <w:sz w:val="30"/>
          <w:szCs w:val="30"/>
        </w:rPr>
        <w:t>学    号：</w:t>
      </w:r>
      <w:r>
        <w:rPr>
          <w:rFonts w:ascii="宋体" w:hAnsi="宋体" w:hint="eastAsia"/>
          <w:b/>
          <w:sz w:val="30"/>
          <w:szCs w:val="30"/>
          <w:u w:val="single"/>
        </w:rPr>
        <w:t xml:space="preserve">        202205620114</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r>
        <w:rPr>
          <w:rFonts w:ascii="宋体" w:hAnsi="宋体"/>
          <w:b/>
          <w:sz w:val="30"/>
          <w:szCs w:val="30"/>
          <w:u w:val="single"/>
        </w:rPr>
        <w:tab/>
      </w:r>
    </w:p>
    <w:p w14:paraId="7C789A7F"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学生姓名：</w:t>
      </w:r>
      <w:r>
        <w:rPr>
          <w:rFonts w:ascii="宋体" w:hAnsi="宋体" w:hint="eastAsia"/>
          <w:b/>
          <w:sz w:val="30"/>
          <w:szCs w:val="30"/>
          <w:u w:val="single"/>
        </w:rPr>
        <w:t xml:space="preserve">            林诣</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39CC0248"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指导老师：</w:t>
      </w:r>
      <w:r>
        <w:rPr>
          <w:rFonts w:ascii="宋体" w:hAnsi="宋体" w:hint="eastAsia"/>
          <w:b/>
          <w:sz w:val="30"/>
          <w:szCs w:val="30"/>
          <w:u w:val="single"/>
        </w:rPr>
        <w:t xml:space="preserve">            周凯       </w:t>
      </w:r>
      <w:r>
        <w:rPr>
          <w:rFonts w:ascii="宋体" w:hAnsi="宋体"/>
          <w:b/>
          <w:sz w:val="30"/>
          <w:szCs w:val="30"/>
          <w:u w:val="single"/>
        </w:rPr>
        <w:t xml:space="preserve">    </w:t>
      </w:r>
      <w:r>
        <w:rPr>
          <w:rFonts w:ascii="宋体" w:hAnsi="宋体"/>
          <w:b/>
          <w:sz w:val="30"/>
          <w:szCs w:val="30"/>
          <w:u w:val="single"/>
        </w:rPr>
        <w:tab/>
      </w:r>
    </w:p>
    <w:p w14:paraId="62805FA4" w14:textId="55BD70CB" w:rsidR="00904263" w:rsidRDefault="00904263" w:rsidP="00904263">
      <w:pPr>
        <w:ind w:leftChars="645" w:left="1354"/>
        <w:jc w:val="left"/>
        <w:rPr>
          <w:rFonts w:ascii="宋体" w:hAnsi="宋体" w:hint="eastAsia"/>
          <w:b/>
          <w:sz w:val="30"/>
          <w:szCs w:val="30"/>
          <w:u w:val="single"/>
        </w:rPr>
      </w:pPr>
      <w:r>
        <w:rPr>
          <w:rFonts w:ascii="宋体" w:hAnsi="宋体" w:hint="eastAsia"/>
          <w:b/>
          <w:sz w:val="30"/>
          <w:szCs w:val="30"/>
        </w:rPr>
        <w:t>提交日期：</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r>
        <w:rPr>
          <w:rFonts w:ascii="宋体" w:hAnsi="宋体" w:hint="eastAsia"/>
          <w:b/>
          <w:sz w:val="30"/>
          <w:szCs w:val="30"/>
          <w:u w:val="single"/>
        </w:rPr>
        <w:t xml:space="preserve">  2026/</w:t>
      </w:r>
      <w:r w:rsidR="00CE0C4B">
        <w:rPr>
          <w:rFonts w:ascii="宋体" w:hAnsi="宋体" w:hint="eastAsia"/>
          <w:b/>
          <w:sz w:val="30"/>
          <w:szCs w:val="30"/>
          <w:u w:val="single"/>
        </w:rPr>
        <w:t>3</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71E20E76" w14:textId="77777777" w:rsidR="00904263" w:rsidRDefault="00904263" w:rsidP="00904263">
      <w:pPr>
        <w:ind w:firstLineChars="550" w:firstLine="1155"/>
        <w:jc w:val="left"/>
      </w:pPr>
    </w:p>
    <w:p w14:paraId="0851B6B0" w14:textId="77777777" w:rsidR="00904263" w:rsidRDefault="00904263" w:rsidP="00904263"/>
    <w:p w14:paraId="03AE5F79" w14:textId="77777777" w:rsidR="00904263" w:rsidRDefault="00904263" w:rsidP="00904263">
      <w:pPr>
        <w:ind w:firstLine="480"/>
        <w:jc w:val="left"/>
      </w:pPr>
    </w:p>
    <w:p w14:paraId="5391597B" w14:textId="77777777" w:rsidR="00904263" w:rsidRDefault="00904263" w:rsidP="00904263">
      <w:pPr>
        <w:ind w:firstLine="480"/>
        <w:jc w:val="center"/>
      </w:pPr>
    </w:p>
    <w:p w14:paraId="0A22AA30" w14:textId="0C11DC06" w:rsidR="00904263" w:rsidRDefault="00A34E72" w:rsidP="00904263">
      <w:pPr>
        <w:ind w:firstLine="480"/>
        <w:jc w:val="center"/>
      </w:pPr>
      <w:r>
        <w:rPr>
          <w:rFonts w:ascii="Calibri" w:hAnsi="Calibri"/>
          <w:noProof/>
        </w:rPr>
        <w:lastRenderedPageBreak/>
        <mc:AlternateContent>
          <mc:Choice Requires="wpg">
            <w:drawing>
              <wp:anchor distT="0" distB="0" distL="114300" distR="114300" simplePos="0" relativeHeight="251657216" behindDoc="1" locked="0" layoutInCell="1" allowOverlap="1" wp14:anchorId="7A6EB1F8" wp14:editId="4300ADA1">
                <wp:simplePos x="0" y="0"/>
                <wp:positionH relativeFrom="margin">
                  <wp:posOffset>588010</wp:posOffset>
                </wp:positionH>
                <wp:positionV relativeFrom="margin">
                  <wp:posOffset>778510</wp:posOffset>
                </wp:positionV>
                <wp:extent cx="4095750" cy="771525"/>
                <wp:effectExtent l="0" t="0" r="2540" b="2540"/>
                <wp:wrapTopAndBottom/>
                <wp:docPr id="12643658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771525"/>
                          <a:chOff x="2520" y="2025"/>
                          <a:chExt cx="6450" cy="1215"/>
                        </a:xfrm>
                      </wpg:grpSpPr>
                      <pic:pic xmlns:pic="http://schemas.openxmlformats.org/drawingml/2006/picture">
                        <pic:nvPicPr>
                          <pic:cNvPr id="1626952916"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60" y="2181"/>
                            <a:ext cx="5010" cy="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0959342"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20" y="2025"/>
                            <a:ext cx="1260"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FFE7A35" id="Group 28" o:spid="_x0000_s1026" style="position:absolute;margin-left:46.3pt;margin-top:61.3pt;width:322.5pt;height:60.75pt;z-index:-251659264;mso-position-horizontal-relative:margin;mso-position-vertical-relative:margin"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">
                <v:shape id="Picture 6"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">
                  <v:imagedata r:id="rId9" o:title=""/>
                </v:shape>
                <v:shape id="Picture 7"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">
                  <v:imagedata r:id="rId10" o:title=""/>
                </v:shape>
                <w10:wrap type="topAndBottom" anchorx="margin" anchory="margin"/>
              </v:group>
            </w:pict>
          </mc:Fallback>
        </mc:AlternateContent>
      </w:r>
    </w:p>
    <w:p w14:paraId="6EE7B97E" w14:textId="77777777" w:rsidR="00904263" w:rsidRDefault="00904263" w:rsidP="00904263"/>
    <w:p w14:paraId="4C12DBC9" w14:textId="77777777" w:rsidR="00EA3400" w:rsidRDefault="00EA3400" w:rsidP="00904263"/>
    <w:p w14:paraId="656A67D1" w14:textId="77777777" w:rsidR="00EA3400" w:rsidRDefault="00EA3400" w:rsidP="00904263"/>
    <w:p w14:paraId="11784001" w14:textId="77777777" w:rsidR="00EA3400" w:rsidRDefault="00EA3400" w:rsidP="00904263">
      <w:pPr>
        <w:rPr>
          <w:rFonts w:hint="eastAsia"/>
        </w:rPr>
      </w:pPr>
    </w:p>
    <w:p w14:paraId="4AC4109B" w14:textId="77777777" w:rsidR="00904263" w:rsidRDefault="00904263" w:rsidP="00904263">
      <w:pPr>
        <w:rPr>
          <w:b/>
          <w:sz w:val="52"/>
          <w:szCs w:val="52"/>
        </w:rPr>
      </w:pPr>
    </w:p>
    <w:p w14:paraId="30A36BDF" w14:textId="77777777" w:rsidR="00904263" w:rsidRPr="00904263" w:rsidRDefault="00904263" w:rsidP="00904263">
      <w:pPr>
        <w:jc w:val="center"/>
        <w:rPr>
          <w:b/>
          <w:sz w:val="52"/>
          <w:szCs w:val="52"/>
        </w:rPr>
      </w:pPr>
      <w:r w:rsidRPr="00904263">
        <w:rPr>
          <w:rFonts w:hint="eastAsia"/>
          <w:b/>
          <w:sz w:val="52"/>
          <w:szCs w:val="52"/>
        </w:rPr>
        <w:t>本科生毕业论文</w:t>
      </w:r>
      <w:r w:rsidRPr="00904263">
        <w:rPr>
          <w:b/>
          <w:sz w:val="52"/>
          <w:szCs w:val="52"/>
        </w:rPr>
        <w:t>(</w:t>
      </w:r>
      <w:r w:rsidRPr="00904263">
        <w:rPr>
          <w:rFonts w:hint="eastAsia"/>
          <w:b/>
          <w:sz w:val="52"/>
          <w:szCs w:val="52"/>
        </w:rPr>
        <w:t>设计</w:t>
      </w:r>
      <w:r w:rsidRPr="00904263">
        <w:rPr>
          <w:b/>
          <w:sz w:val="52"/>
          <w:szCs w:val="52"/>
        </w:rPr>
        <w:t>)</w:t>
      </w:r>
    </w:p>
    <w:p w14:paraId="086E27C0" w14:textId="77777777" w:rsidR="00904263" w:rsidRPr="00904263" w:rsidRDefault="00904263" w:rsidP="00904263">
      <w:pPr>
        <w:jc w:val="center"/>
        <w:rPr>
          <w:b/>
          <w:sz w:val="52"/>
          <w:szCs w:val="52"/>
        </w:rPr>
      </w:pPr>
      <w:r w:rsidRPr="00904263">
        <w:rPr>
          <w:rFonts w:hint="eastAsia"/>
          <w:b/>
          <w:sz w:val="52"/>
          <w:szCs w:val="52"/>
        </w:rPr>
        <w:t>开题报告</w:t>
      </w:r>
    </w:p>
    <w:p w14:paraId="6A393107" w14:textId="77777777" w:rsidR="00904263" w:rsidRPr="00904263" w:rsidRDefault="00904263" w:rsidP="00904263">
      <w:pPr>
        <w:rPr>
          <w:b/>
          <w:sz w:val="52"/>
          <w:szCs w:val="52"/>
        </w:rPr>
      </w:pPr>
    </w:p>
    <w:p w14:paraId="2F1AC4D7" w14:textId="77777777" w:rsidR="00904263" w:rsidRDefault="00904263" w:rsidP="00904263">
      <w:pPr>
        <w:ind w:firstLineChars="300" w:firstLine="1080"/>
        <w:jc w:val="left"/>
        <w:rPr>
          <w:rFonts w:eastAsia="黑体"/>
          <w:sz w:val="36"/>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Pr="00EA3137">
        <w:rPr>
          <w:rFonts w:ascii="黑体" w:eastAsia="黑体" w:hint="eastAsia"/>
          <w:sz w:val="32"/>
          <w:u w:val="single"/>
        </w:rPr>
        <w:t>基于统计学习与特征工程的</w:t>
      </w:r>
      <w:r>
        <w:rPr>
          <w:rFonts w:ascii="黑体" w:eastAsia="黑体" w:hint="eastAsia"/>
          <w:sz w:val="32"/>
          <w:u w:val="single"/>
        </w:rPr>
        <w:t xml:space="preserve">    </w:t>
      </w:r>
    </w:p>
    <w:p w14:paraId="30FE4A24" w14:textId="77777777" w:rsidR="00904263" w:rsidRDefault="00904263" w:rsidP="00904263">
      <w:pPr>
        <w:ind w:firstLineChars="200" w:firstLine="640"/>
        <w:rPr>
          <w:rFonts w:ascii="黑体" w:eastAsia="黑体"/>
          <w:sz w:val="32"/>
        </w:rPr>
      </w:pPr>
      <w:r>
        <w:rPr>
          <w:rFonts w:ascii="黑体" w:eastAsia="黑体" w:hint="eastAsia"/>
          <w:sz w:val="32"/>
        </w:rPr>
        <w:t xml:space="preserve">      </w:t>
      </w:r>
      <w:r>
        <w:rPr>
          <w:rFonts w:ascii="黑体" w:eastAsia="黑体" w:hint="eastAsia"/>
          <w:szCs w:val="21"/>
        </w:rPr>
        <w:t xml:space="preserve">     </w:t>
      </w:r>
      <w:r>
        <w:rPr>
          <w:rFonts w:ascii="黑体" w:eastAsia="黑体" w:hint="eastAsia"/>
          <w:sz w:val="32"/>
          <w:u w:val="single"/>
        </w:rPr>
        <w:t xml:space="preserve">      </w:t>
      </w:r>
      <w:r w:rsidRPr="00EA3137">
        <w:rPr>
          <w:rFonts w:ascii="黑体" w:eastAsia="黑体" w:hint="eastAsia"/>
          <w:sz w:val="32"/>
          <w:u w:val="single"/>
        </w:rPr>
        <w:t>客户流失预测与归因分析</w:t>
      </w:r>
      <w:r>
        <w:rPr>
          <w:rFonts w:ascii="黑体" w:eastAsia="黑体" w:hint="eastAsia"/>
          <w:sz w:val="32"/>
          <w:u w:val="single"/>
        </w:rPr>
        <w:t xml:space="preserve">     </w:t>
      </w:r>
    </w:p>
    <w:p w14:paraId="266F1F58" w14:textId="77777777" w:rsidR="00904263" w:rsidRPr="00EA3137" w:rsidRDefault="00904263" w:rsidP="00904263">
      <w:pPr>
        <w:rPr>
          <w:rFonts w:ascii="黑体" w:eastAsia="黑体"/>
          <w:sz w:val="32"/>
        </w:rPr>
      </w:pPr>
    </w:p>
    <w:p w14:paraId="10124BC3" w14:textId="77777777" w:rsidR="00904263" w:rsidRDefault="00904263" w:rsidP="00904263">
      <w:pPr>
        <w:jc w:val="left"/>
        <w:rPr>
          <w:rFonts w:ascii="黑体" w:eastAsia="黑体"/>
          <w:sz w:val="32"/>
        </w:rPr>
      </w:pPr>
    </w:p>
    <w:p w14:paraId="28F134AF" w14:textId="0AB3E68C" w:rsidR="00904263" w:rsidRDefault="00904263" w:rsidP="00904263">
      <w:pPr>
        <w:ind w:firstLineChars="450" w:firstLine="1355"/>
        <w:jc w:val="left"/>
        <w:rPr>
          <w:rFonts w:ascii="宋体" w:hAnsi="宋体" w:hint="eastAsia"/>
          <w:b/>
          <w:sz w:val="30"/>
          <w:szCs w:val="30"/>
        </w:rPr>
      </w:pPr>
      <w:r>
        <w:rPr>
          <w:rFonts w:ascii="宋体" w:hAnsi="宋体" w:hint="eastAsia"/>
          <w:b/>
          <w:sz w:val="30"/>
          <w:szCs w:val="30"/>
        </w:rPr>
        <w:t>学    院：</w:t>
      </w:r>
      <w:r>
        <w:rPr>
          <w:rFonts w:ascii="宋体" w:hAnsi="宋体" w:hint="eastAsia"/>
          <w:b/>
          <w:sz w:val="30"/>
          <w:szCs w:val="30"/>
          <w:u w:val="single"/>
        </w:rPr>
        <w:t xml:space="preserve">       </w:t>
      </w:r>
      <w:r w:rsidR="00D64F3B">
        <w:rPr>
          <w:rFonts w:ascii="宋体" w:hAnsi="宋体" w:hint="eastAsia"/>
          <w:b/>
          <w:sz w:val="30"/>
          <w:szCs w:val="30"/>
          <w:u w:val="single"/>
        </w:rPr>
        <w:t xml:space="preserve"> </w:t>
      </w:r>
      <w:r>
        <w:rPr>
          <w:rFonts w:ascii="宋体" w:hAnsi="宋体" w:hint="eastAsia"/>
          <w:b/>
          <w:sz w:val="30"/>
          <w:szCs w:val="30"/>
          <w:u w:val="single"/>
        </w:rPr>
        <w:t xml:space="preserve">数学科学学院     </w:t>
      </w:r>
      <w:r>
        <w:rPr>
          <w:rFonts w:ascii="宋体" w:hAnsi="宋体"/>
          <w:b/>
          <w:sz w:val="30"/>
          <w:szCs w:val="30"/>
          <w:u w:val="single"/>
        </w:rPr>
        <w:tab/>
      </w:r>
      <w:r>
        <w:rPr>
          <w:rFonts w:ascii="宋体" w:hAnsi="宋体"/>
          <w:b/>
          <w:sz w:val="30"/>
          <w:szCs w:val="30"/>
          <w:u w:val="single"/>
        </w:rPr>
        <w:tab/>
      </w:r>
    </w:p>
    <w:p w14:paraId="487EE3EF"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专    业：</w:t>
      </w:r>
      <w:r>
        <w:rPr>
          <w:rFonts w:ascii="宋体" w:hAnsi="宋体" w:hint="eastAsia"/>
          <w:b/>
          <w:sz w:val="30"/>
          <w:szCs w:val="30"/>
          <w:u w:val="single"/>
        </w:rPr>
        <w:t xml:space="preserve">   数据科学与大数据技术</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p>
    <w:p w14:paraId="46FB10CE"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班    级：</w:t>
      </w:r>
      <w:r>
        <w:rPr>
          <w:rFonts w:ascii="宋体" w:hAnsi="宋体" w:hint="eastAsia"/>
          <w:b/>
          <w:sz w:val="30"/>
          <w:szCs w:val="30"/>
          <w:u w:val="single"/>
        </w:rPr>
        <w:t xml:space="preserve">  数据科学与大数据技术2201</w:t>
      </w:r>
      <w:r>
        <w:rPr>
          <w:rFonts w:ascii="宋体" w:hAnsi="宋体"/>
          <w:b/>
          <w:sz w:val="30"/>
          <w:szCs w:val="30"/>
          <w:u w:val="single"/>
        </w:rPr>
        <w:tab/>
      </w:r>
    </w:p>
    <w:p w14:paraId="28C08588" w14:textId="77777777" w:rsidR="00904263" w:rsidRDefault="00904263" w:rsidP="00904263">
      <w:pPr>
        <w:ind w:leftChars="645" w:left="1354"/>
        <w:jc w:val="left"/>
        <w:rPr>
          <w:rFonts w:ascii="宋体" w:hAnsi="宋体" w:hint="eastAsia"/>
          <w:b/>
          <w:sz w:val="30"/>
          <w:szCs w:val="30"/>
          <w:u w:val="single"/>
        </w:rPr>
      </w:pPr>
      <w:r>
        <w:rPr>
          <w:rFonts w:ascii="宋体" w:hAnsi="宋体" w:hint="eastAsia"/>
          <w:b/>
          <w:sz w:val="30"/>
          <w:szCs w:val="30"/>
        </w:rPr>
        <w:t>学    号：</w:t>
      </w:r>
      <w:r>
        <w:rPr>
          <w:rFonts w:ascii="宋体" w:hAnsi="宋体" w:hint="eastAsia"/>
          <w:b/>
          <w:sz w:val="30"/>
          <w:szCs w:val="30"/>
          <w:u w:val="single"/>
        </w:rPr>
        <w:t xml:space="preserve">        202205620114</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r>
        <w:rPr>
          <w:rFonts w:ascii="宋体" w:hAnsi="宋体"/>
          <w:b/>
          <w:sz w:val="30"/>
          <w:szCs w:val="30"/>
          <w:u w:val="single"/>
        </w:rPr>
        <w:tab/>
      </w:r>
    </w:p>
    <w:p w14:paraId="7CCF6BF3"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学生姓名：</w:t>
      </w:r>
      <w:r>
        <w:rPr>
          <w:rFonts w:ascii="宋体" w:hAnsi="宋体" w:hint="eastAsia"/>
          <w:b/>
          <w:sz w:val="30"/>
          <w:szCs w:val="30"/>
          <w:u w:val="single"/>
        </w:rPr>
        <w:t xml:space="preserve">            林诣</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3C6D364C" w14:textId="77777777" w:rsidR="00904263" w:rsidRDefault="00904263" w:rsidP="00904263">
      <w:pPr>
        <w:ind w:leftChars="645" w:left="1354"/>
        <w:jc w:val="left"/>
        <w:rPr>
          <w:rFonts w:ascii="宋体" w:hAnsi="宋体" w:hint="eastAsia"/>
          <w:b/>
          <w:sz w:val="30"/>
          <w:szCs w:val="30"/>
        </w:rPr>
      </w:pPr>
      <w:r>
        <w:rPr>
          <w:rFonts w:ascii="宋体" w:hAnsi="宋体" w:hint="eastAsia"/>
          <w:b/>
          <w:sz w:val="30"/>
          <w:szCs w:val="30"/>
        </w:rPr>
        <w:t>指导老师：</w:t>
      </w:r>
      <w:r>
        <w:rPr>
          <w:rFonts w:ascii="宋体" w:hAnsi="宋体" w:hint="eastAsia"/>
          <w:b/>
          <w:sz w:val="30"/>
          <w:szCs w:val="30"/>
          <w:u w:val="single"/>
        </w:rPr>
        <w:t xml:space="preserve">            周凯       </w:t>
      </w:r>
      <w:r>
        <w:rPr>
          <w:rFonts w:ascii="宋体" w:hAnsi="宋体"/>
          <w:b/>
          <w:sz w:val="30"/>
          <w:szCs w:val="30"/>
          <w:u w:val="single"/>
        </w:rPr>
        <w:t xml:space="preserve">    </w:t>
      </w:r>
      <w:r>
        <w:rPr>
          <w:rFonts w:ascii="宋体" w:hAnsi="宋体"/>
          <w:b/>
          <w:sz w:val="30"/>
          <w:szCs w:val="30"/>
          <w:u w:val="single"/>
        </w:rPr>
        <w:tab/>
      </w:r>
    </w:p>
    <w:p w14:paraId="44C8E68A" w14:textId="2162AACE" w:rsidR="00904263" w:rsidRDefault="00904263" w:rsidP="00904263">
      <w:pPr>
        <w:ind w:leftChars="645" w:left="1354"/>
        <w:jc w:val="left"/>
        <w:rPr>
          <w:rFonts w:ascii="宋体" w:hAnsi="宋体" w:hint="eastAsia"/>
          <w:b/>
          <w:sz w:val="30"/>
          <w:szCs w:val="30"/>
          <w:u w:val="single"/>
        </w:rPr>
      </w:pPr>
      <w:r>
        <w:rPr>
          <w:rFonts w:ascii="宋体" w:hAnsi="宋体" w:hint="eastAsia"/>
          <w:b/>
          <w:sz w:val="30"/>
          <w:szCs w:val="30"/>
        </w:rPr>
        <w:t>提交日期：</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r>
        <w:rPr>
          <w:rFonts w:ascii="宋体" w:hAnsi="宋体" w:hint="eastAsia"/>
          <w:b/>
          <w:sz w:val="30"/>
          <w:szCs w:val="30"/>
          <w:u w:val="single"/>
        </w:rPr>
        <w:t xml:space="preserve">  2026/</w:t>
      </w:r>
      <w:r w:rsidR="00CE0C4B">
        <w:rPr>
          <w:rFonts w:ascii="宋体" w:hAnsi="宋体" w:hint="eastAsia"/>
          <w:b/>
          <w:sz w:val="30"/>
          <w:szCs w:val="30"/>
          <w:u w:val="single"/>
        </w:rPr>
        <w:t>3</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6A41094F" w14:textId="77777777" w:rsidR="00904263" w:rsidRDefault="00904263" w:rsidP="00904263">
      <w:pPr>
        <w:ind w:firstLineChars="550" w:firstLine="1155"/>
        <w:jc w:val="left"/>
      </w:pPr>
    </w:p>
    <w:p w14:paraId="08ADE5E2" w14:textId="77777777" w:rsidR="00904263" w:rsidRPr="00904263" w:rsidRDefault="00904263">
      <w:pPr>
        <w:rPr>
          <w:sz w:val="28"/>
        </w:rPr>
      </w:pPr>
    </w:p>
    <w:p w14:paraId="29BA55BD" w14:textId="389EA4E0" w:rsidR="00EA3400" w:rsidRDefault="00EA3400" w:rsidP="00EA3400">
      <w:pPr>
        <w:spacing w:beforeLines="100" w:before="312" w:afterLines="200" w:after="624" w:line="300" w:lineRule="auto"/>
        <w:jc w:val="center"/>
        <w:rPr>
          <w:rFonts w:ascii="宋体" w:hAnsi="宋体" w:cs="宋体" w:hint="eastAsia"/>
          <w:kern w:val="0"/>
          <w:sz w:val="32"/>
          <w:szCs w:val="32"/>
        </w:rPr>
      </w:pPr>
      <w:r>
        <w:rPr>
          <w:rFonts w:ascii="黑体" w:eastAsia="黑体" w:hAnsi="黑体" w:cs="黑体" w:hint="eastAsia"/>
          <w:kern w:val="0"/>
          <w:sz w:val="32"/>
          <w:szCs w:val="32"/>
        </w:rPr>
        <w:lastRenderedPageBreak/>
        <w:t>基于统计学习与特征工程的客户流失预测与归因分析</w:t>
      </w:r>
    </w:p>
    <w:p w14:paraId="6C7807F4" w14:textId="1244AAA0" w:rsidR="00EA3400" w:rsidRDefault="00EA3400" w:rsidP="00EA3400">
      <w:pPr>
        <w:spacing w:before="480" w:after="240" w:line="300" w:lineRule="auto"/>
        <w:rPr>
          <w:rFonts w:eastAsia="黑体" w:hint="eastAsia"/>
          <w:sz w:val="28"/>
          <w:szCs w:val="28"/>
        </w:rPr>
      </w:pPr>
      <w:r>
        <w:rPr>
          <w:rFonts w:eastAsia="黑体" w:hint="eastAsia"/>
          <w:sz w:val="28"/>
          <w:szCs w:val="28"/>
        </w:rPr>
        <w:t>一、立题背景及意义</w:t>
      </w:r>
    </w:p>
    <w:p w14:paraId="1098D2A0" w14:textId="223CDE58"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数字经济时代下，通信行业</w:t>
      </w:r>
      <w:r w:rsidR="009001F4">
        <w:rPr>
          <w:rFonts w:ascii="宋体" w:hAnsi="宋体" w:cs="宋体" w:hint="eastAsia"/>
          <w:bCs/>
          <w:kern w:val="0"/>
          <w:sz w:val="24"/>
        </w:rPr>
        <w:t>已经逐步成为</w:t>
      </w:r>
      <w:r w:rsidRPr="00CE0C4B">
        <w:rPr>
          <w:rFonts w:ascii="宋体" w:hAnsi="宋体" w:cs="宋体"/>
          <w:bCs/>
          <w:kern w:val="0"/>
          <w:sz w:val="24"/>
        </w:rPr>
        <w:t>推动技术创新与国际业务拓展的核心驱动力。然而，随着市场的日趋饱和与竞争白热化，电信运营商面临前所未有的挑战：价格战持续升级、消费者需求快速迭代、技术更新周期缩短。在此背景下，客户保留需求逐步超越客户获取需求：对于长期业务运营，努力提高少数新客户的获取不如努力进行广泛性的客户保留活动有效，这也逐步成为各大电信运营商的共识和维持企业竞争优势的战略重点。</w:t>
      </w:r>
    </w:p>
    <w:p w14:paraId="274EAEE8" w14:textId="5084D0A2"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因此，精准识别客户画像、科学评估客户终身价值（Customer Lifetime Value, CLV）、有效预测客户流失（Customer Churn Prediction，CCP）已成为学术界与产业界共同关注的核心议题。本课题以电信行业为背景，聚焦客户流失预测与归因分析，旨在构建高精度、强可解释性的预测模型，为电信运营商的精细化客户关系管理提供数据驱动的决策依据，具有重要的理论价值与现实意义。</w:t>
      </w:r>
    </w:p>
    <w:p w14:paraId="54340A77" w14:textId="5E78AF89" w:rsidR="00EA3400" w:rsidRDefault="00EA3400" w:rsidP="00EA3400">
      <w:pPr>
        <w:spacing w:before="480" w:after="240" w:line="300" w:lineRule="auto"/>
        <w:rPr>
          <w:rFonts w:eastAsia="黑体" w:hint="eastAsia"/>
          <w:sz w:val="28"/>
          <w:szCs w:val="28"/>
        </w:rPr>
      </w:pPr>
      <w:r>
        <w:rPr>
          <w:rFonts w:eastAsia="黑体" w:hint="eastAsia"/>
          <w:sz w:val="28"/>
          <w:szCs w:val="28"/>
        </w:rPr>
        <w:t>二、研究内容与研究方法</w:t>
      </w:r>
    </w:p>
    <w:p w14:paraId="0777861F" w14:textId="77777777"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本研究围绕"基于统计学习与特征工程的客户流失预测与归因分析"这一主题，主要包含以下研究内容：</w:t>
      </w:r>
    </w:p>
    <w:p w14:paraId="0F6100BF" w14:textId="6E2A0E6F"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（1）数据收集与预处理。收集电信行业客户流失公开数据集（Telco Customer Churn数据集），对缺失值、异常值进行处理，完成数据清洗与标准化工作。</w:t>
      </w:r>
    </w:p>
    <w:p w14:paraId="17665CAE" w14:textId="77777777"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2）特征工程与选择。基于业务理解，构建通话行为特征、缴费行为特征、服务使用特征、客户属性特征等多维特征体系；采用相关性分析、特征重要性排序、方差膨胀因子（VIF）等方法进行特征筛选，提升模型的泛化能力。</w:t>
      </w:r>
    </w:p>
    <w:p w14:paraId="4CFE4904" w14:textId="77777777"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3）流失预测模型构建。比较逻辑回归、决策树、随机森林、XGBoost、LightGBM等多种统计学习与集成学习方法，结合交叉验证与超参数调优，建立高性能的客户流失二分类预测模型。针对数据类别不平衡问题，引入SMOTE过采样、代价敏感学习等方法加以应对。</w:t>
      </w:r>
    </w:p>
    <w:p w14:paraId="7DA39427" w14:textId="563FBAAF"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（4）模型可解释性与归因分析。引入SHAP（SHapley Additive exPlanations）方法对最优模型进行事后可解释性分析，识别影响客户流失的关键驱动因素，实现特征级别的全局与局部归因，为业务干预提供可操作洞察。</w:t>
      </w:r>
    </w:p>
    <w:p w14:paraId="014792E5" w14:textId="59DB6A75" w:rsidR="00EA3400" w:rsidRDefault="00EA3400" w:rsidP="00EA3400">
      <w:pPr>
        <w:spacing w:before="480" w:after="240" w:line="300" w:lineRule="auto"/>
        <w:rPr>
          <w:rFonts w:eastAsia="黑体" w:hint="eastAsia"/>
          <w:sz w:val="28"/>
          <w:szCs w:val="28"/>
        </w:rPr>
      </w:pPr>
      <w:r>
        <w:rPr>
          <w:rFonts w:eastAsia="黑体" w:hint="eastAsia"/>
          <w:sz w:val="28"/>
          <w:szCs w:val="28"/>
        </w:rPr>
        <w:lastRenderedPageBreak/>
        <w:t>三、预期结果</w:t>
      </w:r>
    </w:p>
    <w:p w14:paraId="1BDC6026" w14:textId="77777777"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（1）技术性能指标：在Telco客户流失数据集上，预期最优模型的AUC-ROC达到0.85以上，F1-Score达到0.78以上，Recall（召回率）达到0.75以上，优于逻辑回归等基线方法。</w:t>
      </w:r>
    </w:p>
    <w:p w14:paraId="511B3566" w14:textId="518FE23F" w:rsidR="00CE0C4B" w:rsidRPr="00CE0C4B" w:rsidRDefault="00CE0C4B" w:rsidP="00CE0C4B">
      <w:pPr>
        <w:tabs>
          <w:tab w:val="right" w:pos="8640"/>
        </w:tabs>
        <w:spacing w:line="300" w:lineRule="auto"/>
        <w:ind w:firstLineChars="200" w:firstLine="480"/>
        <w:rPr>
          <w:rFonts w:ascii="宋体" w:hAnsi="宋体" w:cs="宋体" w:hint="eastAsia"/>
          <w:bCs/>
          <w:kern w:val="0"/>
          <w:sz w:val="24"/>
        </w:rPr>
      </w:pPr>
      <w:r w:rsidRPr="00CE0C4B">
        <w:rPr>
          <w:rFonts w:ascii="宋体" w:hAnsi="宋体" w:cs="宋体"/>
          <w:bCs/>
          <w:kern w:val="0"/>
          <w:sz w:val="24"/>
        </w:rPr>
        <w:t>（2）成果形式：完成一篇不少于1万字的毕业论文，内容涵盖文献综述、数据分析、模型构建、实验对比与归因分析；提交完整的Python代码与实验报告；提供基于SHAP的特征重要性可视化分析报告，直观呈现各特征对客户流失预测的贡献度。</w:t>
      </w:r>
    </w:p>
    <w:p w14:paraId="3E07AE30" w14:textId="6D5E0698" w:rsidR="00EA3400" w:rsidRDefault="00EA3400" w:rsidP="00EA3400">
      <w:pPr>
        <w:spacing w:before="480" w:after="240" w:line="300" w:lineRule="auto"/>
        <w:rPr>
          <w:rFonts w:eastAsia="黑体" w:hint="eastAsia"/>
          <w:sz w:val="28"/>
          <w:szCs w:val="28"/>
        </w:rPr>
      </w:pPr>
      <w:r>
        <w:rPr>
          <w:rFonts w:eastAsia="黑体" w:hint="eastAsia"/>
          <w:sz w:val="28"/>
          <w:szCs w:val="28"/>
        </w:rPr>
        <w:t>四、课题计划进度</w:t>
      </w:r>
    </w:p>
    <w:p w14:paraId="47B241FD" w14:textId="77777777" w:rsidR="00EA3400" w:rsidRDefault="00EA3400" w:rsidP="00EA3400">
      <w:pPr>
        <w:pStyle w:val="a9"/>
        <w:spacing w:line="300" w:lineRule="auto"/>
        <w:ind w:firstLineChars="0" w:firstLine="0"/>
        <w:jc w:val="center"/>
        <w:rPr>
          <w:rFonts w:ascii="宋体" w:hAnsi="宋体" w:cs="宋体" w:hint="eastAsia"/>
          <w:b/>
          <w:bCs/>
          <w:color w:val="000000"/>
          <w:szCs w:val="21"/>
        </w:rPr>
      </w:pPr>
    </w:p>
    <w:p w14:paraId="1C9A6147" w14:textId="77777777" w:rsidR="00EA3400" w:rsidRDefault="00EA3400" w:rsidP="00EA3400">
      <w:pPr>
        <w:pStyle w:val="a9"/>
        <w:spacing w:line="300" w:lineRule="auto"/>
        <w:ind w:firstLineChars="0" w:firstLine="0"/>
        <w:jc w:val="center"/>
        <w:rPr>
          <w:rFonts w:ascii="宋体" w:hAnsi="宋体" w:cs="宋体" w:hint="eastAsia"/>
          <w:b/>
          <w:bCs/>
          <w:color w:val="000000"/>
          <w:szCs w:val="21"/>
        </w:rPr>
      </w:pPr>
      <w:r>
        <w:rPr>
          <w:rFonts w:ascii="宋体" w:hAnsi="宋体" w:cs="宋体" w:hint="eastAsia"/>
          <w:b/>
          <w:bCs/>
          <w:color w:val="000000"/>
          <w:szCs w:val="21"/>
        </w:rPr>
        <w:t>表</w:t>
      </w:r>
      <w:r>
        <w:rPr>
          <w:b/>
          <w:bCs/>
          <w:color w:val="000000"/>
          <w:szCs w:val="21"/>
        </w:rPr>
        <w:t>4-1</w:t>
      </w:r>
      <w:r>
        <w:rPr>
          <w:rFonts w:hint="eastAsia"/>
          <w:b/>
          <w:bCs/>
          <w:color w:val="000000"/>
          <w:szCs w:val="21"/>
        </w:rPr>
        <w:t xml:space="preserve">  </w:t>
      </w:r>
      <w:r>
        <w:rPr>
          <w:rFonts w:ascii="宋体" w:hAnsi="宋体" w:cs="宋体" w:hint="eastAsia"/>
          <w:b/>
          <w:bCs/>
          <w:color w:val="000000"/>
          <w:szCs w:val="21"/>
        </w:rPr>
        <w:t>课题计划进度表</w:t>
      </w:r>
    </w:p>
    <w:p w14:paraId="69929684" w14:textId="77777777" w:rsidR="00EA3400" w:rsidRDefault="00EA3400" w:rsidP="00EA3400">
      <w:pPr>
        <w:pStyle w:val="a9"/>
        <w:spacing w:line="300" w:lineRule="auto"/>
        <w:ind w:firstLineChars="0" w:firstLine="0"/>
        <w:jc w:val="center"/>
        <w:rPr>
          <w:b/>
          <w:bCs/>
          <w:color w:val="000000"/>
          <w:szCs w:val="21"/>
        </w:rPr>
      </w:pPr>
      <w:r>
        <w:rPr>
          <w:b/>
          <w:bCs/>
          <w:color w:val="000000"/>
          <w:szCs w:val="21"/>
        </w:rPr>
        <w:t>Table 4-1</w:t>
      </w:r>
      <w:r>
        <w:rPr>
          <w:rFonts w:hint="eastAsia"/>
          <w:b/>
          <w:bCs/>
          <w:color w:val="000000"/>
          <w:szCs w:val="21"/>
        </w:rPr>
        <w:t xml:space="preserve">  </w:t>
      </w:r>
      <w:r>
        <w:rPr>
          <w:b/>
          <w:bCs/>
          <w:color w:val="000000"/>
          <w:szCs w:val="21"/>
        </w:rPr>
        <w:t>Project Schedule</w:t>
      </w:r>
    </w:p>
    <w:tbl>
      <w:tblPr>
        <w:tblW w:w="0" w:type="auto"/>
        <w:tblBorders>
          <w:top w:val="single" w:sz="12" w:space="0" w:color="auto"/>
          <w:bottom w:val="single" w:sz="12" w:space="0" w:color="auto"/>
          <w:insideH w:val="single" w:sz="4" w:space="0" w:color="auto"/>
        </w:tblBorders>
        <w:tblLook w:val="0000" w:firstRow="0" w:lastRow="0" w:firstColumn="0" w:lastColumn="0" w:noHBand="0" w:noVBand="0"/>
      </w:tblPr>
      <w:tblGrid>
        <w:gridCol w:w="2268"/>
        <w:gridCol w:w="6038"/>
      </w:tblGrid>
      <w:tr w:rsidR="00EA3400" w14:paraId="3DB06F08" w14:textId="77777777" w:rsidTr="00CE0C4B">
        <w:trPr>
          <w:trHeight w:val="397"/>
        </w:trPr>
        <w:tc>
          <w:tcPr>
            <w:tcW w:w="2268" w:type="dxa"/>
            <w:shd w:val="clear" w:color="auto" w:fill="FFFFFF"/>
            <w:vAlign w:val="center"/>
          </w:tcPr>
          <w:p w14:paraId="37A528DC" w14:textId="77777777" w:rsidR="00EA3400" w:rsidRDefault="00EA3400" w:rsidP="006874EE">
            <w:pPr>
              <w:jc w:val="center"/>
              <w:rPr>
                <w:rFonts w:ascii="宋体" w:hAnsi="宋体" w:cs="宋体" w:hint="eastAsia"/>
                <w:bCs/>
                <w:szCs w:val="21"/>
              </w:rPr>
            </w:pPr>
            <w:r>
              <w:rPr>
                <w:rFonts w:ascii="宋体" w:hAnsi="宋体" w:cs="宋体" w:hint="eastAsia"/>
                <w:bCs/>
                <w:szCs w:val="21"/>
              </w:rPr>
              <w:t>时间</w:t>
            </w:r>
          </w:p>
        </w:tc>
        <w:tc>
          <w:tcPr>
            <w:tcW w:w="6038" w:type="dxa"/>
            <w:shd w:val="clear" w:color="auto" w:fill="FFFFFF"/>
            <w:vAlign w:val="center"/>
          </w:tcPr>
          <w:p w14:paraId="561D50C5" w14:textId="77777777" w:rsidR="00EA3400" w:rsidRDefault="00EA3400" w:rsidP="006874EE">
            <w:pPr>
              <w:jc w:val="center"/>
              <w:rPr>
                <w:rFonts w:ascii="宋体" w:hAnsi="宋体" w:cs="宋体" w:hint="eastAsia"/>
                <w:bCs/>
                <w:szCs w:val="21"/>
              </w:rPr>
            </w:pPr>
            <w:r>
              <w:rPr>
                <w:rFonts w:ascii="宋体" w:hAnsi="宋体" w:cs="宋体" w:hint="eastAsia"/>
                <w:bCs/>
                <w:szCs w:val="21"/>
              </w:rPr>
              <w:t>任务</w:t>
            </w:r>
          </w:p>
        </w:tc>
      </w:tr>
      <w:tr w:rsidR="00CE0C4B" w14:paraId="03E3179F" w14:textId="77777777" w:rsidTr="00CE0C4B">
        <w:trPr>
          <w:trHeight w:val="397"/>
        </w:trPr>
        <w:tc>
          <w:tcPr>
            <w:tcW w:w="2268" w:type="dxa"/>
            <w:tcBorders>
              <w:bottom w:val="nil"/>
              <w:tl2br w:val="nil"/>
              <w:tr2bl w:val="nil"/>
            </w:tcBorders>
          </w:tcPr>
          <w:p w14:paraId="34A05B1A" w14:textId="7FF1700F" w:rsidR="00CE0C4B" w:rsidRDefault="00CE0C4B" w:rsidP="00CE0C4B">
            <w:pPr>
              <w:jc w:val="center"/>
              <w:rPr>
                <w:rFonts w:ascii="宋体" w:hAnsi="宋体" w:cs="宋体" w:hint="eastAsia"/>
                <w:szCs w:val="21"/>
              </w:rPr>
            </w:pPr>
            <w:r w:rsidRPr="005B31EF">
              <w:rPr>
                <w:rFonts w:ascii="宋体" w:hAnsi="宋体" w:cs="宋体"/>
                <w:szCs w:val="21"/>
              </w:rPr>
              <w:t>2026.02.15-2026.02.28</w:t>
            </w:r>
          </w:p>
        </w:tc>
        <w:tc>
          <w:tcPr>
            <w:tcW w:w="6038" w:type="dxa"/>
            <w:tcBorders>
              <w:bottom w:val="nil"/>
              <w:tl2br w:val="nil"/>
              <w:tr2bl w:val="nil"/>
            </w:tcBorders>
            <w:vAlign w:val="center"/>
          </w:tcPr>
          <w:p w14:paraId="06D3BC15" w14:textId="75312385" w:rsidR="00CE0C4B" w:rsidRDefault="00CE0C4B" w:rsidP="00CE0C4B">
            <w:pPr>
              <w:jc w:val="center"/>
              <w:rPr>
                <w:rFonts w:ascii="宋体" w:hAnsi="宋体" w:cs="宋体" w:hint="eastAsia"/>
                <w:szCs w:val="21"/>
              </w:rPr>
            </w:pPr>
            <w:r w:rsidRPr="005B31EF">
              <w:rPr>
                <w:rFonts w:ascii="宋体" w:hAnsi="宋体" w:cs="宋体"/>
                <w:szCs w:val="21"/>
              </w:rPr>
              <w:t>广泛阅读客户流失预测相关文献，梳理研究脉络，完成文献综述初稿。</w:t>
            </w:r>
          </w:p>
        </w:tc>
      </w:tr>
      <w:tr w:rsidR="00CE0C4B" w14:paraId="6632A8A1" w14:textId="77777777" w:rsidTr="00CE0C4B">
        <w:trPr>
          <w:trHeight w:val="397"/>
        </w:trPr>
        <w:tc>
          <w:tcPr>
            <w:tcW w:w="2268" w:type="dxa"/>
            <w:tcBorders>
              <w:top w:val="nil"/>
              <w:bottom w:val="nil"/>
            </w:tcBorders>
          </w:tcPr>
          <w:p w14:paraId="3A0DE5C3" w14:textId="4149ABE4" w:rsidR="00CE0C4B" w:rsidRDefault="00CE0C4B" w:rsidP="00CE0C4B">
            <w:pPr>
              <w:jc w:val="center"/>
              <w:rPr>
                <w:rFonts w:ascii="宋体" w:hAnsi="宋体" w:cs="宋体" w:hint="eastAsia"/>
                <w:szCs w:val="21"/>
              </w:rPr>
            </w:pPr>
            <w:r w:rsidRPr="005B31EF">
              <w:rPr>
                <w:rFonts w:ascii="宋体" w:hAnsi="宋体" w:cs="宋体"/>
                <w:szCs w:val="21"/>
              </w:rPr>
              <w:t>2026.03.01-2026.03.20</w:t>
            </w:r>
          </w:p>
        </w:tc>
        <w:tc>
          <w:tcPr>
            <w:tcW w:w="6038" w:type="dxa"/>
            <w:tcBorders>
              <w:top w:val="nil"/>
              <w:bottom w:val="nil"/>
            </w:tcBorders>
            <w:vAlign w:val="center"/>
          </w:tcPr>
          <w:p w14:paraId="423429C1" w14:textId="30313112" w:rsidR="00CE0C4B" w:rsidRDefault="00CE0C4B" w:rsidP="00CE0C4B">
            <w:pPr>
              <w:jc w:val="center"/>
              <w:rPr>
                <w:rFonts w:ascii="宋体" w:hAnsi="宋体" w:cs="宋体" w:hint="eastAsia"/>
                <w:szCs w:val="21"/>
              </w:rPr>
            </w:pPr>
            <w:r w:rsidRPr="005B31EF">
              <w:rPr>
                <w:rFonts w:ascii="宋体" w:hAnsi="宋体" w:cs="宋体"/>
                <w:szCs w:val="21"/>
              </w:rPr>
              <w:t>收集电信客户流失公开数据集，完成数据预处理与探索性分析，制定特征工程方案。</w:t>
            </w:r>
          </w:p>
        </w:tc>
      </w:tr>
      <w:tr w:rsidR="00CE0C4B" w14:paraId="5B977C14" w14:textId="77777777" w:rsidTr="00CE0C4B">
        <w:trPr>
          <w:trHeight w:val="397"/>
        </w:trPr>
        <w:tc>
          <w:tcPr>
            <w:tcW w:w="2268" w:type="dxa"/>
            <w:tcBorders>
              <w:top w:val="nil"/>
              <w:bottom w:val="nil"/>
            </w:tcBorders>
          </w:tcPr>
          <w:p w14:paraId="407C0852" w14:textId="748C78F6" w:rsidR="00CE0C4B" w:rsidRDefault="00CE0C4B" w:rsidP="00CE0C4B">
            <w:pPr>
              <w:jc w:val="center"/>
              <w:rPr>
                <w:rFonts w:ascii="宋体" w:hAnsi="宋体" w:cs="宋体"/>
                <w:szCs w:val="21"/>
              </w:rPr>
            </w:pPr>
            <w:r w:rsidRPr="005B31EF">
              <w:rPr>
                <w:rFonts w:ascii="宋体" w:hAnsi="宋体" w:cs="宋体"/>
                <w:szCs w:val="21"/>
              </w:rPr>
              <w:t>2026.03.21-2026.04.15</w:t>
            </w:r>
          </w:p>
        </w:tc>
        <w:tc>
          <w:tcPr>
            <w:tcW w:w="6038" w:type="dxa"/>
            <w:tcBorders>
              <w:top w:val="nil"/>
              <w:bottom w:val="nil"/>
            </w:tcBorders>
            <w:vAlign w:val="center"/>
          </w:tcPr>
          <w:p w14:paraId="715817D7" w14:textId="1F1BD461" w:rsidR="00CE0C4B" w:rsidRDefault="00CE0C4B" w:rsidP="00CE0C4B">
            <w:pPr>
              <w:jc w:val="center"/>
              <w:rPr>
                <w:rFonts w:ascii="宋体" w:hAnsi="宋体" w:cs="宋体"/>
                <w:szCs w:val="21"/>
              </w:rPr>
            </w:pPr>
            <w:r w:rsidRPr="005B31EF">
              <w:rPr>
                <w:rFonts w:ascii="宋体" w:hAnsi="宋体" w:cs="宋体"/>
                <w:szCs w:val="21"/>
              </w:rPr>
              <w:t>构建并调优预测模型（逻辑回归、随机森林、XGBoost等），进行模型对比实验与性能评估。</w:t>
            </w:r>
          </w:p>
        </w:tc>
      </w:tr>
      <w:tr w:rsidR="00CE0C4B" w14:paraId="2EFCF0E1" w14:textId="77777777" w:rsidTr="00CE0C4B">
        <w:trPr>
          <w:trHeight w:val="397"/>
        </w:trPr>
        <w:tc>
          <w:tcPr>
            <w:tcW w:w="2268" w:type="dxa"/>
            <w:tcBorders>
              <w:top w:val="nil"/>
              <w:bottom w:val="nil"/>
            </w:tcBorders>
          </w:tcPr>
          <w:p w14:paraId="02E3721C" w14:textId="0F6B7BD2" w:rsidR="00CE0C4B" w:rsidRPr="005B31EF" w:rsidRDefault="00CE0C4B" w:rsidP="00CE0C4B">
            <w:pPr>
              <w:jc w:val="center"/>
              <w:rPr>
                <w:rFonts w:ascii="宋体" w:hAnsi="宋体" w:cs="宋体"/>
                <w:szCs w:val="21"/>
              </w:rPr>
            </w:pPr>
            <w:r w:rsidRPr="005B31EF">
              <w:rPr>
                <w:rFonts w:ascii="宋体" w:hAnsi="宋体" w:cs="宋体"/>
                <w:szCs w:val="21"/>
              </w:rPr>
              <w:t>2026.04.16-2026.05.10</w:t>
            </w:r>
          </w:p>
        </w:tc>
        <w:tc>
          <w:tcPr>
            <w:tcW w:w="6038" w:type="dxa"/>
            <w:tcBorders>
              <w:top w:val="nil"/>
              <w:bottom w:val="nil"/>
            </w:tcBorders>
            <w:vAlign w:val="center"/>
          </w:tcPr>
          <w:p w14:paraId="6A9D48C0" w14:textId="2979D5AC" w:rsidR="00CE0C4B" w:rsidRPr="005B31EF" w:rsidRDefault="00CE0C4B" w:rsidP="00CE0C4B">
            <w:pPr>
              <w:jc w:val="center"/>
              <w:rPr>
                <w:rFonts w:ascii="宋体" w:hAnsi="宋体" w:cs="宋体"/>
                <w:szCs w:val="21"/>
              </w:rPr>
            </w:pPr>
            <w:r w:rsidRPr="005B31EF">
              <w:rPr>
                <w:rFonts w:ascii="宋体" w:hAnsi="宋体" w:cs="宋体"/>
                <w:szCs w:val="21"/>
              </w:rPr>
              <w:t>引入SHAP等可解释性方法进行归因分析，撰写论文初稿。</w:t>
            </w:r>
          </w:p>
        </w:tc>
      </w:tr>
      <w:tr w:rsidR="00CE0C4B" w14:paraId="4691E787" w14:textId="77777777" w:rsidTr="00CE0C4B">
        <w:trPr>
          <w:trHeight w:val="397"/>
        </w:trPr>
        <w:tc>
          <w:tcPr>
            <w:tcW w:w="2268" w:type="dxa"/>
            <w:tcBorders>
              <w:top w:val="nil"/>
            </w:tcBorders>
          </w:tcPr>
          <w:p w14:paraId="2A31B5B5" w14:textId="4206EBAB" w:rsidR="00CE0C4B" w:rsidRPr="005B31EF" w:rsidRDefault="00CE0C4B" w:rsidP="00CE0C4B">
            <w:pPr>
              <w:jc w:val="center"/>
              <w:rPr>
                <w:rFonts w:ascii="宋体" w:hAnsi="宋体" w:cs="宋体"/>
                <w:szCs w:val="21"/>
              </w:rPr>
            </w:pPr>
            <w:r w:rsidRPr="005B31EF">
              <w:rPr>
                <w:rFonts w:ascii="宋体" w:hAnsi="宋体" w:cs="宋体"/>
                <w:szCs w:val="21"/>
              </w:rPr>
              <w:t>2026.05.11-2026.05.31</w:t>
            </w:r>
          </w:p>
        </w:tc>
        <w:tc>
          <w:tcPr>
            <w:tcW w:w="6038" w:type="dxa"/>
            <w:tcBorders>
              <w:top w:val="nil"/>
            </w:tcBorders>
            <w:vAlign w:val="center"/>
          </w:tcPr>
          <w:p w14:paraId="5014BC8A" w14:textId="1E8BE434" w:rsidR="00CE0C4B" w:rsidRPr="005B31EF" w:rsidRDefault="00CE0C4B" w:rsidP="00CE0C4B">
            <w:pPr>
              <w:jc w:val="center"/>
              <w:rPr>
                <w:rFonts w:ascii="宋体" w:hAnsi="宋体" w:cs="宋体"/>
                <w:szCs w:val="21"/>
              </w:rPr>
            </w:pPr>
            <w:r w:rsidRPr="005B31EF">
              <w:rPr>
                <w:rFonts w:ascii="宋体" w:hAnsi="宋体" w:cs="宋体"/>
                <w:szCs w:val="21"/>
              </w:rPr>
              <w:t>论文修改完善，整理代码与实验报告，准备答辩材料，完成论文定稿与提交。</w:t>
            </w:r>
          </w:p>
        </w:tc>
      </w:tr>
    </w:tbl>
    <w:p w14:paraId="5D7FF789" w14:textId="77777777" w:rsidR="00EA3400" w:rsidRDefault="00EA3400" w:rsidP="00EA3400">
      <w:pPr>
        <w:spacing w:line="300" w:lineRule="auto"/>
        <w:jc w:val="left"/>
        <w:rPr>
          <w:rFonts w:hint="eastAsia"/>
          <w:szCs w:val="21"/>
          <w:highlight w:val="yellow"/>
        </w:rPr>
      </w:pPr>
    </w:p>
    <w:p w14:paraId="11482EAB" w14:textId="77777777" w:rsidR="00EA3400" w:rsidRDefault="00EA3400" w:rsidP="00EA3400">
      <w:pPr>
        <w:spacing w:line="300" w:lineRule="auto"/>
        <w:jc w:val="left"/>
        <w:rPr>
          <w:rFonts w:ascii="黑体" w:eastAsia="黑体" w:hAnsi="黑体" w:cs="黑体" w:hint="eastAsia"/>
          <w:sz w:val="28"/>
          <w:highlight w:val="yellow"/>
        </w:rPr>
      </w:pPr>
    </w:p>
    <w:p w14:paraId="19331F2E" w14:textId="77777777" w:rsidR="00EA3400" w:rsidRDefault="00EA3400" w:rsidP="00EA3400">
      <w:pPr>
        <w:spacing w:line="300" w:lineRule="auto"/>
        <w:jc w:val="center"/>
        <w:rPr>
          <w:rFonts w:ascii="黑体" w:eastAsia="黑体" w:hAnsi="黑体" w:cs="黑体" w:hint="eastAsia"/>
          <w:sz w:val="24"/>
        </w:rPr>
      </w:pPr>
    </w:p>
    <w:p w14:paraId="593FDF02" w14:textId="77777777" w:rsidR="00EA3400" w:rsidRDefault="00EA3400" w:rsidP="00EA3400">
      <w:pPr>
        <w:spacing w:line="300" w:lineRule="auto"/>
        <w:rPr>
          <w:rFonts w:ascii="黑体" w:eastAsia="黑体" w:hAnsi="黑体" w:cs="黑体"/>
          <w:sz w:val="24"/>
        </w:rPr>
      </w:pPr>
    </w:p>
    <w:p w14:paraId="0E2F1F28" w14:textId="77777777" w:rsidR="00CE0C4B" w:rsidRDefault="00CE0C4B" w:rsidP="00EA3400">
      <w:pPr>
        <w:spacing w:line="300" w:lineRule="auto"/>
        <w:rPr>
          <w:rFonts w:ascii="黑体" w:eastAsia="黑体" w:hAnsi="黑体" w:cs="黑体"/>
          <w:sz w:val="24"/>
        </w:rPr>
      </w:pPr>
    </w:p>
    <w:p w14:paraId="4684CF9F" w14:textId="77777777" w:rsidR="00CE0C4B" w:rsidRDefault="00CE0C4B" w:rsidP="00EA3400">
      <w:pPr>
        <w:spacing w:line="300" w:lineRule="auto"/>
        <w:rPr>
          <w:rFonts w:ascii="黑体" w:eastAsia="黑体" w:hAnsi="黑体" w:cs="黑体"/>
          <w:sz w:val="24"/>
        </w:rPr>
      </w:pPr>
    </w:p>
    <w:p w14:paraId="4491CD60" w14:textId="77777777" w:rsidR="00CE0C4B" w:rsidRDefault="00CE0C4B" w:rsidP="00EA3400">
      <w:pPr>
        <w:spacing w:line="300" w:lineRule="auto"/>
        <w:rPr>
          <w:rFonts w:ascii="黑体" w:eastAsia="黑体" w:hAnsi="黑体" w:cs="黑体"/>
          <w:sz w:val="24"/>
        </w:rPr>
      </w:pPr>
    </w:p>
    <w:p w14:paraId="6F4BE22E" w14:textId="77777777" w:rsidR="00CE0C4B" w:rsidRDefault="00CE0C4B" w:rsidP="00EA3400">
      <w:pPr>
        <w:spacing w:line="300" w:lineRule="auto"/>
        <w:rPr>
          <w:rFonts w:ascii="黑体" w:eastAsia="黑体" w:hAnsi="黑体" w:cs="黑体"/>
          <w:sz w:val="24"/>
        </w:rPr>
      </w:pPr>
    </w:p>
    <w:p w14:paraId="6B42EDAB" w14:textId="77777777" w:rsidR="00CE0C4B" w:rsidRDefault="00CE0C4B" w:rsidP="00EA3400">
      <w:pPr>
        <w:spacing w:line="300" w:lineRule="auto"/>
        <w:rPr>
          <w:rFonts w:ascii="黑体" w:eastAsia="黑体" w:hAnsi="黑体" w:cs="黑体" w:hint="eastAsia"/>
          <w:sz w:val="24"/>
        </w:rPr>
      </w:pPr>
    </w:p>
    <w:p w14:paraId="025B2B85" w14:textId="7821CE1D" w:rsidR="00EA3400" w:rsidRDefault="00EA3400" w:rsidP="00EA3400">
      <w:pPr>
        <w:spacing w:beforeLines="100" w:before="312" w:afterLines="200" w:after="624" w:line="30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参考文献</w:t>
      </w:r>
    </w:p>
    <w:p w14:paraId="16F2EAD0" w14:textId="77777777" w:rsidR="00CE0C4B" w:rsidRPr="004A2081" w:rsidRDefault="00CE0C4B" w:rsidP="00CE0C4B">
      <w:pPr>
        <w:widowControl/>
        <w:numPr>
          <w:ilvl w:val="0"/>
          <w:numId w:val="2"/>
        </w:numPr>
        <w:jc w:val="left"/>
        <w:rPr>
          <w:kern w:val="0"/>
          <w:sz w:val="24"/>
        </w:rPr>
      </w:pPr>
      <w:r>
        <w:t xml:space="preserve">Madsen, Andreas, Siva Reddy, and Sarath Chandar. “Post-Hoc Interpretability for Neural NLP: A Survey.” </w:t>
      </w:r>
      <w:r>
        <w:rPr>
          <w:i/>
          <w:iCs/>
        </w:rPr>
        <w:t>ACM Computing Surveys</w:t>
      </w:r>
      <w:r>
        <w:t xml:space="preserve"> 55, no. 8 (2023): 1–42. </w:t>
      </w:r>
      <w:hyperlink r:id="rId11" w:history="1">
        <w:r>
          <w:rPr>
            <w:rStyle w:val="ab"/>
          </w:rPr>
          <w:t>https://doi.org/10.1145/3546577</w:t>
        </w:r>
      </w:hyperlink>
      <w:r>
        <w:t>.</w:t>
      </w:r>
    </w:p>
    <w:p w14:paraId="0026EED4" w14:textId="77777777" w:rsidR="00CE0C4B" w:rsidRDefault="00CE0C4B" w:rsidP="00CE0C4B">
      <w:pPr>
        <w:pStyle w:val="a"/>
        <w:numPr>
          <w:ilvl w:val="0"/>
          <w:numId w:val="2"/>
        </w:numPr>
        <w:spacing w:line="300" w:lineRule="auto"/>
        <w:ind w:hangingChars="200"/>
        <w:rPr>
          <w:szCs w:val="21"/>
        </w:rPr>
      </w:pPr>
      <w:r w:rsidRPr="00696398">
        <w:rPr>
          <w:rFonts w:hint="eastAsia"/>
          <w:szCs w:val="21"/>
        </w:rPr>
        <w:t>盛昭瀚</w:t>
      </w:r>
      <w:r w:rsidRPr="00696398">
        <w:rPr>
          <w:rFonts w:hint="eastAsia"/>
          <w:szCs w:val="21"/>
        </w:rPr>
        <w:t>,</w:t>
      </w:r>
      <w:r w:rsidRPr="00696398">
        <w:rPr>
          <w:rFonts w:hint="eastAsia"/>
          <w:szCs w:val="21"/>
        </w:rPr>
        <w:t>柳炳祥</w:t>
      </w:r>
      <w:r w:rsidRPr="00696398">
        <w:rPr>
          <w:rFonts w:hint="eastAsia"/>
          <w:szCs w:val="21"/>
        </w:rPr>
        <w:t>.</w:t>
      </w:r>
      <w:r w:rsidRPr="00696398">
        <w:rPr>
          <w:rFonts w:hint="eastAsia"/>
          <w:szCs w:val="21"/>
        </w:rPr>
        <w:t>客户流失危机分析的决策树方法</w:t>
      </w:r>
      <w:r w:rsidRPr="00696398">
        <w:rPr>
          <w:rFonts w:hint="eastAsia"/>
          <w:szCs w:val="21"/>
        </w:rPr>
        <w:t>[J].</w:t>
      </w:r>
      <w:r w:rsidRPr="00696398">
        <w:rPr>
          <w:rFonts w:hint="eastAsia"/>
          <w:szCs w:val="21"/>
        </w:rPr>
        <w:t>管理科学学报</w:t>
      </w:r>
      <w:r w:rsidRPr="00696398">
        <w:rPr>
          <w:rFonts w:hint="eastAsia"/>
          <w:szCs w:val="21"/>
        </w:rPr>
        <w:t>,2005,(02):20-25.</w:t>
      </w:r>
    </w:p>
    <w:p w14:paraId="70A4F682" w14:textId="77777777" w:rsidR="00CE0C4B" w:rsidRPr="00B77DE7" w:rsidRDefault="00CE0C4B" w:rsidP="00CE0C4B">
      <w:pPr>
        <w:pStyle w:val="a"/>
        <w:numPr>
          <w:ilvl w:val="0"/>
          <w:numId w:val="2"/>
        </w:numPr>
        <w:spacing w:line="300" w:lineRule="auto"/>
        <w:ind w:hangingChars="200"/>
        <w:rPr>
          <w:szCs w:val="21"/>
        </w:rPr>
      </w:pPr>
      <w:r w:rsidRPr="002E79E4">
        <w:rPr>
          <w:rFonts w:ascii="宋体" w:hAnsi="宋体" w:cs="宋体" w:hint="eastAsia"/>
          <w:color w:val="000000"/>
        </w:rPr>
        <w:t>桂现才,彭宏,王小华.C4.5算法在保险客户流失分析中的应用[J].计算机工程与应用,2005,(17):197-199+214.</w:t>
      </w:r>
    </w:p>
    <w:p w14:paraId="0391BB9D" w14:textId="77777777" w:rsidR="00CE0C4B" w:rsidRDefault="00CE0C4B" w:rsidP="00CE0C4B">
      <w:pPr>
        <w:pStyle w:val="a"/>
        <w:numPr>
          <w:ilvl w:val="0"/>
          <w:numId w:val="2"/>
        </w:numPr>
        <w:spacing w:line="300" w:lineRule="auto"/>
        <w:ind w:hangingChars="200"/>
        <w:rPr>
          <w:szCs w:val="21"/>
        </w:rPr>
      </w:pPr>
      <w:r w:rsidRPr="00B77DE7">
        <w:rPr>
          <w:rFonts w:hint="eastAsia"/>
          <w:szCs w:val="21"/>
        </w:rPr>
        <w:t>张宇</w:t>
      </w:r>
      <w:r w:rsidRPr="00B77DE7">
        <w:rPr>
          <w:rFonts w:hint="eastAsia"/>
          <w:szCs w:val="21"/>
        </w:rPr>
        <w:t>,</w:t>
      </w:r>
      <w:r w:rsidRPr="00B77DE7">
        <w:rPr>
          <w:rFonts w:hint="eastAsia"/>
          <w:szCs w:val="21"/>
        </w:rPr>
        <w:t>张之明</w:t>
      </w:r>
      <w:r w:rsidRPr="00B77DE7">
        <w:rPr>
          <w:rFonts w:hint="eastAsia"/>
          <w:szCs w:val="21"/>
        </w:rPr>
        <w:t>.</w:t>
      </w:r>
      <w:r w:rsidRPr="00B77DE7">
        <w:rPr>
          <w:rFonts w:hint="eastAsia"/>
          <w:szCs w:val="21"/>
        </w:rPr>
        <w:t>一种基于</w:t>
      </w:r>
      <w:r w:rsidRPr="00B77DE7">
        <w:rPr>
          <w:rFonts w:hint="eastAsia"/>
          <w:szCs w:val="21"/>
        </w:rPr>
        <w:t>C5.0</w:t>
      </w:r>
      <w:r w:rsidRPr="00B77DE7">
        <w:rPr>
          <w:rFonts w:hint="eastAsia"/>
          <w:szCs w:val="21"/>
        </w:rPr>
        <w:t>决策树的客户流失预测模型研究</w:t>
      </w:r>
      <w:r w:rsidRPr="00B77DE7">
        <w:rPr>
          <w:rFonts w:hint="eastAsia"/>
          <w:szCs w:val="21"/>
        </w:rPr>
        <w:t>[J].</w:t>
      </w:r>
      <w:r w:rsidRPr="00B77DE7">
        <w:rPr>
          <w:rFonts w:hint="eastAsia"/>
          <w:szCs w:val="21"/>
        </w:rPr>
        <w:t>统计与信息论坛</w:t>
      </w:r>
      <w:r w:rsidRPr="00B77DE7">
        <w:rPr>
          <w:rFonts w:hint="eastAsia"/>
          <w:szCs w:val="21"/>
        </w:rPr>
        <w:t>,2015,30(01):89-94.</w:t>
      </w:r>
    </w:p>
    <w:p w14:paraId="08D72492" w14:textId="77777777" w:rsidR="00CE0C4B" w:rsidRDefault="00CE0C4B" w:rsidP="00CE0C4B">
      <w:pPr>
        <w:pStyle w:val="a"/>
        <w:numPr>
          <w:ilvl w:val="0"/>
          <w:numId w:val="2"/>
        </w:numPr>
        <w:spacing w:line="300" w:lineRule="auto"/>
        <w:ind w:hangingChars="200"/>
        <w:rPr>
          <w:szCs w:val="21"/>
        </w:rPr>
      </w:pPr>
      <w:r w:rsidRPr="00575A95">
        <w:rPr>
          <w:rFonts w:hint="eastAsia"/>
          <w:szCs w:val="21"/>
        </w:rPr>
        <w:t>李爱民</w:t>
      </w:r>
      <w:r w:rsidRPr="00575A95">
        <w:rPr>
          <w:rFonts w:hint="eastAsia"/>
          <w:szCs w:val="21"/>
        </w:rPr>
        <w:t>.</w:t>
      </w:r>
      <w:r w:rsidRPr="00575A95">
        <w:rPr>
          <w:rFonts w:hint="eastAsia"/>
          <w:szCs w:val="21"/>
        </w:rPr>
        <w:t>基于逻辑回归和聚类分析的广电客户流失预警</w:t>
      </w:r>
      <w:r w:rsidRPr="00575A95">
        <w:rPr>
          <w:rFonts w:hint="eastAsia"/>
          <w:szCs w:val="21"/>
        </w:rPr>
        <w:t>[J].</w:t>
      </w:r>
      <w:r w:rsidRPr="00575A95">
        <w:rPr>
          <w:rFonts w:hint="eastAsia"/>
          <w:szCs w:val="21"/>
        </w:rPr>
        <w:t>信息与电脑</w:t>
      </w:r>
      <w:r w:rsidRPr="00575A95">
        <w:rPr>
          <w:rFonts w:hint="eastAsia"/>
          <w:szCs w:val="21"/>
        </w:rPr>
        <w:t>(</w:t>
      </w:r>
      <w:r w:rsidRPr="00575A95">
        <w:rPr>
          <w:rFonts w:hint="eastAsia"/>
          <w:szCs w:val="21"/>
        </w:rPr>
        <w:t>理论版</w:t>
      </w:r>
      <w:r w:rsidRPr="00575A95">
        <w:rPr>
          <w:rFonts w:hint="eastAsia"/>
          <w:szCs w:val="21"/>
        </w:rPr>
        <w:t>),2016,(09):29-30+35.</w:t>
      </w:r>
    </w:p>
    <w:p w14:paraId="40A2A0CC" w14:textId="77777777" w:rsidR="00CE0C4B" w:rsidRPr="00033AB9" w:rsidRDefault="00CE0C4B" w:rsidP="00CE0C4B">
      <w:pPr>
        <w:widowControl/>
        <w:numPr>
          <w:ilvl w:val="0"/>
          <w:numId w:val="2"/>
        </w:numPr>
        <w:jc w:val="left"/>
        <w:rPr>
          <w:kern w:val="0"/>
          <w:sz w:val="24"/>
        </w:rPr>
      </w:pPr>
      <w:r>
        <w:t xml:space="preserve">Saha, Lewlisa, Hrudaya Kumar Tripathy, Tarek Gaber, Hatem El-Gohary, and El-Sayed M. El-kenawy. “Deep Churn Prediction Method for Telecommunication Industry.” </w:t>
      </w:r>
      <w:r>
        <w:rPr>
          <w:i/>
          <w:iCs/>
        </w:rPr>
        <w:t>Sustainability</w:t>
      </w:r>
      <w:r>
        <w:t xml:space="preserve"> 15, no. 5 (2023): 4543. </w:t>
      </w:r>
      <w:hyperlink r:id="rId12" w:history="1">
        <w:r>
          <w:rPr>
            <w:rStyle w:val="ab"/>
          </w:rPr>
          <w:t>https://doi.org/10.3390/su15054543</w:t>
        </w:r>
      </w:hyperlink>
      <w:r>
        <w:t>.</w:t>
      </w:r>
    </w:p>
    <w:p w14:paraId="39FF8EF2" w14:textId="77777777" w:rsidR="00CE0C4B" w:rsidRPr="00C254AE" w:rsidRDefault="00CE0C4B" w:rsidP="00CE0C4B">
      <w:pPr>
        <w:widowControl/>
        <w:numPr>
          <w:ilvl w:val="0"/>
          <w:numId w:val="2"/>
        </w:numPr>
        <w:jc w:val="left"/>
        <w:rPr>
          <w:kern w:val="0"/>
          <w:sz w:val="24"/>
        </w:rPr>
      </w:pPr>
      <w:r>
        <w:t xml:space="preserve">Shaikhsurab, Mohammed Affan, and Pramod Magadum. “Enhancing Customer Churn Prediction in Telecommunications: An Adaptive Ensemble Learning Approach.” arXiv:2408.16284. Preprint, arXiv, August 29, 2024. </w:t>
      </w:r>
      <w:hyperlink r:id="rId13" w:history="1">
        <w:r>
          <w:rPr>
            <w:rStyle w:val="ab"/>
          </w:rPr>
          <w:t>https://doi.org/10.48550/arXiv.2408.16284</w:t>
        </w:r>
      </w:hyperlink>
      <w:r>
        <w:t>.</w:t>
      </w:r>
    </w:p>
    <w:p w14:paraId="1C1BB5C7" w14:textId="77777777" w:rsidR="00CE0C4B" w:rsidRPr="00C254AE" w:rsidRDefault="00CE0C4B" w:rsidP="00CE0C4B">
      <w:pPr>
        <w:widowControl/>
        <w:numPr>
          <w:ilvl w:val="0"/>
          <w:numId w:val="2"/>
        </w:numPr>
        <w:jc w:val="left"/>
        <w:rPr>
          <w:kern w:val="0"/>
          <w:sz w:val="24"/>
        </w:rPr>
      </w:pPr>
      <w:r>
        <w:t xml:space="preserve">Wong, Man Leung, Kruy Seng, and Pak Kan Wong. “Cost-Sensitive Ensemble of Stacked Denoising Autoencoders for Class Imbalance Problems in Business Domain.” </w:t>
      </w:r>
      <w:r>
        <w:rPr>
          <w:i/>
          <w:iCs/>
        </w:rPr>
        <w:t>Expert Systems with Applications</w:t>
      </w:r>
      <w:r>
        <w:t xml:space="preserve"> 141 (March 2020): 112918. </w:t>
      </w:r>
      <w:hyperlink r:id="rId14" w:history="1">
        <w:r>
          <w:rPr>
            <w:rStyle w:val="ab"/>
          </w:rPr>
          <w:t>https://doi.org/10.1016/j.eswa.2019.112918</w:t>
        </w:r>
      </w:hyperlink>
      <w:r>
        <w:t>.</w:t>
      </w:r>
    </w:p>
    <w:p w14:paraId="6E19614A" w14:textId="77777777" w:rsidR="00CE0C4B" w:rsidRDefault="00CE0C4B" w:rsidP="00CE0C4B">
      <w:pPr>
        <w:widowControl/>
        <w:numPr>
          <w:ilvl w:val="0"/>
          <w:numId w:val="2"/>
        </w:numPr>
        <w:jc w:val="left"/>
        <w:rPr>
          <w:kern w:val="0"/>
          <w:sz w:val="24"/>
        </w:rPr>
      </w:pPr>
      <w:r>
        <w:t xml:space="preserve">Chen, Xuhang, Bo Lv, Mengqian Wang, et al. “A Comprehensive Analysis of Churn Prediction in Telecommunications Using Machine Learning.” arXiv:2509.22654. Preprint, arXiv, July 15, 2025. </w:t>
      </w:r>
      <w:hyperlink r:id="rId15" w:history="1">
        <w:r>
          <w:rPr>
            <w:rStyle w:val="ab"/>
          </w:rPr>
          <w:t>https://doi.org/10.48550/arXiv.2509.22654</w:t>
        </w:r>
      </w:hyperlink>
      <w:r>
        <w:t>.</w:t>
      </w:r>
    </w:p>
    <w:p w14:paraId="5EB65775" w14:textId="77777777" w:rsidR="00CE0C4B" w:rsidRDefault="00CE0C4B" w:rsidP="00CE0C4B">
      <w:pPr>
        <w:widowControl/>
        <w:numPr>
          <w:ilvl w:val="0"/>
          <w:numId w:val="2"/>
        </w:numPr>
        <w:jc w:val="left"/>
        <w:rPr>
          <w:kern w:val="0"/>
          <w:sz w:val="24"/>
        </w:rPr>
      </w:pPr>
      <w:r>
        <w:t xml:space="preserve">Idé, Tsuyoshi, and Naoki Abe. “Black-Box Anomaly Attribution.” arXiv:2305.18440. Preprint, arXiv, August 17, 2024. </w:t>
      </w:r>
      <w:hyperlink r:id="rId16" w:history="1">
        <w:r>
          <w:rPr>
            <w:rStyle w:val="ab"/>
          </w:rPr>
          <w:t>https://doi.org/10.48550/arXiv.2305.18440</w:t>
        </w:r>
      </w:hyperlink>
      <w:r>
        <w:t>.</w:t>
      </w:r>
    </w:p>
    <w:p w14:paraId="1445FBD9" w14:textId="77777777" w:rsidR="00CE0C4B" w:rsidRDefault="00CE0C4B" w:rsidP="00CE0C4B">
      <w:pPr>
        <w:widowControl/>
        <w:numPr>
          <w:ilvl w:val="0"/>
          <w:numId w:val="2"/>
        </w:numPr>
        <w:jc w:val="left"/>
        <w:rPr>
          <w:kern w:val="0"/>
          <w:sz w:val="24"/>
        </w:rPr>
      </w:pPr>
      <w:r>
        <w:t xml:space="preserve">Chen, Ruoyu, Siyuan Liang, Jingzhi Li, et al. “Less Is More: Efficient Black-Box Attribution via Minimal Interpretable Subset Selection.” arXiv:2504.00470. Preprint, arXiv, April 1, 2025. </w:t>
      </w:r>
      <w:hyperlink r:id="rId17" w:history="1">
        <w:r>
          <w:rPr>
            <w:rStyle w:val="ab"/>
          </w:rPr>
          <w:t>https://doi.org/10.48550/arXiv.2504.00470</w:t>
        </w:r>
      </w:hyperlink>
      <w:r>
        <w:t>.</w:t>
      </w:r>
    </w:p>
    <w:p w14:paraId="28A9B43F" w14:textId="77777777" w:rsidR="00EA3400" w:rsidRDefault="00EA3400" w:rsidP="00EA3400">
      <w:pPr>
        <w:pStyle w:val="a"/>
        <w:numPr>
          <w:ilvl w:val="0"/>
          <w:numId w:val="0"/>
        </w:numPr>
        <w:spacing w:line="300" w:lineRule="auto"/>
        <w:rPr>
          <w:rFonts w:ascii="宋体" w:hAnsi="宋体" w:cs="宋体" w:hint="eastAsia"/>
          <w:color w:val="000000"/>
          <w:szCs w:val="21"/>
        </w:rPr>
      </w:pPr>
    </w:p>
    <w:p w14:paraId="117499C0" w14:textId="77777777" w:rsidR="00EA3400" w:rsidRDefault="00EA3400" w:rsidP="00EA3400">
      <w:pPr>
        <w:pStyle w:val="a"/>
        <w:numPr>
          <w:ilvl w:val="0"/>
          <w:numId w:val="0"/>
        </w:numPr>
        <w:spacing w:line="300" w:lineRule="auto"/>
        <w:rPr>
          <w:rFonts w:ascii="宋体" w:hAnsi="宋体" w:cs="宋体" w:hint="eastAsia"/>
          <w:color w:val="000000"/>
          <w:szCs w:val="21"/>
        </w:rPr>
      </w:pPr>
    </w:p>
    <w:p w14:paraId="413B0B74" w14:textId="77777777" w:rsidR="00EA3400" w:rsidRDefault="00EA3400" w:rsidP="00EA3400">
      <w:pPr>
        <w:pStyle w:val="a"/>
        <w:numPr>
          <w:ilvl w:val="0"/>
          <w:numId w:val="0"/>
        </w:numPr>
        <w:spacing w:line="300" w:lineRule="auto"/>
        <w:rPr>
          <w:rFonts w:ascii="宋体" w:hAnsi="宋体" w:cs="宋体" w:hint="eastAsia"/>
          <w:color w:val="000000"/>
          <w:szCs w:val="21"/>
        </w:rPr>
      </w:pPr>
    </w:p>
    <w:p w14:paraId="11333D88" w14:textId="77777777" w:rsidR="00EA3400" w:rsidRDefault="00EA3400" w:rsidP="00EA3400">
      <w:pPr>
        <w:pStyle w:val="a"/>
        <w:numPr>
          <w:ilvl w:val="0"/>
          <w:numId w:val="0"/>
        </w:numPr>
        <w:spacing w:line="300" w:lineRule="auto"/>
        <w:rPr>
          <w:rFonts w:ascii="宋体" w:hAnsi="宋体" w:cs="宋体" w:hint="eastAsia"/>
          <w:color w:val="000000"/>
          <w:szCs w:val="21"/>
        </w:rPr>
      </w:pPr>
    </w:p>
    <w:p w14:paraId="0E21ED09" w14:textId="77777777" w:rsidR="00EA3400" w:rsidRDefault="00EA3400" w:rsidP="00EA3400">
      <w:pPr>
        <w:pStyle w:val="a"/>
        <w:numPr>
          <w:ilvl w:val="0"/>
          <w:numId w:val="0"/>
        </w:numPr>
        <w:spacing w:line="300" w:lineRule="auto"/>
        <w:rPr>
          <w:rFonts w:ascii="宋体" w:hAnsi="宋体" w:cs="宋体" w:hint="eastAsia"/>
          <w:color w:val="000000"/>
          <w:szCs w:val="21"/>
        </w:rPr>
      </w:pPr>
    </w:p>
    <w:p w14:paraId="7C1F231F" w14:textId="77777777" w:rsidR="00EA3400" w:rsidRDefault="00EA3400" w:rsidP="00EA3400">
      <w:pPr>
        <w:pStyle w:val="a"/>
        <w:numPr>
          <w:ilvl w:val="0"/>
          <w:numId w:val="0"/>
        </w:numPr>
        <w:spacing w:line="300" w:lineRule="auto"/>
        <w:rPr>
          <w:rFonts w:ascii="宋体" w:hAnsi="宋体" w:cs="宋体" w:hint="eastAsia"/>
          <w:color w:val="000000"/>
          <w:szCs w:val="21"/>
        </w:rPr>
      </w:pPr>
    </w:p>
    <w:p w14:paraId="519360E2" w14:textId="77777777" w:rsidR="00EA3400" w:rsidRDefault="00EA3400" w:rsidP="00EA3400">
      <w:pPr>
        <w:spacing w:line="300" w:lineRule="auto"/>
        <w:jc w:val="center"/>
        <w:rPr>
          <w:rFonts w:ascii="宋体" w:hAnsi="宋体" w:cs="宋体" w:hint="eastAsia"/>
          <w:sz w:val="24"/>
        </w:rPr>
      </w:pPr>
    </w:p>
    <w:p w14:paraId="1DF8AB6D" w14:textId="77777777" w:rsidR="00EA3400" w:rsidRDefault="00EA3400" w:rsidP="00EA3400">
      <w:pPr>
        <w:spacing w:line="300" w:lineRule="auto"/>
        <w:jc w:val="center"/>
        <w:rPr>
          <w:rFonts w:ascii="宋体" w:hAnsi="宋体" w:cs="宋体" w:hint="eastAsia"/>
          <w:sz w:val="24"/>
        </w:rPr>
      </w:pPr>
    </w:p>
    <w:p w14:paraId="67D52899" w14:textId="74073DA3" w:rsidR="00EA3400" w:rsidRDefault="00EA3400" w:rsidP="00EA3400">
      <w:pPr>
        <w:spacing w:beforeLines="100" w:before="312" w:afterLines="200" w:after="624" w:line="300" w:lineRule="auto"/>
        <w:jc w:val="center"/>
        <w:rPr>
          <w:rFonts w:ascii="宋体" w:hAnsi="宋体" w:cs="宋体" w:hint="eastAsia"/>
          <w:sz w:val="32"/>
          <w:szCs w:val="32"/>
        </w:rPr>
      </w:pPr>
      <w:r>
        <w:rPr>
          <w:rFonts w:ascii="黑体" w:eastAsia="黑体" w:hAnsi="黑体" w:cs="黑体" w:hint="eastAsia"/>
          <w:sz w:val="32"/>
          <w:szCs w:val="32"/>
        </w:rPr>
        <w:lastRenderedPageBreak/>
        <w:t>指导老师意见</w:t>
      </w:r>
    </w:p>
    <w:p w14:paraId="778351AA" w14:textId="77777777" w:rsidR="00EA3400" w:rsidRDefault="00EA3400" w:rsidP="00EA3400">
      <w:pPr>
        <w:tabs>
          <w:tab w:val="right" w:pos="8640"/>
        </w:tabs>
        <w:spacing w:line="300" w:lineRule="auto"/>
        <w:ind w:firstLineChars="200" w:firstLine="480"/>
        <w:rPr>
          <w:rFonts w:ascii="宋体" w:hAnsi="宋体" w:cs="宋体" w:hint="eastAsia"/>
          <w:bCs/>
          <w:kern w:val="0"/>
          <w:sz w:val="24"/>
        </w:rPr>
      </w:pPr>
      <w:r>
        <w:rPr>
          <w:rFonts w:ascii="宋体" w:hAnsi="宋体" w:cs="宋体" w:hint="eastAsia"/>
          <w:bCs/>
          <w:kern w:val="0"/>
          <w:sz w:val="24"/>
        </w:rPr>
        <w:t>导师需明确是否能开题</w:t>
      </w:r>
    </w:p>
    <w:p w14:paraId="03E0F008" w14:textId="77777777" w:rsidR="00EA3400" w:rsidRDefault="00EA3400" w:rsidP="00EA3400">
      <w:pPr>
        <w:tabs>
          <w:tab w:val="right" w:pos="8640"/>
        </w:tabs>
        <w:spacing w:line="300" w:lineRule="auto"/>
        <w:ind w:firstLineChars="200" w:firstLine="480"/>
        <w:rPr>
          <w:rFonts w:ascii="宋体" w:hAnsi="宋体" w:cs="宋体"/>
          <w:szCs w:val="21"/>
        </w:rPr>
      </w:pPr>
      <w:r>
        <w:rPr>
          <w:rFonts w:ascii="宋体" w:hAnsi="宋体" w:cs="宋体" w:hint="eastAsia"/>
          <w:bCs/>
          <w:kern w:val="0"/>
          <w:sz w:val="24"/>
        </w:rPr>
        <w:t>要求：中文宋体小四号、英文</w:t>
      </w:r>
      <w:r>
        <w:rPr>
          <w:bCs/>
          <w:kern w:val="0"/>
          <w:sz w:val="24"/>
        </w:rPr>
        <w:t>Times New Roman</w:t>
      </w:r>
      <w:r>
        <w:rPr>
          <w:rFonts w:ascii="宋体" w:hAnsi="宋体" w:cs="宋体" w:hint="eastAsia"/>
          <w:bCs/>
          <w:kern w:val="0"/>
          <w:sz w:val="24"/>
        </w:rPr>
        <w:t>小四号，</w:t>
      </w:r>
      <w:r>
        <w:rPr>
          <w:bCs/>
          <w:kern w:val="0"/>
          <w:sz w:val="24"/>
        </w:rPr>
        <w:t>1.25</w:t>
      </w:r>
      <w:r>
        <w:rPr>
          <w:rFonts w:ascii="宋体" w:hAnsi="宋体" w:cs="宋体" w:hint="eastAsia"/>
          <w:bCs/>
          <w:kern w:val="0"/>
          <w:sz w:val="24"/>
        </w:rPr>
        <w:t>倍行距，段前段后各</w:t>
      </w:r>
      <w:r>
        <w:rPr>
          <w:bCs/>
          <w:kern w:val="0"/>
          <w:sz w:val="24"/>
        </w:rPr>
        <w:t>0</w:t>
      </w:r>
      <w:r>
        <w:rPr>
          <w:rFonts w:ascii="宋体" w:hAnsi="宋体" w:cs="宋体" w:hint="eastAsia"/>
          <w:bCs/>
          <w:kern w:val="0"/>
          <w:sz w:val="24"/>
        </w:rPr>
        <w:t>磅，两端对齐，首行缩进</w:t>
      </w:r>
      <w:r>
        <w:rPr>
          <w:bCs/>
          <w:kern w:val="0"/>
          <w:sz w:val="24"/>
        </w:rPr>
        <w:t>2</w:t>
      </w:r>
      <w:r>
        <w:rPr>
          <w:rFonts w:ascii="宋体" w:hAnsi="宋体" w:cs="宋体" w:hint="eastAsia"/>
          <w:bCs/>
          <w:kern w:val="0"/>
          <w:sz w:val="24"/>
        </w:rPr>
        <w:t>字符</w:t>
      </w:r>
    </w:p>
    <w:p w14:paraId="67650D63" w14:textId="77777777" w:rsidR="00EA3400" w:rsidRDefault="00EA3400" w:rsidP="00EA3400">
      <w:pPr>
        <w:rPr>
          <w:rFonts w:hint="eastAsia"/>
          <w:sz w:val="32"/>
        </w:rPr>
      </w:pPr>
    </w:p>
    <w:p w14:paraId="2ABF8ECB" w14:textId="77777777" w:rsidR="00EA3400" w:rsidRDefault="00EA3400" w:rsidP="00EA3400">
      <w:pPr>
        <w:jc w:val="center"/>
        <w:rPr>
          <w:rFonts w:hint="eastAsia"/>
          <w:sz w:val="32"/>
        </w:rPr>
      </w:pPr>
    </w:p>
    <w:p w14:paraId="11D5D6F1" w14:textId="77777777" w:rsidR="00EA3400" w:rsidRDefault="00EA3400" w:rsidP="00EA3400">
      <w:pPr>
        <w:jc w:val="center"/>
        <w:rPr>
          <w:rFonts w:hint="eastAsia"/>
          <w:sz w:val="32"/>
        </w:rPr>
      </w:pPr>
    </w:p>
    <w:p w14:paraId="53A3A32E" w14:textId="77777777" w:rsidR="00EA3400" w:rsidRDefault="00EA3400" w:rsidP="00EA3400">
      <w:pPr>
        <w:jc w:val="center"/>
        <w:rPr>
          <w:rFonts w:hint="eastAsia"/>
          <w:sz w:val="32"/>
        </w:rPr>
      </w:pPr>
    </w:p>
    <w:p w14:paraId="47B80E6D" w14:textId="77777777" w:rsidR="00EA3400" w:rsidRDefault="00EA3400" w:rsidP="00EA3400">
      <w:pPr>
        <w:jc w:val="center"/>
        <w:rPr>
          <w:rFonts w:hint="eastAsia"/>
          <w:sz w:val="32"/>
        </w:rPr>
      </w:pPr>
    </w:p>
    <w:p w14:paraId="7B0E48F4" w14:textId="77777777" w:rsidR="00EA3400" w:rsidRDefault="00EA3400" w:rsidP="00EA3400">
      <w:pPr>
        <w:jc w:val="center"/>
        <w:rPr>
          <w:rFonts w:hint="eastAsia"/>
          <w:sz w:val="32"/>
          <w:szCs w:val="32"/>
        </w:rPr>
      </w:pPr>
    </w:p>
    <w:p w14:paraId="6E11C547" w14:textId="77777777" w:rsidR="00EA3400" w:rsidRDefault="00EA3400" w:rsidP="00EA3400">
      <w:pPr>
        <w:jc w:val="center"/>
        <w:rPr>
          <w:rFonts w:ascii="黑体" w:eastAsia="黑体" w:hAnsi="黑体" w:cs="黑体" w:hint="eastAsia"/>
          <w:sz w:val="32"/>
          <w:szCs w:val="32"/>
        </w:rPr>
      </w:pPr>
      <w:r>
        <w:rPr>
          <w:rFonts w:hint="eastAsia"/>
          <w:sz w:val="32"/>
          <w:szCs w:val="32"/>
        </w:rPr>
        <w:t xml:space="preserve">                 </w:t>
      </w:r>
      <w:r>
        <w:rPr>
          <w:rFonts w:ascii="黑体" w:eastAsia="黑体" w:hAnsi="黑体" w:cs="黑体" w:hint="eastAsia"/>
          <w:sz w:val="32"/>
          <w:szCs w:val="32"/>
        </w:rPr>
        <w:t xml:space="preserve">           指导教师（签名）：</w:t>
      </w:r>
    </w:p>
    <w:p w14:paraId="3ACA32C0" w14:textId="77777777" w:rsidR="00EA3400" w:rsidRDefault="00EA3400" w:rsidP="00EA3400">
      <w:pPr>
        <w:jc w:val="center"/>
        <w:rPr>
          <w:sz w:val="28"/>
          <w:szCs w:val="28"/>
        </w:rPr>
      </w:pPr>
      <w:r>
        <w:rPr>
          <w:rFonts w:ascii="黑体" w:eastAsia="黑体" w:hAnsi="黑体" w:cs="黑体" w:hint="eastAsia"/>
          <w:sz w:val="28"/>
          <w:szCs w:val="28"/>
        </w:rPr>
        <w:t xml:space="preserve">                                 </w:t>
      </w:r>
      <w:r>
        <w:rPr>
          <w:rFonts w:ascii="黑体" w:eastAsia="黑体" w:hAnsi="黑体" w:cs="黑体" w:hint="eastAsia"/>
          <w:sz w:val="32"/>
          <w:szCs w:val="32"/>
        </w:rPr>
        <w:t xml:space="preserve">   年   月   日</w:t>
      </w:r>
    </w:p>
    <w:p w14:paraId="7A09B043" w14:textId="77777777" w:rsidR="00EA3400" w:rsidRDefault="00EA3400" w:rsidP="00EA3400">
      <w:pPr>
        <w:jc w:val="center"/>
        <w:rPr>
          <w:rFonts w:hint="eastAsia"/>
          <w:b/>
          <w:bCs/>
          <w:sz w:val="32"/>
        </w:rPr>
      </w:pPr>
    </w:p>
    <w:p w14:paraId="60BBE33D" w14:textId="77777777" w:rsidR="00EA3400" w:rsidRDefault="00EA3400" w:rsidP="00EA3400">
      <w:pPr>
        <w:jc w:val="center"/>
        <w:rPr>
          <w:rFonts w:hint="eastAsia"/>
          <w:b/>
          <w:bCs/>
          <w:sz w:val="32"/>
        </w:rPr>
      </w:pPr>
    </w:p>
    <w:p w14:paraId="23098064" w14:textId="77777777" w:rsidR="00EA3400" w:rsidRDefault="00EA3400" w:rsidP="00EA3400">
      <w:pPr>
        <w:jc w:val="center"/>
        <w:rPr>
          <w:rFonts w:hint="eastAsia"/>
          <w:b/>
          <w:bCs/>
          <w:sz w:val="32"/>
        </w:rPr>
      </w:pPr>
    </w:p>
    <w:p w14:paraId="3E8F3F04" w14:textId="77777777" w:rsidR="00EA3400" w:rsidRDefault="00EA3400" w:rsidP="00EA3400">
      <w:pPr>
        <w:jc w:val="center"/>
        <w:rPr>
          <w:rFonts w:hint="eastAsia"/>
          <w:b/>
          <w:bCs/>
          <w:sz w:val="32"/>
        </w:rPr>
      </w:pPr>
    </w:p>
    <w:p w14:paraId="18714942" w14:textId="77777777" w:rsidR="00EA3400" w:rsidRDefault="00EA3400" w:rsidP="00EA3400">
      <w:pPr>
        <w:jc w:val="center"/>
        <w:rPr>
          <w:rFonts w:hint="eastAsia"/>
          <w:b/>
          <w:bCs/>
          <w:sz w:val="32"/>
        </w:rPr>
      </w:pPr>
    </w:p>
    <w:p w14:paraId="4D14236C" w14:textId="77777777" w:rsidR="00EA3400" w:rsidRDefault="00EA3400" w:rsidP="00EA3400">
      <w:pPr>
        <w:jc w:val="center"/>
        <w:rPr>
          <w:rFonts w:hint="eastAsia"/>
          <w:b/>
          <w:bCs/>
          <w:sz w:val="32"/>
        </w:rPr>
      </w:pPr>
    </w:p>
    <w:p w14:paraId="189FB3CA" w14:textId="77777777" w:rsidR="00EA3400" w:rsidRDefault="00EA3400" w:rsidP="00EA3400">
      <w:pPr>
        <w:jc w:val="center"/>
        <w:rPr>
          <w:rFonts w:hint="eastAsia"/>
          <w:b/>
          <w:bCs/>
          <w:sz w:val="32"/>
        </w:rPr>
      </w:pPr>
    </w:p>
    <w:p w14:paraId="41C0FFC9" w14:textId="77777777" w:rsidR="00EA3400" w:rsidRDefault="00EA3400" w:rsidP="00EA3400">
      <w:pPr>
        <w:spacing w:line="300" w:lineRule="auto"/>
        <w:rPr>
          <w:rFonts w:ascii="Arial" w:hAnsi="Arial" w:cs="Arial"/>
          <w:color w:val="333333"/>
          <w:sz w:val="24"/>
        </w:rPr>
      </w:pPr>
    </w:p>
    <w:p w14:paraId="394FD05F" w14:textId="77777777" w:rsidR="00DF75B8" w:rsidRPr="00EA3400" w:rsidRDefault="00DF75B8">
      <w:pPr>
        <w:spacing w:line="300" w:lineRule="auto"/>
        <w:rPr>
          <w:rFonts w:ascii="宋体" w:hAnsi="宋体" w:cs="宋体" w:hint="eastAsia"/>
          <w:kern w:val="0"/>
          <w:sz w:val="24"/>
        </w:rPr>
      </w:pPr>
    </w:p>
    <w:p w14:paraId="07EB9C22" w14:textId="1A334E9B" w:rsidR="0030104F" w:rsidRPr="006F6929" w:rsidRDefault="0030104F" w:rsidP="006F6929"/>
    <w:p w14:paraId="3EDE06FA" w14:textId="77777777" w:rsidR="00EA3400" w:rsidRDefault="00EA3400" w:rsidP="00B16129">
      <w:pPr>
        <w:jc w:val="center"/>
        <w:rPr>
          <w:b/>
          <w:sz w:val="52"/>
          <w:szCs w:val="52"/>
        </w:rPr>
      </w:pPr>
    </w:p>
    <w:p w14:paraId="355E6772" w14:textId="77777777" w:rsidR="00EA3400" w:rsidRDefault="00EA3400" w:rsidP="00B16129">
      <w:pPr>
        <w:jc w:val="center"/>
        <w:rPr>
          <w:b/>
          <w:sz w:val="52"/>
          <w:szCs w:val="52"/>
        </w:rPr>
      </w:pPr>
    </w:p>
    <w:p w14:paraId="79461550" w14:textId="66BE80C1" w:rsidR="006F6929" w:rsidRDefault="00EA3400" w:rsidP="00B16129">
      <w:pPr>
        <w:jc w:val="center"/>
        <w:rPr>
          <w:b/>
          <w:sz w:val="52"/>
          <w:szCs w:val="52"/>
        </w:rPr>
      </w:pPr>
      <w:r>
        <w:rPr>
          <w:rFonts w:ascii="Calibri" w:hAnsi="Calibri"/>
          <w:noProof/>
        </w:rPr>
        <mc:AlternateContent>
          <mc:Choice Requires="wpg">
            <w:drawing>
              <wp:anchor distT="0" distB="0" distL="114300" distR="114300" simplePos="0" relativeHeight="251658240" behindDoc="1" locked="0" layoutInCell="1" allowOverlap="1" wp14:anchorId="0846DE9D" wp14:editId="43834CD4">
                <wp:simplePos x="0" y="0"/>
                <wp:positionH relativeFrom="margin">
                  <wp:posOffset>589280</wp:posOffset>
                </wp:positionH>
                <wp:positionV relativeFrom="margin">
                  <wp:posOffset>735965</wp:posOffset>
                </wp:positionV>
                <wp:extent cx="4095750" cy="771525"/>
                <wp:effectExtent l="0" t="0" r="0" b="9525"/>
                <wp:wrapTopAndBottom/>
                <wp:docPr id="1190719313"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771525"/>
                          <a:chOff x="2520" y="2025"/>
                          <a:chExt cx="6450" cy="1215"/>
                        </a:xfrm>
                      </wpg:grpSpPr>
                      <pic:pic xmlns:pic="http://schemas.openxmlformats.org/drawingml/2006/picture">
                        <pic:nvPicPr>
                          <pic:cNvPr id="1375708962"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60" y="2181"/>
                            <a:ext cx="5010" cy="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19752"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20" y="2025"/>
                            <a:ext cx="1260"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2D2E670" id="Group 31" o:spid="_x0000_s1026" style="position:absolute;margin-left:46.4pt;margin-top:57.95pt;width:322.5pt;height:60.75pt;z-index:-251658240;mso-position-horizontal-relative:margin;mso-position-vertical-relative:margin"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">
                  <v:imagedata r:id="rId18" o:title=""/>
                </v:shape>
                <v:shape id="Picture 7"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">
                  <v:imagedata r:id="rId19" o:title=""/>
                </v:shape>
                <w10:wrap type="topAndBottom" anchorx="margin" anchory="margin"/>
              </v:group>
            </w:pict>
          </mc:Fallback>
        </mc:AlternateContent>
      </w:r>
    </w:p>
    <w:p w14:paraId="4AD2D658" w14:textId="77777777" w:rsidR="006F6929" w:rsidRDefault="006F6929" w:rsidP="00B16129">
      <w:pPr>
        <w:jc w:val="center"/>
        <w:rPr>
          <w:b/>
          <w:sz w:val="52"/>
          <w:szCs w:val="52"/>
        </w:rPr>
      </w:pPr>
    </w:p>
    <w:p w14:paraId="2C7C391A" w14:textId="10ACA8C2" w:rsidR="00B16129" w:rsidRDefault="00B16129" w:rsidP="00B16129">
      <w:pPr>
        <w:jc w:val="center"/>
      </w:pPr>
      <w:r>
        <w:rPr>
          <w:rFonts w:hint="eastAsia"/>
          <w:b/>
          <w:sz w:val="52"/>
          <w:szCs w:val="52"/>
        </w:rPr>
        <w:t>本科生毕业论文（设计）</w:t>
      </w:r>
    </w:p>
    <w:p w14:paraId="34A75783" w14:textId="77777777" w:rsidR="00B16129" w:rsidRDefault="00B16129" w:rsidP="00B16129">
      <w:pPr>
        <w:jc w:val="center"/>
        <w:rPr>
          <w:b/>
          <w:sz w:val="52"/>
          <w:szCs w:val="52"/>
        </w:rPr>
      </w:pPr>
      <w:r>
        <w:rPr>
          <w:rFonts w:ascii="宋体" w:hAnsi="宋体" w:hint="eastAsia"/>
          <w:b/>
          <w:sz w:val="52"/>
          <w:szCs w:val="52"/>
        </w:rPr>
        <w:t>文献综述</w:t>
      </w:r>
    </w:p>
    <w:p w14:paraId="7C14D03A" w14:textId="77777777" w:rsidR="0030104F" w:rsidRPr="00904263" w:rsidRDefault="0030104F" w:rsidP="0030104F">
      <w:pPr>
        <w:rPr>
          <w:b/>
          <w:sz w:val="52"/>
          <w:szCs w:val="52"/>
        </w:rPr>
      </w:pPr>
    </w:p>
    <w:p w14:paraId="458547CB" w14:textId="77777777" w:rsidR="0030104F" w:rsidRDefault="0030104F" w:rsidP="0030104F">
      <w:pPr>
        <w:ind w:firstLineChars="300" w:firstLine="1080"/>
        <w:jc w:val="left"/>
        <w:rPr>
          <w:rFonts w:eastAsia="黑体"/>
          <w:sz w:val="36"/>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Pr="00EA3137">
        <w:rPr>
          <w:rFonts w:ascii="黑体" w:eastAsia="黑体" w:hint="eastAsia"/>
          <w:sz w:val="32"/>
          <w:u w:val="single"/>
        </w:rPr>
        <w:t>基于统计学习与特征工程的</w:t>
      </w:r>
      <w:r>
        <w:rPr>
          <w:rFonts w:ascii="黑体" w:eastAsia="黑体" w:hint="eastAsia"/>
          <w:sz w:val="32"/>
          <w:u w:val="single"/>
        </w:rPr>
        <w:t xml:space="preserve">    </w:t>
      </w:r>
    </w:p>
    <w:p w14:paraId="25200101" w14:textId="77777777" w:rsidR="0030104F" w:rsidRDefault="0030104F" w:rsidP="0030104F">
      <w:pPr>
        <w:ind w:firstLineChars="200" w:firstLine="640"/>
        <w:rPr>
          <w:rFonts w:ascii="黑体" w:eastAsia="黑体"/>
          <w:sz w:val="32"/>
        </w:rPr>
      </w:pPr>
      <w:r>
        <w:rPr>
          <w:rFonts w:ascii="黑体" w:eastAsia="黑体" w:hint="eastAsia"/>
          <w:sz w:val="32"/>
        </w:rPr>
        <w:t xml:space="preserve">      </w:t>
      </w:r>
      <w:r>
        <w:rPr>
          <w:rFonts w:ascii="黑体" w:eastAsia="黑体" w:hint="eastAsia"/>
          <w:szCs w:val="21"/>
        </w:rPr>
        <w:t xml:space="preserve">     </w:t>
      </w:r>
      <w:r>
        <w:rPr>
          <w:rFonts w:ascii="黑体" w:eastAsia="黑体" w:hint="eastAsia"/>
          <w:sz w:val="32"/>
          <w:u w:val="single"/>
        </w:rPr>
        <w:t xml:space="preserve">      </w:t>
      </w:r>
      <w:r w:rsidRPr="00EA3137">
        <w:rPr>
          <w:rFonts w:ascii="黑体" w:eastAsia="黑体" w:hint="eastAsia"/>
          <w:sz w:val="32"/>
          <w:u w:val="single"/>
        </w:rPr>
        <w:t>客户流失预测与归因分析</w:t>
      </w:r>
      <w:r>
        <w:rPr>
          <w:rFonts w:ascii="黑体" w:eastAsia="黑体" w:hint="eastAsia"/>
          <w:sz w:val="32"/>
          <w:u w:val="single"/>
        </w:rPr>
        <w:t xml:space="preserve">     </w:t>
      </w:r>
    </w:p>
    <w:p w14:paraId="57D33710" w14:textId="77777777" w:rsidR="0030104F" w:rsidRPr="00EA3137" w:rsidRDefault="0030104F" w:rsidP="0030104F">
      <w:pPr>
        <w:rPr>
          <w:rFonts w:ascii="黑体" w:eastAsia="黑体"/>
          <w:sz w:val="32"/>
        </w:rPr>
      </w:pPr>
    </w:p>
    <w:p w14:paraId="5CF44763" w14:textId="77777777" w:rsidR="0030104F" w:rsidRDefault="0030104F" w:rsidP="0030104F">
      <w:pPr>
        <w:jc w:val="left"/>
        <w:rPr>
          <w:rFonts w:ascii="黑体" w:eastAsia="黑体"/>
          <w:sz w:val="32"/>
        </w:rPr>
      </w:pPr>
    </w:p>
    <w:p w14:paraId="2263945B" w14:textId="32A033CB" w:rsidR="0030104F" w:rsidRDefault="0030104F" w:rsidP="0030104F">
      <w:pPr>
        <w:ind w:firstLineChars="450" w:firstLine="1355"/>
        <w:jc w:val="left"/>
        <w:rPr>
          <w:rFonts w:ascii="宋体" w:hAnsi="宋体" w:hint="eastAsia"/>
          <w:b/>
          <w:sz w:val="30"/>
          <w:szCs w:val="30"/>
        </w:rPr>
      </w:pPr>
      <w:r>
        <w:rPr>
          <w:rFonts w:ascii="宋体" w:hAnsi="宋体" w:hint="eastAsia"/>
          <w:b/>
          <w:sz w:val="30"/>
          <w:szCs w:val="30"/>
        </w:rPr>
        <w:t>学    院：</w:t>
      </w:r>
      <w:r>
        <w:rPr>
          <w:rFonts w:ascii="宋体" w:hAnsi="宋体" w:hint="eastAsia"/>
          <w:b/>
          <w:sz w:val="30"/>
          <w:szCs w:val="30"/>
          <w:u w:val="single"/>
        </w:rPr>
        <w:t xml:space="preserve">       </w:t>
      </w:r>
      <w:r w:rsidR="00D64F3B">
        <w:rPr>
          <w:rFonts w:ascii="宋体" w:hAnsi="宋体" w:hint="eastAsia"/>
          <w:b/>
          <w:sz w:val="30"/>
          <w:szCs w:val="30"/>
          <w:u w:val="single"/>
        </w:rPr>
        <w:t xml:space="preserve"> </w:t>
      </w:r>
      <w:r>
        <w:rPr>
          <w:rFonts w:ascii="宋体" w:hAnsi="宋体" w:hint="eastAsia"/>
          <w:b/>
          <w:sz w:val="30"/>
          <w:szCs w:val="30"/>
          <w:u w:val="single"/>
        </w:rPr>
        <w:t xml:space="preserve">数学科学学院     </w:t>
      </w:r>
      <w:r>
        <w:rPr>
          <w:rFonts w:ascii="宋体" w:hAnsi="宋体"/>
          <w:b/>
          <w:sz w:val="30"/>
          <w:szCs w:val="30"/>
          <w:u w:val="single"/>
        </w:rPr>
        <w:tab/>
      </w:r>
      <w:r>
        <w:rPr>
          <w:rFonts w:ascii="宋体" w:hAnsi="宋体"/>
          <w:b/>
          <w:sz w:val="30"/>
          <w:szCs w:val="30"/>
          <w:u w:val="single"/>
        </w:rPr>
        <w:tab/>
      </w:r>
    </w:p>
    <w:p w14:paraId="613F3668" w14:textId="77777777" w:rsidR="0030104F" w:rsidRDefault="0030104F" w:rsidP="0030104F">
      <w:pPr>
        <w:ind w:leftChars="645" w:left="1354"/>
        <w:jc w:val="left"/>
        <w:rPr>
          <w:rFonts w:ascii="宋体" w:hAnsi="宋体" w:hint="eastAsia"/>
          <w:b/>
          <w:sz w:val="30"/>
          <w:szCs w:val="30"/>
        </w:rPr>
      </w:pPr>
      <w:r>
        <w:rPr>
          <w:rFonts w:ascii="宋体" w:hAnsi="宋体" w:hint="eastAsia"/>
          <w:b/>
          <w:sz w:val="30"/>
          <w:szCs w:val="30"/>
        </w:rPr>
        <w:t>专    业：</w:t>
      </w:r>
      <w:r>
        <w:rPr>
          <w:rFonts w:ascii="宋体" w:hAnsi="宋体" w:hint="eastAsia"/>
          <w:b/>
          <w:sz w:val="30"/>
          <w:szCs w:val="30"/>
          <w:u w:val="single"/>
        </w:rPr>
        <w:t xml:space="preserve">   数据科学与大数据技术</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p>
    <w:p w14:paraId="51171B55" w14:textId="77777777" w:rsidR="0030104F" w:rsidRDefault="0030104F" w:rsidP="0030104F">
      <w:pPr>
        <w:ind w:leftChars="645" w:left="1354"/>
        <w:jc w:val="left"/>
        <w:rPr>
          <w:rFonts w:ascii="宋体" w:hAnsi="宋体" w:hint="eastAsia"/>
          <w:b/>
          <w:sz w:val="30"/>
          <w:szCs w:val="30"/>
        </w:rPr>
      </w:pPr>
      <w:r>
        <w:rPr>
          <w:rFonts w:ascii="宋体" w:hAnsi="宋体" w:hint="eastAsia"/>
          <w:b/>
          <w:sz w:val="30"/>
          <w:szCs w:val="30"/>
        </w:rPr>
        <w:t>班    级：</w:t>
      </w:r>
      <w:r>
        <w:rPr>
          <w:rFonts w:ascii="宋体" w:hAnsi="宋体" w:hint="eastAsia"/>
          <w:b/>
          <w:sz w:val="30"/>
          <w:szCs w:val="30"/>
          <w:u w:val="single"/>
        </w:rPr>
        <w:t xml:space="preserve">  数据科学与大数据技术2201</w:t>
      </w:r>
      <w:r>
        <w:rPr>
          <w:rFonts w:ascii="宋体" w:hAnsi="宋体"/>
          <w:b/>
          <w:sz w:val="30"/>
          <w:szCs w:val="30"/>
          <w:u w:val="single"/>
        </w:rPr>
        <w:tab/>
      </w:r>
    </w:p>
    <w:p w14:paraId="7E8066C3" w14:textId="77777777" w:rsidR="0030104F" w:rsidRDefault="0030104F" w:rsidP="0030104F">
      <w:pPr>
        <w:ind w:leftChars="645" w:left="1354"/>
        <w:jc w:val="left"/>
        <w:rPr>
          <w:rFonts w:ascii="宋体" w:hAnsi="宋体" w:hint="eastAsia"/>
          <w:b/>
          <w:sz w:val="30"/>
          <w:szCs w:val="30"/>
          <w:u w:val="single"/>
        </w:rPr>
      </w:pPr>
      <w:r>
        <w:rPr>
          <w:rFonts w:ascii="宋体" w:hAnsi="宋体" w:hint="eastAsia"/>
          <w:b/>
          <w:sz w:val="30"/>
          <w:szCs w:val="30"/>
        </w:rPr>
        <w:t>学    号：</w:t>
      </w:r>
      <w:r>
        <w:rPr>
          <w:rFonts w:ascii="宋体" w:hAnsi="宋体" w:hint="eastAsia"/>
          <w:b/>
          <w:sz w:val="30"/>
          <w:szCs w:val="30"/>
          <w:u w:val="single"/>
        </w:rPr>
        <w:t xml:space="preserve">        202205620114</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r>
        <w:rPr>
          <w:rFonts w:ascii="宋体" w:hAnsi="宋体"/>
          <w:b/>
          <w:sz w:val="30"/>
          <w:szCs w:val="30"/>
          <w:u w:val="single"/>
        </w:rPr>
        <w:tab/>
      </w:r>
    </w:p>
    <w:p w14:paraId="1EF353B5" w14:textId="77777777" w:rsidR="0030104F" w:rsidRDefault="0030104F" w:rsidP="0030104F">
      <w:pPr>
        <w:ind w:leftChars="645" w:left="1354"/>
        <w:jc w:val="left"/>
        <w:rPr>
          <w:rFonts w:ascii="宋体" w:hAnsi="宋体" w:hint="eastAsia"/>
          <w:b/>
          <w:sz w:val="30"/>
          <w:szCs w:val="30"/>
        </w:rPr>
      </w:pPr>
      <w:r>
        <w:rPr>
          <w:rFonts w:ascii="宋体" w:hAnsi="宋体" w:hint="eastAsia"/>
          <w:b/>
          <w:sz w:val="30"/>
          <w:szCs w:val="30"/>
        </w:rPr>
        <w:t>学生姓名：</w:t>
      </w:r>
      <w:r>
        <w:rPr>
          <w:rFonts w:ascii="宋体" w:hAnsi="宋体" w:hint="eastAsia"/>
          <w:b/>
          <w:sz w:val="30"/>
          <w:szCs w:val="30"/>
          <w:u w:val="single"/>
        </w:rPr>
        <w:t xml:space="preserve">            林诣</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77DF0CCF" w14:textId="77777777" w:rsidR="0030104F" w:rsidRDefault="0030104F" w:rsidP="0030104F">
      <w:pPr>
        <w:ind w:leftChars="645" w:left="1354"/>
        <w:jc w:val="left"/>
        <w:rPr>
          <w:rFonts w:ascii="宋体" w:hAnsi="宋体" w:hint="eastAsia"/>
          <w:b/>
          <w:sz w:val="30"/>
          <w:szCs w:val="30"/>
        </w:rPr>
      </w:pPr>
      <w:r>
        <w:rPr>
          <w:rFonts w:ascii="宋体" w:hAnsi="宋体" w:hint="eastAsia"/>
          <w:b/>
          <w:sz w:val="30"/>
          <w:szCs w:val="30"/>
        </w:rPr>
        <w:t>指导老师：</w:t>
      </w:r>
      <w:r>
        <w:rPr>
          <w:rFonts w:ascii="宋体" w:hAnsi="宋体" w:hint="eastAsia"/>
          <w:b/>
          <w:sz w:val="30"/>
          <w:szCs w:val="30"/>
          <w:u w:val="single"/>
        </w:rPr>
        <w:t xml:space="preserve">            周凯       </w:t>
      </w:r>
      <w:r>
        <w:rPr>
          <w:rFonts w:ascii="宋体" w:hAnsi="宋体"/>
          <w:b/>
          <w:sz w:val="30"/>
          <w:szCs w:val="30"/>
          <w:u w:val="single"/>
        </w:rPr>
        <w:t xml:space="preserve">    </w:t>
      </w:r>
      <w:r>
        <w:rPr>
          <w:rFonts w:ascii="宋体" w:hAnsi="宋体"/>
          <w:b/>
          <w:sz w:val="30"/>
          <w:szCs w:val="30"/>
          <w:u w:val="single"/>
        </w:rPr>
        <w:tab/>
      </w:r>
    </w:p>
    <w:p w14:paraId="42FB5B08" w14:textId="25B11435" w:rsidR="0030104F" w:rsidRDefault="0030104F" w:rsidP="0030104F">
      <w:pPr>
        <w:ind w:leftChars="645" w:left="1354"/>
        <w:jc w:val="left"/>
        <w:rPr>
          <w:rFonts w:ascii="宋体" w:hAnsi="宋体" w:hint="eastAsia"/>
          <w:b/>
          <w:sz w:val="30"/>
          <w:szCs w:val="30"/>
          <w:u w:val="single"/>
        </w:rPr>
      </w:pPr>
      <w:r>
        <w:rPr>
          <w:rFonts w:ascii="宋体" w:hAnsi="宋体" w:hint="eastAsia"/>
          <w:b/>
          <w:sz w:val="30"/>
          <w:szCs w:val="30"/>
        </w:rPr>
        <w:t>提交日期：</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r>
        <w:rPr>
          <w:rFonts w:ascii="宋体" w:hAnsi="宋体" w:hint="eastAsia"/>
          <w:b/>
          <w:sz w:val="30"/>
          <w:szCs w:val="30"/>
          <w:u w:val="single"/>
        </w:rPr>
        <w:t xml:space="preserve">  2026/</w:t>
      </w:r>
      <w:r w:rsidR="00CE0C4B">
        <w:rPr>
          <w:rFonts w:ascii="宋体" w:hAnsi="宋体" w:hint="eastAsia"/>
          <w:b/>
          <w:sz w:val="30"/>
          <w:szCs w:val="30"/>
          <w:u w:val="single"/>
        </w:rPr>
        <w:t>3</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3FE0293C" w14:textId="77777777" w:rsidR="0030104F" w:rsidRDefault="0030104F" w:rsidP="0030104F">
      <w:pPr>
        <w:ind w:firstLineChars="550" w:firstLine="1155"/>
        <w:jc w:val="left"/>
      </w:pPr>
    </w:p>
    <w:p w14:paraId="4D25B532" w14:textId="77777777" w:rsidR="00EA3400" w:rsidRDefault="00EA3400">
      <w:pPr>
        <w:spacing w:line="300" w:lineRule="auto"/>
        <w:rPr>
          <w:rFonts w:ascii="宋体" w:hAnsi="宋体" w:cs="宋体" w:hint="eastAsia"/>
          <w:sz w:val="24"/>
        </w:rPr>
      </w:pPr>
    </w:p>
    <w:p w14:paraId="23458FF9" w14:textId="3B5623A8" w:rsidR="00DF75B8" w:rsidRPr="002E396D" w:rsidRDefault="00AB16B9">
      <w:pPr>
        <w:spacing w:beforeLines="100" w:before="312" w:afterLines="200" w:after="624" w:line="300" w:lineRule="auto"/>
        <w:jc w:val="center"/>
        <w:rPr>
          <w:rFonts w:ascii="黑体" w:eastAsia="黑体" w:hAnsi="黑体" w:cs="宋体" w:hint="eastAsia"/>
          <w:bCs/>
          <w:kern w:val="0"/>
          <w:sz w:val="32"/>
          <w:szCs w:val="32"/>
        </w:rPr>
      </w:pPr>
      <w:r w:rsidRPr="002E396D">
        <w:rPr>
          <w:rFonts w:ascii="黑体" w:eastAsia="黑体" w:hAnsi="黑体" w:cs="宋体" w:hint="eastAsia"/>
          <w:bCs/>
          <w:kern w:val="0"/>
          <w:sz w:val="32"/>
          <w:szCs w:val="32"/>
        </w:rPr>
        <w:lastRenderedPageBreak/>
        <w:t>基于统计学习与特征工程的客户流失预测与归因分析</w:t>
      </w:r>
    </w:p>
    <w:p w14:paraId="33F340EF" w14:textId="7D514FA9" w:rsidR="00DF75B8" w:rsidRPr="00CA561A" w:rsidRDefault="00000000" w:rsidP="00CA561A">
      <w:pPr>
        <w:spacing w:before="480" w:after="240" w:line="300" w:lineRule="auto"/>
        <w:rPr>
          <w:rFonts w:eastAsia="黑体"/>
          <w:sz w:val="28"/>
          <w:szCs w:val="28"/>
        </w:rPr>
      </w:pPr>
      <w:r>
        <w:rPr>
          <w:rFonts w:eastAsia="黑体" w:hint="eastAsia"/>
          <w:sz w:val="28"/>
          <w:szCs w:val="28"/>
        </w:rPr>
        <w:t>一、文献综述</w:t>
      </w:r>
    </w:p>
    <w:p w14:paraId="5E791BCA" w14:textId="72BFA06C" w:rsidR="002D2F3B" w:rsidRPr="00FC788C" w:rsidRDefault="00D4554C" w:rsidP="00292D8F">
      <w:pPr>
        <w:tabs>
          <w:tab w:val="right" w:pos="8640"/>
        </w:tabs>
        <w:spacing w:line="300" w:lineRule="auto"/>
        <w:ind w:firstLineChars="200" w:firstLine="480"/>
        <w:rPr>
          <w:rFonts w:cs="宋体"/>
          <w:bCs/>
          <w:kern w:val="0"/>
          <w:sz w:val="24"/>
        </w:rPr>
      </w:pPr>
      <w:r w:rsidRPr="00FC788C">
        <w:rPr>
          <w:rFonts w:cs="宋体" w:hint="eastAsia"/>
          <w:bCs/>
          <w:kern w:val="0"/>
          <w:sz w:val="24"/>
        </w:rPr>
        <w:t>数字经济时代下，通信行业</w:t>
      </w:r>
      <w:r w:rsidR="00932B48">
        <w:rPr>
          <w:rFonts w:cs="宋体" w:hint="eastAsia"/>
          <w:bCs/>
          <w:kern w:val="0"/>
          <w:sz w:val="24"/>
        </w:rPr>
        <w:t>已经逐步成为</w:t>
      </w:r>
      <w:r w:rsidR="00C564D5" w:rsidRPr="00FC788C">
        <w:rPr>
          <w:rFonts w:cs="宋体" w:hint="eastAsia"/>
          <w:bCs/>
          <w:kern w:val="0"/>
          <w:sz w:val="24"/>
        </w:rPr>
        <w:t>推动技术创新与国际业务拓展的核心驱动力</w:t>
      </w:r>
      <w:r w:rsidR="00FD6BAE" w:rsidRPr="00FC788C">
        <w:rPr>
          <w:rFonts w:cs="宋体" w:hint="eastAsia"/>
          <w:bCs/>
          <w:kern w:val="0"/>
          <w:sz w:val="24"/>
        </w:rPr>
        <w:t>。然而，随着市场的日趋饱和与竞争</w:t>
      </w:r>
      <w:r w:rsidR="001447BD" w:rsidRPr="00FC788C">
        <w:rPr>
          <w:rFonts w:cs="宋体" w:hint="eastAsia"/>
          <w:bCs/>
          <w:kern w:val="0"/>
          <w:sz w:val="24"/>
        </w:rPr>
        <w:t>白热化，电信运营商</w:t>
      </w:r>
      <w:r w:rsidR="00932B48">
        <w:rPr>
          <w:rFonts w:cs="宋体" w:hint="eastAsia"/>
          <w:bCs/>
          <w:kern w:val="0"/>
          <w:sz w:val="24"/>
        </w:rPr>
        <w:t>目前</w:t>
      </w:r>
      <w:r w:rsidR="001447BD" w:rsidRPr="00FC788C">
        <w:rPr>
          <w:rFonts w:cs="宋体" w:hint="eastAsia"/>
          <w:bCs/>
          <w:kern w:val="0"/>
          <w:sz w:val="24"/>
        </w:rPr>
        <w:t>面临前所未有的挑战：</w:t>
      </w:r>
      <w:r w:rsidR="0078443E" w:rsidRPr="00FC788C">
        <w:rPr>
          <w:rFonts w:cs="宋体" w:hint="eastAsia"/>
          <w:bCs/>
          <w:kern w:val="0"/>
          <w:sz w:val="24"/>
        </w:rPr>
        <w:t>价格战持续升级、消费者需求快速迭代</w:t>
      </w:r>
      <w:r w:rsidR="00AC06CC" w:rsidRPr="00FC788C">
        <w:rPr>
          <w:rFonts w:cs="宋体" w:hint="eastAsia"/>
          <w:bCs/>
          <w:kern w:val="0"/>
          <w:sz w:val="24"/>
        </w:rPr>
        <w:t>、技术更新周期缩短。在此背景下，</w:t>
      </w:r>
      <w:r w:rsidR="005D359B" w:rsidRPr="00FC788C">
        <w:rPr>
          <w:rFonts w:cs="宋体" w:hint="eastAsia"/>
          <w:bCs/>
          <w:kern w:val="0"/>
          <w:sz w:val="24"/>
        </w:rPr>
        <w:t>客户</w:t>
      </w:r>
      <w:r w:rsidR="004F12D1">
        <w:rPr>
          <w:rFonts w:cs="宋体" w:hint="eastAsia"/>
          <w:bCs/>
          <w:kern w:val="0"/>
          <w:sz w:val="24"/>
        </w:rPr>
        <w:t>留存需求</w:t>
      </w:r>
      <w:r w:rsidR="005D359B" w:rsidRPr="00FC788C">
        <w:rPr>
          <w:rFonts w:cs="宋体" w:hint="eastAsia"/>
          <w:bCs/>
          <w:kern w:val="0"/>
          <w:sz w:val="24"/>
        </w:rPr>
        <w:t>逐步超越客户获取需求</w:t>
      </w:r>
      <w:r w:rsidR="00A95951" w:rsidRPr="00FC788C">
        <w:rPr>
          <w:rFonts w:cs="宋体" w:hint="eastAsia"/>
          <w:bCs/>
          <w:kern w:val="0"/>
          <w:sz w:val="24"/>
        </w:rPr>
        <w:t>：</w:t>
      </w:r>
      <w:r w:rsidR="00432869" w:rsidRPr="00FC788C">
        <w:rPr>
          <w:rFonts w:cs="宋体"/>
          <w:bCs/>
          <w:kern w:val="0"/>
          <w:sz w:val="24"/>
        </w:rPr>
        <w:t>对于长期业务运营，在</w:t>
      </w:r>
      <w:r w:rsidR="004A6BB8" w:rsidRPr="00FC788C">
        <w:rPr>
          <w:rFonts w:cs="宋体" w:hint="eastAsia"/>
          <w:bCs/>
          <w:kern w:val="0"/>
          <w:sz w:val="24"/>
        </w:rPr>
        <w:t>客户关系管理</w:t>
      </w:r>
      <w:r w:rsidR="00432869" w:rsidRPr="00FC788C">
        <w:rPr>
          <w:rFonts w:cs="宋体"/>
          <w:bCs/>
          <w:kern w:val="0"/>
          <w:sz w:val="24"/>
        </w:rPr>
        <w:t>方面努力提高</w:t>
      </w:r>
      <w:r w:rsidR="006F3A3D" w:rsidRPr="00FC788C">
        <w:rPr>
          <w:rFonts w:cs="宋体" w:hint="eastAsia"/>
          <w:bCs/>
          <w:kern w:val="0"/>
          <w:sz w:val="24"/>
        </w:rPr>
        <w:t>少数</w:t>
      </w:r>
      <w:r w:rsidR="003C3CF7" w:rsidRPr="00FC788C">
        <w:rPr>
          <w:rFonts w:cs="宋体" w:hint="eastAsia"/>
          <w:bCs/>
          <w:kern w:val="0"/>
          <w:sz w:val="24"/>
        </w:rPr>
        <w:t>新</w:t>
      </w:r>
      <w:r w:rsidR="00432869" w:rsidRPr="00FC788C">
        <w:rPr>
          <w:rFonts w:cs="宋体"/>
          <w:bCs/>
          <w:kern w:val="0"/>
          <w:sz w:val="24"/>
        </w:rPr>
        <w:t>客户</w:t>
      </w:r>
      <w:r w:rsidR="003C3CF7" w:rsidRPr="00FC788C">
        <w:rPr>
          <w:rFonts w:cs="宋体" w:hint="eastAsia"/>
          <w:bCs/>
          <w:kern w:val="0"/>
          <w:sz w:val="24"/>
        </w:rPr>
        <w:t>的获取</w:t>
      </w:r>
      <w:r w:rsidR="00432869" w:rsidRPr="00FC788C">
        <w:rPr>
          <w:rFonts w:cs="宋体"/>
          <w:bCs/>
          <w:kern w:val="0"/>
          <w:sz w:val="24"/>
        </w:rPr>
        <w:t>不如努力进行</w:t>
      </w:r>
      <w:r w:rsidR="006F3A3D" w:rsidRPr="00FC788C">
        <w:rPr>
          <w:rFonts w:cs="宋体" w:hint="eastAsia"/>
          <w:bCs/>
          <w:kern w:val="0"/>
          <w:sz w:val="24"/>
        </w:rPr>
        <w:t>广泛性</w:t>
      </w:r>
      <w:r w:rsidR="00432869" w:rsidRPr="00FC788C">
        <w:rPr>
          <w:rFonts w:cs="宋体"/>
          <w:bCs/>
          <w:kern w:val="0"/>
          <w:sz w:val="24"/>
        </w:rPr>
        <w:t>的客户</w:t>
      </w:r>
      <w:r w:rsidR="00B42297" w:rsidRPr="00FC788C">
        <w:rPr>
          <w:rFonts w:cs="宋体" w:hint="eastAsia"/>
          <w:bCs/>
          <w:kern w:val="0"/>
          <w:sz w:val="24"/>
        </w:rPr>
        <w:t>保留</w:t>
      </w:r>
      <w:r w:rsidR="00432869" w:rsidRPr="00FC788C">
        <w:rPr>
          <w:rFonts w:cs="宋体"/>
          <w:bCs/>
          <w:kern w:val="0"/>
          <w:sz w:val="24"/>
        </w:rPr>
        <w:t>活动有效</w:t>
      </w:r>
      <w:r w:rsidR="00344F78" w:rsidRPr="00FC788C">
        <w:rPr>
          <w:rFonts w:cs="宋体" w:hint="eastAsia"/>
          <w:bCs/>
          <w:kern w:val="0"/>
          <w:sz w:val="24"/>
        </w:rPr>
        <w:t>，这也逐步成为各大</w:t>
      </w:r>
      <w:r w:rsidR="009C5639" w:rsidRPr="00FC788C">
        <w:rPr>
          <w:rFonts w:cs="宋体" w:hint="eastAsia"/>
          <w:bCs/>
          <w:kern w:val="0"/>
          <w:sz w:val="24"/>
        </w:rPr>
        <w:t>电信运营商的共识和维持企业竞争优势的战略重点</w:t>
      </w:r>
      <w:r w:rsidR="00144A19" w:rsidRPr="00FC788C">
        <w:rPr>
          <w:rFonts w:cs="宋体" w:hint="eastAsia"/>
          <w:bCs/>
          <w:kern w:val="0"/>
          <w:sz w:val="24"/>
        </w:rPr>
        <w:t>。因此，精准识别客户画像、科学评估客户终身价值</w:t>
      </w:r>
      <w:r w:rsidR="00CA561A" w:rsidRPr="00FC788C">
        <w:rPr>
          <w:rFonts w:cs="宋体"/>
          <w:bCs/>
          <w:kern w:val="0"/>
          <w:sz w:val="24"/>
        </w:rPr>
        <w:t>（</w:t>
      </w:r>
      <w:r w:rsidR="00CA561A" w:rsidRPr="00FC788C">
        <w:rPr>
          <w:rFonts w:cs="宋体"/>
          <w:bCs/>
          <w:kern w:val="0"/>
          <w:sz w:val="24"/>
        </w:rPr>
        <w:t>Customer Lifetime Value, CLV</w:t>
      </w:r>
      <w:r w:rsidR="00CA561A" w:rsidRPr="00FC788C">
        <w:rPr>
          <w:rFonts w:cs="宋体"/>
          <w:bCs/>
          <w:kern w:val="0"/>
          <w:sz w:val="24"/>
        </w:rPr>
        <w:t>）、有效预测客户流失（</w:t>
      </w:r>
      <w:r w:rsidR="00CA561A" w:rsidRPr="00FC788C">
        <w:rPr>
          <w:rFonts w:cs="宋体"/>
          <w:bCs/>
          <w:kern w:val="0"/>
          <w:sz w:val="24"/>
        </w:rPr>
        <w:t>Customer Churn Prediction</w:t>
      </w:r>
      <w:r w:rsidR="00040131" w:rsidRPr="00FC788C">
        <w:rPr>
          <w:rFonts w:cs="宋体" w:hint="eastAsia"/>
          <w:bCs/>
          <w:kern w:val="0"/>
          <w:sz w:val="24"/>
        </w:rPr>
        <w:t>，</w:t>
      </w:r>
      <w:r w:rsidR="00040131" w:rsidRPr="00FC788C">
        <w:rPr>
          <w:rFonts w:cs="宋体" w:hint="eastAsia"/>
          <w:bCs/>
          <w:kern w:val="0"/>
          <w:sz w:val="24"/>
        </w:rPr>
        <w:t>CCP</w:t>
      </w:r>
      <w:r w:rsidR="00CA561A" w:rsidRPr="00FC788C">
        <w:rPr>
          <w:rFonts w:cs="宋体"/>
          <w:bCs/>
          <w:kern w:val="0"/>
          <w:sz w:val="24"/>
        </w:rPr>
        <w:t>）已成为学术界与产业界共同关注的核心议题。</w:t>
      </w:r>
    </w:p>
    <w:p w14:paraId="5A2DACD0" w14:textId="3CAB8463" w:rsidR="00810461" w:rsidRPr="00FC788C" w:rsidRDefault="004857DA" w:rsidP="00292D8F">
      <w:pPr>
        <w:tabs>
          <w:tab w:val="right" w:pos="8640"/>
        </w:tabs>
        <w:spacing w:line="300" w:lineRule="auto"/>
        <w:ind w:firstLineChars="200" w:firstLine="480"/>
        <w:rPr>
          <w:rFonts w:cs="宋体"/>
          <w:bCs/>
          <w:kern w:val="0"/>
          <w:sz w:val="24"/>
        </w:rPr>
      </w:pPr>
      <w:r w:rsidRPr="00FC788C">
        <w:rPr>
          <w:rFonts w:cs="宋体" w:hint="eastAsia"/>
          <w:bCs/>
          <w:kern w:val="0"/>
          <w:sz w:val="24"/>
        </w:rPr>
        <w:t>相关客户流失预测研究可追溯至</w:t>
      </w:r>
      <w:r w:rsidRPr="00FC788C">
        <w:rPr>
          <w:rFonts w:cs="宋体" w:hint="eastAsia"/>
          <w:bCs/>
          <w:kern w:val="0"/>
          <w:sz w:val="24"/>
        </w:rPr>
        <w:t>20</w:t>
      </w:r>
      <w:r w:rsidRPr="00FC788C">
        <w:rPr>
          <w:rFonts w:cs="宋体" w:hint="eastAsia"/>
          <w:bCs/>
          <w:kern w:val="0"/>
          <w:sz w:val="24"/>
        </w:rPr>
        <w:t>世纪</w:t>
      </w:r>
      <w:r w:rsidRPr="00FC788C">
        <w:rPr>
          <w:rFonts w:cs="宋体" w:hint="eastAsia"/>
          <w:bCs/>
          <w:kern w:val="0"/>
          <w:sz w:val="24"/>
        </w:rPr>
        <w:t>90</w:t>
      </w:r>
      <w:r w:rsidRPr="00FC788C">
        <w:rPr>
          <w:rFonts w:cs="宋体" w:hint="eastAsia"/>
          <w:bCs/>
          <w:kern w:val="0"/>
          <w:sz w:val="24"/>
        </w:rPr>
        <w:t>年代，经过近四十年的理论积累与实践探索</w:t>
      </w:r>
      <w:r w:rsidR="00EF7AD8" w:rsidRPr="00FC788C">
        <w:rPr>
          <w:rFonts w:cs="宋体" w:hint="eastAsia"/>
          <w:bCs/>
          <w:kern w:val="0"/>
          <w:sz w:val="24"/>
        </w:rPr>
        <w:t>，该领域已然形成较为完善的研究体系。</w:t>
      </w:r>
      <w:r w:rsidR="00661655" w:rsidRPr="00FC788C">
        <w:rPr>
          <w:rFonts w:cs="宋体" w:hint="eastAsia"/>
          <w:bCs/>
          <w:kern w:val="0"/>
          <w:sz w:val="24"/>
        </w:rPr>
        <w:t>纵观相关文献并进行归纳整理可以发现</w:t>
      </w:r>
      <w:r w:rsidR="005D2EE0" w:rsidRPr="00FC788C">
        <w:rPr>
          <w:rFonts w:cs="宋体" w:hint="eastAsia"/>
          <w:bCs/>
          <w:kern w:val="0"/>
          <w:sz w:val="24"/>
        </w:rPr>
        <w:t>，客户流失预测本质上是一个二分类问题，其核心</w:t>
      </w:r>
      <w:r w:rsidR="00961C4D" w:rsidRPr="00FC788C">
        <w:rPr>
          <w:rFonts w:cs="宋体" w:hint="eastAsia"/>
          <w:bCs/>
          <w:kern w:val="0"/>
          <w:sz w:val="24"/>
        </w:rPr>
        <w:t>在于通过分析客户行为特征、消费模式以及</w:t>
      </w:r>
      <w:r w:rsidR="00E84EB8" w:rsidRPr="00FC788C">
        <w:rPr>
          <w:rFonts w:cs="宋体" w:hint="eastAsia"/>
          <w:bCs/>
          <w:kern w:val="0"/>
          <w:sz w:val="24"/>
        </w:rPr>
        <w:t>交互数据</w:t>
      </w:r>
      <w:r w:rsidR="00BC08ED" w:rsidRPr="00FC788C">
        <w:rPr>
          <w:rFonts w:cs="宋体" w:hint="eastAsia"/>
          <w:bCs/>
          <w:kern w:val="0"/>
          <w:sz w:val="24"/>
        </w:rPr>
        <w:t>，构建能够步骤流失信号的预测模型。</w:t>
      </w:r>
      <w:r w:rsidR="006F3492" w:rsidRPr="00FC788C">
        <w:rPr>
          <w:rFonts w:cs="宋体" w:hint="eastAsia"/>
          <w:bCs/>
          <w:kern w:val="0"/>
          <w:sz w:val="24"/>
        </w:rPr>
        <w:t>根据研究方法的演替脉络与模型复杂度的</w:t>
      </w:r>
      <w:r w:rsidR="00D96547" w:rsidRPr="00FC788C">
        <w:rPr>
          <w:rFonts w:cs="宋体" w:hint="eastAsia"/>
          <w:bCs/>
          <w:kern w:val="0"/>
          <w:sz w:val="24"/>
        </w:rPr>
        <w:t>提升，本文将该领域的发展划分为三个阶段：传统统计学习阶段</w:t>
      </w:r>
      <w:r w:rsidR="004D0BA8" w:rsidRPr="00FC788C">
        <w:rPr>
          <w:rFonts w:cs="宋体" w:hint="eastAsia"/>
          <w:bCs/>
          <w:kern w:val="0"/>
          <w:sz w:val="24"/>
        </w:rPr>
        <w:t>、深度学习与集成学习阶段、可解释性与代价敏感学习阶段。</w:t>
      </w:r>
    </w:p>
    <w:p w14:paraId="74FA6735" w14:textId="0691743F" w:rsidR="00A038A3" w:rsidRPr="00FC788C" w:rsidRDefault="00A038A3" w:rsidP="00292D8F">
      <w:pPr>
        <w:tabs>
          <w:tab w:val="right" w:pos="8640"/>
        </w:tabs>
        <w:spacing w:line="300" w:lineRule="auto"/>
        <w:ind w:firstLineChars="200" w:firstLine="482"/>
        <w:rPr>
          <w:rFonts w:cs="宋体"/>
          <w:b/>
          <w:kern w:val="0"/>
          <w:sz w:val="24"/>
        </w:rPr>
      </w:pPr>
      <w:r w:rsidRPr="00FC788C">
        <w:rPr>
          <w:rFonts w:cs="宋体" w:hint="eastAsia"/>
          <w:b/>
          <w:kern w:val="0"/>
          <w:sz w:val="24"/>
        </w:rPr>
        <w:t>第一阶段：传统统计学习方法</w:t>
      </w:r>
      <w:r w:rsidR="003B65CC" w:rsidRPr="00FC788C">
        <w:rPr>
          <w:rFonts w:cs="宋体" w:hint="eastAsia"/>
          <w:b/>
          <w:kern w:val="0"/>
          <w:sz w:val="24"/>
        </w:rPr>
        <w:t>时期</w:t>
      </w:r>
      <w:r w:rsidRPr="00FC788C">
        <w:rPr>
          <w:rFonts w:cs="宋体" w:hint="eastAsia"/>
          <w:b/>
          <w:kern w:val="0"/>
          <w:sz w:val="24"/>
        </w:rPr>
        <w:t>（</w:t>
      </w:r>
      <w:r w:rsidRPr="00FC788C">
        <w:rPr>
          <w:rFonts w:cs="宋体" w:hint="eastAsia"/>
          <w:b/>
          <w:kern w:val="0"/>
          <w:sz w:val="24"/>
        </w:rPr>
        <w:t>1990s-20</w:t>
      </w:r>
      <w:r w:rsidR="00E6046B" w:rsidRPr="00FC788C">
        <w:rPr>
          <w:rFonts w:cs="宋体" w:hint="eastAsia"/>
          <w:b/>
          <w:kern w:val="0"/>
          <w:sz w:val="24"/>
        </w:rPr>
        <w:t>10</w:t>
      </w:r>
      <w:r w:rsidRPr="00FC788C">
        <w:rPr>
          <w:rFonts w:cs="宋体" w:hint="eastAsia"/>
          <w:b/>
          <w:kern w:val="0"/>
          <w:sz w:val="24"/>
        </w:rPr>
        <w:t>s</w:t>
      </w:r>
      <w:r w:rsidRPr="00FC788C">
        <w:rPr>
          <w:rFonts w:cs="宋体" w:hint="eastAsia"/>
          <w:b/>
          <w:kern w:val="0"/>
          <w:sz w:val="24"/>
        </w:rPr>
        <w:t>）</w:t>
      </w:r>
    </w:p>
    <w:p w14:paraId="09211827" w14:textId="77777777" w:rsidR="006F5E29" w:rsidRPr="00FC788C" w:rsidRDefault="007662CE" w:rsidP="00292D8F">
      <w:pPr>
        <w:tabs>
          <w:tab w:val="right" w:pos="8640"/>
        </w:tabs>
        <w:spacing w:line="300" w:lineRule="auto"/>
        <w:ind w:firstLineChars="200" w:firstLine="480"/>
        <w:rPr>
          <w:rFonts w:cs="宋体"/>
          <w:bCs/>
          <w:kern w:val="0"/>
          <w:sz w:val="24"/>
        </w:rPr>
      </w:pPr>
      <w:r w:rsidRPr="00FC788C">
        <w:rPr>
          <w:rFonts w:cs="宋体"/>
          <w:bCs/>
          <w:kern w:val="0"/>
          <w:sz w:val="24"/>
        </w:rPr>
        <w:t>早期的客户流失预测研究主要依赖传统统计学习方法，代表性模型包括决策树（</w:t>
      </w:r>
      <w:r w:rsidRPr="00FC788C">
        <w:rPr>
          <w:rFonts w:cs="宋体"/>
          <w:bCs/>
          <w:kern w:val="0"/>
          <w:sz w:val="24"/>
        </w:rPr>
        <w:t>Decision Tree</w:t>
      </w:r>
      <w:r w:rsidRPr="00FC788C">
        <w:rPr>
          <w:rFonts w:cs="宋体"/>
          <w:bCs/>
          <w:kern w:val="0"/>
          <w:sz w:val="24"/>
        </w:rPr>
        <w:t>）、逻辑回归（</w:t>
      </w:r>
      <w:r w:rsidRPr="00FC788C">
        <w:rPr>
          <w:rFonts w:cs="宋体"/>
          <w:bCs/>
          <w:kern w:val="0"/>
          <w:sz w:val="24"/>
        </w:rPr>
        <w:t>Logistic Regression</w:t>
      </w:r>
      <w:r w:rsidRPr="00FC788C">
        <w:rPr>
          <w:rFonts w:cs="宋体"/>
          <w:bCs/>
          <w:kern w:val="0"/>
          <w:sz w:val="24"/>
        </w:rPr>
        <w:t>）、贝叶斯网络（</w:t>
      </w:r>
      <w:r w:rsidRPr="00FC788C">
        <w:rPr>
          <w:rFonts w:cs="宋体"/>
          <w:bCs/>
          <w:kern w:val="0"/>
          <w:sz w:val="24"/>
        </w:rPr>
        <w:t>Bayesian Network</w:t>
      </w:r>
      <w:r w:rsidRPr="00FC788C">
        <w:rPr>
          <w:rFonts w:cs="宋体"/>
          <w:bCs/>
          <w:kern w:val="0"/>
          <w:sz w:val="24"/>
        </w:rPr>
        <w:t>）以及基于聚类的分析方法。这一阶段的研究强调特征工程的重要性，研究者通过相关性分析、因子分析、主成分分析（</w:t>
      </w:r>
      <w:r w:rsidRPr="00FC788C">
        <w:rPr>
          <w:rFonts w:cs="宋体"/>
          <w:bCs/>
          <w:kern w:val="0"/>
          <w:sz w:val="24"/>
        </w:rPr>
        <w:t>PCA</w:t>
      </w:r>
      <w:r w:rsidRPr="00FC788C">
        <w:rPr>
          <w:rFonts w:cs="宋体"/>
          <w:bCs/>
          <w:kern w:val="0"/>
          <w:sz w:val="24"/>
        </w:rPr>
        <w:t>）等技术筛选显著特征，利用卡方检验、</w:t>
      </w:r>
      <w:r w:rsidRPr="00FC788C">
        <w:rPr>
          <w:rFonts w:cs="宋体"/>
          <w:bCs/>
          <w:kern w:val="0"/>
          <w:sz w:val="24"/>
        </w:rPr>
        <w:t>t</w:t>
      </w:r>
      <w:r w:rsidRPr="00FC788C">
        <w:rPr>
          <w:rFonts w:cs="宋体"/>
          <w:bCs/>
          <w:kern w:val="0"/>
          <w:sz w:val="24"/>
        </w:rPr>
        <w:t>检验等统计推断方法验证特征的有效性。</w:t>
      </w:r>
    </w:p>
    <w:p w14:paraId="0C0E514F" w14:textId="27F2F8BB" w:rsidR="00B02006" w:rsidRPr="00FC788C" w:rsidRDefault="00B02006" w:rsidP="00292D8F">
      <w:pPr>
        <w:tabs>
          <w:tab w:val="right" w:pos="8640"/>
        </w:tabs>
        <w:spacing w:line="300" w:lineRule="auto"/>
        <w:ind w:firstLineChars="200" w:firstLine="480"/>
        <w:rPr>
          <w:rFonts w:cs="宋体"/>
          <w:bCs/>
          <w:kern w:val="0"/>
          <w:sz w:val="24"/>
        </w:rPr>
      </w:pPr>
      <w:r w:rsidRPr="00FC788C">
        <w:rPr>
          <w:rFonts w:cs="宋体" w:hint="eastAsia"/>
          <w:bCs/>
          <w:kern w:val="0"/>
          <w:sz w:val="24"/>
        </w:rPr>
        <w:t>盛昭瀚等人（</w:t>
      </w:r>
      <w:r w:rsidRPr="00FC788C">
        <w:rPr>
          <w:rFonts w:cs="宋体" w:hint="eastAsia"/>
          <w:bCs/>
          <w:kern w:val="0"/>
          <w:sz w:val="24"/>
        </w:rPr>
        <w:t>2005</w:t>
      </w:r>
      <w:r w:rsidRPr="00FC788C">
        <w:rPr>
          <w:rFonts w:cs="宋体" w:hint="eastAsia"/>
          <w:bCs/>
          <w:kern w:val="0"/>
          <w:sz w:val="24"/>
        </w:rPr>
        <w:t>）</w:t>
      </w:r>
      <w:r w:rsidRPr="00FC788C">
        <w:rPr>
          <w:rFonts w:cs="宋体" w:hint="eastAsia"/>
          <w:bCs/>
          <w:kern w:val="0"/>
          <w:sz w:val="24"/>
          <w:vertAlign w:val="superscript"/>
        </w:rPr>
        <w:t>[2]</w:t>
      </w:r>
      <w:r w:rsidRPr="00FC788C">
        <w:rPr>
          <w:rFonts w:cs="宋体" w:hint="eastAsia"/>
          <w:bCs/>
          <w:kern w:val="0"/>
          <w:sz w:val="24"/>
        </w:rPr>
        <w:t>针对传统</w:t>
      </w:r>
      <w:r w:rsidRPr="00FC788C">
        <w:rPr>
          <w:rFonts w:cs="宋体" w:hint="eastAsia"/>
          <w:bCs/>
          <w:kern w:val="0"/>
          <w:sz w:val="24"/>
        </w:rPr>
        <w:t>ID3</w:t>
      </w:r>
      <w:r w:rsidRPr="00FC788C">
        <w:rPr>
          <w:rFonts w:cs="宋体" w:hint="eastAsia"/>
          <w:bCs/>
          <w:kern w:val="0"/>
          <w:sz w:val="24"/>
        </w:rPr>
        <w:t>算法倾向于选择多值属性的偏倚问题，创造性地引入“加权熵”概念，提出了一种兼顾信息增益与分枝权重的改进决策树方法。桂现才等人（</w:t>
      </w:r>
      <w:r w:rsidRPr="00FC788C">
        <w:rPr>
          <w:rFonts w:cs="宋体" w:hint="eastAsia"/>
          <w:bCs/>
          <w:kern w:val="0"/>
          <w:sz w:val="24"/>
        </w:rPr>
        <w:t>2005</w:t>
      </w:r>
      <w:r w:rsidRPr="00FC788C">
        <w:rPr>
          <w:rFonts w:cs="宋体" w:hint="eastAsia"/>
          <w:bCs/>
          <w:kern w:val="0"/>
          <w:sz w:val="24"/>
        </w:rPr>
        <w:t>）</w:t>
      </w:r>
      <w:r w:rsidRPr="00FC788C">
        <w:rPr>
          <w:rFonts w:cs="宋体" w:hint="eastAsia"/>
          <w:bCs/>
          <w:kern w:val="0"/>
          <w:sz w:val="24"/>
          <w:vertAlign w:val="superscript"/>
        </w:rPr>
        <w:t>[3]</w:t>
      </w:r>
      <w:r w:rsidRPr="00FC788C">
        <w:rPr>
          <w:rFonts w:cs="宋体" w:hint="eastAsia"/>
          <w:bCs/>
          <w:kern w:val="0"/>
          <w:sz w:val="24"/>
        </w:rPr>
        <w:t>将</w:t>
      </w:r>
      <w:r w:rsidRPr="00FC788C">
        <w:rPr>
          <w:rFonts w:cs="宋体" w:hint="eastAsia"/>
          <w:bCs/>
          <w:kern w:val="0"/>
          <w:sz w:val="24"/>
        </w:rPr>
        <w:t>C4.5</w:t>
      </w:r>
      <w:r w:rsidRPr="00FC788C">
        <w:rPr>
          <w:rFonts w:cs="宋体" w:hint="eastAsia"/>
          <w:bCs/>
          <w:kern w:val="0"/>
          <w:sz w:val="24"/>
        </w:rPr>
        <w:t>算法应用于保险业，通过属性导向归纳技术，识别出资产总额与特定业务频次是影响流失的关键变量，验证了该方法在金融领域的适用性。张宇等人（</w:t>
      </w:r>
      <w:r w:rsidRPr="00FC788C">
        <w:rPr>
          <w:rFonts w:cs="宋体" w:hint="eastAsia"/>
          <w:bCs/>
          <w:kern w:val="0"/>
          <w:sz w:val="24"/>
        </w:rPr>
        <w:t>2015</w:t>
      </w:r>
      <w:r w:rsidRPr="00FC788C">
        <w:rPr>
          <w:rFonts w:cs="宋体" w:hint="eastAsia"/>
          <w:bCs/>
          <w:kern w:val="0"/>
          <w:sz w:val="24"/>
        </w:rPr>
        <w:t>）</w:t>
      </w:r>
      <w:r w:rsidRPr="00FC788C">
        <w:rPr>
          <w:rFonts w:cs="宋体" w:hint="eastAsia"/>
          <w:bCs/>
          <w:kern w:val="0"/>
          <w:sz w:val="24"/>
          <w:vertAlign w:val="superscript"/>
        </w:rPr>
        <w:t>[4]</w:t>
      </w:r>
      <w:r w:rsidRPr="00FC788C">
        <w:rPr>
          <w:rFonts w:cs="宋体" w:hint="eastAsia"/>
          <w:bCs/>
          <w:kern w:val="0"/>
          <w:sz w:val="24"/>
        </w:rPr>
        <w:t xml:space="preserve"> </w:t>
      </w:r>
      <w:r w:rsidRPr="00FC788C">
        <w:rPr>
          <w:rFonts w:cs="宋体" w:hint="eastAsia"/>
          <w:bCs/>
          <w:kern w:val="0"/>
          <w:sz w:val="24"/>
        </w:rPr>
        <w:t>则在邮政业务场景下，利用结合</w:t>
      </w:r>
      <w:r w:rsidRPr="00FC788C">
        <w:rPr>
          <w:rFonts w:cs="宋体" w:hint="eastAsia"/>
          <w:bCs/>
          <w:kern w:val="0"/>
          <w:sz w:val="24"/>
        </w:rPr>
        <w:t>Boosting</w:t>
      </w:r>
      <w:r w:rsidRPr="00FC788C">
        <w:rPr>
          <w:rFonts w:cs="宋体" w:hint="eastAsia"/>
          <w:bCs/>
          <w:kern w:val="0"/>
          <w:sz w:val="24"/>
        </w:rPr>
        <w:t>技术的</w:t>
      </w:r>
      <w:r w:rsidRPr="00FC788C">
        <w:rPr>
          <w:rFonts w:cs="宋体" w:hint="eastAsia"/>
          <w:bCs/>
          <w:kern w:val="0"/>
          <w:sz w:val="24"/>
        </w:rPr>
        <w:t>C5.0</w:t>
      </w:r>
      <w:r w:rsidRPr="00FC788C">
        <w:rPr>
          <w:rFonts w:cs="宋体" w:hint="eastAsia"/>
          <w:bCs/>
          <w:kern w:val="0"/>
          <w:sz w:val="24"/>
        </w:rPr>
        <w:t>算法挖掘出具体的流失规则，揭示了“合同期满一年”及“</w:t>
      </w:r>
      <w:r w:rsidRPr="00FC788C">
        <w:rPr>
          <w:rFonts w:cs="宋体" w:hint="eastAsia"/>
          <w:bCs/>
          <w:kern w:val="0"/>
          <w:sz w:val="24"/>
        </w:rPr>
        <w:t>20-39</w:t>
      </w:r>
      <w:r w:rsidRPr="00FC788C">
        <w:rPr>
          <w:rFonts w:cs="宋体" w:hint="eastAsia"/>
          <w:bCs/>
          <w:kern w:val="0"/>
          <w:sz w:val="24"/>
        </w:rPr>
        <w:t>岁”为高风险特征，同时证实了服务年限与客户忠诚度的正相关性。此外，李爱民（</w:t>
      </w:r>
      <w:r w:rsidRPr="00FC788C">
        <w:rPr>
          <w:rFonts w:cs="宋体" w:hint="eastAsia"/>
          <w:bCs/>
          <w:kern w:val="0"/>
          <w:sz w:val="24"/>
        </w:rPr>
        <w:t>2016</w:t>
      </w:r>
      <w:r w:rsidRPr="00FC788C">
        <w:rPr>
          <w:rFonts w:cs="宋体" w:hint="eastAsia"/>
          <w:bCs/>
          <w:kern w:val="0"/>
          <w:sz w:val="24"/>
        </w:rPr>
        <w:t>）</w:t>
      </w:r>
      <w:r w:rsidRPr="00FC788C">
        <w:rPr>
          <w:rFonts w:cs="宋体" w:hint="eastAsia"/>
          <w:bCs/>
          <w:kern w:val="0"/>
          <w:sz w:val="24"/>
          <w:vertAlign w:val="superscript"/>
        </w:rPr>
        <w:t>[5]</w:t>
      </w:r>
      <w:r w:rsidRPr="00FC788C">
        <w:rPr>
          <w:rFonts w:cs="宋体" w:hint="eastAsia"/>
          <w:bCs/>
          <w:kern w:val="0"/>
          <w:sz w:val="24"/>
        </w:rPr>
        <w:t>尝试采用</w:t>
      </w:r>
      <w:r w:rsidRPr="00FC788C">
        <w:rPr>
          <w:rFonts w:cs="宋体" w:hint="eastAsia"/>
          <w:bCs/>
          <w:kern w:val="0"/>
          <w:sz w:val="24"/>
        </w:rPr>
        <w:t>K-means</w:t>
      </w:r>
      <w:r w:rsidRPr="00FC788C">
        <w:rPr>
          <w:rFonts w:cs="宋体" w:hint="eastAsia"/>
          <w:bCs/>
          <w:kern w:val="0"/>
          <w:sz w:val="24"/>
        </w:rPr>
        <w:t>聚类结合逻辑回归的混合策略，尽管在正样本识别上表现优异，但其对流失客户极低的召回率（</w:t>
      </w:r>
      <w:r w:rsidRPr="00FC788C">
        <w:rPr>
          <w:rFonts w:cs="宋体" w:hint="eastAsia"/>
          <w:bCs/>
          <w:kern w:val="0"/>
          <w:sz w:val="24"/>
        </w:rPr>
        <w:t>40.99%</w:t>
      </w:r>
      <w:r w:rsidRPr="00FC788C">
        <w:rPr>
          <w:rFonts w:cs="宋体" w:hint="eastAsia"/>
          <w:bCs/>
          <w:kern w:val="0"/>
          <w:sz w:val="24"/>
        </w:rPr>
        <w:t>）深刻揭示了传统统计学习</w:t>
      </w:r>
      <w:r w:rsidRPr="00FC788C">
        <w:rPr>
          <w:rFonts w:cs="宋体" w:hint="eastAsia"/>
          <w:bCs/>
          <w:kern w:val="0"/>
          <w:sz w:val="24"/>
        </w:rPr>
        <w:lastRenderedPageBreak/>
        <w:t>方法在处理非平衡数据集时的内在局限性。</w:t>
      </w:r>
    </w:p>
    <w:p w14:paraId="4D9769D0" w14:textId="2AB20FA1" w:rsidR="00B6159F" w:rsidRPr="00FC788C" w:rsidRDefault="008C1D7B" w:rsidP="00292D8F">
      <w:pPr>
        <w:tabs>
          <w:tab w:val="right" w:pos="8640"/>
        </w:tabs>
        <w:spacing w:line="300" w:lineRule="auto"/>
        <w:ind w:firstLineChars="200" w:firstLine="480"/>
        <w:rPr>
          <w:rFonts w:cs="宋体"/>
          <w:bCs/>
          <w:kern w:val="0"/>
          <w:sz w:val="24"/>
        </w:rPr>
      </w:pPr>
      <w:r w:rsidRPr="00FC788C">
        <w:rPr>
          <w:rFonts w:cs="宋体" w:hint="eastAsia"/>
          <w:bCs/>
          <w:kern w:val="0"/>
          <w:sz w:val="24"/>
        </w:rPr>
        <w:t>此类方法</w:t>
      </w:r>
      <w:r w:rsidR="001A6695" w:rsidRPr="00FC788C">
        <w:rPr>
          <w:rFonts w:cs="宋体" w:hint="eastAsia"/>
          <w:bCs/>
          <w:kern w:val="0"/>
          <w:sz w:val="24"/>
        </w:rPr>
        <w:t>在</w:t>
      </w:r>
      <w:r w:rsidR="00BD70D3" w:rsidRPr="00FC788C">
        <w:rPr>
          <w:rFonts w:cs="宋体" w:hint="eastAsia"/>
          <w:bCs/>
          <w:kern w:val="0"/>
          <w:sz w:val="24"/>
        </w:rPr>
        <w:t>数学</w:t>
      </w:r>
      <w:r w:rsidR="001A6695" w:rsidRPr="00FC788C">
        <w:rPr>
          <w:rFonts w:cs="宋体" w:hint="eastAsia"/>
          <w:bCs/>
          <w:kern w:val="0"/>
          <w:sz w:val="24"/>
        </w:rPr>
        <w:t>上</w:t>
      </w:r>
      <w:r w:rsidR="00D31679" w:rsidRPr="00FC788C">
        <w:rPr>
          <w:rFonts w:cs="宋体" w:hint="eastAsia"/>
          <w:bCs/>
          <w:kern w:val="0"/>
          <w:sz w:val="24"/>
        </w:rPr>
        <w:t>较为完备同时</w:t>
      </w:r>
      <w:r w:rsidR="00BD70D3" w:rsidRPr="00FC788C">
        <w:rPr>
          <w:rFonts w:cs="宋体" w:hint="eastAsia"/>
          <w:bCs/>
          <w:kern w:val="0"/>
          <w:sz w:val="24"/>
        </w:rPr>
        <w:t>理论基础扎实、模型结果具有较强的可解释性</w:t>
      </w:r>
      <w:r w:rsidR="00E4187F" w:rsidRPr="00FC788C">
        <w:rPr>
          <w:rFonts w:cs="宋体"/>
          <w:bCs/>
          <w:kern w:val="0"/>
          <w:sz w:val="24"/>
        </w:rPr>
        <w:t>，能够清晰地呈现特征与流失概率之间的因果关系或关联模式。然而</w:t>
      </w:r>
      <w:r w:rsidR="00E4187F" w:rsidRPr="00FC788C">
        <w:rPr>
          <w:rFonts w:cs="宋体"/>
          <w:bCs/>
          <w:kern w:val="0"/>
          <w:sz w:val="24"/>
        </w:rPr>
        <w:t>,</w:t>
      </w:r>
      <w:r w:rsidR="00E4187F" w:rsidRPr="00FC788C">
        <w:rPr>
          <w:rFonts w:cs="宋体"/>
          <w:bCs/>
          <w:kern w:val="0"/>
          <w:sz w:val="24"/>
        </w:rPr>
        <w:t>传统统计方法存在明显的局限性：</w:t>
      </w:r>
    </w:p>
    <w:p w14:paraId="7EDA48A7" w14:textId="77777777" w:rsidR="00B6159F" w:rsidRPr="00FC788C" w:rsidRDefault="00B6159F" w:rsidP="00292D8F">
      <w:pPr>
        <w:numPr>
          <w:ilvl w:val="0"/>
          <w:numId w:val="7"/>
        </w:numPr>
        <w:tabs>
          <w:tab w:val="num" w:pos="720"/>
          <w:tab w:val="right" w:pos="8640"/>
        </w:tabs>
        <w:spacing w:line="300" w:lineRule="auto"/>
        <w:rPr>
          <w:rFonts w:cs="宋体"/>
          <w:kern w:val="0"/>
          <w:sz w:val="24"/>
        </w:rPr>
      </w:pPr>
      <w:r w:rsidRPr="00FC788C">
        <w:rPr>
          <w:rFonts w:cs="宋体"/>
          <w:kern w:val="0"/>
          <w:sz w:val="24"/>
        </w:rPr>
        <w:t>分布假设的严格性：多数统计方法（如线性回归、判别分析）要求数据满足正态性、方差齐性等前提条件，而客户流失数据往往呈现显著的偏态分布与类别不平衡特征（流失客户通常占比不足</w:t>
      </w:r>
      <w:r w:rsidRPr="00FC788C">
        <w:rPr>
          <w:rFonts w:cs="宋体"/>
          <w:kern w:val="0"/>
          <w:sz w:val="24"/>
        </w:rPr>
        <w:t>10%-20%</w:t>
      </w:r>
      <w:r w:rsidRPr="00FC788C">
        <w:rPr>
          <w:rFonts w:cs="宋体"/>
          <w:kern w:val="0"/>
          <w:sz w:val="24"/>
        </w:rPr>
        <w:t>）。</w:t>
      </w:r>
    </w:p>
    <w:p w14:paraId="172239AA" w14:textId="77777777" w:rsidR="00B6159F" w:rsidRPr="00FC788C" w:rsidRDefault="00B6159F" w:rsidP="00292D8F">
      <w:pPr>
        <w:numPr>
          <w:ilvl w:val="0"/>
          <w:numId w:val="7"/>
        </w:numPr>
        <w:tabs>
          <w:tab w:val="num" w:pos="720"/>
          <w:tab w:val="right" w:pos="8640"/>
        </w:tabs>
        <w:spacing w:line="300" w:lineRule="auto"/>
        <w:rPr>
          <w:rFonts w:cs="宋体"/>
          <w:kern w:val="0"/>
          <w:sz w:val="24"/>
        </w:rPr>
      </w:pPr>
      <w:r w:rsidRPr="00FC788C">
        <w:rPr>
          <w:rFonts w:cs="宋体"/>
          <w:kern w:val="0"/>
          <w:sz w:val="24"/>
        </w:rPr>
        <w:t>非线性关系的捕捉能力不足：客户流失行为受多维因素交互影响，特征间存在复杂的非线性关系，传统线性模型难以有效建模这种复杂性。</w:t>
      </w:r>
    </w:p>
    <w:p w14:paraId="170AE023" w14:textId="77777777" w:rsidR="00B6159F" w:rsidRPr="00FC788C" w:rsidRDefault="00B6159F" w:rsidP="00292D8F">
      <w:pPr>
        <w:numPr>
          <w:ilvl w:val="0"/>
          <w:numId w:val="7"/>
        </w:numPr>
        <w:tabs>
          <w:tab w:val="num" w:pos="720"/>
          <w:tab w:val="right" w:pos="8640"/>
        </w:tabs>
        <w:spacing w:line="300" w:lineRule="auto"/>
        <w:rPr>
          <w:rFonts w:cs="宋体"/>
          <w:kern w:val="0"/>
          <w:sz w:val="24"/>
        </w:rPr>
      </w:pPr>
      <w:r w:rsidRPr="00FC788C">
        <w:rPr>
          <w:rFonts w:cs="宋体"/>
          <w:kern w:val="0"/>
          <w:sz w:val="24"/>
        </w:rPr>
        <w:t>高维数据处理的挑战：随着数据采集技术的进步，客户特征维度急剧增加（包括通话记录、数据使用、缴费行为、服务投诉等），传统方法在高维稀疏数据上的泛化能力受限。</w:t>
      </w:r>
    </w:p>
    <w:p w14:paraId="17456D18" w14:textId="77777777" w:rsidR="00B6159F" w:rsidRPr="00FC788C" w:rsidRDefault="00B6159F" w:rsidP="00292D8F">
      <w:pPr>
        <w:numPr>
          <w:ilvl w:val="0"/>
          <w:numId w:val="7"/>
        </w:numPr>
        <w:tabs>
          <w:tab w:val="num" w:pos="720"/>
          <w:tab w:val="right" w:pos="8640"/>
        </w:tabs>
        <w:spacing w:line="300" w:lineRule="auto"/>
        <w:rPr>
          <w:rFonts w:cs="宋体"/>
          <w:bCs/>
          <w:kern w:val="0"/>
          <w:sz w:val="24"/>
        </w:rPr>
      </w:pPr>
      <w:r w:rsidRPr="00FC788C">
        <w:rPr>
          <w:rFonts w:cs="宋体"/>
          <w:kern w:val="0"/>
          <w:sz w:val="24"/>
        </w:rPr>
        <w:t>时序依赖的忽视：客户行为具有明显的时间序列特性，而多数统计方法将数据视为独立同分布样本</w:t>
      </w:r>
      <w:r w:rsidRPr="00FC788C">
        <w:rPr>
          <w:rFonts w:cs="宋体"/>
          <w:bCs/>
          <w:kern w:val="0"/>
          <w:sz w:val="24"/>
        </w:rPr>
        <w:t>，未能充分利用时序信息。</w:t>
      </w:r>
    </w:p>
    <w:p w14:paraId="5D76E50B" w14:textId="3B6D4995" w:rsidR="00B6159F" w:rsidRPr="00FC788C" w:rsidRDefault="00B6159F" w:rsidP="004B0332">
      <w:pPr>
        <w:tabs>
          <w:tab w:val="right" w:pos="8640"/>
        </w:tabs>
        <w:spacing w:line="300" w:lineRule="auto"/>
        <w:ind w:firstLineChars="200" w:firstLine="480"/>
        <w:rPr>
          <w:rFonts w:cs="宋体"/>
          <w:bCs/>
          <w:kern w:val="0"/>
          <w:sz w:val="24"/>
        </w:rPr>
      </w:pPr>
      <w:r w:rsidRPr="00FC788C">
        <w:rPr>
          <w:rFonts w:cs="宋体"/>
          <w:bCs/>
          <w:kern w:val="0"/>
          <w:sz w:val="24"/>
        </w:rPr>
        <w:t>这些局限性制约了传统统计方法在实际应用中的预测精度与稳健性。</w:t>
      </w:r>
    </w:p>
    <w:p w14:paraId="71BF4946" w14:textId="65CF1F7E" w:rsidR="003A770B" w:rsidRPr="00FC788C" w:rsidRDefault="003A770B" w:rsidP="003A770B">
      <w:pPr>
        <w:tabs>
          <w:tab w:val="right" w:pos="8640"/>
        </w:tabs>
        <w:spacing w:line="300" w:lineRule="auto"/>
        <w:ind w:firstLineChars="200" w:firstLine="482"/>
        <w:rPr>
          <w:rFonts w:cs="宋体"/>
          <w:b/>
          <w:bCs/>
          <w:kern w:val="0"/>
          <w:sz w:val="24"/>
        </w:rPr>
      </w:pPr>
      <w:r w:rsidRPr="00FC788C">
        <w:rPr>
          <w:rFonts w:cs="宋体"/>
          <w:b/>
          <w:bCs/>
          <w:kern w:val="0"/>
          <w:sz w:val="24"/>
        </w:rPr>
        <w:t>第二阶段</w:t>
      </w:r>
      <w:r w:rsidRPr="00FC788C">
        <w:rPr>
          <w:rFonts w:cs="宋体"/>
          <w:b/>
          <w:bCs/>
          <w:kern w:val="0"/>
          <w:sz w:val="24"/>
        </w:rPr>
        <w:t>:</w:t>
      </w:r>
      <w:r w:rsidRPr="00FC788C">
        <w:rPr>
          <w:rFonts w:cs="宋体"/>
          <w:b/>
          <w:bCs/>
          <w:kern w:val="0"/>
          <w:sz w:val="24"/>
        </w:rPr>
        <w:t>深度学习与集成学习</w:t>
      </w:r>
      <w:r w:rsidR="0038606C" w:rsidRPr="00FC788C">
        <w:rPr>
          <w:rFonts w:cs="宋体" w:hint="eastAsia"/>
          <w:b/>
          <w:bCs/>
          <w:kern w:val="0"/>
          <w:sz w:val="24"/>
        </w:rPr>
        <w:t>时期</w:t>
      </w:r>
      <w:r w:rsidRPr="00FC788C">
        <w:rPr>
          <w:rFonts w:cs="宋体"/>
          <w:b/>
          <w:bCs/>
          <w:kern w:val="0"/>
          <w:sz w:val="24"/>
        </w:rPr>
        <w:t>（</w:t>
      </w:r>
      <w:r w:rsidRPr="00FC788C">
        <w:rPr>
          <w:rFonts w:cs="宋体"/>
          <w:b/>
          <w:bCs/>
          <w:kern w:val="0"/>
          <w:sz w:val="24"/>
        </w:rPr>
        <w:t>20</w:t>
      </w:r>
      <w:r w:rsidR="00E6046B" w:rsidRPr="00FC788C">
        <w:rPr>
          <w:rFonts w:cs="宋体" w:hint="eastAsia"/>
          <w:b/>
          <w:bCs/>
          <w:kern w:val="0"/>
          <w:sz w:val="24"/>
        </w:rPr>
        <w:t>10</w:t>
      </w:r>
      <w:r w:rsidRPr="00FC788C">
        <w:rPr>
          <w:rFonts w:cs="宋体"/>
          <w:b/>
          <w:bCs/>
          <w:kern w:val="0"/>
          <w:sz w:val="24"/>
        </w:rPr>
        <w:t>s-20</w:t>
      </w:r>
      <w:r w:rsidR="00E6046B" w:rsidRPr="00FC788C">
        <w:rPr>
          <w:rFonts w:cs="宋体" w:hint="eastAsia"/>
          <w:b/>
          <w:bCs/>
          <w:kern w:val="0"/>
          <w:sz w:val="24"/>
        </w:rPr>
        <w:t>20</w:t>
      </w:r>
      <w:r w:rsidRPr="00FC788C">
        <w:rPr>
          <w:rFonts w:cs="宋体"/>
          <w:b/>
          <w:bCs/>
          <w:kern w:val="0"/>
          <w:sz w:val="24"/>
        </w:rPr>
        <w:t>s</w:t>
      </w:r>
      <w:r w:rsidRPr="00FC788C">
        <w:rPr>
          <w:rFonts w:cs="宋体"/>
          <w:b/>
          <w:bCs/>
          <w:kern w:val="0"/>
          <w:sz w:val="24"/>
        </w:rPr>
        <w:t>）</w:t>
      </w:r>
    </w:p>
    <w:p w14:paraId="526B021B" w14:textId="77777777" w:rsidR="003A770B" w:rsidRPr="00FC788C" w:rsidRDefault="003A770B" w:rsidP="003A770B">
      <w:pPr>
        <w:tabs>
          <w:tab w:val="right" w:pos="8640"/>
        </w:tabs>
        <w:spacing w:line="300" w:lineRule="auto"/>
        <w:ind w:firstLineChars="200" w:firstLine="480"/>
        <w:rPr>
          <w:rFonts w:cs="宋体"/>
          <w:bCs/>
          <w:kern w:val="0"/>
          <w:sz w:val="24"/>
        </w:rPr>
      </w:pPr>
      <w:r w:rsidRPr="00FC788C">
        <w:rPr>
          <w:rFonts w:cs="宋体"/>
          <w:bCs/>
          <w:kern w:val="0"/>
          <w:sz w:val="24"/>
        </w:rPr>
        <w:t>为克服传统方法的不足，研究者开始引入更为强大的机器学习与深度学习技术，包括人工神经网络（</w:t>
      </w:r>
      <w:r w:rsidRPr="00FC788C">
        <w:rPr>
          <w:rFonts w:cs="宋体"/>
          <w:bCs/>
          <w:kern w:val="0"/>
          <w:sz w:val="24"/>
        </w:rPr>
        <w:t>Artificial Neural Network, ANN</w:t>
      </w:r>
      <w:r w:rsidRPr="00FC788C">
        <w:rPr>
          <w:rFonts w:cs="宋体"/>
          <w:bCs/>
          <w:kern w:val="0"/>
          <w:sz w:val="24"/>
        </w:rPr>
        <w:t>）、支持向量机（</w:t>
      </w:r>
      <w:r w:rsidRPr="00FC788C">
        <w:rPr>
          <w:rFonts w:cs="宋体"/>
          <w:bCs/>
          <w:kern w:val="0"/>
          <w:sz w:val="24"/>
        </w:rPr>
        <w:t>Support Vector Machine, SVM</w:t>
      </w:r>
      <w:r w:rsidRPr="00FC788C">
        <w:rPr>
          <w:rFonts w:cs="宋体"/>
          <w:bCs/>
          <w:kern w:val="0"/>
          <w:sz w:val="24"/>
        </w:rPr>
        <w:t>）、随机森林（</w:t>
      </w:r>
      <w:r w:rsidRPr="00FC788C">
        <w:rPr>
          <w:rFonts w:cs="宋体"/>
          <w:bCs/>
          <w:kern w:val="0"/>
          <w:sz w:val="24"/>
        </w:rPr>
        <w:t>Random Forest</w:t>
      </w:r>
      <w:r w:rsidRPr="00FC788C">
        <w:rPr>
          <w:rFonts w:cs="宋体"/>
          <w:bCs/>
          <w:kern w:val="0"/>
          <w:sz w:val="24"/>
        </w:rPr>
        <w:t>）以及基于</w:t>
      </w:r>
      <w:r w:rsidRPr="00FC788C">
        <w:rPr>
          <w:rFonts w:cs="宋体"/>
          <w:bCs/>
          <w:kern w:val="0"/>
          <w:sz w:val="24"/>
        </w:rPr>
        <w:t>Boosting</w:t>
      </w:r>
      <w:r w:rsidRPr="00FC788C">
        <w:rPr>
          <w:rFonts w:cs="宋体"/>
          <w:bCs/>
          <w:kern w:val="0"/>
          <w:sz w:val="24"/>
        </w:rPr>
        <w:t>的集成算法（如</w:t>
      </w:r>
      <w:r w:rsidRPr="00FC788C">
        <w:rPr>
          <w:rFonts w:cs="宋体"/>
          <w:bCs/>
          <w:kern w:val="0"/>
          <w:sz w:val="24"/>
        </w:rPr>
        <w:t>AdaBoost</w:t>
      </w:r>
      <w:r w:rsidRPr="00FC788C">
        <w:rPr>
          <w:rFonts w:cs="宋体"/>
          <w:bCs/>
          <w:kern w:val="0"/>
          <w:sz w:val="24"/>
        </w:rPr>
        <w:t>、</w:t>
      </w:r>
      <w:r w:rsidRPr="00FC788C">
        <w:rPr>
          <w:rFonts w:cs="宋体"/>
          <w:bCs/>
          <w:kern w:val="0"/>
          <w:sz w:val="24"/>
        </w:rPr>
        <w:t>XGBoost</w:t>
      </w:r>
      <w:r w:rsidRPr="00FC788C">
        <w:rPr>
          <w:rFonts w:cs="宋体"/>
          <w:bCs/>
          <w:kern w:val="0"/>
          <w:sz w:val="24"/>
        </w:rPr>
        <w:t>、</w:t>
      </w:r>
      <w:r w:rsidRPr="00FC788C">
        <w:rPr>
          <w:rFonts w:cs="宋体"/>
          <w:bCs/>
          <w:kern w:val="0"/>
          <w:sz w:val="24"/>
        </w:rPr>
        <w:t>LightGBM</w:t>
      </w:r>
      <w:r w:rsidRPr="00FC788C">
        <w:rPr>
          <w:rFonts w:cs="宋体"/>
          <w:bCs/>
          <w:kern w:val="0"/>
          <w:sz w:val="24"/>
        </w:rPr>
        <w:t>、</w:t>
      </w:r>
      <w:r w:rsidRPr="00FC788C">
        <w:rPr>
          <w:rFonts w:cs="宋体"/>
          <w:bCs/>
          <w:kern w:val="0"/>
          <w:sz w:val="24"/>
        </w:rPr>
        <w:t>CatBoost</w:t>
      </w:r>
      <w:r w:rsidRPr="00FC788C">
        <w:rPr>
          <w:rFonts w:cs="宋体"/>
          <w:bCs/>
          <w:kern w:val="0"/>
          <w:sz w:val="24"/>
        </w:rPr>
        <w:t>等）。</w:t>
      </w:r>
    </w:p>
    <w:p w14:paraId="0E9C74EF" w14:textId="3B6B2F3A" w:rsidR="007C789C" w:rsidRPr="00FC788C" w:rsidRDefault="007418CB" w:rsidP="007C789C">
      <w:pPr>
        <w:tabs>
          <w:tab w:val="right" w:pos="8640"/>
        </w:tabs>
        <w:spacing w:line="300" w:lineRule="auto"/>
        <w:ind w:firstLineChars="200" w:firstLine="480"/>
        <w:rPr>
          <w:rFonts w:cs="宋体"/>
          <w:bCs/>
          <w:kern w:val="0"/>
          <w:sz w:val="24"/>
        </w:rPr>
      </w:pPr>
      <w:r w:rsidRPr="00FC788C">
        <w:rPr>
          <w:rFonts w:cs="宋体" w:hint="eastAsia"/>
          <w:bCs/>
          <w:kern w:val="0"/>
          <w:sz w:val="24"/>
        </w:rPr>
        <w:t>在电信客户流失预测领域，</w:t>
      </w:r>
      <w:r w:rsidRPr="00FC788C">
        <w:rPr>
          <w:rFonts w:cs="宋体" w:hint="eastAsia"/>
          <w:bCs/>
          <w:kern w:val="0"/>
          <w:sz w:val="24"/>
        </w:rPr>
        <w:t>Saha</w:t>
      </w:r>
      <w:r w:rsidRPr="00FC788C">
        <w:rPr>
          <w:rFonts w:cs="宋体" w:hint="eastAsia"/>
          <w:bCs/>
          <w:kern w:val="0"/>
          <w:sz w:val="24"/>
        </w:rPr>
        <w:t>等人（</w:t>
      </w:r>
      <w:r w:rsidRPr="00FC788C">
        <w:rPr>
          <w:rFonts w:cs="宋体" w:hint="eastAsia"/>
          <w:bCs/>
          <w:kern w:val="0"/>
          <w:sz w:val="24"/>
        </w:rPr>
        <w:t>2023</w:t>
      </w:r>
      <w:r w:rsidRPr="00FC788C">
        <w:rPr>
          <w:rFonts w:cs="宋体" w:hint="eastAsia"/>
          <w:bCs/>
          <w:kern w:val="0"/>
          <w:sz w:val="24"/>
        </w:rPr>
        <w:t>）</w:t>
      </w:r>
      <w:r w:rsidRPr="00FC788C">
        <w:rPr>
          <w:rFonts w:cs="宋体" w:hint="eastAsia"/>
          <w:bCs/>
          <w:kern w:val="0"/>
          <w:sz w:val="24"/>
          <w:vertAlign w:val="superscript"/>
        </w:rPr>
        <w:t>[6]</w:t>
      </w:r>
      <w:r w:rsidRPr="00FC788C">
        <w:rPr>
          <w:rFonts w:cs="宋体" w:hint="eastAsia"/>
          <w:bCs/>
          <w:kern w:val="0"/>
          <w:sz w:val="24"/>
        </w:rPr>
        <w:t xml:space="preserve"> </w:t>
      </w:r>
      <w:r w:rsidRPr="00FC788C">
        <w:rPr>
          <w:rFonts w:cs="宋体" w:hint="eastAsia"/>
          <w:bCs/>
          <w:kern w:val="0"/>
          <w:sz w:val="24"/>
        </w:rPr>
        <w:t>通过严格的</w:t>
      </w:r>
      <w:r w:rsidRPr="00FC788C">
        <w:rPr>
          <w:rFonts w:cs="宋体" w:hint="eastAsia"/>
          <w:bCs/>
          <w:kern w:val="0"/>
          <w:sz w:val="24"/>
        </w:rPr>
        <w:t>ANOVA</w:t>
      </w:r>
      <w:r w:rsidRPr="00FC788C">
        <w:rPr>
          <w:rFonts w:cs="宋体" w:hint="eastAsia"/>
          <w:bCs/>
          <w:kern w:val="0"/>
          <w:sz w:val="24"/>
        </w:rPr>
        <w:t>和</w:t>
      </w:r>
      <w:r w:rsidRPr="00FC788C">
        <w:rPr>
          <w:rFonts w:cs="宋体" w:hint="eastAsia"/>
          <w:bCs/>
          <w:kern w:val="0"/>
          <w:sz w:val="24"/>
        </w:rPr>
        <w:t>Wilcoxon</w:t>
      </w:r>
      <w:r w:rsidRPr="00FC788C">
        <w:rPr>
          <w:rFonts w:cs="宋体" w:hint="eastAsia"/>
          <w:bCs/>
          <w:kern w:val="0"/>
          <w:sz w:val="24"/>
        </w:rPr>
        <w:t>统计检验，证实了卷积神经网络（</w:t>
      </w:r>
      <w:r w:rsidRPr="00FC788C">
        <w:rPr>
          <w:rFonts w:cs="宋体" w:hint="eastAsia"/>
          <w:bCs/>
          <w:kern w:val="0"/>
          <w:sz w:val="24"/>
        </w:rPr>
        <w:t>CNN</w:t>
      </w:r>
      <w:r w:rsidRPr="00FC788C">
        <w:rPr>
          <w:rFonts w:cs="宋体" w:hint="eastAsia"/>
          <w:bCs/>
          <w:kern w:val="0"/>
          <w:sz w:val="24"/>
        </w:rPr>
        <w:t>）相较于随机森林、</w:t>
      </w:r>
      <w:r w:rsidRPr="00FC788C">
        <w:rPr>
          <w:rFonts w:cs="宋体" w:hint="eastAsia"/>
          <w:bCs/>
          <w:kern w:val="0"/>
          <w:sz w:val="24"/>
        </w:rPr>
        <w:t>XGBoost</w:t>
      </w:r>
      <w:r w:rsidRPr="00FC788C">
        <w:rPr>
          <w:rFonts w:cs="宋体" w:hint="eastAsia"/>
          <w:bCs/>
          <w:kern w:val="0"/>
          <w:sz w:val="24"/>
        </w:rPr>
        <w:t>等传统机器学习算法具有统计学上的显著性能优势。</w:t>
      </w:r>
      <w:r w:rsidRPr="00FC788C">
        <w:rPr>
          <w:rFonts w:cs="宋体" w:hint="eastAsia"/>
          <w:bCs/>
          <w:kern w:val="0"/>
          <w:sz w:val="24"/>
        </w:rPr>
        <w:t>Shaikhsurab</w:t>
      </w:r>
      <w:r w:rsidRPr="00FC788C">
        <w:rPr>
          <w:rFonts w:cs="宋体" w:hint="eastAsia"/>
          <w:bCs/>
          <w:kern w:val="0"/>
          <w:sz w:val="24"/>
        </w:rPr>
        <w:t>等人（</w:t>
      </w:r>
      <w:r w:rsidRPr="00FC788C">
        <w:rPr>
          <w:rFonts w:cs="宋体" w:hint="eastAsia"/>
          <w:bCs/>
          <w:kern w:val="0"/>
          <w:sz w:val="24"/>
        </w:rPr>
        <w:t>2024</w:t>
      </w:r>
      <w:r w:rsidRPr="00FC788C">
        <w:rPr>
          <w:rFonts w:cs="宋体" w:hint="eastAsia"/>
          <w:bCs/>
          <w:kern w:val="0"/>
          <w:sz w:val="24"/>
        </w:rPr>
        <w:t>）</w:t>
      </w:r>
      <w:r w:rsidRPr="00FC788C">
        <w:rPr>
          <w:rFonts w:cs="宋体" w:hint="eastAsia"/>
          <w:bCs/>
          <w:kern w:val="0"/>
          <w:sz w:val="24"/>
          <w:vertAlign w:val="superscript"/>
        </w:rPr>
        <w:t>[7]</w:t>
      </w:r>
      <w:r w:rsidRPr="00FC788C">
        <w:rPr>
          <w:rFonts w:cs="宋体" w:hint="eastAsia"/>
          <w:bCs/>
          <w:kern w:val="0"/>
          <w:sz w:val="24"/>
        </w:rPr>
        <w:t xml:space="preserve"> </w:t>
      </w:r>
      <w:r w:rsidRPr="00FC788C">
        <w:rPr>
          <w:rFonts w:cs="宋体" w:hint="eastAsia"/>
          <w:bCs/>
          <w:kern w:val="0"/>
          <w:sz w:val="24"/>
        </w:rPr>
        <w:t>则提出了一种自适应堆叠集成框架，通过融合</w:t>
      </w:r>
      <w:r w:rsidRPr="00FC788C">
        <w:rPr>
          <w:rFonts w:cs="宋体" w:hint="eastAsia"/>
          <w:bCs/>
          <w:kern w:val="0"/>
          <w:sz w:val="24"/>
        </w:rPr>
        <w:t>LSTM</w:t>
      </w:r>
      <w:r w:rsidRPr="00FC788C">
        <w:rPr>
          <w:rFonts w:cs="宋体" w:hint="eastAsia"/>
          <w:bCs/>
          <w:kern w:val="0"/>
          <w:sz w:val="24"/>
        </w:rPr>
        <w:t>、</w:t>
      </w:r>
      <w:r w:rsidRPr="00FC788C">
        <w:rPr>
          <w:rFonts w:cs="宋体" w:hint="eastAsia"/>
          <w:bCs/>
          <w:kern w:val="0"/>
          <w:sz w:val="24"/>
        </w:rPr>
        <w:t>LightGBM</w:t>
      </w:r>
      <w:r w:rsidRPr="00FC788C">
        <w:rPr>
          <w:rFonts w:cs="宋体" w:hint="eastAsia"/>
          <w:bCs/>
          <w:kern w:val="0"/>
          <w:sz w:val="24"/>
        </w:rPr>
        <w:t>等异构模型并引入元特征生成技术，验证了集成策略在捕捉数据一致性与差异性模式方面优于单一模型，在多个数据集上实现了极高的预测精度。</w:t>
      </w:r>
      <w:r w:rsidR="007C789C" w:rsidRPr="00FC788C">
        <w:rPr>
          <w:rFonts w:cs="宋体"/>
          <w:bCs/>
          <w:kern w:val="0"/>
          <w:sz w:val="24"/>
        </w:rPr>
        <w:t>Chen</w:t>
      </w:r>
      <w:r w:rsidR="007C789C" w:rsidRPr="00FC788C">
        <w:rPr>
          <w:rFonts w:cs="宋体"/>
          <w:bCs/>
          <w:kern w:val="0"/>
          <w:sz w:val="24"/>
        </w:rPr>
        <w:t>等人</w:t>
      </w:r>
      <w:r w:rsidR="00E56391" w:rsidRPr="00FC788C">
        <w:rPr>
          <w:rFonts w:cs="宋体"/>
          <w:bCs/>
          <w:kern w:val="0"/>
          <w:sz w:val="24"/>
        </w:rPr>
        <w:t>（</w:t>
      </w:r>
      <w:r w:rsidR="007C789C" w:rsidRPr="00FC788C">
        <w:rPr>
          <w:rFonts w:cs="宋体"/>
          <w:bCs/>
          <w:kern w:val="0"/>
          <w:sz w:val="24"/>
        </w:rPr>
        <w:t>2025</w:t>
      </w:r>
      <w:r w:rsidR="00E56391" w:rsidRPr="00FC788C">
        <w:rPr>
          <w:rFonts w:cs="宋体"/>
          <w:bCs/>
          <w:kern w:val="0"/>
          <w:sz w:val="24"/>
        </w:rPr>
        <w:t>）</w:t>
      </w:r>
      <w:r w:rsidR="007C789C" w:rsidRPr="00FC788C">
        <w:rPr>
          <w:rFonts w:cs="宋体" w:hint="eastAsia"/>
          <w:bCs/>
          <w:kern w:val="0"/>
          <w:sz w:val="24"/>
          <w:vertAlign w:val="superscript"/>
        </w:rPr>
        <w:t>[</w:t>
      </w:r>
      <w:r w:rsidR="00DC2C48" w:rsidRPr="00FC788C">
        <w:rPr>
          <w:rFonts w:cs="宋体" w:hint="eastAsia"/>
          <w:bCs/>
          <w:kern w:val="0"/>
          <w:sz w:val="24"/>
          <w:vertAlign w:val="superscript"/>
        </w:rPr>
        <w:t>9</w:t>
      </w:r>
      <w:r w:rsidR="007C789C" w:rsidRPr="00FC788C">
        <w:rPr>
          <w:rFonts w:cs="宋体" w:hint="eastAsia"/>
          <w:bCs/>
          <w:kern w:val="0"/>
          <w:sz w:val="24"/>
          <w:vertAlign w:val="superscript"/>
        </w:rPr>
        <w:t>]</w:t>
      </w:r>
      <w:r w:rsidR="007C789C" w:rsidRPr="00FC788C">
        <w:rPr>
          <w:rFonts w:cs="宋体"/>
          <w:bCs/>
          <w:kern w:val="0"/>
          <w:sz w:val="24"/>
        </w:rPr>
        <w:t>提出了一个综合性的电信客户流失预测框架</w:t>
      </w:r>
      <w:r w:rsidR="007C789C" w:rsidRPr="00FC788C">
        <w:rPr>
          <w:rFonts w:cs="宋体"/>
          <w:bCs/>
          <w:kern w:val="0"/>
          <w:sz w:val="24"/>
        </w:rPr>
        <w:t>,</w:t>
      </w:r>
      <w:r w:rsidR="007C789C" w:rsidRPr="00FC788C">
        <w:rPr>
          <w:rFonts w:cs="宋体"/>
          <w:bCs/>
          <w:kern w:val="0"/>
          <w:sz w:val="24"/>
        </w:rPr>
        <w:t>采用专门设计的深度神经网络架构。数据集呈现类别不平衡</w:t>
      </w:r>
      <w:r w:rsidR="007C789C" w:rsidRPr="00FC788C">
        <w:rPr>
          <w:rFonts w:cs="宋体"/>
          <w:bCs/>
          <w:kern w:val="0"/>
          <w:sz w:val="24"/>
        </w:rPr>
        <w:t>,</w:t>
      </w:r>
      <w:r w:rsidR="007C789C" w:rsidRPr="00FC788C">
        <w:rPr>
          <w:rFonts w:cs="宋体"/>
          <w:bCs/>
          <w:kern w:val="0"/>
          <w:sz w:val="24"/>
        </w:rPr>
        <w:t>流失客户约占</w:t>
      </w:r>
      <w:r w:rsidR="007C789C" w:rsidRPr="00FC788C">
        <w:rPr>
          <w:rFonts w:cs="宋体"/>
          <w:bCs/>
          <w:kern w:val="0"/>
          <w:sz w:val="24"/>
        </w:rPr>
        <w:t>26.5%</w:t>
      </w:r>
      <w:r w:rsidR="007C789C" w:rsidRPr="00FC788C">
        <w:rPr>
          <w:rFonts w:cs="宋体"/>
          <w:bCs/>
          <w:kern w:val="0"/>
          <w:sz w:val="24"/>
        </w:rPr>
        <w:t>。研究对比了多种基线方法包括逻辑回归</w:t>
      </w:r>
      <w:r w:rsidR="00E56391" w:rsidRPr="00FC788C">
        <w:rPr>
          <w:rFonts w:cs="宋体"/>
          <w:bCs/>
          <w:kern w:val="0"/>
          <w:sz w:val="24"/>
        </w:rPr>
        <w:t>（</w:t>
      </w:r>
      <w:r w:rsidR="007C789C" w:rsidRPr="00FC788C">
        <w:rPr>
          <w:rFonts w:cs="宋体"/>
          <w:bCs/>
          <w:kern w:val="0"/>
          <w:sz w:val="24"/>
        </w:rPr>
        <w:t>准确率</w:t>
      </w:r>
      <w:r w:rsidR="007C789C" w:rsidRPr="00FC788C">
        <w:rPr>
          <w:rFonts w:cs="宋体"/>
          <w:bCs/>
          <w:kern w:val="0"/>
          <w:sz w:val="24"/>
        </w:rPr>
        <w:t>73.18%</w:t>
      </w:r>
      <w:r w:rsidR="00E56391" w:rsidRPr="00FC788C">
        <w:rPr>
          <w:rFonts w:cs="宋体"/>
          <w:bCs/>
          <w:kern w:val="0"/>
          <w:sz w:val="24"/>
        </w:rPr>
        <w:t>）</w:t>
      </w:r>
      <w:r w:rsidR="007C789C" w:rsidRPr="00FC788C">
        <w:rPr>
          <w:rFonts w:cs="宋体"/>
          <w:bCs/>
          <w:kern w:val="0"/>
          <w:sz w:val="24"/>
        </w:rPr>
        <w:t>、随机梯度下降</w:t>
      </w:r>
      <w:r w:rsidR="00E56391" w:rsidRPr="00FC788C">
        <w:rPr>
          <w:rFonts w:cs="宋体"/>
          <w:bCs/>
          <w:kern w:val="0"/>
          <w:sz w:val="24"/>
        </w:rPr>
        <w:t>（</w:t>
      </w:r>
      <w:r w:rsidR="007C789C" w:rsidRPr="00FC788C">
        <w:rPr>
          <w:rFonts w:cs="宋体"/>
          <w:bCs/>
          <w:kern w:val="0"/>
          <w:sz w:val="24"/>
        </w:rPr>
        <w:t>71.94%</w:t>
      </w:r>
      <w:r w:rsidR="00E56391" w:rsidRPr="00FC788C">
        <w:rPr>
          <w:rFonts w:cs="宋体"/>
          <w:bCs/>
          <w:kern w:val="0"/>
          <w:sz w:val="24"/>
        </w:rPr>
        <w:t>）</w:t>
      </w:r>
      <w:r w:rsidR="007C789C" w:rsidRPr="00FC788C">
        <w:rPr>
          <w:rFonts w:cs="宋体"/>
          <w:bCs/>
          <w:kern w:val="0"/>
          <w:sz w:val="24"/>
        </w:rPr>
        <w:t>、决策树</w:t>
      </w:r>
      <w:r w:rsidR="00E56391" w:rsidRPr="00FC788C">
        <w:rPr>
          <w:rFonts w:cs="宋体"/>
          <w:bCs/>
          <w:kern w:val="0"/>
          <w:sz w:val="24"/>
        </w:rPr>
        <w:t>（</w:t>
      </w:r>
      <w:r w:rsidR="007C789C" w:rsidRPr="00FC788C">
        <w:rPr>
          <w:rFonts w:cs="宋体"/>
          <w:bCs/>
          <w:kern w:val="0"/>
          <w:sz w:val="24"/>
        </w:rPr>
        <w:t>74.41%</w:t>
      </w:r>
      <w:r w:rsidR="00E56391" w:rsidRPr="00FC788C">
        <w:rPr>
          <w:rFonts w:cs="宋体"/>
          <w:bCs/>
          <w:kern w:val="0"/>
          <w:sz w:val="24"/>
        </w:rPr>
        <w:t>）</w:t>
      </w:r>
      <w:r w:rsidR="007C789C" w:rsidRPr="00FC788C">
        <w:rPr>
          <w:rFonts w:cs="宋体"/>
          <w:bCs/>
          <w:kern w:val="0"/>
          <w:sz w:val="24"/>
        </w:rPr>
        <w:t>和随机森林</w:t>
      </w:r>
      <w:r w:rsidR="00E56391" w:rsidRPr="00FC788C">
        <w:rPr>
          <w:rFonts w:cs="宋体"/>
          <w:bCs/>
          <w:kern w:val="0"/>
          <w:sz w:val="24"/>
        </w:rPr>
        <w:t>（</w:t>
      </w:r>
      <w:r w:rsidR="007C789C" w:rsidRPr="00FC788C">
        <w:rPr>
          <w:rFonts w:cs="宋体"/>
          <w:bCs/>
          <w:kern w:val="0"/>
          <w:sz w:val="24"/>
        </w:rPr>
        <w:t>72.70%</w:t>
      </w:r>
      <w:r w:rsidR="00E56391" w:rsidRPr="00FC788C">
        <w:rPr>
          <w:rFonts w:cs="宋体"/>
          <w:bCs/>
          <w:kern w:val="0"/>
          <w:sz w:val="24"/>
        </w:rPr>
        <w:t>）</w:t>
      </w:r>
      <w:r w:rsidR="007C789C" w:rsidRPr="00FC788C">
        <w:rPr>
          <w:rFonts w:cs="宋体"/>
          <w:bCs/>
          <w:kern w:val="0"/>
          <w:sz w:val="24"/>
        </w:rPr>
        <w:t>,</w:t>
      </w:r>
      <w:r w:rsidR="007C789C" w:rsidRPr="00FC788C">
        <w:rPr>
          <w:rFonts w:cs="宋体"/>
          <w:bCs/>
          <w:kern w:val="0"/>
          <w:sz w:val="24"/>
        </w:rPr>
        <w:t>所提方法在</w:t>
      </w:r>
      <w:r w:rsidR="007C789C" w:rsidRPr="00FC788C">
        <w:rPr>
          <w:rFonts w:cs="宋体"/>
          <w:bCs/>
          <w:kern w:val="0"/>
          <w:sz w:val="24"/>
        </w:rPr>
        <w:t>Telco</w:t>
      </w:r>
      <w:r w:rsidR="007C789C" w:rsidRPr="00FC788C">
        <w:rPr>
          <w:rFonts w:cs="宋体"/>
          <w:bCs/>
          <w:kern w:val="0"/>
          <w:sz w:val="24"/>
        </w:rPr>
        <w:t>客户流失数据集上取得最优性能</w:t>
      </w:r>
      <w:r w:rsidR="007C789C" w:rsidRPr="00FC788C">
        <w:rPr>
          <w:rFonts w:cs="宋体"/>
          <w:bCs/>
          <w:kern w:val="0"/>
          <w:sz w:val="24"/>
        </w:rPr>
        <w:t>:</w:t>
      </w:r>
      <w:r w:rsidR="007C789C" w:rsidRPr="00FC788C">
        <w:rPr>
          <w:rFonts w:cs="宋体"/>
          <w:bCs/>
          <w:kern w:val="0"/>
          <w:sz w:val="24"/>
        </w:rPr>
        <w:t>准确率达到</w:t>
      </w:r>
      <w:r w:rsidR="007C789C" w:rsidRPr="00FC788C">
        <w:rPr>
          <w:rFonts w:cs="宋体"/>
          <w:bCs/>
          <w:kern w:val="0"/>
          <w:sz w:val="24"/>
        </w:rPr>
        <w:t>82.26%,F1</w:t>
      </w:r>
      <w:r w:rsidR="007C789C" w:rsidRPr="00FC788C">
        <w:rPr>
          <w:rFonts w:cs="宋体"/>
          <w:bCs/>
          <w:kern w:val="0"/>
          <w:sz w:val="24"/>
        </w:rPr>
        <w:t>分数为</w:t>
      </w:r>
      <w:r w:rsidR="007C789C" w:rsidRPr="00FC788C">
        <w:rPr>
          <w:rFonts w:cs="宋体"/>
          <w:bCs/>
          <w:kern w:val="0"/>
          <w:sz w:val="24"/>
        </w:rPr>
        <w:t>82.09%,</w:t>
      </w:r>
      <w:r w:rsidR="007C789C" w:rsidRPr="00FC788C">
        <w:rPr>
          <w:rFonts w:cs="宋体"/>
          <w:bCs/>
          <w:kern w:val="0"/>
          <w:sz w:val="24"/>
        </w:rPr>
        <w:t>精确率</w:t>
      </w:r>
      <w:r w:rsidR="007C789C" w:rsidRPr="00FC788C">
        <w:rPr>
          <w:rFonts w:cs="宋体"/>
          <w:bCs/>
          <w:kern w:val="0"/>
          <w:sz w:val="24"/>
        </w:rPr>
        <w:t>81.96%,</w:t>
      </w:r>
      <w:r w:rsidR="007C789C" w:rsidRPr="00FC788C">
        <w:rPr>
          <w:rFonts w:cs="宋体"/>
          <w:bCs/>
          <w:kern w:val="0"/>
          <w:sz w:val="24"/>
        </w:rPr>
        <w:t>召回率</w:t>
      </w:r>
      <w:r w:rsidR="007C789C" w:rsidRPr="00FC788C">
        <w:rPr>
          <w:rFonts w:cs="宋体"/>
          <w:bCs/>
          <w:kern w:val="0"/>
          <w:sz w:val="24"/>
        </w:rPr>
        <w:t>82.26%,</w:t>
      </w:r>
      <w:r w:rsidR="007C789C" w:rsidRPr="00FC788C">
        <w:rPr>
          <w:rFonts w:cs="宋体"/>
          <w:bCs/>
          <w:kern w:val="0"/>
          <w:sz w:val="24"/>
        </w:rPr>
        <w:t>全面超越所有对比方法。</w:t>
      </w:r>
    </w:p>
    <w:p w14:paraId="6E3CB36D" w14:textId="314082A4" w:rsidR="003A770B" w:rsidRPr="00FC788C" w:rsidRDefault="003A770B" w:rsidP="00272717">
      <w:pPr>
        <w:tabs>
          <w:tab w:val="right" w:pos="8640"/>
        </w:tabs>
        <w:spacing w:line="300" w:lineRule="auto"/>
        <w:ind w:firstLineChars="200" w:firstLine="480"/>
        <w:rPr>
          <w:rFonts w:cs="宋体"/>
          <w:bCs/>
          <w:kern w:val="0"/>
          <w:sz w:val="24"/>
        </w:rPr>
      </w:pPr>
      <w:r w:rsidRPr="00FC788C">
        <w:rPr>
          <w:rFonts w:cs="宋体"/>
          <w:bCs/>
          <w:kern w:val="0"/>
          <w:sz w:val="24"/>
        </w:rPr>
        <w:t>这一阶段的研究呈现以下特点：</w:t>
      </w:r>
    </w:p>
    <w:p w14:paraId="29BC52D6" w14:textId="64873A9C" w:rsidR="003A770B" w:rsidRPr="00FC788C" w:rsidRDefault="003A770B" w:rsidP="003A770B">
      <w:pPr>
        <w:numPr>
          <w:ilvl w:val="0"/>
          <w:numId w:val="8"/>
        </w:numPr>
        <w:tabs>
          <w:tab w:val="num" w:pos="720"/>
          <w:tab w:val="right" w:pos="8640"/>
        </w:tabs>
        <w:spacing w:line="300" w:lineRule="auto"/>
        <w:rPr>
          <w:rFonts w:cs="宋体"/>
          <w:kern w:val="0"/>
          <w:sz w:val="24"/>
        </w:rPr>
      </w:pPr>
      <w:r w:rsidRPr="00FC788C">
        <w:rPr>
          <w:rFonts w:cs="宋体"/>
          <w:kern w:val="0"/>
          <w:sz w:val="24"/>
        </w:rPr>
        <w:t>自动化特征学习：深度神经网络通过多层非线性变换，能够自动提取数据的深层表征，减少了对人工特征工程的依赖。</w:t>
      </w:r>
    </w:p>
    <w:p w14:paraId="38C2A77F" w14:textId="77777777" w:rsidR="003A770B" w:rsidRPr="00FC788C" w:rsidRDefault="003A770B" w:rsidP="003A770B">
      <w:pPr>
        <w:numPr>
          <w:ilvl w:val="0"/>
          <w:numId w:val="8"/>
        </w:numPr>
        <w:tabs>
          <w:tab w:val="num" w:pos="720"/>
          <w:tab w:val="right" w:pos="8640"/>
        </w:tabs>
        <w:spacing w:line="300" w:lineRule="auto"/>
        <w:rPr>
          <w:rFonts w:cs="宋体"/>
          <w:kern w:val="0"/>
          <w:sz w:val="24"/>
        </w:rPr>
      </w:pPr>
      <w:r w:rsidRPr="00FC788C">
        <w:rPr>
          <w:rFonts w:cs="宋体"/>
          <w:kern w:val="0"/>
          <w:sz w:val="24"/>
        </w:rPr>
        <w:t>非线性关系建模：通过非线性激活函数（如</w:t>
      </w:r>
      <w:r w:rsidRPr="00FC788C">
        <w:rPr>
          <w:rFonts w:cs="宋体"/>
          <w:kern w:val="0"/>
          <w:sz w:val="24"/>
        </w:rPr>
        <w:t>ReLU</w:t>
      </w:r>
      <w:r w:rsidRPr="00FC788C">
        <w:rPr>
          <w:rFonts w:cs="宋体"/>
          <w:kern w:val="0"/>
          <w:sz w:val="24"/>
        </w:rPr>
        <w:t>、</w:t>
      </w:r>
      <w:r w:rsidRPr="00FC788C">
        <w:rPr>
          <w:rFonts w:cs="宋体"/>
          <w:kern w:val="0"/>
          <w:sz w:val="24"/>
        </w:rPr>
        <w:t>Sigmoid</w:t>
      </w:r>
      <w:r w:rsidRPr="00FC788C">
        <w:rPr>
          <w:rFonts w:cs="宋体"/>
          <w:kern w:val="0"/>
          <w:sz w:val="24"/>
        </w:rPr>
        <w:t>、</w:t>
      </w:r>
      <w:r w:rsidRPr="00FC788C">
        <w:rPr>
          <w:rFonts w:cs="宋体"/>
          <w:kern w:val="0"/>
          <w:sz w:val="24"/>
        </w:rPr>
        <w:t>Tanh</w:t>
      </w:r>
      <w:r w:rsidRPr="00FC788C">
        <w:rPr>
          <w:rFonts w:cs="宋体"/>
          <w:kern w:val="0"/>
          <w:sz w:val="24"/>
        </w:rPr>
        <w:t>）与深</w:t>
      </w:r>
      <w:r w:rsidRPr="00FC788C">
        <w:rPr>
          <w:rFonts w:cs="宋体"/>
          <w:kern w:val="0"/>
          <w:sz w:val="24"/>
        </w:rPr>
        <w:lastRenderedPageBreak/>
        <w:t>层网络结构，这些方法能够有效捕捉特征间的复杂交互与高阶关系。</w:t>
      </w:r>
    </w:p>
    <w:p w14:paraId="1EA07F1E" w14:textId="3D443FD1" w:rsidR="003A770B" w:rsidRPr="00FC788C" w:rsidRDefault="003A770B" w:rsidP="003A770B">
      <w:pPr>
        <w:numPr>
          <w:ilvl w:val="0"/>
          <w:numId w:val="8"/>
        </w:numPr>
        <w:tabs>
          <w:tab w:val="num" w:pos="720"/>
          <w:tab w:val="right" w:pos="8640"/>
        </w:tabs>
        <w:spacing w:line="300" w:lineRule="auto"/>
        <w:rPr>
          <w:rFonts w:cs="宋体"/>
          <w:kern w:val="0"/>
          <w:sz w:val="24"/>
        </w:rPr>
      </w:pPr>
      <w:r w:rsidRPr="00FC788C">
        <w:rPr>
          <w:rFonts w:cs="宋体"/>
          <w:kern w:val="0"/>
          <w:sz w:val="24"/>
        </w:rPr>
        <w:t>集成学习的鲁棒性提升：基于</w:t>
      </w:r>
      <w:r w:rsidRPr="00FC788C">
        <w:rPr>
          <w:rFonts w:cs="宋体"/>
          <w:kern w:val="0"/>
          <w:sz w:val="24"/>
        </w:rPr>
        <w:t>Boosting</w:t>
      </w:r>
      <w:r w:rsidRPr="00FC788C">
        <w:rPr>
          <w:rFonts w:cs="宋体"/>
          <w:kern w:val="0"/>
          <w:sz w:val="24"/>
        </w:rPr>
        <w:t>和</w:t>
      </w:r>
      <w:r w:rsidRPr="00FC788C">
        <w:rPr>
          <w:rFonts w:cs="宋体"/>
          <w:kern w:val="0"/>
          <w:sz w:val="24"/>
        </w:rPr>
        <w:t>Bagging</w:t>
      </w:r>
      <w:r w:rsidRPr="00FC788C">
        <w:rPr>
          <w:rFonts w:cs="宋体"/>
          <w:kern w:val="0"/>
          <w:sz w:val="24"/>
        </w:rPr>
        <w:t>的集成方法通过构建多样化的基学习器（特征子空间采样、样本子空间采样），显著提升了模型在类别不平衡数据上的泛化能力。</w:t>
      </w:r>
    </w:p>
    <w:p w14:paraId="0E395C6C" w14:textId="77777777" w:rsidR="003A770B" w:rsidRPr="00FC788C" w:rsidRDefault="003A770B" w:rsidP="003A770B">
      <w:pPr>
        <w:numPr>
          <w:ilvl w:val="0"/>
          <w:numId w:val="8"/>
        </w:numPr>
        <w:tabs>
          <w:tab w:val="num" w:pos="720"/>
          <w:tab w:val="right" w:pos="8640"/>
        </w:tabs>
        <w:spacing w:line="300" w:lineRule="auto"/>
        <w:rPr>
          <w:rFonts w:cs="宋体"/>
          <w:bCs/>
          <w:kern w:val="0"/>
          <w:sz w:val="24"/>
        </w:rPr>
      </w:pPr>
      <w:r w:rsidRPr="00FC788C">
        <w:rPr>
          <w:rFonts w:cs="宋体"/>
          <w:kern w:val="0"/>
          <w:sz w:val="24"/>
        </w:rPr>
        <w:t>端到端的优化框架：深度学习模型通过反向传播算法与梯度下降优化，实现了从原始输入到预测输出的端</w:t>
      </w:r>
      <w:r w:rsidRPr="00FC788C">
        <w:rPr>
          <w:rFonts w:cs="宋体"/>
          <w:bCs/>
          <w:kern w:val="0"/>
          <w:sz w:val="24"/>
        </w:rPr>
        <w:t>到端学习，避免了传统方法中特征提取与模型训练的割裂。</w:t>
      </w:r>
    </w:p>
    <w:p w14:paraId="499B4964" w14:textId="77777777" w:rsidR="003A770B" w:rsidRPr="00FC788C" w:rsidRDefault="003A770B" w:rsidP="00794814">
      <w:pPr>
        <w:tabs>
          <w:tab w:val="right" w:pos="8640"/>
        </w:tabs>
        <w:spacing w:line="300" w:lineRule="auto"/>
        <w:ind w:firstLineChars="200" w:firstLine="480"/>
        <w:rPr>
          <w:rFonts w:cs="宋体"/>
          <w:bCs/>
          <w:kern w:val="0"/>
          <w:sz w:val="24"/>
        </w:rPr>
      </w:pPr>
      <w:r w:rsidRPr="00FC788C">
        <w:rPr>
          <w:rFonts w:cs="宋体"/>
          <w:bCs/>
          <w:kern w:val="0"/>
          <w:sz w:val="24"/>
        </w:rPr>
        <w:t>然而，随着这些</w:t>
      </w:r>
      <w:r w:rsidRPr="00FC788C">
        <w:rPr>
          <w:rFonts w:cs="宋体"/>
          <w:bCs/>
          <w:kern w:val="0"/>
          <w:sz w:val="24"/>
        </w:rPr>
        <w:t>"</w:t>
      </w:r>
      <w:r w:rsidRPr="00FC788C">
        <w:rPr>
          <w:rFonts w:cs="宋体"/>
          <w:bCs/>
          <w:kern w:val="0"/>
          <w:sz w:val="24"/>
        </w:rPr>
        <w:t>黑盒</w:t>
      </w:r>
      <w:r w:rsidRPr="00FC788C">
        <w:rPr>
          <w:rFonts w:cs="宋体"/>
          <w:bCs/>
          <w:kern w:val="0"/>
          <w:sz w:val="24"/>
        </w:rPr>
        <w:t>"</w:t>
      </w:r>
      <w:r w:rsidRPr="00FC788C">
        <w:rPr>
          <w:rFonts w:cs="宋体"/>
          <w:bCs/>
          <w:kern w:val="0"/>
          <w:sz w:val="24"/>
        </w:rPr>
        <w:t>模型在实际部署中的广泛应用，新的问题逐渐凸显：</w:t>
      </w:r>
    </w:p>
    <w:p w14:paraId="655B56F8" w14:textId="29AF7403" w:rsidR="003A770B" w:rsidRPr="00FC788C" w:rsidRDefault="003A770B" w:rsidP="003A770B">
      <w:pPr>
        <w:numPr>
          <w:ilvl w:val="0"/>
          <w:numId w:val="9"/>
        </w:numPr>
        <w:tabs>
          <w:tab w:val="num" w:pos="720"/>
          <w:tab w:val="right" w:pos="8640"/>
        </w:tabs>
        <w:spacing w:line="300" w:lineRule="auto"/>
        <w:rPr>
          <w:rFonts w:cs="宋体"/>
          <w:kern w:val="0"/>
          <w:sz w:val="24"/>
        </w:rPr>
      </w:pPr>
      <w:r w:rsidRPr="00FC788C">
        <w:rPr>
          <w:rFonts w:cs="宋体"/>
          <w:kern w:val="0"/>
          <w:sz w:val="24"/>
        </w:rPr>
        <w:t>可解释性缺失：深度学习模型内部的决策逻辑难以理解，无法为业务人员提供可操作的洞察，这在金融、医疗等受监管行业尤为关键。</w:t>
      </w:r>
    </w:p>
    <w:p w14:paraId="7C245988" w14:textId="77777777" w:rsidR="003A770B" w:rsidRPr="00FC788C" w:rsidRDefault="003A770B" w:rsidP="003A770B">
      <w:pPr>
        <w:numPr>
          <w:ilvl w:val="0"/>
          <w:numId w:val="9"/>
        </w:numPr>
        <w:tabs>
          <w:tab w:val="num" w:pos="720"/>
          <w:tab w:val="right" w:pos="8640"/>
        </w:tabs>
        <w:spacing w:line="300" w:lineRule="auto"/>
        <w:rPr>
          <w:rFonts w:cs="宋体"/>
          <w:kern w:val="0"/>
          <w:sz w:val="24"/>
        </w:rPr>
      </w:pPr>
      <w:r w:rsidRPr="00FC788C">
        <w:rPr>
          <w:rFonts w:cs="宋体"/>
          <w:kern w:val="0"/>
          <w:sz w:val="24"/>
        </w:rPr>
        <w:t>类别不平衡的权衡不足：尽管集成方法在一定程度上缓解了类别不平衡问题</w:t>
      </w:r>
      <w:r w:rsidRPr="00FC788C">
        <w:rPr>
          <w:rFonts w:cs="宋体"/>
          <w:kern w:val="0"/>
          <w:sz w:val="24"/>
        </w:rPr>
        <w:t>,</w:t>
      </w:r>
      <w:r w:rsidRPr="00FC788C">
        <w:rPr>
          <w:rFonts w:cs="宋体"/>
          <w:kern w:val="0"/>
          <w:sz w:val="24"/>
        </w:rPr>
        <w:t>但在实际应用中，不同类型的预测错误（假阳性与假阴性）具有不同的业务代价，现有研究对此关注不足。</w:t>
      </w:r>
    </w:p>
    <w:p w14:paraId="1FEF102A" w14:textId="54BBA806" w:rsidR="003A770B" w:rsidRPr="00FC788C" w:rsidRDefault="003A770B" w:rsidP="003A770B">
      <w:pPr>
        <w:numPr>
          <w:ilvl w:val="0"/>
          <w:numId w:val="9"/>
        </w:numPr>
        <w:tabs>
          <w:tab w:val="num" w:pos="720"/>
          <w:tab w:val="right" w:pos="8640"/>
        </w:tabs>
        <w:spacing w:line="300" w:lineRule="auto"/>
        <w:rPr>
          <w:rFonts w:cs="宋体"/>
          <w:bCs/>
          <w:kern w:val="0"/>
          <w:sz w:val="24"/>
        </w:rPr>
      </w:pPr>
      <w:r w:rsidRPr="00FC788C">
        <w:rPr>
          <w:rFonts w:cs="宋体"/>
          <w:kern w:val="0"/>
          <w:sz w:val="24"/>
        </w:rPr>
        <w:t>代价敏感学习的需求：在客户流失场景中，</w:t>
      </w:r>
      <w:r w:rsidRPr="00FC788C">
        <w:rPr>
          <w:rFonts w:cs="宋体"/>
          <w:kern w:val="0"/>
          <w:sz w:val="24"/>
        </w:rPr>
        <w:t>"</w:t>
      </w:r>
      <w:r w:rsidRPr="00FC788C">
        <w:rPr>
          <w:rFonts w:cs="宋体"/>
          <w:kern w:val="0"/>
          <w:sz w:val="24"/>
        </w:rPr>
        <w:t>误判潜在流失客户为忠诚客户</w:t>
      </w:r>
      <w:r w:rsidRPr="00FC788C">
        <w:rPr>
          <w:rFonts w:cs="宋体"/>
          <w:kern w:val="0"/>
          <w:sz w:val="24"/>
        </w:rPr>
        <w:t>"</w:t>
      </w:r>
      <w:r w:rsidRPr="00FC788C">
        <w:rPr>
          <w:rFonts w:cs="宋体"/>
          <w:kern w:val="0"/>
          <w:sz w:val="24"/>
        </w:rPr>
        <w:t>（假阴性）的代价远</w:t>
      </w:r>
      <w:r w:rsidRPr="00FC788C">
        <w:rPr>
          <w:rFonts w:cs="宋体"/>
          <w:bCs/>
          <w:kern w:val="0"/>
          <w:sz w:val="24"/>
        </w:rPr>
        <w:t>高于</w:t>
      </w:r>
      <w:r w:rsidRPr="00FC788C">
        <w:rPr>
          <w:rFonts w:cs="宋体"/>
          <w:bCs/>
          <w:kern w:val="0"/>
          <w:sz w:val="24"/>
        </w:rPr>
        <w:t>"</w:t>
      </w:r>
      <w:r w:rsidRPr="00FC788C">
        <w:rPr>
          <w:rFonts w:cs="宋体"/>
          <w:bCs/>
          <w:kern w:val="0"/>
          <w:sz w:val="24"/>
        </w:rPr>
        <w:t>误判忠诚客户为流失客户</w:t>
      </w:r>
      <w:r w:rsidRPr="00FC788C">
        <w:rPr>
          <w:rFonts w:cs="宋体"/>
          <w:bCs/>
          <w:kern w:val="0"/>
          <w:sz w:val="24"/>
        </w:rPr>
        <w:t>"</w:t>
      </w:r>
      <w:r w:rsidRPr="00FC788C">
        <w:rPr>
          <w:rFonts w:cs="宋体"/>
          <w:bCs/>
          <w:kern w:val="0"/>
          <w:sz w:val="24"/>
        </w:rPr>
        <w:t>（假阳性），因此需要构建考虑不对称误分类代价的模型。</w:t>
      </w:r>
    </w:p>
    <w:p w14:paraId="314BCD03" w14:textId="3BD35AAA" w:rsidR="003A770B" w:rsidRPr="00FC788C" w:rsidRDefault="003A770B" w:rsidP="00F22DC6">
      <w:pPr>
        <w:tabs>
          <w:tab w:val="right" w:pos="8640"/>
        </w:tabs>
        <w:spacing w:line="300" w:lineRule="auto"/>
        <w:ind w:firstLineChars="200" w:firstLine="482"/>
        <w:rPr>
          <w:rFonts w:cs="宋体"/>
          <w:b/>
          <w:bCs/>
          <w:kern w:val="0"/>
          <w:sz w:val="24"/>
        </w:rPr>
      </w:pPr>
      <w:r w:rsidRPr="00FC788C">
        <w:rPr>
          <w:rFonts w:cs="宋体"/>
          <w:b/>
          <w:bCs/>
          <w:kern w:val="0"/>
          <w:sz w:val="24"/>
        </w:rPr>
        <w:t>第三阶段：可解释性与代价敏感学习</w:t>
      </w:r>
      <w:r w:rsidR="0038606C" w:rsidRPr="00FC788C">
        <w:rPr>
          <w:rFonts w:cs="宋体" w:hint="eastAsia"/>
          <w:b/>
          <w:bCs/>
          <w:kern w:val="0"/>
          <w:sz w:val="24"/>
        </w:rPr>
        <w:t>时期</w:t>
      </w:r>
      <w:r w:rsidRPr="00FC788C">
        <w:rPr>
          <w:rFonts w:cs="宋体"/>
          <w:b/>
          <w:bCs/>
          <w:kern w:val="0"/>
          <w:sz w:val="24"/>
        </w:rPr>
        <w:t>（</w:t>
      </w:r>
      <w:r w:rsidRPr="00FC788C">
        <w:rPr>
          <w:rFonts w:cs="宋体"/>
          <w:b/>
          <w:bCs/>
          <w:kern w:val="0"/>
          <w:sz w:val="24"/>
        </w:rPr>
        <w:t>20</w:t>
      </w:r>
      <w:r w:rsidR="00E6046B" w:rsidRPr="00FC788C">
        <w:rPr>
          <w:rFonts w:cs="宋体" w:hint="eastAsia"/>
          <w:b/>
          <w:bCs/>
          <w:kern w:val="0"/>
          <w:sz w:val="24"/>
        </w:rPr>
        <w:t>20</w:t>
      </w:r>
      <w:r w:rsidRPr="00FC788C">
        <w:rPr>
          <w:rFonts w:cs="宋体"/>
          <w:b/>
          <w:bCs/>
          <w:kern w:val="0"/>
          <w:sz w:val="24"/>
        </w:rPr>
        <w:t>s</w:t>
      </w:r>
      <w:r w:rsidRPr="00FC788C">
        <w:rPr>
          <w:rFonts w:cs="宋体"/>
          <w:b/>
          <w:bCs/>
          <w:kern w:val="0"/>
          <w:sz w:val="24"/>
        </w:rPr>
        <w:t>至今）</w:t>
      </w:r>
    </w:p>
    <w:p w14:paraId="4404B6F1" w14:textId="77777777" w:rsidR="003A770B" w:rsidRPr="00FC788C" w:rsidRDefault="003A770B" w:rsidP="00F22DC6">
      <w:pPr>
        <w:tabs>
          <w:tab w:val="right" w:pos="8640"/>
        </w:tabs>
        <w:spacing w:line="300" w:lineRule="auto"/>
        <w:ind w:firstLineChars="200" w:firstLine="480"/>
        <w:rPr>
          <w:rFonts w:cs="宋体"/>
          <w:bCs/>
          <w:kern w:val="0"/>
          <w:sz w:val="24"/>
        </w:rPr>
      </w:pPr>
      <w:r w:rsidRPr="00FC788C">
        <w:rPr>
          <w:rFonts w:cs="宋体"/>
          <w:bCs/>
          <w:kern w:val="0"/>
          <w:sz w:val="24"/>
        </w:rPr>
        <w:t>针对第二阶段暴露的问题，近年来的研究聚焦于两个核心方向：模型事后可解释性（</w:t>
      </w:r>
      <w:r w:rsidRPr="00FC788C">
        <w:rPr>
          <w:rFonts w:cs="宋体"/>
          <w:bCs/>
          <w:kern w:val="0"/>
          <w:sz w:val="24"/>
        </w:rPr>
        <w:t>Post-hoc Interpretability</w:t>
      </w:r>
      <w:r w:rsidRPr="00FC788C">
        <w:rPr>
          <w:rFonts w:cs="宋体"/>
          <w:bCs/>
          <w:kern w:val="0"/>
          <w:sz w:val="24"/>
        </w:rPr>
        <w:t>）与代价敏感学习（</w:t>
      </w:r>
      <w:r w:rsidRPr="00FC788C">
        <w:rPr>
          <w:rFonts w:cs="宋体"/>
          <w:bCs/>
          <w:kern w:val="0"/>
          <w:sz w:val="24"/>
        </w:rPr>
        <w:t>Cost-Sensitive Learning</w:t>
      </w:r>
      <w:r w:rsidRPr="00FC788C">
        <w:rPr>
          <w:rFonts w:cs="宋体"/>
          <w:bCs/>
          <w:kern w:val="0"/>
          <w:sz w:val="24"/>
        </w:rPr>
        <w:t>）。</w:t>
      </w:r>
    </w:p>
    <w:p w14:paraId="6F43F09B" w14:textId="064ED18B" w:rsidR="003A770B" w:rsidRPr="00FC788C" w:rsidRDefault="003A770B" w:rsidP="00602DFE">
      <w:pPr>
        <w:tabs>
          <w:tab w:val="right" w:pos="8640"/>
        </w:tabs>
        <w:spacing w:line="300" w:lineRule="auto"/>
        <w:ind w:firstLineChars="200" w:firstLine="480"/>
        <w:rPr>
          <w:rFonts w:cs="宋体"/>
          <w:bCs/>
          <w:kern w:val="0"/>
          <w:sz w:val="24"/>
        </w:rPr>
      </w:pPr>
      <w:r w:rsidRPr="00FC788C">
        <w:rPr>
          <w:rFonts w:cs="宋体"/>
          <w:bCs/>
          <w:kern w:val="0"/>
          <w:sz w:val="24"/>
        </w:rPr>
        <w:t>事后可解释性旨在通过外部分析工具揭示</w:t>
      </w:r>
      <w:r w:rsidRPr="00FC788C">
        <w:rPr>
          <w:rFonts w:cs="宋体"/>
          <w:bCs/>
          <w:kern w:val="0"/>
          <w:sz w:val="24"/>
        </w:rPr>
        <w:t>"</w:t>
      </w:r>
      <w:r w:rsidRPr="00FC788C">
        <w:rPr>
          <w:rFonts w:cs="宋体"/>
          <w:bCs/>
          <w:kern w:val="0"/>
          <w:sz w:val="24"/>
        </w:rPr>
        <w:t>黑盒</w:t>
      </w:r>
      <w:r w:rsidRPr="00FC788C">
        <w:rPr>
          <w:rFonts w:cs="宋体"/>
          <w:bCs/>
          <w:kern w:val="0"/>
          <w:sz w:val="24"/>
        </w:rPr>
        <w:t>"</w:t>
      </w:r>
      <w:r w:rsidRPr="00FC788C">
        <w:rPr>
          <w:rFonts w:cs="宋体"/>
          <w:bCs/>
          <w:kern w:val="0"/>
          <w:sz w:val="24"/>
        </w:rPr>
        <w:t>模型的决策机制</w:t>
      </w:r>
      <w:r w:rsidR="007579DB" w:rsidRPr="00FC788C">
        <w:rPr>
          <w:rFonts w:cs="宋体" w:hint="eastAsia"/>
          <w:bCs/>
          <w:kern w:val="0"/>
          <w:sz w:val="24"/>
        </w:rPr>
        <w:t>，为</w:t>
      </w:r>
      <w:r w:rsidR="009248EF" w:rsidRPr="00FC788C">
        <w:rPr>
          <w:rFonts w:cs="宋体" w:hint="eastAsia"/>
          <w:bCs/>
          <w:kern w:val="0"/>
          <w:sz w:val="24"/>
        </w:rPr>
        <w:t>流失预测模型的结果做归因分析</w:t>
      </w:r>
      <w:r w:rsidR="00142B80" w:rsidRPr="00FC788C">
        <w:rPr>
          <w:rFonts w:cs="宋体" w:hint="eastAsia"/>
          <w:bCs/>
          <w:kern w:val="0"/>
          <w:sz w:val="24"/>
        </w:rPr>
        <w:t>，</w:t>
      </w:r>
      <w:r w:rsidR="0046651E" w:rsidRPr="00FC788C">
        <w:rPr>
          <w:rFonts w:cs="宋体" w:hint="eastAsia"/>
          <w:bCs/>
          <w:kern w:val="0"/>
          <w:sz w:val="24"/>
        </w:rPr>
        <w:t>为实践</w:t>
      </w:r>
      <w:r w:rsidR="00BB7FE9" w:rsidRPr="00FC788C">
        <w:rPr>
          <w:rFonts w:cs="宋体" w:hint="eastAsia"/>
          <w:bCs/>
          <w:kern w:val="0"/>
          <w:sz w:val="24"/>
        </w:rPr>
        <w:t>提供可操作的洞察。</w:t>
      </w:r>
      <w:r w:rsidR="00602DFE" w:rsidRPr="00FC788C">
        <w:rPr>
          <w:rFonts w:cs="宋体" w:hint="eastAsia"/>
          <w:bCs/>
          <w:kern w:val="0"/>
          <w:sz w:val="24"/>
        </w:rPr>
        <w:t>从</w:t>
      </w:r>
      <w:r w:rsidR="009B4DBC" w:rsidRPr="00FC788C">
        <w:rPr>
          <w:rFonts w:cs="宋体" w:hint="eastAsia"/>
          <w:bCs/>
          <w:kern w:val="0"/>
          <w:sz w:val="24"/>
        </w:rPr>
        <w:t>解释</w:t>
      </w:r>
      <w:r w:rsidR="00C910F8" w:rsidRPr="00FC788C">
        <w:rPr>
          <w:rFonts w:cs="宋体" w:hint="eastAsia"/>
          <w:bCs/>
          <w:kern w:val="0"/>
          <w:sz w:val="24"/>
        </w:rPr>
        <w:t>抽象度</w:t>
      </w:r>
      <w:r w:rsidR="0092604B" w:rsidRPr="00FC788C">
        <w:rPr>
          <w:rFonts w:cs="宋体" w:hint="eastAsia"/>
          <w:bCs/>
          <w:kern w:val="0"/>
          <w:sz w:val="24"/>
        </w:rPr>
        <w:t>和解释机制选择</w:t>
      </w:r>
      <w:r w:rsidR="00C910F8" w:rsidRPr="00FC788C">
        <w:rPr>
          <w:rFonts w:cs="宋体" w:hint="eastAsia"/>
          <w:bCs/>
          <w:kern w:val="0"/>
          <w:sz w:val="24"/>
        </w:rPr>
        <w:t>的角度来看，</w:t>
      </w:r>
      <w:r w:rsidRPr="00FC788C">
        <w:rPr>
          <w:rFonts w:cs="宋体"/>
          <w:bCs/>
          <w:kern w:val="0"/>
          <w:sz w:val="24"/>
        </w:rPr>
        <w:t>可解释性方法可按照两个维度分类</w:t>
      </w:r>
      <w:r w:rsidR="007A2019" w:rsidRPr="00FC788C">
        <w:rPr>
          <w:rFonts w:cs="宋体" w:hint="eastAsia"/>
          <w:bCs/>
          <w:kern w:val="0"/>
          <w:sz w:val="24"/>
          <w:vertAlign w:val="superscript"/>
        </w:rPr>
        <w:t>[1]</w:t>
      </w:r>
      <w:r w:rsidRPr="00FC788C">
        <w:rPr>
          <w:rFonts w:cs="宋体"/>
          <w:bCs/>
          <w:kern w:val="0"/>
          <w:sz w:val="24"/>
        </w:rPr>
        <w:t>：</w:t>
      </w:r>
    </w:p>
    <w:p w14:paraId="1C7260B3" w14:textId="77777777" w:rsidR="003A770B" w:rsidRPr="00FC788C" w:rsidRDefault="003A770B" w:rsidP="003A770B">
      <w:pPr>
        <w:tabs>
          <w:tab w:val="right" w:pos="8640"/>
        </w:tabs>
        <w:spacing w:line="300" w:lineRule="auto"/>
        <w:rPr>
          <w:rFonts w:cs="宋体"/>
          <w:kern w:val="0"/>
          <w:sz w:val="24"/>
        </w:rPr>
      </w:pPr>
      <w:r w:rsidRPr="00FC788C">
        <w:rPr>
          <w:rFonts w:cs="宋体"/>
          <w:kern w:val="0"/>
          <w:sz w:val="24"/>
        </w:rPr>
        <w:t>按解释范围分类：</w:t>
      </w:r>
    </w:p>
    <w:p w14:paraId="6AF46633" w14:textId="77777777" w:rsidR="003A770B" w:rsidRPr="00FC788C" w:rsidRDefault="003A770B" w:rsidP="003A770B">
      <w:pPr>
        <w:numPr>
          <w:ilvl w:val="0"/>
          <w:numId w:val="10"/>
        </w:numPr>
        <w:tabs>
          <w:tab w:val="right" w:pos="8640"/>
        </w:tabs>
        <w:spacing w:line="300" w:lineRule="auto"/>
        <w:rPr>
          <w:rFonts w:cs="宋体"/>
          <w:kern w:val="0"/>
          <w:sz w:val="24"/>
        </w:rPr>
      </w:pPr>
      <w:r w:rsidRPr="00FC788C">
        <w:rPr>
          <w:rFonts w:cs="宋体"/>
          <w:kern w:val="0"/>
          <w:sz w:val="24"/>
        </w:rPr>
        <w:t>局部解释（</w:t>
      </w:r>
      <w:r w:rsidRPr="00FC788C">
        <w:rPr>
          <w:rFonts w:cs="宋体"/>
          <w:kern w:val="0"/>
          <w:sz w:val="24"/>
        </w:rPr>
        <w:t>Local Explanation</w:t>
      </w:r>
      <w:r w:rsidRPr="00FC788C">
        <w:rPr>
          <w:rFonts w:cs="宋体"/>
          <w:kern w:val="0"/>
          <w:sz w:val="24"/>
        </w:rPr>
        <w:t>）：针对单个样本的预测提供解释，包括：</w:t>
      </w:r>
      <w:r w:rsidRPr="00FC788C">
        <w:rPr>
          <w:rFonts w:cs="宋体"/>
          <w:kern w:val="0"/>
          <w:sz w:val="24"/>
        </w:rPr>
        <w:t xml:space="preserve"> </w:t>
      </w:r>
    </w:p>
    <w:p w14:paraId="3D01B50E" w14:textId="161A0285"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基于特征重要性的方法：如</w:t>
      </w:r>
      <w:r w:rsidRPr="00FC788C">
        <w:rPr>
          <w:rFonts w:cs="宋体"/>
          <w:kern w:val="0"/>
          <w:sz w:val="24"/>
        </w:rPr>
        <w:t>SHAP</w:t>
      </w:r>
      <w:r w:rsidRPr="00FC788C">
        <w:rPr>
          <w:rFonts w:cs="宋体"/>
          <w:kern w:val="0"/>
          <w:sz w:val="24"/>
        </w:rPr>
        <w:t>、</w:t>
      </w:r>
      <w:r w:rsidRPr="00FC788C">
        <w:rPr>
          <w:rFonts w:cs="宋体"/>
          <w:kern w:val="0"/>
          <w:sz w:val="24"/>
        </w:rPr>
        <w:t>LIME</w:t>
      </w:r>
      <w:r w:rsidRPr="00FC788C">
        <w:rPr>
          <w:rFonts w:cs="宋体"/>
          <w:kern w:val="0"/>
          <w:sz w:val="24"/>
        </w:rPr>
        <w:t>、</w:t>
      </w:r>
      <w:r w:rsidRPr="00FC788C">
        <w:rPr>
          <w:rFonts w:cs="宋体"/>
          <w:kern w:val="0"/>
          <w:sz w:val="24"/>
        </w:rPr>
        <w:t>Gradient-based</w:t>
      </w:r>
      <w:r w:rsidRPr="00FC788C">
        <w:rPr>
          <w:rFonts w:cs="宋体"/>
          <w:kern w:val="0"/>
          <w:sz w:val="24"/>
        </w:rPr>
        <w:t>方法等</w:t>
      </w:r>
    </w:p>
    <w:p w14:paraId="058B9DC0"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基于对抗样本的方法：如</w:t>
      </w:r>
      <w:r w:rsidRPr="00FC788C">
        <w:rPr>
          <w:rFonts w:cs="宋体"/>
          <w:kern w:val="0"/>
          <w:sz w:val="24"/>
        </w:rPr>
        <w:t>SEA</w:t>
      </w:r>
      <w:r w:rsidRPr="00FC788C">
        <w:rPr>
          <w:rFonts w:cs="宋体"/>
          <w:kern w:val="0"/>
          <w:sz w:val="24"/>
        </w:rPr>
        <w:t>（</w:t>
      </w:r>
      <w:r w:rsidRPr="00FC788C">
        <w:rPr>
          <w:rFonts w:cs="宋体"/>
          <w:kern w:val="0"/>
          <w:sz w:val="24"/>
        </w:rPr>
        <w:t>Sensitivity Analysis</w:t>
      </w:r>
      <w:r w:rsidRPr="00FC788C">
        <w:rPr>
          <w:rFonts w:cs="宋体"/>
          <w:kern w:val="0"/>
          <w:sz w:val="24"/>
        </w:rPr>
        <w:t>）</w:t>
      </w:r>
    </w:p>
    <w:p w14:paraId="582F830C"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基于影响样本的方法：如</w:t>
      </w:r>
      <w:r w:rsidRPr="00FC788C">
        <w:rPr>
          <w:rFonts w:cs="宋体"/>
          <w:kern w:val="0"/>
          <w:sz w:val="24"/>
        </w:rPr>
        <w:t>Influence Functions</w:t>
      </w:r>
      <w:r w:rsidRPr="00FC788C">
        <w:rPr>
          <w:rFonts w:cs="宋体"/>
          <w:kern w:val="0"/>
          <w:sz w:val="24"/>
        </w:rPr>
        <w:t>、</w:t>
      </w:r>
      <w:r w:rsidRPr="00FC788C">
        <w:rPr>
          <w:rFonts w:cs="宋体"/>
          <w:kern w:val="0"/>
          <w:sz w:val="24"/>
        </w:rPr>
        <w:t>Representer Points</w:t>
      </w:r>
      <w:r w:rsidRPr="00FC788C">
        <w:rPr>
          <w:rFonts w:cs="宋体"/>
          <w:kern w:val="0"/>
          <w:sz w:val="24"/>
        </w:rPr>
        <w:t>等</w:t>
      </w:r>
    </w:p>
    <w:p w14:paraId="31C35B52"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基于反事实的方法：如</w:t>
      </w:r>
      <w:r w:rsidRPr="00FC788C">
        <w:rPr>
          <w:rFonts w:cs="宋体"/>
          <w:kern w:val="0"/>
          <w:sz w:val="24"/>
        </w:rPr>
        <w:t>Polyjuice</w:t>
      </w:r>
      <w:r w:rsidRPr="00FC788C">
        <w:rPr>
          <w:rFonts w:cs="宋体"/>
          <w:kern w:val="0"/>
          <w:sz w:val="24"/>
        </w:rPr>
        <w:t>、</w:t>
      </w:r>
      <w:r w:rsidRPr="00FC788C">
        <w:rPr>
          <w:rFonts w:cs="宋体"/>
          <w:kern w:val="0"/>
          <w:sz w:val="24"/>
        </w:rPr>
        <w:t>MiCE</w:t>
      </w:r>
      <w:r w:rsidRPr="00FC788C">
        <w:rPr>
          <w:rFonts w:cs="宋体"/>
          <w:kern w:val="0"/>
          <w:sz w:val="24"/>
        </w:rPr>
        <w:t>等</w:t>
      </w:r>
    </w:p>
    <w:p w14:paraId="2E932B36"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基于自然语言的方法：如</w:t>
      </w:r>
      <w:r w:rsidRPr="00FC788C">
        <w:rPr>
          <w:rFonts w:cs="宋体"/>
          <w:kern w:val="0"/>
          <w:sz w:val="24"/>
        </w:rPr>
        <w:t>CAGE</w:t>
      </w:r>
      <w:r w:rsidRPr="00FC788C">
        <w:rPr>
          <w:rFonts w:cs="宋体"/>
          <w:kern w:val="0"/>
          <w:sz w:val="24"/>
        </w:rPr>
        <w:t>等</w:t>
      </w:r>
    </w:p>
    <w:p w14:paraId="5EED88F6" w14:textId="77777777" w:rsidR="003A770B" w:rsidRPr="00FC788C" w:rsidRDefault="003A770B" w:rsidP="003A770B">
      <w:pPr>
        <w:numPr>
          <w:ilvl w:val="0"/>
          <w:numId w:val="10"/>
        </w:numPr>
        <w:tabs>
          <w:tab w:val="right" w:pos="8640"/>
        </w:tabs>
        <w:spacing w:line="300" w:lineRule="auto"/>
        <w:rPr>
          <w:rFonts w:cs="宋体"/>
          <w:kern w:val="0"/>
          <w:sz w:val="24"/>
        </w:rPr>
      </w:pPr>
      <w:r w:rsidRPr="00FC788C">
        <w:rPr>
          <w:rFonts w:cs="宋体"/>
          <w:kern w:val="0"/>
          <w:sz w:val="24"/>
        </w:rPr>
        <w:t>全局解释（</w:t>
      </w:r>
      <w:r w:rsidRPr="00FC788C">
        <w:rPr>
          <w:rFonts w:cs="宋体"/>
          <w:kern w:val="0"/>
          <w:sz w:val="24"/>
        </w:rPr>
        <w:t>Global Explanation</w:t>
      </w:r>
      <w:r w:rsidRPr="00FC788C">
        <w:rPr>
          <w:rFonts w:cs="宋体"/>
          <w:kern w:val="0"/>
          <w:sz w:val="24"/>
        </w:rPr>
        <w:t>）：揭示模型的整体决策模式，包括：</w:t>
      </w:r>
      <w:r w:rsidRPr="00FC788C">
        <w:rPr>
          <w:rFonts w:cs="宋体"/>
          <w:kern w:val="0"/>
          <w:sz w:val="24"/>
        </w:rPr>
        <w:t xml:space="preserve"> </w:t>
      </w:r>
    </w:p>
    <w:p w14:paraId="59AC371B"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概念解释：如</w:t>
      </w:r>
      <w:r w:rsidRPr="00FC788C">
        <w:rPr>
          <w:rFonts w:cs="宋体"/>
          <w:kern w:val="0"/>
          <w:sz w:val="24"/>
        </w:rPr>
        <w:t>NIE</w:t>
      </w:r>
      <w:r w:rsidRPr="00FC788C">
        <w:rPr>
          <w:rFonts w:cs="宋体"/>
          <w:kern w:val="0"/>
          <w:sz w:val="24"/>
        </w:rPr>
        <w:t>（</w:t>
      </w:r>
      <w:r w:rsidRPr="00FC788C">
        <w:rPr>
          <w:rFonts w:cs="宋体"/>
          <w:kern w:val="0"/>
          <w:sz w:val="24"/>
        </w:rPr>
        <w:t>Neural Interaction Effects</w:t>
      </w:r>
      <w:r w:rsidRPr="00FC788C">
        <w:rPr>
          <w:rFonts w:cs="宋体"/>
          <w:kern w:val="0"/>
          <w:sz w:val="24"/>
        </w:rPr>
        <w:t>）</w:t>
      </w:r>
    </w:p>
    <w:p w14:paraId="3ECAFCAC"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词汇表方法：如</w:t>
      </w:r>
      <w:r w:rsidRPr="00FC788C">
        <w:rPr>
          <w:rFonts w:cs="宋体"/>
          <w:kern w:val="0"/>
          <w:sz w:val="24"/>
        </w:rPr>
        <w:t>Project</w:t>
      </w:r>
      <w:r w:rsidRPr="00FC788C">
        <w:rPr>
          <w:rFonts w:cs="宋体"/>
          <w:kern w:val="0"/>
          <w:sz w:val="24"/>
        </w:rPr>
        <w:t>、</w:t>
      </w:r>
      <w:r w:rsidRPr="00FC788C">
        <w:rPr>
          <w:rFonts w:cs="宋体"/>
          <w:kern w:val="0"/>
          <w:sz w:val="24"/>
        </w:rPr>
        <w:t>Rotate</w:t>
      </w:r>
      <w:r w:rsidRPr="00FC788C">
        <w:rPr>
          <w:rFonts w:cs="宋体"/>
          <w:kern w:val="0"/>
          <w:sz w:val="24"/>
        </w:rPr>
        <w:t>等</w:t>
      </w:r>
    </w:p>
    <w:p w14:paraId="0C4C219D"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集成方法：如</w:t>
      </w:r>
      <w:r w:rsidRPr="00FC788C">
        <w:rPr>
          <w:rFonts w:cs="宋体"/>
          <w:kern w:val="0"/>
          <w:sz w:val="24"/>
        </w:rPr>
        <w:t>SP-LIME</w:t>
      </w:r>
    </w:p>
    <w:p w14:paraId="5FB23051" w14:textId="77777777" w:rsidR="003A770B" w:rsidRPr="00FC788C" w:rsidRDefault="003A770B" w:rsidP="003A770B">
      <w:pPr>
        <w:numPr>
          <w:ilvl w:val="1"/>
          <w:numId w:val="10"/>
        </w:numPr>
        <w:tabs>
          <w:tab w:val="right" w:pos="8640"/>
        </w:tabs>
        <w:spacing w:line="300" w:lineRule="auto"/>
        <w:rPr>
          <w:rFonts w:cs="宋体"/>
          <w:kern w:val="0"/>
          <w:sz w:val="24"/>
        </w:rPr>
      </w:pPr>
      <w:r w:rsidRPr="00FC788C">
        <w:rPr>
          <w:rFonts w:cs="宋体"/>
          <w:kern w:val="0"/>
          <w:sz w:val="24"/>
        </w:rPr>
        <w:t>规则提取：如</w:t>
      </w:r>
      <w:r w:rsidRPr="00FC788C">
        <w:rPr>
          <w:rFonts w:cs="宋体"/>
          <w:kern w:val="0"/>
          <w:sz w:val="24"/>
        </w:rPr>
        <w:t>SEAR</w:t>
      </w:r>
      <w:r w:rsidRPr="00FC788C">
        <w:rPr>
          <w:rFonts w:cs="宋体"/>
          <w:kern w:val="0"/>
          <w:sz w:val="24"/>
        </w:rPr>
        <w:t>（</w:t>
      </w:r>
      <w:r w:rsidRPr="00FC788C">
        <w:rPr>
          <w:rFonts w:cs="宋体"/>
          <w:kern w:val="0"/>
          <w:sz w:val="24"/>
        </w:rPr>
        <w:t>Structured Explanation via Augmented Rules</w:t>
      </w:r>
      <w:r w:rsidRPr="00FC788C">
        <w:rPr>
          <w:rFonts w:cs="宋体"/>
          <w:kern w:val="0"/>
          <w:sz w:val="24"/>
        </w:rPr>
        <w:t>）</w:t>
      </w:r>
    </w:p>
    <w:p w14:paraId="51F47AAD" w14:textId="77777777" w:rsidR="003A770B" w:rsidRPr="00FC788C" w:rsidRDefault="003A770B" w:rsidP="003A770B">
      <w:pPr>
        <w:tabs>
          <w:tab w:val="right" w:pos="8640"/>
        </w:tabs>
        <w:spacing w:line="300" w:lineRule="auto"/>
        <w:rPr>
          <w:rFonts w:cs="宋体"/>
          <w:kern w:val="0"/>
          <w:sz w:val="24"/>
        </w:rPr>
      </w:pPr>
      <w:r w:rsidRPr="00FC788C">
        <w:rPr>
          <w:rFonts w:cs="宋体"/>
          <w:kern w:val="0"/>
          <w:sz w:val="24"/>
        </w:rPr>
        <w:t>按解释方式分类：</w:t>
      </w:r>
    </w:p>
    <w:p w14:paraId="2B13243A" w14:textId="77777777" w:rsidR="003A770B" w:rsidRPr="00FC788C" w:rsidRDefault="003A770B" w:rsidP="003A770B">
      <w:pPr>
        <w:numPr>
          <w:ilvl w:val="0"/>
          <w:numId w:val="11"/>
        </w:numPr>
        <w:tabs>
          <w:tab w:val="right" w:pos="8640"/>
        </w:tabs>
        <w:spacing w:line="300" w:lineRule="auto"/>
        <w:rPr>
          <w:rFonts w:cs="宋体"/>
          <w:kern w:val="0"/>
          <w:sz w:val="24"/>
        </w:rPr>
      </w:pPr>
      <w:r w:rsidRPr="00FC788C">
        <w:rPr>
          <w:rFonts w:cs="宋体"/>
          <w:kern w:val="0"/>
          <w:sz w:val="24"/>
        </w:rPr>
        <w:lastRenderedPageBreak/>
        <w:t>事后方法（</w:t>
      </w:r>
      <w:r w:rsidRPr="00FC788C">
        <w:rPr>
          <w:rFonts w:cs="宋体"/>
          <w:kern w:val="0"/>
          <w:sz w:val="24"/>
        </w:rPr>
        <w:t>Post-hoc</w:t>
      </w:r>
      <w:r w:rsidRPr="00FC788C">
        <w:rPr>
          <w:rFonts w:cs="宋体"/>
          <w:kern w:val="0"/>
          <w:sz w:val="24"/>
        </w:rPr>
        <w:t>）：模型训练完成后应用，如上述大部分方法</w:t>
      </w:r>
    </w:p>
    <w:p w14:paraId="4E5CDB4A" w14:textId="6EC93003" w:rsidR="00A6314E" w:rsidRPr="00FC788C" w:rsidRDefault="003A770B" w:rsidP="00A6314E">
      <w:pPr>
        <w:numPr>
          <w:ilvl w:val="0"/>
          <w:numId w:val="11"/>
        </w:numPr>
        <w:tabs>
          <w:tab w:val="right" w:pos="8640"/>
        </w:tabs>
        <w:spacing w:line="300" w:lineRule="auto"/>
        <w:rPr>
          <w:rFonts w:cs="宋体"/>
          <w:kern w:val="0"/>
          <w:sz w:val="24"/>
        </w:rPr>
      </w:pPr>
      <w:r w:rsidRPr="00FC788C">
        <w:rPr>
          <w:rFonts w:cs="宋体"/>
          <w:kern w:val="0"/>
          <w:sz w:val="24"/>
        </w:rPr>
        <w:t>内在方法（</w:t>
      </w:r>
      <w:r w:rsidRPr="00FC788C">
        <w:rPr>
          <w:rFonts w:cs="宋体"/>
          <w:kern w:val="0"/>
          <w:sz w:val="24"/>
        </w:rPr>
        <w:t>Intrinsic</w:t>
      </w:r>
      <w:r w:rsidRPr="00FC788C">
        <w:rPr>
          <w:rFonts w:cs="宋体"/>
          <w:kern w:val="0"/>
          <w:sz w:val="24"/>
        </w:rPr>
        <w:t>）：模型本身具备可解释性，如注意力机制（</w:t>
      </w:r>
      <w:r w:rsidRPr="00FC788C">
        <w:rPr>
          <w:rFonts w:cs="宋体"/>
          <w:kern w:val="0"/>
          <w:sz w:val="24"/>
        </w:rPr>
        <w:t>Attention</w:t>
      </w:r>
      <w:r w:rsidRPr="00FC788C">
        <w:rPr>
          <w:rFonts w:cs="宋体"/>
          <w:kern w:val="0"/>
          <w:sz w:val="24"/>
        </w:rPr>
        <w:t>）、原型网络（</w:t>
      </w:r>
      <w:r w:rsidRPr="00FC788C">
        <w:rPr>
          <w:rFonts w:cs="宋体"/>
          <w:kern w:val="0"/>
          <w:sz w:val="24"/>
        </w:rPr>
        <w:t>Prototype Networks</w:t>
      </w:r>
      <w:r w:rsidRPr="00FC788C">
        <w:rPr>
          <w:rFonts w:cs="宋体"/>
          <w:kern w:val="0"/>
          <w:sz w:val="24"/>
        </w:rPr>
        <w:t>）、</w:t>
      </w:r>
      <w:r w:rsidRPr="00FC788C">
        <w:rPr>
          <w:rFonts w:cs="宋体"/>
          <w:kern w:val="0"/>
          <w:sz w:val="24"/>
        </w:rPr>
        <w:t>GEF</w:t>
      </w:r>
      <w:r w:rsidRPr="00FC788C">
        <w:rPr>
          <w:rFonts w:cs="宋体"/>
          <w:kern w:val="0"/>
          <w:sz w:val="24"/>
        </w:rPr>
        <w:t>、</w:t>
      </w:r>
      <w:r w:rsidRPr="00FC788C">
        <w:rPr>
          <w:rFonts w:cs="宋体"/>
          <w:kern w:val="0"/>
          <w:sz w:val="24"/>
        </w:rPr>
        <w:t>NILE</w:t>
      </w:r>
      <w:r w:rsidRPr="00FC788C">
        <w:rPr>
          <w:rFonts w:cs="宋体"/>
          <w:kern w:val="0"/>
          <w:sz w:val="24"/>
        </w:rPr>
        <w:t>等</w:t>
      </w:r>
    </w:p>
    <w:p w14:paraId="7BF1D940" w14:textId="268838EA" w:rsidR="007C789C" w:rsidRPr="00FC788C" w:rsidRDefault="00A6314E" w:rsidP="008E32D3">
      <w:pPr>
        <w:tabs>
          <w:tab w:val="num" w:pos="720"/>
          <w:tab w:val="right" w:pos="8640"/>
        </w:tabs>
        <w:spacing w:line="300" w:lineRule="auto"/>
        <w:ind w:firstLineChars="200" w:firstLine="480"/>
        <w:rPr>
          <w:rFonts w:cs="宋体"/>
          <w:kern w:val="0"/>
          <w:sz w:val="24"/>
        </w:rPr>
      </w:pPr>
      <w:r w:rsidRPr="00FC788C">
        <w:rPr>
          <w:rFonts w:cs="宋体" w:hint="eastAsia"/>
          <w:kern w:val="0"/>
          <w:sz w:val="24"/>
        </w:rPr>
        <w:t>Id</w:t>
      </w:r>
      <w:r w:rsidRPr="00FC788C">
        <w:rPr>
          <w:rFonts w:cs="宋体" w:hint="eastAsia"/>
          <w:kern w:val="0"/>
          <w:sz w:val="24"/>
        </w:rPr>
        <w:t>é和</w:t>
      </w:r>
      <w:r w:rsidRPr="00FC788C">
        <w:rPr>
          <w:rFonts w:cs="宋体" w:hint="eastAsia"/>
          <w:kern w:val="0"/>
          <w:sz w:val="24"/>
        </w:rPr>
        <w:t>Abe</w:t>
      </w:r>
      <w:r w:rsidRPr="00FC788C">
        <w:rPr>
          <w:rFonts w:cs="宋体" w:hint="eastAsia"/>
          <w:kern w:val="0"/>
          <w:sz w:val="24"/>
        </w:rPr>
        <w:t>（</w:t>
      </w:r>
      <w:r w:rsidRPr="00FC788C">
        <w:rPr>
          <w:rFonts w:cs="宋体" w:hint="eastAsia"/>
          <w:kern w:val="0"/>
          <w:sz w:val="24"/>
        </w:rPr>
        <w:t>2024</w:t>
      </w:r>
      <w:r w:rsidRPr="00FC788C">
        <w:rPr>
          <w:rFonts w:cs="宋体" w:hint="eastAsia"/>
          <w:kern w:val="0"/>
          <w:sz w:val="24"/>
        </w:rPr>
        <w:t>）</w:t>
      </w:r>
      <w:r w:rsidRPr="00FC788C">
        <w:rPr>
          <w:rFonts w:cs="宋体" w:hint="eastAsia"/>
          <w:kern w:val="0"/>
          <w:sz w:val="24"/>
          <w:vertAlign w:val="superscript"/>
        </w:rPr>
        <w:t>[</w:t>
      </w:r>
      <w:r w:rsidR="003D6C70" w:rsidRPr="00FC788C">
        <w:rPr>
          <w:rFonts w:cs="宋体" w:hint="eastAsia"/>
          <w:kern w:val="0"/>
          <w:sz w:val="24"/>
          <w:vertAlign w:val="superscript"/>
        </w:rPr>
        <w:t>10</w:t>
      </w:r>
      <w:r w:rsidRPr="00FC788C">
        <w:rPr>
          <w:rFonts w:cs="宋体" w:hint="eastAsia"/>
          <w:kern w:val="0"/>
          <w:sz w:val="24"/>
          <w:vertAlign w:val="superscript"/>
        </w:rPr>
        <w:t>]</w:t>
      </w:r>
      <w:r w:rsidRPr="00FC788C">
        <w:rPr>
          <w:rFonts w:cs="宋体" w:hint="eastAsia"/>
          <w:kern w:val="0"/>
          <w:sz w:val="24"/>
        </w:rPr>
        <w:t>针对“双重黑盒”回归场景，揭示了</w:t>
      </w:r>
      <w:r w:rsidRPr="00FC788C">
        <w:rPr>
          <w:rFonts w:cs="宋体" w:hint="eastAsia"/>
          <w:kern w:val="0"/>
          <w:sz w:val="24"/>
        </w:rPr>
        <w:t>LIME</w:t>
      </w:r>
      <w:r w:rsidRPr="00FC788C">
        <w:rPr>
          <w:rFonts w:cs="宋体" w:hint="eastAsia"/>
          <w:kern w:val="0"/>
          <w:sz w:val="24"/>
        </w:rPr>
        <w:t>和</w:t>
      </w:r>
      <w:r w:rsidRPr="00FC788C">
        <w:rPr>
          <w:rFonts w:cs="宋体" w:hint="eastAsia"/>
          <w:kern w:val="0"/>
          <w:sz w:val="24"/>
        </w:rPr>
        <w:t>SHAP</w:t>
      </w:r>
      <w:r w:rsidRPr="00FC788C">
        <w:rPr>
          <w:rFonts w:cs="宋体" w:hint="eastAsia"/>
          <w:kern w:val="0"/>
          <w:sz w:val="24"/>
        </w:rPr>
        <w:t>等现有方法存在的“偏差不可知”缺陷，提出了似然补偿框架，通过寻找最大化似然的输入扰动来解释异常预测的成因。</w:t>
      </w:r>
      <w:r w:rsidRPr="00FC788C">
        <w:rPr>
          <w:rFonts w:cs="宋体" w:hint="eastAsia"/>
          <w:kern w:val="0"/>
          <w:sz w:val="24"/>
        </w:rPr>
        <w:t>Chen</w:t>
      </w:r>
      <w:r w:rsidRPr="00FC788C">
        <w:rPr>
          <w:rFonts w:cs="宋体" w:hint="eastAsia"/>
          <w:kern w:val="0"/>
          <w:sz w:val="24"/>
        </w:rPr>
        <w:t>等人（</w:t>
      </w:r>
      <w:r w:rsidRPr="00FC788C">
        <w:rPr>
          <w:rFonts w:cs="宋体" w:hint="eastAsia"/>
          <w:kern w:val="0"/>
          <w:sz w:val="24"/>
        </w:rPr>
        <w:t>2025</w:t>
      </w:r>
      <w:r w:rsidRPr="00FC788C">
        <w:rPr>
          <w:rFonts w:cs="宋体" w:hint="eastAsia"/>
          <w:kern w:val="0"/>
          <w:sz w:val="24"/>
        </w:rPr>
        <w:t>）</w:t>
      </w:r>
      <w:r w:rsidRPr="00FC788C">
        <w:rPr>
          <w:rFonts w:cs="宋体" w:hint="eastAsia"/>
          <w:kern w:val="0"/>
          <w:sz w:val="24"/>
          <w:vertAlign w:val="superscript"/>
        </w:rPr>
        <w:t>[</w:t>
      </w:r>
      <w:r w:rsidR="003D6C70" w:rsidRPr="00FC788C">
        <w:rPr>
          <w:rFonts w:cs="宋体" w:hint="eastAsia"/>
          <w:kern w:val="0"/>
          <w:sz w:val="24"/>
          <w:vertAlign w:val="superscript"/>
        </w:rPr>
        <w:t>11</w:t>
      </w:r>
      <w:r w:rsidRPr="00FC788C">
        <w:rPr>
          <w:rFonts w:cs="宋体" w:hint="eastAsia"/>
          <w:kern w:val="0"/>
          <w:sz w:val="24"/>
          <w:vertAlign w:val="superscript"/>
        </w:rPr>
        <w:t>]</w:t>
      </w:r>
      <w:r w:rsidRPr="00FC788C">
        <w:rPr>
          <w:rFonts w:cs="宋体" w:hint="eastAsia"/>
          <w:kern w:val="0"/>
          <w:sz w:val="24"/>
        </w:rPr>
        <w:t>则提出了名为</w:t>
      </w:r>
      <w:r w:rsidRPr="00FC788C">
        <w:rPr>
          <w:rFonts w:cs="宋体" w:hint="eastAsia"/>
          <w:kern w:val="0"/>
          <w:sz w:val="24"/>
        </w:rPr>
        <w:t>LIMA</w:t>
      </w:r>
      <w:r w:rsidRPr="00FC788C">
        <w:rPr>
          <w:rFonts w:cs="宋体" w:hint="eastAsia"/>
          <w:kern w:val="0"/>
          <w:sz w:val="24"/>
        </w:rPr>
        <w:t>的高效黑盒归因机制。该研究基于输入特征的“边际效应递减”现象，创新性地将归因任务重构为子模子集选择问题。通过结合语义一致性等四维约束的子模函数与双向贪婪搜索算法，</w:t>
      </w:r>
      <w:r w:rsidRPr="00FC788C">
        <w:rPr>
          <w:rFonts w:cs="宋体" w:hint="eastAsia"/>
          <w:kern w:val="0"/>
          <w:sz w:val="24"/>
        </w:rPr>
        <w:t>LIMA</w:t>
      </w:r>
      <w:r w:rsidRPr="00FC788C">
        <w:rPr>
          <w:rFonts w:cs="宋体" w:hint="eastAsia"/>
          <w:kern w:val="0"/>
          <w:sz w:val="24"/>
        </w:rPr>
        <w:t>在</w:t>
      </w:r>
      <w:r w:rsidRPr="00FC788C">
        <w:rPr>
          <w:rFonts w:cs="宋体" w:hint="eastAsia"/>
          <w:kern w:val="0"/>
          <w:sz w:val="24"/>
        </w:rPr>
        <w:t>CLIP</w:t>
      </w:r>
      <w:r w:rsidRPr="00FC788C">
        <w:rPr>
          <w:rFonts w:cs="宋体" w:hint="eastAsia"/>
          <w:kern w:val="0"/>
          <w:sz w:val="24"/>
        </w:rPr>
        <w:t>等基础模型上实现了效率（提升</w:t>
      </w:r>
      <w:r w:rsidRPr="00FC788C">
        <w:rPr>
          <w:rFonts w:cs="宋体" w:hint="eastAsia"/>
          <w:kern w:val="0"/>
          <w:sz w:val="24"/>
        </w:rPr>
        <w:t>1.6</w:t>
      </w:r>
      <w:r w:rsidRPr="00FC788C">
        <w:rPr>
          <w:rFonts w:cs="宋体" w:hint="eastAsia"/>
          <w:kern w:val="0"/>
          <w:sz w:val="24"/>
        </w:rPr>
        <w:t>倍）与保真度（</w:t>
      </w:r>
      <w:r w:rsidRPr="00FC788C">
        <w:rPr>
          <w:rFonts w:cs="宋体" w:hint="eastAsia"/>
          <w:kern w:val="0"/>
          <w:sz w:val="24"/>
        </w:rPr>
        <w:t>Insertion/Deletion</w:t>
      </w:r>
      <w:r w:rsidRPr="00FC788C">
        <w:rPr>
          <w:rFonts w:cs="宋体" w:hint="eastAsia"/>
          <w:kern w:val="0"/>
          <w:sz w:val="24"/>
        </w:rPr>
        <w:t>指标提升超</w:t>
      </w:r>
      <w:r w:rsidRPr="00FC788C">
        <w:rPr>
          <w:rFonts w:cs="宋体" w:hint="eastAsia"/>
          <w:kern w:val="0"/>
          <w:sz w:val="24"/>
        </w:rPr>
        <w:t>36%</w:t>
      </w:r>
      <w:r w:rsidRPr="00FC788C">
        <w:rPr>
          <w:rFonts w:cs="宋体" w:hint="eastAsia"/>
          <w:kern w:val="0"/>
          <w:sz w:val="24"/>
        </w:rPr>
        <w:t>）的双重突破，尤其在解释模型预测错误方面，其定位的区域置信度比现有</w:t>
      </w:r>
      <w:r w:rsidRPr="00FC788C">
        <w:rPr>
          <w:rFonts w:cs="宋体" w:hint="eastAsia"/>
          <w:kern w:val="0"/>
          <w:sz w:val="24"/>
        </w:rPr>
        <w:t>SOTA</w:t>
      </w:r>
      <w:r w:rsidRPr="00FC788C">
        <w:rPr>
          <w:rFonts w:cs="宋体" w:hint="eastAsia"/>
          <w:kern w:val="0"/>
          <w:sz w:val="24"/>
        </w:rPr>
        <w:t>方法高出</w:t>
      </w:r>
      <w:r w:rsidRPr="00FC788C">
        <w:rPr>
          <w:rFonts w:cs="宋体" w:hint="eastAsia"/>
          <w:kern w:val="0"/>
          <w:sz w:val="24"/>
        </w:rPr>
        <w:t>86.1%</w:t>
      </w:r>
      <w:r w:rsidRPr="00FC788C">
        <w:rPr>
          <w:rFonts w:cs="宋体" w:hint="eastAsia"/>
          <w:kern w:val="0"/>
          <w:sz w:val="24"/>
        </w:rPr>
        <w:t>。</w:t>
      </w:r>
    </w:p>
    <w:p w14:paraId="1191B065" w14:textId="52A76C48" w:rsidR="00B638A1" w:rsidRPr="00FC788C" w:rsidRDefault="00B638A1" w:rsidP="00B638A1">
      <w:pPr>
        <w:tabs>
          <w:tab w:val="num" w:pos="720"/>
          <w:tab w:val="right" w:pos="8640"/>
        </w:tabs>
        <w:spacing w:line="300" w:lineRule="auto"/>
        <w:ind w:firstLineChars="200" w:firstLine="480"/>
        <w:rPr>
          <w:rFonts w:cs="宋体"/>
          <w:bCs/>
          <w:kern w:val="0"/>
          <w:sz w:val="24"/>
        </w:rPr>
      </w:pPr>
      <w:r w:rsidRPr="00FC788C">
        <w:rPr>
          <w:rFonts w:cs="宋体"/>
          <w:bCs/>
          <w:kern w:val="0"/>
          <w:sz w:val="24"/>
        </w:rPr>
        <w:t>与此同时，由于客户流失问题本身的特殊性，预测模型需要同时应对</w:t>
      </w:r>
      <w:r w:rsidRPr="00FC788C">
        <w:rPr>
          <w:rFonts w:cs="宋体"/>
          <w:bCs/>
          <w:kern w:val="0"/>
          <w:sz w:val="24"/>
        </w:rPr>
        <w:t>“</w:t>
      </w:r>
      <w:r w:rsidRPr="00FC788C">
        <w:rPr>
          <w:rFonts w:cs="宋体"/>
          <w:bCs/>
          <w:kern w:val="0"/>
          <w:sz w:val="24"/>
        </w:rPr>
        <w:t>将潜在流失客户误判为忠诚客户</w:t>
      </w:r>
      <w:r w:rsidRPr="00FC788C">
        <w:rPr>
          <w:rFonts w:cs="宋体"/>
          <w:bCs/>
          <w:kern w:val="0"/>
          <w:sz w:val="24"/>
        </w:rPr>
        <w:t>”</w:t>
      </w:r>
      <w:r w:rsidRPr="00FC788C">
        <w:rPr>
          <w:rFonts w:cs="宋体"/>
          <w:bCs/>
          <w:kern w:val="0"/>
          <w:sz w:val="24"/>
        </w:rPr>
        <w:t>（假阴性）与</w:t>
      </w:r>
      <w:r w:rsidRPr="00FC788C">
        <w:rPr>
          <w:rFonts w:cs="宋体"/>
          <w:bCs/>
          <w:kern w:val="0"/>
          <w:sz w:val="24"/>
        </w:rPr>
        <w:t>“</w:t>
      </w:r>
      <w:r w:rsidRPr="00FC788C">
        <w:rPr>
          <w:rFonts w:cs="宋体"/>
          <w:bCs/>
          <w:kern w:val="0"/>
          <w:sz w:val="24"/>
        </w:rPr>
        <w:t>将忠诚客户误判为流失客户</w:t>
      </w:r>
      <w:r w:rsidRPr="00FC788C">
        <w:rPr>
          <w:rFonts w:cs="宋体"/>
          <w:bCs/>
          <w:kern w:val="0"/>
          <w:sz w:val="24"/>
        </w:rPr>
        <w:t>”</w:t>
      </w:r>
      <w:r w:rsidRPr="00FC788C">
        <w:rPr>
          <w:rFonts w:cs="宋体"/>
          <w:bCs/>
          <w:kern w:val="0"/>
          <w:sz w:val="24"/>
        </w:rPr>
        <w:t>（假阳性）所带来的不同业务代价。因此，有必要引入代价敏感学习。代价敏感学习通过在目标函数中设置不对称的误分类代价，引导模型在优化预测性能的同时，更好地契合实际业务目标。其主要方法包括：</w:t>
      </w:r>
    </w:p>
    <w:p w14:paraId="49550F46" w14:textId="4EFA799E" w:rsidR="003A770B" w:rsidRPr="00FC788C" w:rsidRDefault="003A770B" w:rsidP="00B638A1">
      <w:pPr>
        <w:numPr>
          <w:ilvl w:val="0"/>
          <w:numId w:val="12"/>
        </w:numPr>
        <w:tabs>
          <w:tab w:val="right" w:pos="8640"/>
        </w:tabs>
        <w:spacing w:line="300" w:lineRule="auto"/>
        <w:rPr>
          <w:rFonts w:cs="宋体"/>
          <w:kern w:val="0"/>
          <w:sz w:val="24"/>
        </w:rPr>
      </w:pPr>
      <w:r w:rsidRPr="00FC788C">
        <w:rPr>
          <w:rFonts w:cs="宋体"/>
          <w:kern w:val="0"/>
          <w:sz w:val="24"/>
        </w:rPr>
        <w:t>代价矩阵法：显式定义不同误分类类型的代价权重</w:t>
      </w:r>
      <w:r w:rsidR="00214103" w:rsidRPr="00FC788C">
        <w:rPr>
          <w:rFonts w:cs="宋体" w:hint="eastAsia"/>
          <w:kern w:val="0"/>
          <w:sz w:val="24"/>
        </w:rPr>
        <w:t>。</w:t>
      </w:r>
    </w:p>
    <w:p w14:paraId="5F37DD00" w14:textId="0CA25210" w:rsidR="003A770B" w:rsidRPr="00FC788C" w:rsidRDefault="003A770B" w:rsidP="003A770B">
      <w:pPr>
        <w:numPr>
          <w:ilvl w:val="0"/>
          <w:numId w:val="12"/>
        </w:numPr>
        <w:tabs>
          <w:tab w:val="num" w:pos="720"/>
          <w:tab w:val="right" w:pos="8640"/>
        </w:tabs>
        <w:spacing w:line="300" w:lineRule="auto"/>
        <w:rPr>
          <w:rFonts w:cs="宋体"/>
          <w:kern w:val="0"/>
          <w:sz w:val="24"/>
        </w:rPr>
      </w:pPr>
      <w:r w:rsidRPr="00FC788C">
        <w:rPr>
          <w:rFonts w:cs="宋体"/>
          <w:kern w:val="0"/>
          <w:sz w:val="24"/>
        </w:rPr>
        <w:t>重采样技术：通过过采样少数类（如</w:t>
      </w:r>
      <w:r w:rsidRPr="00FC788C">
        <w:rPr>
          <w:rFonts w:cs="宋体"/>
          <w:kern w:val="0"/>
          <w:sz w:val="24"/>
        </w:rPr>
        <w:t>SMOTE</w:t>
      </w:r>
      <w:r w:rsidRPr="00FC788C">
        <w:rPr>
          <w:rFonts w:cs="宋体"/>
          <w:kern w:val="0"/>
          <w:sz w:val="24"/>
        </w:rPr>
        <w:t>）或欠采样多数类调整</w:t>
      </w:r>
      <w:r w:rsidR="00B42031" w:rsidRPr="00FC788C">
        <w:rPr>
          <w:rFonts w:cs="宋体" w:hint="eastAsia"/>
          <w:kern w:val="0"/>
          <w:sz w:val="24"/>
        </w:rPr>
        <w:t>或平衡</w:t>
      </w:r>
      <w:r w:rsidRPr="00FC788C">
        <w:rPr>
          <w:rFonts w:cs="宋体"/>
          <w:kern w:val="0"/>
          <w:sz w:val="24"/>
        </w:rPr>
        <w:t>训练集分布，使模型更关注流失客户。</w:t>
      </w:r>
    </w:p>
    <w:p w14:paraId="7D262A67" w14:textId="2A23ABBA" w:rsidR="003A770B" w:rsidRPr="00FC788C" w:rsidRDefault="003A770B" w:rsidP="003A770B">
      <w:pPr>
        <w:numPr>
          <w:ilvl w:val="0"/>
          <w:numId w:val="12"/>
        </w:numPr>
        <w:tabs>
          <w:tab w:val="num" w:pos="720"/>
          <w:tab w:val="right" w:pos="8640"/>
        </w:tabs>
        <w:spacing w:line="300" w:lineRule="auto"/>
        <w:rPr>
          <w:rFonts w:cs="宋体"/>
          <w:kern w:val="0"/>
          <w:sz w:val="24"/>
        </w:rPr>
      </w:pPr>
      <w:r w:rsidRPr="00FC788C">
        <w:rPr>
          <w:rFonts w:cs="宋体"/>
          <w:kern w:val="0"/>
          <w:sz w:val="24"/>
        </w:rPr>
        <w:t>阈值移动：在模型预测概率的基础上，根据代价比例调整分类阈值</w:t>
      </w:r>
      <w:r w:rsidR="003938D7" w:rsidRPr="00FC788C">
        <w:rPr>
          <w:rFonts w:cs="宋体" w:hint="eastAsia"/>
          <w:kern w:val="0"/>
          <w:sz w:val="24"/>
        </w:rPr>
        <w:t>。</w:t>
      </w:r>
    </w:p>
    <w:p w14:paraId="3C35B6B7" w14:textId="77777777" w:rsidR="003A770B" w:rsidRPr="00FC788C" w:rsidRDefault="003A770B" w:rsidP="003A770B">
      <w:pPr>
        <w:numPr>
          <w:ilvl w:val="0"/>
          <w:numId w:val="12"/>
        </w:numPr>
        <w:tabs>
          <w:tab w:val="num" w:pos="720"/>
          <w:tab w:val="right" w:pos="8640"/>
        </w:tabs>
        <w:spacing w:line="300" w:lineRule="auto"/>
        <w:rPr>
          <w:rFonts w:cs="宋体"/>
          <w:kern w:val="0"/>
          <w:sz w:val="24"/>
        </w:rPr>
      </w:pPr>
      <w:r w:rsidRPr="00FC788C">
        <w:rPr>
          <w:rFonts w:cs="宋体"/>
          <w:kern w:val="0"/>
          <w:sz w:val="24"/>
        </w:rPr>
        <w:t>集成代价敏感算法：如</w:t>
      </w:r>
      <w:r w:rsidRPr="00FC788C">
        <w:rPr>
          <w:rFonts w:cs="宋体"/>
          <w:kern w:val="0"/>
          <w:sz w:val="24"/>
        </w:rPr>
        <w:t>Cost-Sensitive XGBoost</w:t>
      </w:r>
      <w:r w:rsidRPr="00FC788C">
        <w:rPr>
          <w:rFonts w:cs="宋体"/>
          <w:kern w:val="0"/>
          <w:sz w:val="24"/>
        </w:rPr>
        <w:t>、</w:t>
      </w:r>
      <w:r w:rsidRPr="00FC788C">
        <w:rPr>
          <w:rFonts w:cs="宋体"/>
          <w:kern w:val="0"/>
          <w:sz w:val="24"/>
        </w:rPr>
        <w:t>MetaCost</w:t>
      </w:r>
      <w:r w:rsidRPr="00FC788C">
        <w:rPr>
          <w:rFonts w:cs="宋体"/>
          <w:kern w:val="0"/>
          <w:sz w:val="24"/>
        </w:rPr>
        <w:t>等，将代价信息直接嵌入算法框架。</w:t>
      </w:r>
    </w:p>
    <w:p w14:paraId="1E96A389" w14:textId="7E5F850E" w:rsidR="003A770B" w:rsidRPr="00FC788C" w:rsidRDefault="00B20503" w:rsidP="0001672B">
      <w:pPr>
        <w:tabs>
          <w:tab w:val="right" w:pos="8640"/>
        </w:tabs>
        <w:spacing w:line="300" w:lineRule="auto"/>
        <w:ind w:firstLineChars="200" w:firstLine="480"/>
        <w:rPr>
          <w:rFonts w:cs="宋体"/>
          <w:b/>
          <w:bCs/>
          <w:kern w:val="0"/>
          <w:sz w:val="24"/>
        </w:rPr>
      </w:pPr>
      <w:r w:rsidRPr="00FC788C">
        <w:rPr>
          <w:rFonts w:cs="宋体"/>
          <w:bCs/>
          <w:kern w:val="0"/>
          <w:sz w:val="24"/>
        </w:rPr>
        <w:t>Wong</w:t>
      </w:r>
      <w:r w:rsidRPr="00FC788C">
        <w:rPr>
          <w:rFonts w:cs="宋体"/>
          <w:bCs/>
          <w:kern w:val="0"/>
          <w:sz w:val="24"/>
        </w:rPr>
        <w:t>等人</w:t>
      </w:r>
      <w:r w:rsidR="00E56391" w:rsidRPr="00FC788C">
        <w:rPr>
          <w:rFonts w:cs="宋体"/>
          <w:bCs/>
          <w:kern w:val="0"/>
          <w:sz w:val="24"/>
        </w:rPr>
        <w:t>（</w:t>
      </w:r>
      <w:r w:rsidRPr="00FC788C">
        <w:rPr>
          <w:rFonts w:cs="宋体"/>
          <w:bCs/>
          <w:kern w:val="0"/>
          <w:sz w:val="24"/>
        </w:rPr>
        <w:t>2020</w:t>
      </w:r>
      <w:r w:rsidR="00E56391" w:rsidRPr="00FC788C">
        <w:rPr>
          <w:rFonts w:cs="宋体"/>
          <w:bCs/>
          <w:kern w:val="0"/>
          <w:sz w:val="24"/>
        </w:rPr>
        <w:t>）</w:t>
      </w:r>
      <w:r w:rsidRPr="00FC788C">
        <w:rPr>
          <w:rFonts w:cs="宋体" w:hint="eastAsia"/>
          <w:bCs/>
          <w:kern w:val="0"/>
          <w:sz w:val="24"/>
          <w:vertAlign w:val="superscript"/>
        </w:rPr>
        <w:t>[8]</w:t>
      </w:r>
      <w:r w:rsidRPr="00FC788C">
        <w:rPr>
          <w:rFonts w:cs="宋体"/>
          <w:bCs/>
          <w:kern w:val="0"/>
          <w:sz w:val="24"/>
        </w:rPr>
        <w:t>提出的</w:t>
      </w:r>
      <w:r w:rsidRPr="00FC788C">
        <w:rPr>
          <w:rFonts w:cs="宋体"/>
          <w:bCs/>
          <w:kern w:val="0"/>
          <w:sz w:val="24"/>
        </w:rPr>
        <w:t>CSDE</w:t>
      </w:r>
      <w:r w:rsidRPr="00FC788C">
        <w:rPr>
          <w:rFonts w:cs="宋体"/>
          <w:bCs/>
          <w:kern w:val="0"/>
          <w:sz w:val="24"/>
        </w:rPr>
        <w:t>方法将集成学习与代价敏感深度神经网络相结合。该方法采用改进的</w:t>
      </w:r>
      <w:r w:rsidRPr="00FC788C">
        <w:rPr>
          <w:rFonts w:cs="宋体"/>
          <w:bCs/>
          <w:kern w:val="0"/>
          <w:sz w:val="24"/>
        </w:rPr>
        <w:t>Bagging</w:t>
      </w:r>
      <w:r w:rsidRPr="00FC788C">
        <w:rPr>
          <w:rFonts w:cs="宋体"/>
          <w:bCs/>
          <w:kern w:val="0"/>
          <w:sz w:val="24"/>
        </w:rPr>
        <w:t>策略。实验对比了</w:t>
      </w:r>
      <w:r w:rsidRPr="00FC788C">
        <w:rPr>
          <w:rFonts w:cs="宋体"/>
          <w:bCs/>
          <w:kern w:val="0"/>
          <w:sz w:val="24"/>
        </w:rPr>
        <w:t>17</w:t>
      </w:r>
      <w:r w:rsidRPr="00FC788C">
        <w:rPr>
          <w:rFonts w:cs="宋体"/>
          <w:bCs/>
          <w:kern w:val="0"/>
          <w:sz w:val="24"/>
        </w:rPr>
        <w:t>种方法</w:t>
      </w:r>
      <w:r w:rsidRPr="00FC788C">
        <w:rPr>
          <w:rFonts w:cs="宋体"/>
          <w:bCs/>
          <w:kern w:val="0"/>
          <w:sz w:val="24"/>
        </w:rPr>
        <w:t>,</w:t>
      </w:r>
      <w:r w:rsidRPr="00FC788C">
        <w:rPr>
          <w:rFonts w:cs="宋体"/>
          <w:bCs/>
          <w:kern w:val="0"/>
          <w:sz w:val="24"/>
        </w:rPr>
        <w:t>包括</w:t>
      </w:r>
      <w:r w:rsidRPr="00FC788C">
        <w:rPr>
          <w:rFonts w:cs="宋体"/>
          <w:bCs/>
          <w:kern w:val="0"/>
          <w:sz w:val="24"/>
        </w:rPr>
        <w:t>AdaCost</w:t>
      </w:r>
      <w:r w:rsidRPr="00FC788C">
        <w:rPr>
          <w:rFonts w:cs="宋体"/>
          <w:bCs/>
          <w:kern w:val="0"/>
          <w:sz w:val="24"/>
        </w:rPr>
        <w:t>、</w:t>
      </w:r>
      <w:r w:rsidRPr="00FC788C">
        <w:rPr>
          <w:rFonts w:cs="宋体"/>
          <w:bCs/>
          <w:kern w:val="0"/>
          <w:sz w:val="24"/>
        </w:rPr>
        <w:t>MetaCost</w:t>
      </w:r>
      <w:r w:rsidRPr="00FC788C">
        <w:rPr>
          <w:rFonts w:cs="宋体"/>
          <w:bCs/>
          <w:kern w:val="0"/>
          <w:sz w:val="24"/>
        </w:rPr>
        <w:t>、</w:t>
      </w:r>
      <w:r w:rsidRPr="00FC788C">
        <w:rPr>
          <w:rFonts w:cs="宋体"/>
          <w:bCs/>
          <w:kern w:val="0"/>
          <w:sz w:val="24"/>
        </w:rPr>
        <w:t>RUSBoost</w:t>
      </w:r>
      <w:r w:rsidRPr="00FC788C">
        <w:rPr>
          <w:rFonts w:cs="宋体"/>
          <w:bCs/>
          <w:kern w:val="0"/>
          <w:sz w:val="24"/>
        </w:rPr>
        <w:t>、</w:t>
      </w:r>
      <w:r w:rsidRPr="00FC788C">
        <w:rPr>
          <w:rFonts w:cs="宋体"/>
          <w:bCs/>
          <w:kern w:val="0"/>
          <w:sz w:val="24"/>
        </w:rPr>
        <w:t>RBBoost</w:t>
      </w:r>
      <w:r w:rsidRPr="00FC788C">
        <w:rPr>
          <w:rFonts w:cs="宋体"/>
          <w:bCs/>
          <w:kern w:val="0"/>
          <w:sz w:val="24"/>
        </w:rPr>
        <w:t>、</w:t>
      </w:r>
      <w:r w:rsidRPr="00FC788C">
        <w:rPr>
          <w:rFonts w:cs="宋体"/>
          <w:bCs/>
          <w:kern w:val="0"/>
          <w:sz w:val="24"/>
        </w:rPr>
        <w:t>SMOTEBoost</w:t>
      </w:r>
      <w:r w:rsidRPr="00FC788C">
        <w:rPr>
          <w:rFonts w:cs="宋体"/>
          <w:bCs/>
          <w:kern w:val="0"/>
          <w:sz w:val="24"/>
        </w:rPr>
        <w:t>等</w:t>
      </w:r>
      <w:r w:rsidRPr="00FC788C">
        <w:rPr>
          <w:rFonts w:cs="宋体"/>
          <w:bCs/>
          <w:kern w:val="0"/>
          <w:sz w:val="24"/>
        </w:rPr>
        <w:t>,</w:t>
      </w:r>
      <w:r w:rsidRPr="00FC788C">
        <w:rPr>
          <w:rFonts w:cs="宋体"/>
          <w:bCs/>
          <w:kern w:val="0"/>
          <w:sz w:val="24"/>
        </w:rPr>
        <w:t>结果显示</w:t>
      </w:r>
      <w:r w:rsidRPr="00FC788C">
        <w:rPr>
          <w:rFonts w:cs="宋体"/>
          <w:bCs/>
          <w:kern w:val="0"/>
          <w:sz w:val="24"/>
        </w:rPr>
        <w:t>CSDE</w:t>
      </w:r>
      <w:r w:rsidRPr="00FC788C">
        <w:rPr>
          <w:rFonts w:cs="宋体"/>
          <w:bCs/>
          <w:kern w:val="0"/>
          <w:sz w:val="24"/>
        </w:rPr>
        <w:t>在平均排名中位列第一</w:t>
      </w:r>
      <w:r w:rsidRPr="00FC788C">
        <w:rPr>
          <w:rFonts w:cs="宋体"/>
          <w:bCs/>
          <w:kern w:val="0"/>
          <w:sz w:val="24"/>
        </w:rPr>
        <w:t>,</w:t>
      </w:r>
      <w:r w:rsidRPr="00FC788C">
        <w:rPr>
          <w:rFonts w:cs="宋体"/>
          <w:bCs/>
          <w:kern w:val="0"/>
          <w:sz w:val="24"/>
        </w:rPr>
        <w:t>且泛化误差最小</w:t>
      </w:r>
      <w:r w:rsidRPr="00FC788C">
        <w:rPr>
          <w:rFonts w:cs="宋体"/>
          <w:bCs/>
          <w:kern w:val="0"/>
          <w:sz w:val="24"/>
        </w:rPr>
        <w:t>,</w:t>
      </w:r>
      <w:r w:rsidRPr="00FC788C">
        <w:rPr>
          <w:rFonts w:cs="宋体"/>
          <w:bCs/>
          <w:kern w:val="0"/>
          <w:sz w:val="24"/>
        </w:rPr>
        <w:t>证明该方法既不易过拟合</w:t>
      </w:r>
      <w:r w:rsidRPr="00FC788C">
        <w:rPr>
          <w:rFonts w:cs="宋体"/>
          <w:bCs/>
          <w:kern w:val="0"/>
          <w:sz w:val="24"/>
        </w:rPr>
        <w:t>,</w:t>
      </w:r>
      <w:r w:rsidRPr="00FC788C">
        <w:rPr>
          <w:rFonts w:cs="宋体"/>
          <w:bCs/>
          <w:kern w:val="0"/>
          <w:sz w:val="24"/>
        </w:rPr>
        <w:t>又能保持优异的泛化性能。</w:t>
      </w:r>
      <w:r w:rsidR="003A770B" w:rsidRPr="00FC788C">
        <w:rPr>
          <w:rFonts w:cs="宋体"/>
          <w:b/>
          <w:bCs/>
          <w:kern w:val="0"/>
          <w:sz w:val="24"/>
        </w:rPr>
        <w:t>研究展望与总结</w:t>
      </w:r>
    </w:p>
    <w:p w14:paraId="140C8F8C" w14:textId="77777777" w:rsidR="003A770B" w:rsidRPr="00FC788C" w:rsidRDefault="003A770B" w:rsidP="0001672B">
      <w:pPr>
        <w:tabs>
          <w:tab w:val="right" w:pos="8640"/>
        </w:tabs>
        <w:spacing w:line="300" w:lineRule="auto"/>
        <w:ind w:firstLineChars="200" w:firstLine="480"/>
        <w:rPr>
          <w:rFonts w:cs="宋体"/>
          <w:bCs/>
          <w:kern w:val="0"/>
          <w:sz w:val="24"/>
        </w:rPr>
      </w:pPr>
      <w:r w:rsidRPr="00FC788C">
        <w:rPr>
          <w:rFonts w:cs="宋体"/>
          <w:bCs/>
          <w:kern w:val="0"/>
          <w:sz w:val="24"/>
        </w:rPr>
        <w:t>纵观客户流失预测研究的演进历程，每一阶段的方法创新均源于对前一阶段局限性的反思与突破：统计学习方法奠定了理论基础但受限于模型假设；深度学习与集成学习提升了预测性能但牺牲了可解释性；可解释性与代价敏感学习则致力于在性能与透明度、预测准确性与业务目标之间寻求平衡。</w:t>
      </w:r>
    </w:p>
    <w:p w14:paraId="40EB99FE" w14:textId="77777777" w:rsidR="003A770B" w:rsidRPr="00FC788C" w:rsidRDefault="003A770B" w:rsidP="00B779A6">
      <w:pPr>
        <w:tabs>
          <w:tab w:val="right" w:pos="8640"/>
        </w:tabs>
        <w:spacing w:line="300" w:lineRule="auto"/>
        <w:ind w:firstLineChars="200" w:firstLine="480"/>
        <w:rPr>
          <w:rFonts w:cs="宋体"/>
          <w:bCs/>
          <w:kern w:val="0"/>
          <w:sz w:val="24"/>
        </w:rPr>
      </w:pPr>
      <w:r w:rsidRPr="00FC788C">
        <w:rPr>
          <w:rFonts w:cs="宋体"/>
          <w:bCs/>
          <w:kern w:val="0"/>
          <w:sz w:val="24"/>
        </w:rPr>
        <w:t>未来的研究可能聚焦于以下方向：</w:t>
      </w:r>
    </w:p>
    <w:p w14:paraId="297F7E97" w14:textId="080BE45B" w:rsidR="003A770B" w:rsidRPr="00FC788C" w:rsidRDefault="003A770B" w:rsidP="003A770B">
      <w:pPr>
        <w:numPr>
          <w:ilvl w:val="0"/>
          <w:numId w:val="13"/>
        </w:numPr>
        <w:tabs>
          <w:tab w:val="num" w:pos="720"/>
          <w:tab w:val="right" w:pos="8640"/>
        </w:tabs>
        <w:spacing w:line="300" w:lineRule="auto"/>
        <w:rPr>
          <w:rFonts w:cs="宋体"/>
          <w:bCs/>
          <w:kern w:val="0"/>
          <w:sz w:val="24"/>
        </w:rPr>
      </w:pPr>
      <w:r w:rsidRPr="00FC788C">
        <w:rPr>
          <w:rFonts w:cs="宋体"/>
          <w:bCs/>
          <w:kern w:val="0"/>
          <w:sz w:val="24"/>
        </w:rPr>
        <w:t>发展内在可解释的深度模型</w:t>
      </w:r>
      <w:r w:rsidR="00220E84" w:rsidRPr="00FC788C">
        <w:rPr>
          <w:rFonts w:cs="宋体" w:hint="eastAsia"/>
          <w:bCs/>
          <w:kern w:val="0"/>
          <w:sz w:val="24"/>
        </w:rPr>
        <w:t>。</w:t>
      </w:r>
    </w:p>
    <w:p w14:paraId="1B282E1D" w14:textId="4B443BB1" w:rsidR="003A770B" w:rsidRPr="00FC788C" w:rsidRDefault="003A770B" w:rsidP="003A770B">
      <w:pPr>
        <w:numPr>
          <w:ilvl w:val="0"/>
          <w:numId w:val="13"/>
        </w:numPr>
        <w:tabs>
          <w:tab w:val="num" w:pos="720"/>
          <w:tab w:val="right" w:pos="8640"/>
        </w:tabs>
        <w:spacing w:line="300" w:lineRule="auto"/>
        <w:rPr>
          <w:rFonts w:cs="宋体"/>
          <w:bCs/>
          <w:kern w:val="0"/>
          <w:sz w:val="24"/>
        </w:rPr>
      </w:pPr>
      <w:r w:rsidRPr="00FC788C">
        <w:rPr>
          <w:rFonts w:cs="宋体"/>
          <w:bCs/>
          <w:kern w:val="0"/>
          <w:sz w:val="24"/>
        </w:rPr>
        <w:t>融合因果推断方法，从相关性分析转向因果关系挖掘</w:t>
      </w:r>
      <w:r w:rsidR="00220E84" w:rsidRPr="00FC788C">
        <w:rPr>
          <w:rFonts w:cs="宋体" w:hint="eastAsia"/>
          <w:bCs/>
          <w:kern w:val="0"/>
          <w:sz w:val="24"/>
        </w:rPr>
        <w:t>。</w:t>
      </w:r>
    </w:p>
    <w:p w14:paraId="6F7DDE68" w14:textId="7FA17325" w:rsidR="003A770B" w:rsidRPr="00FC788C" w:rsidRDefault="003A770B" w:rsidP="003A770B">
      <w:pPr>
        <w:numPr>
          <w:ilvl w:val="0"/>
          <w:numId w:val="13"/>
        </w:numPr>
        <w:tabs>
          <w:tab w:val="num" w:pos="720"/>
          <w:tab w:val="right" w:pos="8640"/>
        </w:tabs>
        <w:spacing w:line="300" w:lineRule="auto"/>
        <w:rPr>
          <w:rFonts w:cs="宋体"/>
          <w:bCs/>
          <w:kern w:val="0"/>
          <w:sz w:val="24"/>
        </w:rPr>
      </w:pPr>
      <w:r w:rsidRPr="00FC788C">
        <w:rPr>
          <w:rFonts w:cs="宋体"/>
          <w:bCs/>
          <w:kern w:val="0"/>
          <w:sz w:val="24"/>
        </w:rPr>
        <w:t>构建动态更新的在线学习框架，</w:t>
      </w:r>
      <w:r w:rsidR="00A23C47" w:rsidRPr="00FC788C">
        <w:rPr>
          <w:rFonts w:cs="宋体" w:hint="eastAsia"/>
          <w:bCs/>
          <w:kern w:val="0"/>
          <w:sz w:val="24"/>
        </w:rPr>
        <w:t>细粒度处理</w:t>
      </w:r>
      <w:r w:rsidR="002D0D37" w:rsidRPr="00FC788C">
        <w:rPr>
          <w:rFonts w:cs="宋体" w:hint="eastAsia"/>
          <w:bCs/>
          <w:kern w:val="0"/>
          <w:sz w:val="24"/>
        </w:rPr>
        <w:t>客户行为信息。</w:t>
      </w:r>
    </w:p>
    <w:p w14:paraId="4ACA2DBF" w14:textId="6FCB5C15" w:rsidR="003A770B" w:rsidRPr="00FC788C" w:rsidRDefault="003A770B" w:rsidP="003A770B">
      <w:pPr>
        <w:numPr>
          <w:ilvl w:val="0"/>
          <w:numId w:val="13"/>
        </w:numPr>
        <w:tabs>
          <w:tab w:val="num" w:pos="720"/>
          <w:tab w:val="right" w:pos="8640"/>
        </w:tabs>
        <w:spacing w:line="300" w:lineRule="auto"/>
        <w:rPr>
          <w:rFonts w:cs="宋体"/>
          <w:bCs/>
          <w:kern w:val="0"/>
          <w:sz w:val="24"/>
        </w:rPr>
      </w:pPr>
      <w:r w:rsidRPr="00FC788C">
        <w:rPr>
          <w:rFonts w:cs="宋体"/>
          <w:bCs/>
          <w:kern w:val="0"/>
          <w:sz w:val="24"/>
        </w:rPr>
        <w:lastRenderedPageBreak/>
        <w:t>结合多模态数据（文本、图像、语音）丰富客户画像维度</w:t>
      </w:r>
      <w:r w:rsidR="002D0D37" w:rsidRPr="00FC788C">
        <w:rPr>
          <w:rFonts w:cs="宋体" w:hint="eastAsia"/>
          <w:bCs/>
          <w:kern w:val="0"/>
          <w:sz w:val="24"/>
        </w:rPr>
        <w:t>。</w:t>
      </w:r>
    </w:p>
    <w:p w14:paraId="6157CA36" w14:textId="4AE70E5A" w:rsidR="00410A07" w:rsidRPr="00FC788C" w:rsidRDefault="003A770B" w:rsidP="00754866">
      <w:pPr>
        <w:numPr>
          <w:ilvl w:val="0"/>
          <w:numId w:val="13"/>
        </w:numPr>
        <w:tabs>
          <w:tab w:val="num" w:pos="720"/>
          <w:tab w:val="right" w:pos="8640"/>
        </w:tabs>
        <w:spacing w:line="300" w:lineRule="auto"/>
        <w:rPr>
          <w:rFonts w:cs="宋体"/>
          <w:bCs/>
          <w:kern w:val="0"/>
          <w:sz w:val="24"/>
        </w:rPr>
      </w:pPr>
      <w:r w:rsidRPr="00FC788C">
        <w:rPr>
          <w:rFonts w:cs="宋体"/>
          <w:bCs/>
          <w:kern w:val="0"/>
          <w:sz w:val="24"/>
        </w:rPr>
        <w:t>探索联邦学习等隐私保护技术，在保障数据安全的前提下提升模型性能</w:t>
      </w:r>
      <w:r w:rsidR="002D0D37" w:rsidRPr="00FC788C">
        <w:rPr>
          <w:rFonts w:cs="宋体" w:hint="eastAsia"/>
          <w:bCs/>
          <w:kern w:val="0"/>
          <w:sz w:val="24"/>
        </w:rPr>
        <w:t>。</w:t>
      </w:r>
    </w:p>
    <w:p w14:paraId="7664827E" w14:textId="0E83CC5A" w:rsidR="00DF75B8" w:rsidRDefault="00000000">
      <w:pPr>
        <w:spacing w:beforeLines="100" w:before="312" w:afterLines="200" w:after="624" w:line="300" w:lineRule="auto"/>
        <w:jc w:val="center"/>
        <w:rPr>
          <w:rFonts w:ascii="黑体" w:eastAsia="黑体" w:hAnsi="黑体" w:cs="黑体" w:hint="eastAsia"/>
          <w:sz w:val="32"/>
          <w:szCs w:val="32"/>
        </w:rPr>
      </w:pPr>
      <w:r>
        <w:rPr>
          <w:rFonts w:ascii="黑体" w:eastAsia="黑体" w:hAnsi="黑体" w:cs="黑体" w:hint="eastAsia"/>
          <w:sz w:val="32"/>
          <w:szCs w:val="32"/>
        </w:rPr>
        <w:t>参考文献</w:t>
      </w:r>
    </w:p>
    <w:p w14:paraId="53DFA121" w14:textId="2A21F971" w:rsidR="004A2081" w:rsidRPr="004A2081" w:rsidRDefault="004A2081" w:rsidP="004A2081">
      <w:pPr>
        <w:widowControl/>
        <w:numPr>
          <w:ilvl w:val="0"/>
          <w:numId w:val="2"/>
        </w:numPr>
        <w:jc w:val="left"/>
        <w:rPr>
          <w:kern w:val="0"/>
          <w:sz w:val="24"/>
        </w:rPr>
      </w:pPr>
      <w:r>
        <w:t xml:space="preserve">Madsen, Andreas, Siva Reddy, and Sarath Chandar. “Post-Hoc Interpretability for Neural NLP: A Survey.” </w:t>
      </w:r>
      <w:r>
        <w:rPr>
          <w:i/>
          <w:iCs/>
        </w:rPr>
        <w:t>ACM Computing Surveys</w:t>
      </w:r>
      <w:r>
        <w:t xml:space="preserve"> 55, no. 8 (2023): 1–42. </w:t>
      </w:r>
      <w:hyperlink r:id="rId20" w:history="1">
        <w:r>
          <w:rPr>
            <w:rStyle w:val="ab"/>
          </w:rPr>
          <w:t>https://doi.org/10.1145/3546577</w:t>
        </w:r>
      </w:hyperlink>
      <w:r>
        <w:t>.</w:t>
      </w:r>
    </w:p>
    <w:p w14:paraId="75F0A7CF" w14:textId="77777777" w:rsidR="002E79E4" w:rsidRDefault="00696398" w:rsidP="002E79E4">
      <w:pPr>
        <w:pStyle w:val="a"/>
        <w:numPr>
          <w:ilvl w:val="0"/>
          <w:numId w:val="2"/>
        </w:numPr>
        <w:spacing w:line="300" w:lineRule="auto"/>
        <w:ind w:hangingChars="200"/>
        <w:rPr>
          <w:szCs w:val="21"/>
        </w:rPr>
      </w:pPr>
      <w:r w:rsidRPr="00696398">
        <w:rPr>
          <w:rFonts w:hint="eastAsia"/>
          <w:szCs w:val="21"/>
        </w:rPr>
        <w:t>盛昭瀚</w:t>
      </w:r>
      <w:r w:rsidRPr="00696398">
        <w:rPr>
          <w:rFonts w:hint="eastAsia"/>
          <w:szCs w:val="21"/>
        </w:rPr>
        <w:t>,</w:t>
      </w:r>
      <w:r w:rsidRPr="00696398">
        <w:rPr>
          <w:rFonts w:hint="eastAsia"/>
          <w:szCs w:val="21"/>
        </w:rPr>
        <w:t>柳炳祥</w:t>
      </w:r>
      <w:r w:rsidRPr="00696398">
        <w:rPr>
          <w:rFonts w:hint="eastAsia"/>
          <w:szCs w:val="21"/>
        </w:rPr>
        <w:t>.</w:t>
      </w:r>
      <w:r w:rsidRPr="00696398">
        <w:rPr>
          <w:rFonts w:hint="eastAsia"/>
          <w:szCs w:val="21"/>
        </w:rPr>
        <w:t>客户流失危机分析的决策树方法</w:t>
      </w:r>
      <w:r w:rsidRPr="00696398">
        <w:rPr>
          <w:rFonts w:hint="eastAsia"/>
          <w:szCs w:val="21"/>
        </w:rPr>
        <w:t>[J].</w:t>
      </w:r>
      <w:r w:rsidRPr="00696398">
        <w:rPr>
          <w:rFonts w:hint="eastAsia"/>
          <w:szCs w:val="21"/>
        </w:rPr>
        <w:t>管理科学学报</w:t>
      </w:r>
      <w:r w:rsidRPr="00696398">
        <w:rPr>
          <w:rFonts w:hint="eastAsia"/>
          <w:szCs w:val="21"/>
        </w:rPr>
        <w:t>,2005,(02):20-25.</w:t>
      </w:r>
    </w:p>
    <w:p w14:paraId="77FD09B5" w14:textId="3ED113C8" w:rsidR="00DF75B8" w:rsidRPr="00B77DE7" w:rsidRDefault="002E79E4" w:rsidP="002E79E4">
      <w:pPr>
        <w:pStyle w:val="a"/>
        <w:numPr>
          <w:ilvl w:val="0"/>
          <w:numId w:val="2"/>
        </w:numPr>
        <w:spacing w:line="300" w:lineRule="auto"/>
        <w:ind w:hangingChars="200"/>
        <w:rPr>
          <w:szCs w:val="21"/>
        </w:rPr>
      </w:pPr>
      <w:r w:rsidRPr="002E79E4">
        <w:rPr>
          <w:rFonts w:ascii="宋体" w:hAnsi="宋体" w:cs="宋体" w:hint="eastAsia"/>
          <w:color w:val="000000"/>
        </w:rPr>
        <w:t>桂现才,彭宏,王小华.C4.5算法在保险客户流失分析中的应用[J].计算机工程与应用,2005,(17):197-199+214.</w:t>
      </w:r>
    </w:p>
    <w:p w14:paraId="1DF7BB12" w14:textId="7CFCD886" w:rsidR="00B77DE7" w:rsidRDefault="00B77DE7" w:rsidP="002E79E4">
      <w:pPr>
        <w:pStyle w:val="a"/>
        <w:numPr>
          <w:ilvl w:val="0"/>
          <w:numId w:val="2"/>
        </w:numPr>
        <w:spacing w:line="300" w:lineRule="auto"/>
        <w:ind w:hangingChars="200"/>
        <w:rPr>
          <w:szCs w:val="21"/>
        </w:rPr>
      </w:pPr>
      <w:r w:rsidRPr="00B77DE7">
        <w:rPr>
          <w:rFonts w:hint="eastAsia"/>
          <w:szCs w:val="21"/>
        </w:rPr>
        <w:t>张宇</w:t>
      </w:r>
      <w:r w:rsidRPr="00B77DE7">
        <w:rPr>
          <w:rFonts w:hint="eastAsia"/>
          <w:szCs w:val="21"/>
        </w:rPr>
        <w:t>,</w:t>
      </w:r>
      <w:r w:rsidRPr="00B77DE7">
        <w:rPr>
          <w:rFonts w:hint="eastAsia"/>
          <w:szCs w:val="21"/>
        </w:rPr>
        <w:t>张之明</w:t>
      </w:r>
      <w:r w:rsidRPr="00B77DE7">
        <w:rPr>
          <w:rFonts w:hint="eastAsia"/>
          <w:szCs w:val="21"/>
        </w:rPr>
        <w:t>.</w:t>
      </w:r>
      <w:r w:rsidRPr="00B77DE7">
        <w:rPr>
          <w:rFonts w:hint="eastAsia"/>
          <w:szCs w:val="21"/>
        </w:rPr>
        <w:t>一种基于</w:t>
      </w:r>
      <w:r w:rsidRPr="00B77DE7">
        <w:rPr>
          <w:rFonts w:hint="eastAsia"/>
          <w:szCs w:val="21"/>
        </w:rPr>
        <w:t>C5.0</w:t>
      </w:r>
      <w:r w:rsidRPr="00B77DE7">
        <w:rPr>
          <w:rFonts w:hint="eastAsia"/>
          <w:szCs w:val="21"/>
        </w:rPr>
        <w:t>决策树的客户流失预测模型研究</w:t>
      </w:r>
      <w:r w:rsidRPr="00B77DE7">
        <w:rPr>
          <w:rFonts w:hint="eastAsia"/>
          <w:szCs w:val="21"/>
        </w:rPr>
        <w:t>[J].</w:t>
      </w:r>
      <w:r w:rsidRPr="00B77DE7">
        <w:rPr>
          <w:rFonts w:hint="eastAsia"/>
          <w:szCs w:val="21"/>
        </w:rPr>
        <w:t>统计与信息论坛</w:t>
      </w:r>
      <w:r w:rsidRPr="00B77DE7">
        <w:rPr>
          <w:rFonts w:hint="eastAsia"/>
          <w:szCs w:val="21"/>
        </w:rPr>
        <w:t>,2015,30(01):89-94.</w:t>
      </w:r>
    </w:p>
    <w:p w14:paraId="316D47F8" w14:textId="5CAD738A" w:rsidR="00455A65" w:rsidRDefault="00575A95" w:rsidP="002E79E4">
      <w:pPr>
        <w:pStyle w:val="a"/>
        <w:numPr>
          <w:ilvl w:val="0"/>
          <w:numId w:val="2"/>
        </w:numPr>
        <w:spacing w:line="300" w:lineRule="auto"/>
        <w:ind w:hangingChars="200"/>
        <w:rPr>
          <w:szCs w:val="21"/>
        </w:rPr>
      </w:pPr>
      <w:r w:rsidRPr="00575A95">
        <w:rPr>
          <w:rFonts w:hint="eastAsia"/>
          <w:szCs w:val="21"/>
        </w:rPr>
        <w:t>李爱民</w:t>
      </w:r>
      <w:r w:rsidRPr="00575A95">
        <w:rPr>
          <w:rFonts w:hint="eastAsia"/>
          <w:szCs w:val="21"/>
        </w:rPr>
        <w:t>.</w:t>
      </w:r>
      <w:r w:rsidRPr="00575A95">
        <w:rPr>
          <w:rFonts w:hint="eastAsia"/>
          <w:szCs w:val="21"/>
        </w:rPr>
        <w:t>基于逻辑回归和聚类分析的广电客户流失预警</w:t>
      </w:r>
      <w:r w:rsidRPr="00575A95">
        <w:rPr>
          <w:rFonts w:hint="eastAsia"/>
          <w:szCs w:val="21"/>
        </w:rPr>
        <w:t>[J].</w:t>
      </w:r>
      <w:r w:rsidRPr="00575A95">
        <w:rPr>
          <w:rFonts w:hint="eastAsia"/>
          <w:szCs w:val="21"/>
        </w:rPr>
        <w:t>信息与电脑</w:t>
      </w:r>
      <w:r w:rsidRPr="00575A95">
        <w:rPr>
          <w:rFonts w:hint="eastAsia"/>
          <w:szCs w:val="21"/>
        </w:rPr>
        <w:t>(</w:t>
      </w:r>
      <w:r w:rsidRPr="00575A95">
        <w:rPr>
          <w:rFonts w:hint="eastAsia"/>
          <w:szCs w:val="21"/>
        </w:rPr>
        <w:t>理论版</w:t>
      </w:r>
      <w:r w:rsidRPr="00575A95">
        <w:rPr>
          <w:rFonts w:hint="eastAsia"/>
          <w:szCs w:val="21"/>
        </w:rPr>
        <w:t>),2016,(09):29-30+35.</w:t>
      </w:r>
    </w:p>
    <w:p w14:paraId="4721EF94" w14:textId="438D52F1" w:rsidR="00017812" w:rsidRPr="00033AB9" w:rsidRDefault="00017812" w:rsidP="00017812">
      <w:pPr>
        <w:widowControl/>
        <w:numPr>
          <w:ilvl w:val="0"/>
          <w:numId w:val="2"/>
        </w:numPr>
        <w:jc w:val="left"/>
        <w:rPr>
          <w:kern w:val="0"/>
          <w:sz w:val="24"/>
        </w:rPr>
      </w:pPr>
      <w:r>
        <w:t xml:space="preserve">Saha, Lewlisa, Hrudaya Kumar Tripathy, Tarek Gaber, Hatem El-Gohary, and El-Sayed M. El-kenawy. “Deep Churn Prediction Method for Telecommunication Industry.” </w:t>
      </w:r>
      <w:r>
        <w:rPr>
          <w:i/>
          <w:iCs/>
        </w:rPr>
        <w:t>Sustainability</w:t>
      </w:r>
      <w:r>
        <w:t xml:space="preserve"> 15, no. 5 (2023): 4543. </w:t>
      </w:r>
      <w:hyperlink r:id="rId21" w:history="1">
        <w:r>
          <w:rPr>
            <w:rStyle w:val="ab"/>
          </w:rPr>
          <w:t>https://doi.org/10.3390/su15054543</w:t>
        </w:r>
      </w:hyperlink>
      <w:r>
        <w:t>.</w:t>
      </w:r>
    </w:p>
    <w:p w14:paraId="584F5E90" w14:textId="3F884DB1" w:rsidR="00033AB9" w:rsidRPr="00C254AE" w:rsidRDefault="00033AB9" w:rsidP="00033AB9">
      <w:pPr>
        <w:widowControl/>
        <w:numPr>
          <w:ilvl w:val="0"/>
          <w:numId w:val="2"/>
        </w:numPr>
        <w:jc w:val="left"/>
        <w:rPr>
          <w:kern w:val="0"/>
          <w:sz w:val="24"/>
        </w:rPr>
      </w:pPr>
      <w:r>
        <w:t xml:space="preserve">Shaikhsurab, Mohammed Affan, and Pramod Magadum. “Enhancing Customer Churn Prediction in Telecommunications: An Adaptive Ensemble Learning Approach.” arXiv:2408.16284. Preprint, arXiv, August 29, 2024. </w:t>
      </w:r>
      <w:hyperlink r:id="rId22" w:history="1">
        <w:r>
          <w:rPr>
            <w:rStyle w:val="ab"/>
          </w:rPr>
          <w:t>https://doi.org/10.48550/arXiv.2408.16284</w:t>
        </w:r>
      </w:hyperlink>
      <w:r>
        <w:t>.</w:t>
      </w:r>
    </w:p>
    <w:p w14:paraId="273F4DAD" w14:textId="527A15B0" w:rsidR="00C254AE" w:rsidRPr="00C254AE" w:rsidRDefault="00C254AE" w:rsidP="00C254AE">
      <w:pPr>
        <w:widowControl/>
        <w:numPr>
          <w:ilvl w:val="0"/>
          <w:numId w:val="2"/>
        </w:numPr>
        <w:jc w:val="left"/>
        <w:rPr>
          <w:kern w:val="0"/>
          <w:sz w:val="24"/>
        </w:rPr>
      </w:pPr>
      <w:r>
        <w:t xml:space="preserve">Wong, Man Leung, Kruy Seng, and Pak Kan Wong. “Cost-Sensitive Ensemble of Stacked Denoising Autoencoders for Class Imbalance Problems in Business Domain.” </w:t>
      </w:r>
      <w:r>
        <w:rPr>
          <w:i/>
          <w:iCs/>
        </w:rPr>
        <w:t>Expert Systems with Applications</w:t>
      </w:r>
      <w:r>
        <w:t xml:space="preserve"> 141 (March 2020): 112918. </w:t>
      </w:r>
      <w:hyperlink r:id="rId23" w:history="1">
        <w:r>
          <w:rPr>
            <w:rStyle w:val="ab"/>
          </w:rPr>
          <w:t>https://doi.org/10.1016/j.eswa.2019.112918</w:t>
        </w:r>
      </w:hyperlink>
      <w:r>
        <w:t>.</w:t>
      </w:r>
    </w:p>
    <w:p w14:paraId="2C25BB35" w14:textId="77777777" w:rsidR="000A4E2A" w:rsidRDefault="000A4E2A" w:rsidP="000A4E2A">
      <w:pPr>
        <w:widowControl/>
        <w:numPr>
          <w:ilvl w:val="0"/>
          <w:numId w:val="2"/>
        </w:numPr>
        <w:jc w:val="left"/>
        <w:rPr>
          <w:kern w:val="0"/>
          <w:sz w:val="24"/>
        </w:rPr>
      </w:pPr>
      <w:r>
        <w:t xml:space="preserve">Chen, Xuhang, Bo Lv, Mengqian Wang, et al. “A Comprehensive Analysis of Churn Prediction in Telecommunications Using Machine Learning.” arXiv:2509.22654. Preprint, arXiv, July 15, 2025. </w:t>
      </w:r>
      <w:hyperlink r:id="rId24" w:history="1">
        <w:r>
          <w:rPr>
            <w:rStyle w:val="ab"/>
          </w:rPr>
          <w:t>https://doi.org/10.48550/arXiv.2509.22654</w:t>
        </w:r>
      </w:hyperlink>
      <w:r>
        <w:t>.</w:t>
      </w:r>
    </w:p>
    <w:p w14:paraId="37CD08B2" w14:textId="77777777" w:rsidR="003F038B" w:rsidRDefault="003F038B" w:rsidP="003F038B">
      <w:pPr>
        <w:widowControl/>
        <w:numPr>
          <w:ilvl w:val="0"/>
          <w:numId w:val="2"/>
        </w:numPr>
        <w:jc w:val="left"/>
        <w:rPr>
          <w:kern w:val="0"/>
          <w:sz w:val="24"/>
        </w:rPr>
      </w:pPr>
      <w:r>
        <w:t xml:space="preserve">Idé, Tsuyoshi, and Naoki Abe. “Black-Box Anomaly Attribution.” arXiv:2305.18440. Preprint, arXiv, August 17, 2024. </w:t>
      </w:r>
      <w:hyperlink r:id="rId25" w:history="1">
        <w:r>
          <w:rPr>
            <w:rStyle w:val="ab"/>
          </w:rPr>
          <w:t>https://doi.org/10.48550/arXiv.2305.18440</w:t>
        </w:r>
      </w:hyperlink>
      <w:r>
        <w:t>.</w:t>
      </w:r>
    </w:p>
    <w:p w14:paraId="374764FE" w14:textId="7A135FB5" w:rsidR="000558E4" w:rsidRDefault="00C80677" w:rsidP="000558E4">
      <w:pPr>
        <w:widowControl/>
        <w:numPr>
          <w:ilvl w:val="0"/>
          <w:numId w:val="2"/>
        </w:numPr>
        <w:jc w:val="left"/>
        <w:rPr>
          <w:kern w:val="0"/>
          <w:sz w:val="24"/>
        </w:rPr>
      </w:pPr>
      <w:r>
        <w:t xml:space="preserve">Chen, Ruoyu, Siyuan Liang, Jingzhi Li, et al. “Less Is More: Efficient Black-Box Attribution via Minimal Interpretable Subset Selection.” arXiv:2504.00470. Preprint, arXiv, April 1, 2025. </w:t>
      </w:r>
      <w:hyperlink r:id="rId26" w:history="1">
        <w:r>
          <w:rPr>
            <w:rStyle w:val="ab"/>
          </w:rPr>
          <w:t>https://doi.org/10.48550/arXiv.2504.00470</w:t>
        </w:r>
      </w:hyperlink>
      <w:r>
        <w:t>.</w:t>
      </w:r>
    </w:p>
    <w:p w14:paraId="416A5479" w14:textId="74D48D55" w:rsidR="00DF75B8" w:rsidRDefault="00DF75B8"/>
    <w:p w14:paraId="0870FBE6" w14:textId="77777777" w:rsidR="00B77DBC" w:rsidRDefault="00B77DBC"/>
    <w:p w14:paraId="27377934" w14:textId="77777777" w:rsidR="00DF75B8" w:rsidRDefault="00DF75B8">
      <w:pPr>
        <w:jc w:val="center"/>
      </w:pPr>
    </w:p>
    <w:p w14:paraId="704838DA" w14:textId="77777777" w:rsidR="00B77DBC" w:rsidRDefault="00B77DBC">
      <w:pPr>
        <w:jc w:val="center"/>
      </w:pPr>
    </w:p>
    <w:p w14:paraId="00559D85" w14:textId="77777777" w:rsidR="00B77DBC" w:rsidRDefault="00B77DBC">
      <w:pPr>
        <w:jc w:val="center"/>
      </w:pPr>
    </w:p>
    <w:p w14:paraId="660D81F3" w14:textId="77777777" w:rsidR="00B77DBC" w:rsidRDefault="00B77DBC">
      <w:pPr>
        <w:jc w:val="center"/>
      </w:pPr>
    </w:p>
    <w:p w14:paraId="242B4A78" w14:textId="77777777" w:rsidR="00B77DBC" w:rsidRDefault="00B77DBC">
      <w:pPr>
        <w:jc w:val="center"/>
      </w:pPr>
    </w:p>
    <w:p w14:paraId="1729D60E" w14:textId="77777777" w:rsidR="00B77DBC" w:rsidRDefault="00B77DBC">
      <w:pPr>
        <w:jc w:val="center"/>
      </w:pPr>
    </w:p>
    <w:p w14:paraId="1631922A" w14:textId="4C4EAAB1" w:rsidR="00DF75B8" w:rsidRDefault="00A34E72">
      <w:pPr>
        <w:jc w:val="center"/>
      </w:pPr>
      <w:r>
        <w:rPr>
          <w:noProof/>
        </w:rPr>
        <mc:AlternateContent>
          <mc:Choice Requires="wpg">
            <w:drawing>
              <wp:inline distT="0" distB="0" distL="0" distR="0" wp14:anchorId="5CC9C316" wp14:editId="370B6C83">
                <wp:extent cx="4095750" cy="771525"/>
                <wp:effectExtent l="0" t="0" r="1270" b="1270"/>
                <wp:docPr id="1277476782"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771525"/>
                          <a:chOff x="2520" y="2025"/>
                          <a:chExt cx="6450" cy="1215"/>
                        </a:xfrm>
                      </wpg:grpSpPr>
                      <pic:pic xmlns:pic="http://schemas.openxmlformats.org/drawingml/2006/picture">
                        <pic:nvPicPr>
                          <pic:cNvPr id="995394056"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60" y="2181"/>
                            <a:ext cx="5010" cy="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1192374" name="图片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2520" y="2025"/>
                            <a:ext cx="1260"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1B622F2" id="组合 10" o:spid="_x0000_s1026" style="width:322.5pt;height:60.75pt;mso-position-horizontal-relative:char;mso-position-vertical-relative:line"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">
                <v:shape id="图片 3"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">
                  <v:imagedata r:id="rId9" o:title=""/>
                </v:shape>
                <v:shape id="图片 4"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">
                  <v:imagedata r:id="rId28" o:title=""/>
                </v:shape>
                <w10:anchorlock/>
              </v:group>
            </w:pict>
          </mc:Fallback>
        </mc:AlternateContent>
      </w:r>
    </w:p>
    <w:p w14:paraId="390288BE" w14:textId="77777777" w:rsidR="00DF75B8" w:rsidRDefault="00DF75B8" w:rsidP="00652633">
      <w:pPr>
        <w:rPr>
          <w:b/>
          <w:sz w:val="52"/>
          <w:szCs w:val="52"/>
        </w:rPr>
      </w:pPr>
    </w:p>
    <w:p w14:paraId="3144AFC6" w14:textId="77777777" w:rsidR="00DF75B8" w:rsidRDefault="00000000">
      <w:pPr>
        <w:jc w:val="center"/>
      </w:pPr>
      <w:r>
        <w:rPr>
          <w:rFonts w:hint="eastAsia"/>
          <w:b/>
          <w:sz w:val="52"/>
          <w:szCs w:val="52"/>
        </w:rPr>
        <w:t>本科生毕业论文</w:t>
      </w:r>
      <w:r>
        <w:rPr>
          <w:rFonts w:hint="eastAsia"/>
          <w:b/>
          <w:sz w:val="52"/>
          <w:szCs w:val="52"/>
        </w:rPr>
        <w:t>(</w:t>
      </w:r>
      <w:r>
        <w:rPr>
          <w:rFonts w:hint="eastAsia"/>
          <w:b/>
          <w:sz w:val="52"/>
          <w:szCs w:val="52"/>
        </w:rPr>
        <w:t>设计</w:t>
      </w:r>
      <w:r>
        <w:rPr>
          <w:rFonts w:hint="eastAsia"/>
          <w:b/>
          <w:sz w:val="52"/>
          <w:szCs w:val="52"/>
        </w:rPr>
        <w:t>)</w:t>
      </w:r>
      <w:r>
        <w:t xml:space="preserve"> </w:t>
      </w:r>
    </w:p>
    <w:p w14:paraId="7E7DF746" w14:textId="41843A35" w:rsidR="00AC0A11" w:rsidRPr="00AC0A11" w:rsidRDefault="00000000" w:rsidP="00AC0A11">
      <w:pPr>
        <w:jc w:val="center"/>
        <w:rPr>
          <w:rFonts w:ascii="宋体" w:hAnsi="宋体" w:hint="eastAsia"/>
          <w:b/>
          <w:sz w:val="52"/>
          <w:szCs w:val="52"/>
        </w:rPr>
      </w:pPr>
      <w:r>
        <w:rPr>
          <w:rFonts w:ascii="宋体" w:hAnsi="宋体" w:hint="eastAsia"/>
          <w:b/>
          <w:sz w:val="52"/>
          <w:szCs w:val="52"/>
        </w:rPr>
        <w:t>外文翻译及原稿</w:t>
      </w:r>
    </w:p>
    <w:tbl>
      <w:tblPr>
        <w:tblW w:w="9086" w:type="dxa"/>
        <w:jc w:val="center"/>
        <w:tblLook w:val="0000" w:firstRow="0" w:lastRow="0" w:firstColumn="0" w:lastColumn="0" w:noHBand="0" w:noVBand="0"/>
      </w:tblPr>
      <w:tblGrid>
        <w:gridCol w:w="1985"/>
        <w:gridCol w:w="7101"/>
      </w:tblGrid>
      <w:tr w:rsidR="00DF75B8" w14:paraId="374E9186" w14:textId="77777777" w:rsidTr="006F6929">
        <w:trPr>
          <w:trHeight w:val="567"/>
          <w:jc w:val="center"/>
        </w:trPr>
        <w:tc>
          <w:tcPr>
            <w:tcW w:w="1985" w:type="dxa"/>
            <w:vAlign w:val="center"/>
          </w:tcPr>
          <w:p w14:paraId="768A2BE7" w14:textId="77777777" w:rsidR="00DF75B8" w:rsidRDefault="00000000">
            <w:pPr>
              <w:jc w:val="center"/>
              <w:rPr>
                <w:bCs/>
                <w:sz w:val="28"/>
                <w:szCs w:val="28"/>
              </w:rPr>
            </w:pPr>
            <w:r>
              <w:rPr>
                <w:rFonts w:hAnsi="宋体"/>
                <w:bCs/>
                <w:sz w:val="28"/>
                <w:szCs w:val="28"/>
              </w:rPr>
              <w:t>译文</w:t>
            </w:r>
            <w:r>
              <w:rPr>
                <w:rFonts w:hAnsi="宋体" w:hint="eastAsia"/>
                <w:bCs/>
                <w:sz w:val="28"/>
                <w:szCs w:val="28"/>
              </w:rPr>
              <w:t>1</w:t>
            </w:r>
            <w:r>
              <w:rPr>
                <w:rFonts w:hAnsi="宋体"/>
                <w:bCs/>
                <w:sz w:val="28"/>
                <w:szCs w:val="28"/>
              </w:rPr>
              <w:t>题目</w:t>
            </w:r>
            <w:r>
              <w:rPr>
                <w:rFonts w:hAnsi="宋体" w:hint="eastAsia"/>
                <w:bCs/>
                <w:sz w:val="28"/>
                <w:szCs w:val="28"/>
              </w:rPr>
              <w:t>：</w:t>
            </w:r>
          </w:p>
        </w:tc>
        <w:tc>
          <w:tcPr>
            <w:tcW w:w="7101" w:type="dxa"/>
            <w:tcBorders>
              <w:bottom w:val="single" w:sz="4" w:space="0" w:color="auto"/>
            </w:tcBorders>
            <w:vAlign w:val="center"/>
          </w:tcPr>
          <w:p w14:paraId="2DC34584" w14:textId="5A80461B" w:rsidR="00DF75B8" w:rsidRDefault="00A870F8" w:rsidP="00B3789B">
            <w:pPr>
              <w:jc w:val="center"/>
              <w:rPr>
                <w:bCs/>
                <w:sz w:val="28"/>
                <w:szCs w:val="28"/>
              </w:rPr>
            </w:pPr>
            <w:r w:rsidRPr="00A870F8">
              <w:rPr>
                <w:bCs/>
                <w:sz w:val="28"/>
                <w:szCs w:val="28"/>
              </w:rPr>
              <w:t>A data-driven approach with explainable artificial intelligence for customer churn prediction in the telecommunications industry</w:t>
            </w:r>
          </w:p>
        </w:tc>
      </w:tr>
      <w:tr w:rsidR="00DF75B8" w14:paraId="0F5B378A" w14:textId="77777777" w:rsidTr="006F6929">
        <w:trPr>
          <w:trHeight w:val="567"/>
          <w:jc w:val="center"/>
        </w:trPr>
        <w:tc>
          <w:tcPr>
            <w:tcW w:w="1985" w:type="dxa"/>
            <w:vAlign w:val="center"/>
          </w:tcPr>
          <w:p w14:paraId="5C31A0D6" w14:textId="77777777" w:rsidR="00DF75B8" w:rsidRDefault="00000000">
            <w:pPr>
              <w:jc w:val="center"/>
              <w:rPr>
                <w:bCs/>
                <w:sz w:val="28"/>
                <w:szCs w:val="28"/>
              </w:rPr>
            </w:pPr>
            <w:r>
              <w:rPr>
                <w:rFonts w:hAnsi="宋体" w:hint="eastAsia"/>
                <w:bCs/>
                <w:sz w:val="28"/>
                <w:szCs w:val="28"/>
              </w:rPr>
              <w:t>原稿</w:t>
            </w:r>
            <w:r>
              <w:rPr>
                <w:rFonts w:hAnsi="宋体" w:hint="eastAsia"/>
                <w:bCs/>
                <w:sz w:val="28"/>
                <w:szCs w:val="28"/>
              </w:rPr>
              <w:t>1</w:t>
            </w:r>
            <w:r>
              <w:rPr>
                <w:rFonts w:hAnsi="宋体" w:hint="eastAsia"/>
                <w:bCs/>
                <w:sz w:val="28"/>
                <w:szCs w:val="28"/>
              </w:rPr>
              <w:t>出处：</w:t>
            </w:r>
          </w:p>
        </w:tc>
        <w:tc>
          <w:tcPr>
            <w:tcW w:w="7101" w:type="dxa"/>
            <w:tcBorders>
              <w:top w:val="single" w:sz="4" w:space="0" w:color="auto"/>
              <w:bottom w:val="single" w:sz="4" w:space="0" w:color="auto"/>
            </w:tcBorders>
            <w:vAlign w:val="center"/>
          </w:tcPr>
          <w:p w14:paraId="76F425CE" w14:textId="3BEA2FC2" w:rsidR="00DF75B8" w:rsidRDefault="00A870F8">
            <w:pPr>
              <w:jc w:val="center"/>
              <w:rPr>
                <w:bCs/>
                <w:sz w:val="24"/>
              </w:rPr>
            </w:pPr>
            <w:r w:rsidRPr="00A870F8">
              <w:rPr>
                <w:bCs/>
                <w:sz w:val="24"/>
              </w:rPr>
              <w:t>Results in Engineering</w:t>
            </w:r>
          </w:p>
        </w:tc>
      </w:tr>
      <w:tr w:rsidR="00DF75B8" w14:paraId="3341297E" w14:textId="77777777" w:rsidTr="006F6929">
        <w:trPr>
          <w:trHeight w:val="567"/>
          <w:jc w:val="center"/>
        </w:trPr>
        <w:tc>
          <w:tcPr>
            <w:tcW w:w="1985" w:type="dxa"/>
            <w:vAlign w:val="center"/>
          </w:tcPr>
          <w:p w14:paraId="396E6B98" w14:textId="77777777" w:rsidR="00DF75B8" w:rsidRDefault="00000000">
            <w:pPr>
              <w:jc w:val="center"/>
              <w:rPr>
                <w:rFonts w:hAnsi="宋体" w:hint="eastAsia"/>
                <w:bCs/>
                <w:sz w:val="28"/>
                <w:szCs w:val="28"/>
              </w:rPr>
            </w:pPr>
            <w:r>
              <w:rPr>
                <w:rFonts w:hAnsi="宋体"/>
                <w:bCs/>
                <w:sz w:val="28"/>
                <w:szCs w:val="28"/>
              </w:rPr>
              <w:t>译文</w:t>
            </w:r>
            <w:r>
              <w:rPr>
                <w:rFonts w:hAnsi="宋体"/>
                <w:bCs/>
                <w:sz w:val="28"/>
                <w:szCs w:val="28"/>
              </w:rPr>
              <w:t>2</w:t>
            </w:r>
            <w:r>
              <w:rPr>
                <w:rFonts w:hAnsi="宋体"/>
                <w:bCs/>
                <w:sz w:val="28"/>
                <w:szCs w:val="28"/>
              </w:rPr>
              <w:t>题目</w:t>
            </w:r>
            <w:r>
              <w:rPr>
                <w:rFonts w:hAnsi="宋体" w:hint="eastAsia"/>
                <w:bCs/>
                <w:sz w:val="28"/>
                <w:szCs w:val="28"/>
              </w:rPr>
              <w:t>：</w:t>
            </w:r>
          </w:p>
        </w:tc>
        <w:tc>
          <w:tcPr>
            <w:tcW w:w="7101" w:type="dxa"/>
            <w:tcBorders>
              <w:top w:val="single" w:sz="4" w:space="0" w:color="auto"/>
              <w:bottom w:val="single" w:sz="4" w:space="0" w:color="auto"/>
            </w:tcBorders>
            <w:vAlign w:val="center"/>
          </w:tcPr>
          <w:p w14:paraId="7A29364F" w14:textId="77777777" w:rsidR="00314A2F" w:rsidRPr="00B3789B" w:rsidRDefault="00314A2F" w:rsidP="00314A2F">
            <w:pPr>
              <w:jc w:val="center"/>
              <w:rPr>
                <w:bCs/>
                <w:sz w:val="28"/>
                <w:szCs w:val="28"/>
              </w:rPr>
            </w:pPr>
            <w:r w:rsidRPr="00B3789B">
              <w:rPr>
                <w:bCs/>
                <w:sz w:val="28"/>
                <w:szCs w:val="28"/>
              </w:rPr>
              <w:t>A Comprehensive Analysis of Churn Prediction in</w:t>
            </w:r>
          </w:p>
          <w:p w14:paraId="5C22847A" w14:textId="1A157880" w:rsidR="00DF75B8" w:rsidRDefault="00314A2F" w:rsidP="00314A2F">
            <w:pPr>
              <w:jc w:val="center"/>
              <w:rPr>
                <w:bCs/>
                <w:sz w:val="28"/>
                <w:szCs w:val="28"/>
              </w:rPr>
            </w:pPr>
            <w:r w:rsidRPr="00B3789B">
              <w:rPr>
                <w:bCs/>
                <w:sz w:val="28"/>
                <w:szCs w:val="28"/>
              </w:rPr>
              <w:t>Telecommunications Using Machine Learning</w:t>
            </w:r>
          </w:p>
        </w:tc>
      </w:tr>
      <w:tr w:rsidR="00DF75B8" w14:paraId="327686B7" w14:textId="77777777" w:rsidTr="006F6929">
        <w:trPr>
          <w:trHeight w:val="567"/>
          <w:jc w:val="center"/>
        </w:trPr>
        <w:tc>
          <w:tcPr>
            <w:tcW w:w="1985" w:type="dxa"/>
            <w:vAlign w:val="center"/>
          </w:tcPr>
          <w:p w14:paraId="65E19333" w14:textId="77777777" w:rsidR="00DF75B8" w:rsidRDefault="00000000">
            <w:pPr>
              <w:jc w:val="center"/>
              <w:rPr>
                <w:rFonts w:hAnsi="宋体" w:hint="eastAsia"/>
                <w:bCs/>
                <w:sz w:val="28"/>
                <w:szCs w:val="28"/>
              </w:rPr>
            </w:pPr>
            <w:r>
              <w:rPr>
                <w:rFonts w:hAnsi="宋体" w:hint="eastAsia"/>
                <w:bCs/>
                <w:sz w:val="28"/>
                <w:szCs w:val="28"/>
              </w:rPr>
              <w:t>原稿</w:t>
            </w:r>
            <w:r>
              <w:rPr>
                <w:rFonts w:hAnsi="宋体"/>
                <w:bCs/>
                <w:sz w:val="28"/>
                <w:szCs w:val="28"/>
              </w:rPr>
              <w:t>2</w:t>
            </w:r>
            <w:r>
              <w:rPr>
                <w:rFonts w:hAnsi="宋体" w:hint="eastAsia"/>
                <w:bCs/>
                <w:sz w:val="28"/>
                <w:szCs w:val="28"/>
              </w:rPr>
              <w:t>出处：</w:t>
            </w:r>
          </w:p>
        </w:tc>
        <w:tc>
          <w:tcPr>
            <w:tcW w:w="7101" w:type="dxa"/>
            <w:tcBorders>
              <w:top w:val="single" w:sz="4" w:space="0" w:color="auto"/>
              <w:bottom w:val="single" w:sz="4" w:space="0" w:color="auto"/>
            </w:tcBorders>
            <w:vAlign w:val="center"/>
          </w:tcPr>
          <w:p w14:paraId="19D8EFDC" w14:textId="677B0B78" w:rsidR="00DF75B8" w:rsidRDefault="00314A2F">
            <w:pPr>
              <w:jc w:val="center"/>
              <w:rPr>
                <w:bCs/>
                <w:sz w:val="28"/>
                <w:szCs w:val="28"/>
              </w:rPr>
            </w:pPr>
            <w:r w:rsidRPr="00294E5C">
              <w:rPr>
                <w:bCs/>
                <w:sz w:val="24"/>
              </w:rPr>
              <w:t>arXiv preprint arXiv:2509.22654</w:t>
            </w:r>
          </w:p>
        </w:tc>
      </w:tr>
    </w:tbl>
    <w:p w14:paraId="081AF260" w14:textId="77777777" w:rsidR="00DF75B8" w:rsidRDefault="00DF75B8">
      <w:pPr>
        <w:rPr>
          <w:rFonts w:eastAsia="黑体"/>
          <w:sz w:val="36"/>
          <w:u w:val="single"/>
        </w:rPr>
      </w:pPr>
    </w:p>
    <w:p w14:paraId="14DD5BDC" w14:textId="77777777" w:rsidR="00DB292D" w:rsidRDefault="00DB292D" w:rsidP="00DB292D">
      <w:pPr>
        <w:ind w:firstLineChars="450" w:firstLine="1355"/>
        <w:jc w:val="left"/>
        <w:rPr>
          <w:rFonts w:ascii="宋体" w:hAnsi="宋体" w:hint="eastAsia"/>
          <w:b/>
          <w:sz w:val="30"/>
          <w:szCs w:val="30"/>
        </w:rPr>
      </w:pPr>
      <w:r>
        <w:rPr>
          <w:rFonts w:ascii="宋体" w:hAnsi="宋体" w:hint="eastAsia"/>
          <w:b/>
          <w:sz w:val="30"/>
          <w:szCs w:val="30"/>
        </w:rPr>
        <w:t>学    院：</w:t>
      </w:r>
      <w:r>
        <w:rPr>
          <w:rFonts w:ascii="宋体" w:hAnsi="宋体" w:hint="eastAsia"/>
          <w:b/>
          <w:sz w:val="30"/>
          <w:szCs w:val="30"/>
          <w:u w:val="single"/>
        </w:rPr>
        <w:t xml:space="preserve">        数学科学学院     </w:t>
      </w:r>
      <w:r>
        <w:rPr>
          <w:rFonts w:ascii="宋体" w:hAnsi="宋体"/>
          <w:b/>
          <w:sz w:val="30"/>
          <w:szCs w:val="30"/>
          <w:u w:val="single"/>
        </w:rPr>
        <w:tab/>
      </w:r>
      <w:r>
        <w:rPr>
          <w:rFonts w:ascii="宋体" w:hAnsi="宋体"/>
          <w:b/>
          <w:sz w:val="30"/>
          <w:szCs w:val="30"/>
          <w:u w:val="single"/>
        </w:rPr>
        <w:tab/>
      </w:r>
    </w:p>
    <w:p w14:paraId="0B19B468" w14:textId="77777777" w:rsidR="00DB292D" w:rsidRDefault="00DB292D" w:rsidP="00DB292D">
      <w:pPr>
        <w:ind w:leftChars="645" w:left="1354"/>
        <w:jc w:val="left"/>
        <w:rPr>
          <w:rFonts w:ascii="宋体" w:hAnsi="宋体" w:hint="eastAsia"/>
          <w:b/>
          <w:sz w:val="30"/>
          <w:szCs w:val="30"/>
        </w:rPr>
      </w:pPr>
      <w:r>
        <w:rPr>
          <w:rFonts w:ascii="宋体" w:hAnsi="宋体" w:hint="eastAsia"/>
          <w:b/>
          <w:sz w:val="30"/>
          <w:szCs w:val="30"/>
        </w:rPr>
        <w:t>专    业：</w:t>
      </w:r>
      <w:r>
        <w:rPr>
          <w:rFonts w:ascii="宋体" w:hAnsi="宋体" w:hint="eastAsia"/>
          <w:b/>
          <w:sz w:val="30"/>
          <w:szCs w:val="30"/>
          <w:u w:val="single"/>
        </w:rPr>
        <w:t xml:space="preserve">   数据科学与大数据技术</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p>
    <w:p w14:paraId="742AB712" w14:textId="77777777" w:rsidR="00DB292D" w:rsidRDefault="00DB292D" w:rsidP="00DB292D">
      <w:pPr>
        <w:ind w:leftChars="645" w:left="1354"/>
        <w:jc w:val="left"/>
        <w:rPr>
          <w:rFonts w:ascii="宋体" w:hAnsi="宋体" w:hint="eastAsia"/>
          <w:b/>
          <w:sz w:val="30"/>
          <w:szCs w:val="30"/>
        </w:rPr>
      </w:pPr>
      <w:r>
        <w:rPr>
          <w:rFonts w:ascii="宋体" w:hAnsi="宋体" w:hint="eastAsia"/>
          <w:b/>
          <w:sz w:val="30"/>
          <w:szCs w:val="30"/>
        </w:rPr>
        <w:t>班    级：</w:t>
      </w:r>
      <w:r>
        <w:rPr>
          <w:rFonts w:ascii="宋体" w:hAnsi="宋体" w:hint="eastAsia"/>
          <w:b/>
          <w:sz w:val="30"/>
          <w:szCs w:val="30"/>
          <w:u w:val="single"/>
        </w:rPr>
        <w:t xml:space="preserve">  数据科学与大数据技术2201</w:t>
      </w:r>
      <w:r>
        <w:rPr>
          <w:rFonts w:ascii="宋体" w:hAnsi="宋体"/>
          <w:b/>
          <w:sz w:val="30"/>
          <w:szCs w:val="30"/>
          <w:u w:val="single"/>
        </w:rPr>
        <w:tab/>
      </w:r>
    </w:p>
    <w:p w14:paraId="25BE1DB5" w14:textId="77777777" w:rsidR="00DB292D" w:rsidRDefault="00DB292D" w:rsidP="00DB292D">
      <w:pPr>
        <w:ind w:leftChars="645" w:left="1354"/>
        <w:jc w:val="left"/>
        <w:rPr>
          <w:rFonts w:ascii="宋体" w:hAnsi="宋体" w:hint="eastAsia"/>
          <w:b/>
          <w:sz w:val="30"/>
          <w:szCs w:val="30"/>
          <w:u w:val="single"/>
        </w:rPr>
      </w:pPr>
      <w:r>
        <w:rPr>
          <w:rFonts w:ascii="宋体" w:hAnsi="宋体" w:hint="eastAsia"/>
          <w:b/>
          <w:sz w:val="30"/>
          <w:szCs w:val="30"/>
        </w:rPr>
        <w:t>学    号：</w:t>
      </w:r>
      <w:r>
        <w:rPr>
          <w:rFonts w:ascii="宋体" w:hAnsi="宋体" w:hint="eastAsia"/>
          <w:b/>
          <w:sz w:val="30"/>
          <w:szCs w:val="30"/>
          <w:u w:val="single"/>
        </w:rPr>
        <w:t xml:space="preserve">        202205620114</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r>
        <w:rPr>
          <w:rFonts w:ascii="宋体" w:hAnsi="宋体"/>
          <w:b/>
          <w:sz w:val="30"/>
          <w:szCs w:val="30"/>
          <w:u w:val="single"/>
        </w:rPr>
        <w:tab/>
      </w:r>
    </w:p>
    <w:p w14:paraId="09867F73" w14:textId="77777777" w:rsidR="00DB292D" w:rsidRDefault="00DB292D" w:rsidP="00DB292D">
      <w:pPr>
        <w:ind w:leftChars="645" w:left="1354"/>
        <w:jc w:val="left"/>
        <w:rPr>
          <w:rFonts w:ascii="宋体" w:hAnsi="宋体" w:hint="eastAsia"/>
          <w:b/>
          <w:sz w:val="30"/>
          <w:szCs w:val="30"/>
        </w:rPr>
      </w:pPr>
      <w:r>
        <w:rPr>
          <w:rFonts w:ascii="宋体" w:hAnsi="宋体" w:hint="eastAsia"/>
          <w:b/>
          <w:sz w:val="30"/>
          <w:szCs w:val="30"/>
        </w:rPr>
        <w:t>学生姓名：</w:t>
      </w:r>
      <w:r>
        <w:rPr>
          <w:rFonts w:ascii="宋体" w:hAnsi="宋体" w:hint="eastAsia"/>
          <w:b/>
          <w:sz w:val="30"/>
          <w:szCs w:val="30"/>
          <w:u w:val="single"/>
        </w:rPr>
        <w:t xml:space="preserve">            林诣</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07D41853" w14:textId="77777777" w:rsidR="00DB292D" w:rsidRDefault="00DB292D" w:rsidP="00DB292D">
      <w:pPr>
        <w:ind w:leftChars="645" w:left="1354"/>
        <w:jc w:val="left"/>
        <w:rPr>
          <w:rFonts w:ascii="宋体" w:hAnsi="宋体" w:hint="eastAsia"/>
          <w:b/>
          <w:sz w:val="30"/>
          <w:szCs w:val="30"/>
        </w:rPr>
      </w:pPr>
      <w:r>
        <w:rPr>
          <w:rFonts w:ascii="宋体" w:hAnsi="宋体" w:hint="eastAsia"/>
          <w:b/>
          <w:sz w:val="30"/>
          <w:szCs w:val="30"/>
        </w:rPr>
        <w:t>指导老师：</w:t>
      </w:r>
      <w:r>
        <w:rPr>
          <w:rFonts w:ascii="宋体" w:hAnsi="宋体" w:hint="eastAsia"/>
          <w:b/>
          <w:sz w:val="30"/>
          <w:szCs w:val="30"/>
          <w:u w:val="single"/>
        </w:rPr>
        <w:t xml:space="preserve">            周凯       </w:t>
      </w:r>
      <w:r>
        <w:rPr>
          <w:rFonts w:ascii="宋体" w:hAnsi="宋体"/>
          <w:b/>
          <w:sz w:val="30"/>
          <w:szCs w:val="30"/>
          <w:u w:val="single"/>
        </w:rPr>
        <w:t xml:space="preserve">    </w:t>
      </w:r>
      <w:r>
        <w:rPr>
          <w:rFonts w:ascii="宋体" w:hAnsi="宋体"/>
          <w:b/>
          <w:sz w:val="30"/>
          <w:szCs w:val="30"/>
          <w:u w:val="single"/>
        </w:rPr>
        <w:tab/>
      </w:r>
    </w:p>
    <w:p w14:paraId="6EB5EECF" w14:textId="4345AEAA" w:rsidR="00DB292D" w:rsidRDefault="00DB292D" w:rsidP="00DB292D">
      <w:pPr>
        <w:ind w:leftChars="645" w:left="1354"/>
        <w:jc w:val="left"/>
        <w:rPr>
          <w:rFonts w:ascii="宋体" w:hAnsi="宋体" w:hint="eastAsia"/>
          <w:b/>
          <w:sz w:val="30"/>
          <w:szCs w:val="30"/>
          <w:u w:val="single"/>
        </w:rPr>
      </w:pPr>
      <w:r>
        <w:rPr>
          <w:rFonts w:ascii="宋体" w:hAnsi="宋体" w:hint="eastAsia"/>
          <w:b/>
          <w:sz w:val="30"/>
          <w:szCs w:val="30"/>
        </w:rPr>
        <w:t>提交日期：</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r>
        <w:rPr>
          <w:rFonts w:ascii="宋体" w:hAnsi="宋体" w:hint="eastAsia"/>
          <w:b/>
          <w:sz w:val="30"/>
          <w:szCs w:val="30"/>
          <w:u w:val="single"/>
        </w:rPr>
        <w:t xml:space="preserve">  2026/</w:t>
      </w:r>
      <w:r w:rsidR="00CE0C4B">
        <w:rPr>
          <w:rFonts w:ascii="宋体" w:hAnsi="宋体" w:hint="eastAsia"/>
          <w:b/>
          <w:sz w:val="30"/>
          <w:szCs w:val="30"/>
          <w:u w:val="single"/>
        </w:rPr>
        <w:t>3</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05AC63E0" w14:textId="77777777" w:rsidR="00DF75B8" w:rsidRDefault="00DF75B8">
      <w:pPr>
        <w:spacing w:beforeLines="50" w:before="156" w:afterLines="20" w:after="62" w:line="300" w:lineRule="auto"/>
      </w:pPr>
    </w:p>
    <w:p w14:paraId="41804EF5" w14:textId="4F3B5CCD" w:rsidR="00DF75B8" w:rsidRDefault="00000000">
      <w:pPr>
        <w:spacing w:before="480" w:after="240" w:line="300" w:lineRule="auto"/>
        <w:rPr>
          <w:rFonts w:eastAsia="黑体"/>
          <w:sz w:val="28"/>
          <w:szCs w:val="28"/>
        </w:rPr>
      </w:pPr>
      <w:r>
        <w:rPr>
          <w:rFonts w:eastAsia="黑体" w:hint="eastAsia"/>
          <w:sz w:val="28"/>
          <w:szCs w:val="28"/>
        </w:rPr>
        <w:lastRenderedPageBreak/>
        <w:t>一、</w:t>
      </w:r>
      <w:r w:rsidR="003A2700" w:rsidRPr="003A2700">
        <w:rPr>
          <w:rFonts w:eastAsia="黑体" w:hint="eastAsia"/>
          <w:sz w:val="28"/>
          <w:szCs w:val="28"/>
        </w:rPr>
        <w:t>一种基于数据驱动和可解释人工智能的电信行业客户流失预测方法</w:t>
      </w:r>
    </w:p>
    <w:p w14:paraId="22229A91" w14:textId="3A051CEA" w:rsidR="00DF75B8" w:rsidRPr="006D7382" w:rsidRDefault="00000000" w:rsidP="006D7382">
      <w:pPr>
        <w:tabs>
          <w:tab w:val="right" w:pos="8640"/>
        </w:tabs>
        <w:spacing w:line="300" w:lineRule="auto"/>
        <w:ind w:firstLineChars="200" w:firstLine="480"/>
        <w:rPr>
          <w:rFonts w:ascii="宋体" w:hAnsi="宋体" w:cs="宋体" w:hint="eastAsia"/>
          <w:bCs/>
          <w:kern w:val="0"/>
          <w:sz w:val="24"/>
        </w:rPr>
      </w:pPr>
      <w:r>
        <w:rPr>
          <w:rFonts w:ascii="黑体" w:eastAsia="黑体" w:hAnsi="黑体" w:cs="黑体" w:hint="eastAsia"/>
          <w:bCs/>
          <w:sz w:val="24"/>
        </w:rPr>
        <w:t>作者：</w:t>
      </w:r>
      <w:r w:rsidR="00E86EB7" w:rsidRPr="00E86EB7">
        <w:rPr>
          <w:rFonts w:ascii="宋体" w:hAnsi="宋体" w:cs="宋体" w:hint="eastAsia"/>
          <w:bCs/>
          <w:kern w:val="0"/>
          <w:sz w:val="24"/>
        </w:rPr>
        <w:t>丹</w:t>
      </w:r>
      <w:r w:rsidR="00E86EB7" w:rsidRPr="00E86EB7">
        <w:rPr>
          <w:rFonts w:ascii="宋体" w:hAnsi="宋体" w:cs="宋体"/>
          <w:bCs/>
          <w:kern w:val="0"/>
          <w:sz w:val="24"/>
        </w:rPr>
        <w:t>尼尔·阿西夫</w:t>
      </w:r>
      <w:r w:rsidR="006D7382">
        <w:rPr>
          <w:rFonts w:ascii="宋体" w:hAnsi="宋体" w:cs="宋体" w:hint="eastAsia"/>
          <w:bCs/>
          <w:kern w:val="0"/>
          <w:sz w:val="24"/>
        </w:rPr>
        <w:t>，</w:t>
      </w:r>
      <w:r w:rsidR="006D7382" w:rsidRPr="006D7382">
        <w:rPr>
          <w:rFonts w:ascii="宋体" w:hAnsi="宋体" w:cs="宋体" w:hint="eastAsia"/>
          <w:bCs/>
          <w:kern w:val="0"/>
          <w:sz w:val="24"/>
        </w:rPr>
        <w:t>穆罕默德·肖亚布·阿里夫</w:t>
      </w:r>
      <w:r w:rsidR="006D7382">
        <w:rPr>
          <w:rFonts w:ascii="宋体" w:hAnsi="宋体" w:cs="宋体" w:hint="eastAsia"/>
          <w:bCs/>
          <w:kern w:val="0"/>
          <w:sz w:val="24"/>
        </w:rPr>
        <w:t>，</w:t>
      </w:r>
      <w:r w:rsidR="006D7382" w:rsidRPr="006D7382">
        <w:rPr>
          <w:rFonts w:ascii="宋体" w:hAnsi="宋体" w:cs="宋体" w:hint="eastAsia"/>
          <w:bCs/>
          <w:kern w:val="0"/>
          <w:sz w:val="24"/>
        </w:rPr>
        <w:t>阿伊曼·穆克海默尔</w:t>
      </w:r>
    </w:p>
    <w:p w14:paraId="14DBE8C0" w14:textId="77777777" w:rsidR="006D7382" w:rsidRDefault="00000000">
      <w:pPr>
        <w:spacing w:line="300" w:lineRule="auto"/>
        <w:ind w:firstLineChars="200" w:firstLine="480"/>
        <w:rPr>
          <w:rFonts w:ascii="宋体" w:hAnsi="宋体" w:cs="宋体" w:hint="eastAsia"/>
          <w:bCs/>
          <w:kern w:val="0"/>
          <w:sz w:val="24"/>
        </w:rPr>
      </w:pPr>
      <w:r>
        <w:rPr>
          <w:rFonts w:ascii="黑体" w:eastAsia="黑体" w:hAnsi="黑体" w:cs="黑体" w:hint="eastAsia"/>
          <w:bCs/>
          <w:sz w:val="24"/>
        </w:rPr>
        <w:t>译文：</w:t>
      </w:r>
    </w:p>
    <w:p w14:paraId="678A9BAE" w14:textId="0400B7A9" w:rsidR="00DF75B8" w:rsidRPr="005B6A3B" w:rsidRDefault="006D7382" w:rsidP="00CF0A6A">
      <w:pPr>
        <w:spacing w:line="300" w:lineRule="auto"/>
        <w:ind w:firstLineChars="200" w:firstLine="480"/>
        <w:rPr>
          <w:bCs/>
          <w:kern w:val="0"/>
          <w:sz w:val="24"/>
        </w:rPr>
      </w:pPr>
      <w:r w:rsidRPr="005B6A3B">
        <w:rPr>
          <w:rFonts w:hint="eastAsia"/>
          <w:bCs/>
          <w:kern w:val="0"/>
          <w:sz w:val="24"/>
        </w:rPr>
        <w:t>摘要</w:t>
      </w:r>
    </w:p>
    <w:p w14:paraId="37468819" w14:textId="27E6ACCF" w:rsidR="003F2D6C" w:rsidRPr="005B6A3B" w:rsidRDefault="007C6D11" w:rsidP="003F2D6C">
      <w:pPr>
        <w:tabs>
          <w:tab w:val="right" w:pos="8640"/>
        </w:tabs>
        <w:spacing w:line="300" w:lineRule="auto"/>
        <w:ind w:firstLineChars="200" w:firstLine="480"/>
        <w:rPr>
          <w:bCs/>
          <w:kern w:val="0"/>
          <w:sz w:val="24"/>
        </w:rPr>
      </w:pPr>
      <w:r w:rsidRPr="005B6A3B">
        <w:rPr>
          <w:rFonts w:hint="eastAsia"/>
          <w:bCs/>
          <w:kern w:val="0"/>
          <w:sz w:val="24"/>
        </w:rPr>
        <w:t>在竞争激烈的电信行业（</w:t>
      </w:r>
      <w:r w:rsidRPr="005B6A3B">
        <w:rPr>
          <w:rFonts w:hint="eastAsia"/>
          <w:bCs/>
          <w:kern w:val="0"/>
          <w:sz w:val="24"/>
        </w:rPr>
        <w:t>TCI</w:t>
      </w:r>
      <w:r w:rsidRPr="005B6A3B">
        <w:rPr>
          <w:rFonts w:hint="eastAsia"/>
          <w:bCs/>
          <w:kern w:val="0"/>
          <w:sz w:val="24"/>
        </w:rPr>
        <w:t>）中，客户留存对于盈利至关重要，因为客户流失</w:t>
      </w:r>
      <w:r w:rsidR="00525857">
        <w:rPr>
          <w:rFonts w:hint="eastAsia"/>
          <w:bCs/>
          <w:kern w:val="0"/>
          <w:sz w:val="24"/>
        </w:rPr>
        <w:t>本身</w:t>
      </w:r>
      <w:r w:rsidRPr="005B6A3B">
        <w:rPr>
          <w:rFonts w:hint="eastAsia"/>
          <w:bCs/>
          <w:kern w:val="0"/>
          <w:sz w:val="24"/>
        </w:rPr>
        <w:t>仍然</w:t>
      </w:r>
      <w:r w:rsidR="00525857">
        <w:rPr>
          <w:rFonts w:hint="eastAsia"/>
          <w:bCs/>
          <w:kern w:val="0"/>
          <w:sz w:val="24"/>
        </w:rPr>
        <w:t>还</w:t>
      </w:r>
      <w:r w:rsidRPr="005B6A3B">
        <w:rPr>
          <w:rFonts w:hint="eastAsia"/>
          <w:bCs/>
          <w:kern w:val="0"/>
          <w:sz w:val="24"/>
        </w:rPr>
        <w:t>是一个重大挑战。传统机器学习（</w:t>
      </w:r>
      <w:r w:rsidRPr="005B6A3B">
        <w:rPr>
          <w:rFonts w:hint="eastAsia"/>
          <w:bCs/>
          <w:kern w:val="0"/>
          <w:sz w:val="24"/>
        </w:rPr>
        <w:t>ML</w:t>
      </w:r>
      <w:r w:rsidRPr="005B6A3B">
        <w:rPr>
          <w:rFonts w:hint="eastAsia"/>
          <w:bCs/>
          <w:kern w:val="0"/>
          <w:sz w:val="24"/>
        </w:rPr>
        <w:t>）模型往往缺乏对复杂电信数据所需的预测能力，而黑箱模型则提供有限的透明度，降低信任度和可操作的见解。本研究引入了</w:t>
      </w:r>
      <w:r w:rsidRPr="005B6A3B">
        <w:rPr>
          <w:rFonts w:hint="eastAsia"/>
          <w:bCs/>
          <w:kern w:val="0"/>
          <w:sz w:val="24"/>
        </w:rPr>
        <w:t xml:space="preserve"> XAI-Churn TriBoost</w:t>
      </w:r>
      <w:r w:rsidRPr="005B6A3B">
        <w:rPr>
          <w:rFonts w:hint="eastAsia"/>
          <w:bCs/>
          <w:kern w:val="0"/>
          <w:sz w:val="24"/>
        </w:rPr>
        <w:t>，这是一个可解释的数据驱动模型，使用超过</w:t>
      </w:r>
      <w:r w:rsidRPr="005B6A3B">
        <w:rPr>
          <w:rFonts w:hint="eastAsia"/>
          <w:bCs/>
          <w:kern w:val="0"/>
          <w:sz w:val="24"/>
        </w:rPr>
        <w:t xml:space="preserve"> 200 </w:t>
      </w:r>
      <w:r w:rsidRPr="005B6A3B">
        <w:rPr>
          <w:rFonts w:hint="eastAsia"/>
          <w:bCs/>
          <w:kern w:val="0"/>
          <w:sz w:val="24"/>
        </w:rPr>
        <w:t>万条记录的数据集开发而成。该模型通过软投票集成结合极端梯度提升（</w:t>
      </w:r>
      <w:r w:rsidRPr="005B6A3B">
        <w:rPr>
          <w:rFonts w:hint="eastAsia"/>
          <w:bCs/>
          <w:kern w:val="0"/>
          <w:sz w:val="24"/>
        </w:rPr>
        <w:t>XGBoost</w:t>
      </w:r>
      <w:r w:rsidRPr="005B6A3B">
        <w:rPr>
          <w:rFonts w:hint="eastAsia"/>
          <w:bCs/>
          <w:kern w:val="0"/>
          <w:sz w:val="24"/>
        </w:rPr>
        <w:t>）、类别梯度提升（</w:t>
      </w:r>
      <w:r w:rsidRPr="005B6A3B">
        <w:rPr>
          <w:rFonts w:hint="eastAsia"/>
          <w:bCs/>
          <w:kern w:val="0"/>
          <w:sz w:val="24"/>
        </w:rPr>
        <w:t>CatBoost</w:t>
      </w:r>
      <w:r w:rsidRPr="005B6A3B">
        <w:rPr>
          <w:rFonts w:hint="eastAsia"/>
          <w:bCs/>
          <w:kern w:val="0"/>
          <w:sz w:val="24"/>
        </w:rPr>
        <w:t>）和轻量级梯度提升机（</w:t>
      </w:r>
      <w:r w:rsidRPr="005B6A3B">
        <w:rPr>
          <w:rFonts w:hint="eastAsia"/>
          <w:bCs/>
          <w:kern w:val="0"/>
          <w:sz w:val="24"/>
        </w:rPr>
        <w:t>LightGBM</w:t>
      </w:r>
      <w:r w:rsidRPr="005B6A3B">
        <w:rPr>
          <w:rFonts w:hint="eastAsia"/>
          <w:bCs/>
          <w:kern w:val="0"/>
          <w:sz w:val="24"/>
        </w:rPr>
        <w:t>），以增强客户流失预测。数据预处理包括通过贝叶斯岭回归进行迭代插补来处理缺失值。序列数据缩放通过结合鲁棒缩放、标准缩放和最小</w:t>
      </w:r>
      <w:r w:rsidRPr="005B6A3B">
        <w:rPr>
          <w:rFonts w:hint="eastAsia"/>
          <w:bCs/>
          <w:kern w:val="0"/>
          <w:sz w:val="24"/>
        </w:rPr>
        <w:t>-</w:t>
      </w:r>
      <w:r w:rsidRPr="005B6A3B">
        <w:rPr>
          <w:rFonts w:hint="eastAsia"/>
          <w:bCs/>
          <w:kern w:val="0"/>
          <w:sz w:val="24"/>
        </w:rPr>
        <w:t>最大缩放方法来实现，以确保特征的一致性。特征选择使用随机森林（</w:t>
      </w:r>
      <w:r w:rsidRPr="005B6A3B">
        <w:rPr>
          <w:rFonts w:hint="eastAsia"/>
          <w:bCs/>
          <w:kern w:val="0"/>
          <w:sz w:val="24"/>
        </w:rPr>
        <w:t>RF</w:t>
      </w:r>
      <w:r w:rsidRPr="005B6A3B">
        <w:rPr>
          <w:rFonts w:hint="eastAsia"/>
          <w:bCs/>
          <w:kern w:val="0"/>
          <w:sz w:val="24"/>
        </w:rPr>
        <w:t>）进行的</w:t>
      </w:r>
      <w:r w:rsidRPr="005B6A3B">
        <w:rPr>
          <w:rFonts w:hint="eastAsia"/>
          <w:bCs/>
          <w:kern w:val="0"/>
          <w:sz w:val="24"/>
        </w:rPr>
        <w:t xml:space="preserve"> Boruta </w:t>
      </w:r>
      <w:r w:rsidRPr="005B6A3B">
        <w:rPr>
          <w:rFonts w:hint="eastAsia"/>
          <w:bCs/>
          <w:kern w:val="0"/>
          <w:sz w:val="24"/>
        </w:rPr>
        <w:t>技术，训练数据中的类别不平衡问题则通过合成少数类过采样技术（</w:t>
      </w:r>
      <w:r w:rsidRPr="005B6A3B">
        <w:rPr>
          <w:rFonts w:hint="eastAsia"/>
          <w:bCs/>
          <w:kern w:val="0"/>
          <w:sz w:val="24"/>
        </w:rPr>
        <w:t>SMOTE</w:t>
      </w:r>
      <w:r w:rsidRPr="005B6A3B">
        <w:rPr>
          <w:rFonts w:hint="eastAsia"/>
          <w:bCs/>
          <w:kern w:val="0"/>
          <w:sz w:val="24"/>
        </w:rPr>
        <w:t>）加以解决。</w:t>
      </w:r>
      <w:r w:rsidRPr="005B6A3B">
        <w:rPr>
          <w:rFonts w:hint="eastAsia"/>
          <w:bCs/>
          <w:kern w:val="0"/>
          <w:sz w:val="24"/>
        </w:rPr>
        <w:t xml:space="preserve"> XAI-Churn TriBoost </w:t>
      </w:r>
      <w:r w:rsidRPr="005B6A3B">
        <w:rPr>
          <w:rFonts w:hint="eastAsia"/>
          <w:bCs/>
          <w:kern w:val="0"/>
          <w:sz w:val="24"/>
        </w:rPr>
        <w:t>实现了高预测性能，准确率为</w:t>
      </w:r>
      <w:r w:rsidRPr="005B6A3B">
        <w:rPr>
          <w:rFonts w:hint="eastAsia"/>
          <w:bCs/>
          <w:kern w:val="0"/>
          <w:sz w:val="24"/>
        </w:rPr>
        <w:t xml:space="preserve"> 96.44%</w:t>
      </w:r>
      <w:r w:rsidRPr="005B6A3B">
        <w:rPr>
          <w:rFonts w:hint="eastAsia"/>
          <w:bCs/>
          <w:kern w:val="0"/>
          <w:sz w:val="24"/>
        </w:rPr>
        <w:t>，精确率为</w:t>
      </w:r>
      <w:r w:rsidRPr="005B6A3B">
        <w:rPr>
          <w:rFonts w:hint="eastAsia"/>
          <w:bCs/>
          <w:kern w:val="0"/>
          <w:sz w:val="24"/>
        </w:rPr>
        <w:t xml:space="preserve"> 92.82%</w:t>
      </w:r>
      <w:r w:rsidRPr="005B6A3B">
        <w:rPr>
          <w:rFonts w:hint="eastAsia"/>
          <w:bCs/>
          <w:kern w:val="0"/>
          <w:sz w:val="24"/>
        </w:rPr>
        <w:t>，召回率为</w:t>
      </w:r>
      <w:r w:rsidRPr="005B6A3B">
        <w:rPr>
          <w:rFonts w:hint="eastAsia"/>
          <w:bCs/>
          <w:kern w:val="0"/>
          <w:sz w:val="24"/>
        </w:rPr>
        <w:t xml:space="preserve"> 87.82%</w:t>
      </w:r>
      <w:r w:rsidRPr="005B6A3B">
        <w:rPr>
          <w:rFonts w:hint="eastAsia"/>
          <w:bCs/>
          <w:kern w:val="0"/>
          <w:sz w:val="24"/>
        </w:rPr>
        <w:t>，</w:t>
      </w:r>
      <w:r w:rsidRPr="005B6A3B">
        <w:rPr>
          <w:rFonts w:hint="eastAsia"/>
          <w:bCs/>
          <w:kern w:val="0"/>
          <w:sz w:val="24"/>
        </w:rPr>
        <w:t xml:space="preserve">F1 </w:t>
      </w:r>
      <w:r w:rsidRPr="005B6A3B">
        <w:rPr>
          <w:rFonts w:hint="eastAsia"/>
          <w:bCs/>
          <w:kern w:val="0"/>
          <w:sz w:val="24"/>
        </w:rPr>
        <w:t>得分为</w:t>
      </w:r>
      <w:r w:rsidRPr="005B6A3B">
        <w:rPr>
          <w:rFonts w:hint="eastAsia"/>
          <w:bCs/>
          <w:kern w:val="0"/>
          <w:sz w:val="24"/>
        </w:rPr>
        <w:t xml:space="preserve"> 90.25%</w:t>
      </w:r>
      <w:r w:rsidRPr="005B6A3B">
        <w:rPr>
          <w:rFonts w:hint="eastAsia"/>
          <w:bCs/>
          <w:kern w:val="0"/>
          <w:sz w:val="24"/>
        </w:rPr>
        <w:t>。为了增强模型的透明度，我们引入了可解释的人工智能（</w:t>
      </w:r>
      <w:r w:rsidRPr="005B6A3B">
        <w:rPr>
          <w:rFonts w:hint="eastAsia"/>
          <w:bCs/>
          <w:kern w:val="0"/>
          <w:sz w:val="24"/>
        </w:rPr>
        <w:t>AI</w:t>
      </w:r>
      <w:r w:rsidRPr="005B6A3B">
        <w:rPr>
          <w:rFonts w:hint="eastAsia"/>
          <w:bCs/>
          <w:kern w:val="0"/>
          <w:sz w:val="24"/>
        </w:rPr>
        <w:t>）技术，具体包括局部可解释模型无关解释（</w:t>
      </w:r>
      <w:r w:rsidRPr="005B6A3B">
        <w:rPr>
          <w:rFonts w:hint="eastAsia"/>
          <w:bCs/>
          <w:kern w:val="0"/>
          <w:sz w:val="24"/>
        </w:rPr>
        <w:t>LIME</w:t>
      </w:r>
      <w:r w:rsidRPr="005B6A3B">
        <w:rPr>
          <w:rFonts w:hint="eastAsia"/>
          <w:bCs/>
          <w:kern w:val="0"/>
          <w:sz w:val="24"/>
        </w:rPr>
        <w:t>）和夏普利加法解释（</w:t>
      </w:r>
      <w:r w:rsidRPr="005B6A3B">
        <w:rPr>
          <w:rFonts w:hint="eastAsia"/>
          <w:bCs/>
          <w:kern w:val="0"/>
          <w:sz w:val="24"/>
        </w:rPr>
        <w:t>SHAP</w:t>
      </w:r>
      <w:r w:rsidRPr="005B6A3B">
        <w:rPr>
          <w:rFonts w:hint="eastAsia"/>
          <w:bCs/>
          <w:kern w:val="0"/>
          <w:sz w:val="24"/>
        </w:rPr>
        <w:t>），以解释个体预测并识别影响客户流失的关键特征。影响客户流失的关键因素包括规律性和金额，为</w:t>
      </w:r>
      <w:r w:rsidRPr="005B6A3B">
        <w:rPr>
          <w:rFonts w:hint="eastAsia"/>
          <w:bCs/>
          <w:kern w:val="0"/>
          <w:sz w:val="24"/>
        </w:rPr>
        <w:t xml:space="preserve"> TCI </w:t>
      </w:r>
      <w:r w:rsidRPr="005B6A3B">
        <w:rPr>
          <w:rFonts w:hint="eastAsia"/>
          <w:bCs/>
          <w:kern w:val="0"/>
          <w:sz w:val="24"/>
        </w:rPr>
        <w:t>提供了有价值的见解，以制定有针对性的客户保留策略。因此，</w:t>
      </w:r>
      <w:r w:rsidRPr="005B6A3B">
        <w:rPr>
          <w:rFonts w:hint="eastAsia"/>
          <w:bCs/>
          <w:kern w:val="0"/>
          <w:sz w:val="24"/>
        </w:rPr>
        <w:t xml:space="preserve">XAI-Churn TriBoost </w:t>
      </w:r>
      <w:r w:rsidRPr="005B6A3B">
        <w:rPr>
          <w:rFonts w:hint="eastAsia"/>
          <w:bCs/>
          <w:kern w:val="0"/>
          <w:sz w:val="24"/>
        </w:rPr>
        <w:t>不仅提供了强大的性能，还具备可解释性，突显了其在支持</w:t>
      </w:r>
      <w:r w:rsidRPr="005B6A3B">
        <w:rPr>
          <w:rFonts w:hint="eastAsia"/>
          <w:bCs/>
          <w:kern w:val="0"/>
          <w:sz w:val="24"/>
        </w:rPr>
        <w:t xml:space="preserve"> TCI </w:t>
      </w:r>
      <w:r w:rsidRPr="005B6A3B">
        <w:rPr>
          <w:rFonts w:hint="eastAsia"/>
          <w:bCs/>
          <w:kern w:val="0"/>
          <w:sz w:val="24"/>
        </w:rPr>
        <w:t>客户保留工作中的潜力。</w:t>
      </w:r>
    </w:p>
    <w:p w14:paraId="4CA03DEA" w14:textId="5770180C" w:rsidR="00525857" w:rsidRDefault="00BB6DF8" w:rsidP="00525857">
      <w:pPr>
        <w:tabs>
          <w:tab w:val="right" w:pos="8640"/>
        </w:tabs>
        <w:spacing w:line="300" w:lineRule="auto"/>
        <w:ind w:leftChars="200" w:left="420"/>
        <w:rPr>
          <w:bCs/>
          <w:kern w:val="0"/>
          <w:sz w:val="24"/>
        </w:rPr>
      </w:pPr>
      <w:r w:rsidRPr="00BB6DF8">
        <w:rPr>
          <w:bCs/>
          <w:kern w:val="0"/>
          <w:sz w:val="24"/>
        </w:rPr>
        <w:t>关键词</w:t>
      </w:r>
      <w:r w:rsidRPr="005B6A3B">
        <w:rPr>
          <w:bCs/>
          <w:kern w:val="0"/>
          <w:sz w:val="24"/>
        </w:rPr>
        <w:br/>
      </w:r>
      <w:r w:rsidRPr="005B6A3B">
        <w:rPr>
          <w:bCs/>
          <w:kern w:val="0"/>
          <w:sz w:val="24"/>
        </w:rPr>
        <w:t>客户流失预测</w:t>
      </w:r>
      <w:r w:rsidR="0088794A">
        <w:rPr>
          <w:rFonts w:hint="eastAsia"/>
          <w:bCs/>
          <w:kern w:val="0"/>
          <w:sz w:val="24"/>
        </w:rPr>
        <w:t>，</w:t>
      </w:r>
      <w:r w:rsidRPr="005B6A3B">
        <w:rPr>
          <w:bCs/>
          <w:kern w:val="0"/>
          <w:sz w:val="24"/>
        </w:rPr>
        <w:t>电信行业</w:t>
      </w:r>
      <w:r w:rsidR="0088794A">
        <w:rPr>
          <w:rFonts w:hint="eastAsia"/>
          <w:bCs/>
          <w:kern w:val="0"/>
          <w:sz w:val="24"/>
        </w:rPr>
        <w:t>，</w:t>
      </w:r>
      <w:r w:rsidRPr="005B6A3B">
        <w:rPr>
          <w:bCs/>
          <w:kern w:val="0"/>
          <w:sz w:val="24"/>
        </w:rPr>
        <w:t>留存策略</w:t>
      </w:r>
      <w:r w:rsidR="0088794A">
        <w:rPr>
          <w:rFonts w:hint="eastAsia"/>
          <w:bCs/>
          <w:kern w:val="0"/>
          <w:sz w:val="24"/>
        </w:rPr>
        <w:t>，</w:t>
      </w:r>
      <w:r w:rsidRPr="005B6A3B">
        <w:rPr>
          <w:bCs/>
          <w:kern w:val="0"/>
          <w:sz w:val="24"/>
        </w:rPr>
        <w:t>决策制定</w:t>
      </w:r>
      <w:r w:rsidR="0088794A">
        <w:rPr>
          <w:rFonts w:hint="eastAsia"/>
          <w:bCs/>
          <w:kern w:val="0"/>
          <w:sz w:val="24"/>
        </w:rPr>
        <w:t>，</w:t>
      </w:r>
      <w:r w:rsidRPr="005B6A3B">
        <w:rPr>
          <w:bCs/>
          <w:kern w:val="0"/>
          <w:sz w:val="24"/>
        </w:rPr>
        <w:t>商业智能</w:t>
      </w:r>
      <w:r w:rsidR="0088794A">
        <w:rPr>
          <w:rFonts w:hint="eastAsia"/>
          <w:bCs/>
          <w:kern w:val="0"/>
          <w:sz w:val="24"/>
        </w:rPr>
        <w:t>，</w:t>
      </w:r>
      <w:r w:rsidRPr="005B6A3B">
        <w:rPr>
          <w:bCs/>
          <w:kern w:val="0"/>
          <w:sz w:val="24"/>
        </w:rPr>
        <w:t>数据科学</w:t>
      </w:r>
      <w:r w:rsidR="0088794A">
        <w:rPr>
          <w:rFonts w:hint="eastAsia"/>
          <w:bCs/>
          <w:kern w:val="0"/>
          <w:sz w:val="24"/>
        </w:rPr>
        <w:t>，</w:t>
      </w:r>
      <w:r w:rsidR="00525857">
        <w:rPr>
          <w:rFonts w:hint="eastAsia"/>
          <w:bCs/>
          <w:kern w:val="0"/>
          <w:sz w:val="24"/>
        </w:rPr>
        <w:t>机</w:t>
      </w:r>
    </w:p>
    <w:p w14:paraId="35C0E635" w14:textId="24BF2888" w:rsidR="00BB6DF8" w:rsidRPr="005B6A3B" w:rsidRDefault="00BB6DF8" w:rsidP="00525857">
      <w:pPr>
        <w:tabs>
          <w:tab w:val="right" w:pos="8640"/>
        </w:tabs>
        <w:spacing w:line="300" w:lineRule="auto"/>
        <w:rPr>
          <w:bCs/>
          <w:kern w:val="0"/>
          <w:sz w:val="24"/>
        </w:rPr>
      </w:pPr>
      <w:r w:rsidRPr="005B6A3B">
        <w:rPr>
          <w:bCs/>
          <w:kern w:val="0"/>
          <w:sz w:val="24"/>
        </w:rPr>
        <w:t>器学习</w:t>
      </w:r>
      <w:r w:rsidR="0088794A">
        <w:rPr>
          <w:rFonts w:hint="eastAsia"/>
          <w:bCs/>
          <w:kern w:val="0"/>
          <w:sz w:val="24"/>
        </w:rPr>
        <w:t>，</w:t>
      </w:r>
      <w:r w:rsidRPr="005B6A3B">
        <w:rPr>
          <w:bCs/>
          <w:kern w:val="0"/>
          <w:sz w:val="24"/>
        </w:rPr>
        <w:t>预测分析</w:t>
      </w:r>
      <w:r w:rsidR="0088794A">
        <w:rPr>
          <w:rFonts w:hint="eastAsia"/>
          <w:bCs/>
          <w:kern w:val="0"/>
          <w:sz w:val="24"/>
        </w:rPr>
        <w:t>，</w:t>
      </w:r>
      <w:r w:rsidRPr="005B6A3B">
        <w:rPr>
          <w:bCs/>
          <w:kern w:val="0"/>
          <w:sz w:val="24"/>
        </w:rPr>
        <w:t>可解释人工智能</w:t>
      </w:r>
    </w:p>
    <w:p w14:paraId="76FE2B67" w14:textId="041B57EF" w:rsidR="003F2D6C" w:rsidRPr="005B6A3B" w:rsidRDefault="00C56E65" w:rsidP="003F2D6C">
      <w:pPr>
        <w:tabs>
          <w:tab w:val="right" w:pos="8640"/>
        </w:tabs>
        <w:spacing w:line="300" w:lineRule="auto"/>
        <w:ind w:firstLineChars="200" w:firstLine="480"/>
        <w:rPr>
          <w:bCs/>
          <w:kern w:val="0"/>
          <w:sz w:val="24"/>
        </w:rPr>
      </w:pPr>
      <w:r>
        <w:rPr>
          <w:rFonts w:hint="eastAsia"/>
          <w:bCs/>
          <w:kern w:val="0"/>
          <w:sz w:val="24"/>
        </w:rPr>
        <w:t xml:space="preserve">1. </w:t>
      </w:r>
      <w:r w:rsidR="00AE2BE9" w:rsidRPr="005B6A3B">
        <w:rPr>
          <w:rFonts w:hint="eastAsia"/>
          <w:bCs/>
          <w:kern w:val="0"/>
          <w:sz w:val="24"/>
        </w:rPr>
        <w:t>引言</w:t>
      </w:r>
    </w:p>
    <w:p w14:paraId="106E836C" w14:textId="77777777" w:rsidR="006F72AE" w:rsidRPr="005B6A3B" w:rsidRDefault="006F72AE" w:rsidP="008F7AF6">
      <w:pPr>
        <w:tabs>
          <w:tab w:val="right" w:pos="8640"/>
        </w:tabs>
        <w:spacing w:line="300" w:lineRule="auto"/>
        <w:ind w:firstLineChars="200" w:firstLine="480"/>
        <w:rPr>
          <w:bCs/>
          <w:kern w:val="0"/>
          <w:sz w:val="24"/>
        </w:rPr>
      </w:pPr>
      <w:r w:rsidRPr="005B6A3B">
        <w:rPr>
          <w:bCs/>
          <w:kern w:val="0"/>
          <w:sz w:val="24"/>
        </w:rPr>
        <w:t>现代通信高度依赖</w:t>
      </w:r>
      <w:r w:rsidRPr="005B6A3B">
        <w:rPr>
          <w:bCs/>
          <w:kern w:val="0"/>
          <w:sz w:val="24"/>
        </w:rPr>
        <w:t xml:space="preserve"> TCI</w:t>
      </w:r>
      <w:r w:rsidRPr="005B6A3B">
        <w:rPr>
          <w:bCs/>
          <w:kern w:val="0"/>
          <w:sz w:val="24"/>
        </w:rPr>
        <w:t>，它推动着创新、全球商业和交流。随着市场趋于饱和，竞争日益激烈，客户留存的重要性已不亚于客户获取。价格战、消费者期望的变化以及频繁的技术变革是企业在当今高度竞争环境中面临的诸多挑战之一。对于电信运营商而言，客户留存已成为战略重点，尤其是在运营成本上升和监管约束日益严格的背景下，保持高质量服务变得愈发困难。竞争性、运营商数量、服务种类等指标都促成了</w:t>
      </w:r>
      <w:r w:rsidRPr="005B6A3B">
        <w:rPr>
          <w:bCs/>
          <w:kern w:val="0"/>
          <w:sz w:val="24"/>
        </w:rPr>
        <w:t xml:space="preserve"> TCI </w:t>
      </w:r>
      <w:r w:rsidRPr="005B6A3B">
        <w:rPr>
          <w:bCs/>
          <w:kern w:val="0"/>
          <w:sz w:val="24"/>
        </w:rPr>
        <w:t>在过去几十年中的显著增长和发展。然而，激烈的竞争、饱和的市场以及不断变化的环境也带来了重大挑战，尤其是在管理客户流失方面</w:t>
      </w:r>
      <w:r w:rsidRPr="005B6A3B">
        <w:rPr>
          <w:bCs/>
          <w:kern w:val="0"/>
          <w:sz w:val="24"/>
        </w:rPr>
        <w:t>[60]</w:t>
      </w:r>
      <w:r w:rsidRPr="005B6A3B">
        <w:rPr>
          <w:bCs/>
          <w:kern w:val="0"/>
          <w:sz w:val="24"/>
        </w:rPr>
        <w:t>。饱和的市场环境使客户能够轻松地在服务和提供商之间转换，而</w:t>
      </w:r>
      <w:r w:rsidRPr="005B6A3B">
        <w:rPr>
          <w:bCs/>
          <w:kern w:val="0"/>
          <w:sz w:val="24"/>
        </w:rPr>
        <w:lastRenderedPageBreak/>
        <w:t>高度竞争的服务种类进一步加剧了这一问题。</w:t>
      </w:r>
      <w:r w:rsidRPr="005B6A3B">
        <w:rPr>
          <w:bCs/>
          <w:kern w:val="0"/>
          <w:sz w:val="24"/>
        </w:rPr>
        <w:t xml:space="preserve"> </w:t>
      </w:r>
      <w:r w:rsidRPr="005B6A3B">
        <w:rPr>
          <w:bCs/>
          <w:kern w:val="0"/>
          <w:sz w:val="24"/>
        </w:rPr>
        <w:t>从服务提供商的角度来看，流失的客户要么停止使用其服务，要么转向竞争对手，这会对公司的财务表现产生重大影响</w:t>
      </w:r>
      <w:r w:rsidRPr="005B6A3B">
        <w:rPr>
          <w:bCs/>
          <w:kern w:val="0"/>
          <w:sz w:val="24"/>
        </w:rPr>
        <w:t xml:space="preserve"> [56]</w:t>
      </w:r>
      <w:r w:rsidRPr="005B6A3B">
        <w:rPr>
          <w:bCs/>
          <w:kern w:val="0"/>
          <w:sz w:val="24"/>
        </w:rPr>
        <w:t>。</w:t>
      </w:r>
    </w:p>
    <w:p w14:paraId="14CC6945" w14:textId="54434931" w:rsidR="00FE6A86" w:rsidRDefault="002C1F29" w:rsidP="007C6D11">
      <w:pPr>
        <w:tabs>
          <w:tab w:val="right" w:pos="8640"/>
        </w:tabs>
        <w:spacing w:line="300" w:lineRule="auto"/>
        <w:ind w:firstLineChars="200" w:firstLine="480"/>
        <w:rPr>
          <w:bCs/>
          <w:kern w:val="0"/>
          <w:sz w:val="24"/>
        </w:rPr>
      </w:pPr>
      <w:r w:rsidRPr="005B6A3B">
        <w:rPr>
          <w:bCs/>
          <w:kern w:val="0"/>
          <w:sz w:val="24"/>
        </w:rPr>
        <w:t>客户流失是指客户停止使用服务，这会直接影响盈利能力，降低品牌忠诚度，增加客户获取成本，并侵蚀收入。高流失率还会干扰资源分配和网络规划，影响服务的连续性。研究表明，获取新客户可能比维持现有客户花费五到二十五倍的成本，因此降低流失率在经济上至关重要</w:t>
      </w:r>
      <w:r w:rsidRPr="005B6A3B">
        <w:rPr>
          <w:bCs/>
          <w:kern w:val="0"/>
          <w:sz w:val="24"/>
        </w:rPr>
        <w:t xml:space="preserve"> [10]</w:t>
      </w:r>
      <w:r w:rsidRPr="005B6A3B">
        <w:rPr>
          <w:bCs/>
          <w:kern w:val="0"/>
          <w:sz w:val="24"/>
        </w:rPr>
        <w:t>。全球化和技术进步进一步给</w:t>
      </w:r>
      <w:r w:rsidRPr="005B6A3B">
        <w:rPr>
          <w:bCs/>
          <w:kern w:val="0"/>
          <w:sz w:val="24"/>
        </w:rPr>
        <w:t xml:space="preserve"> TCI </w:t>
      </w:r>
      <w:r w:rsidRPr="005B6A3B">
        <w:rPr>
          <w:bCs/>
          <w:kern w:val="0"/>
          <w:sz w:val="24"/>
        </w:rPr>
        <w:t>带来压力，因为它们为客户提供更多选择</w:t>
      </w:r>
      <w:r w:rsidRPr="005B6A3B">
        <w:rPr>
          <w:bCs/>
          <w:kern w:val="0"/>
          <w:sz w:val="24"/>
        </w:rPr>
        <w:t xml:space="preserve"> [15]</w:t>
      </w:r>
      <w:r w:rsidRPr="005B6A3B">
        <w:rPr>
          <w:bCs/>
          <w:kern w:val="0"/>
          <w:sz w:val="24"/>
        </w:rPr>
        <w:t>。日益激烈的竞争、价格监管、市场整合以及</w:t>
      </w:r>
      <w:r w:rsidRPr="005B6A3B">
        <w:rPr>
          <w:bCs/>
          <w:kern w:val="0"/>
          <w:sz w:val="24"/>
        </w:rPr>
        <w:t xml:space="preserve"> OTT </w:t>
      </w:r>
      <w:r w:rsidRPr="005B6A3B">
        <w:rPr>
          <w:bCs/>
          <w:kern w:val="0"/>
          <w:sz w:val="24"/>
        </w:rPr>
        <w:t>服务的流行，使收入和盈利能力受到更严重的冲击</w:t>
      </w:r>
      <w:r w:rsidRPr="005B6A3B">
        <w:rPr>
          <w:bCs/>
          <w:kern w:val="0"/>
          <w:sz w:val="24"/>
        </w:rPr>
        <w:t xml:space="preserve"> [45]</w:t>
      </w:r>
      <w:r w:rsidRPr="005B6A3B">
        <w:rPr>
          <w:bCs/>
          <w:kern w:val="0"/>
          <w:sz w:val="24"/>
        </w:rPr>
        <w:t>，</w:t>
      </w:r>
      <w:r w:rsidRPr="005B6A3B">
        <w:rPr>
          <w:bCs/>
          <w:kern w:val="0"/>
          <w:sz w:val="24"/>
        </w:rPr>
        <w:t>[51]</w:t>
      </w:r>
      <w:r w:rsidRPr="005B6A3B">
        <w:rPr>
          <w:bCs/>
          <w:kern w:val="0"/>
          <w:sz w:val="24"/>
        </w:rPr>
        <w:t>。在这一背景下，识别关键客户行为、提升客户参与度以及保持竞争优势都依赖于精确的客户流失预测。</w:t>
      </w:r>
    </w:p>
    <w:p w14:paraId="329FF0AC" w14:textId="703A0496" w:rsidR="00B34A26" w:rsidRDefault="00B34A26" w:rsidP="007C6D11">
      <w:pPr>
        <w:tabs>
          <w:tab w:val="right" w:pos="8640"/>
        </w:tabs>
        <w:spacing w:line="300" w:lineRule="auto"/>
        <w:ind w:firstLineChars="200" w:firstLine="480"/>
        <w:rPr>
          <w:bCs/>
          <w:kern w:val="0"/>
          <w:sz w:val="24"/>
        </w:rPr>
      </w:pPr>
      <w:r w:rsidRPr="00B34A26">
        <w:rPr>
          <w:bCs/>
          <w:kern w:val="0"/>
          <w:sz w:val="24"/>
        </w:rPr>
        <w:t>客户流失是</w:t>
      </w:r>
      <w:r w:rsidRPr="00B34A26">
        <w:rPr>
          <w:bCs/>
          <w:kern w:val="0"/>
          <w:sz w:val="24"/>
        </w:rPr>
        <w:t xml:space="preserve"> TCI </w:t>
      </w:r>
      <w:r w:rsidRPr="00B34A26">
        <w:rPr>
          <w:bCs/>
          <w:kern w:val="0"/>
          <w:sz w:val="24"/>
        </w:rPr>
        <w:t>非常关注的问题，因为留住现有客户比寻找新客户要便宜得多</w:t>
      </w:r>
      <w:r w:rsidRPr="00B34A26">
        <w:rPr>
          <w:bCs/>
          <w:kern w:val="0"/>
          <w:sz w:val="24"/>
        </w:rPr>
        <w:t>[52]</w:t>
      </w:r>
      <w:r w:rsidRPr="00B34A26">
        <w:rPr>
          <w:bCs/>
          <w:kern w:val="0"/>
          <w:sz w:val="24"/>
        </w:rPr>
        <w:t>。长期留住消费者对于保持收入的稳定流动和在竞争中保持领先地位至关重要。客户离开企业的最常见原因是长时间内对所获得的服务不满意。很多时候，人们会在逐渐对服务感到不满后决定停止使用。服务提供商可以通过主动测量客户满意度并识别服务改进的领域来应对这一问题。通过区分忠诚客户和可能流失的客户，电信公司可以运用预测算法来制定针对性的挽留策略。预测客户流失对于</w:t>
      </w:r>
      <w:r w:rsidRPr="00B34A26">
        <w:rPr>
          <w:bCs/>
          <w:kern w:val="0"/>
          <w:sz w:val="24"/>
        </w:rPr>
        <w:t xml:space="preserve"> TCI </w:t>
      </w:r>
      <w:r w:rsidRPr="00B34A26">
        <w:rPr>
          <w:bCs/>
          <w:kern w:val="0"/>
          <w:sz w:val="24"/>
        </w:rPr>
        <w:t>来说是一个重要的重点，因为它直接影响品牌价值和收入产出。电信企业通常会详细记录客户数据和服务使用情况，以便识别模式并优化挽留策略。准确预测客户流失对于维持</w:t>
      </w:r>
      <w:r w:rsidRPr="00B34A26">
        <w:rPr>
          <w:bCs/>
          <w:kern w:val="0"/>
          <w:sz w:val="24"/>
        </w:rPr>
        <w:t xml:space="preserve"> TCI </w:t>
      </w:r>
      <w:r w:rsidRPr="00B34A26">
        <w:rPr>
          <w:bCs/>
          <w:kern w:val="0"/>
          <w:sz w:val="24"/>
        </w:rPr>
        <w:t>的增长至关重要，因为客户保留具有极其重要的意义</w:t>
      </w:r>
      <w:r w:rsidRPr="00B34A26">
        <w:rPr>
          <w:bCs/>
          <w:kern w:val="0"/>
          <w:sz w:val="24"/>
        </w:rPr>
        <w:t>[32]</w:t>
      </w:r>
      <w:r w:rsidRPr="00B34A26">
        <w:rPr>
          <w:bCs/>
          <w:kern w:val="0"/>
          <w:sz w:val="24"/>
        </w:rPr>
        <w:t>。</w:t>
      </w:r>
    </w:p>
    <w:p w14:paraId="4F662165" w14:textId="59F9BA93" w:rsidR="006018C9" w:rsidRDefault="006018C9" w:rsidP="007C6D11">
      <w:pPr>
        <w:tabs>
          <w:tab w:val="right" w:pos="8640"/>
        </w:tabs>
        <w:spacing w:line="300" w:lineRule="auto"/>
        <w:ind w:firstLineChars="200" w:firstLine="480"/>
        <w:rPr>
          <w:bCs/>
          <w:kern w:val="0"/>
          <w:sz w:val="24"/>
        </w:rPr>
      </w:pPr>
      <w:r w:rsidRPr="006018C9">
        <w:rPr>
          <w:bCs/>
          <w:kern w:val="0"/>
          <w:sz w:val="24"/>
        </w:rPr>
        <w:t>在各个领域，机器学习已被证明具有良好的适应性</w:t>
      </w:r>
      <w:r w:rsidRPr="006018C9">
        <w:rPr>
          <w:bCs/>
          <w:kern w:val="0"/>
          <w:sz w:val="24"/>
        </w:rPr>
        <w:t>[25]</w:t>
      </w:r>
      <w:r w:rsidRPr="006018C9">
        <w:rPr>
          <w:bCs/>
          <w:kern w:val="0"/>
          <w:sz w:val="24"/>
        </w:rPr>
        <w:t>，</w:t>
      </w:r>
      <w:r w:rsidRPr="006018C9">
        <w:rPr>
          <w:bCs/>
          <w:kern w:val="0"/>
          <w:sz w:val="24"/>
        </w:rPr>
        <w:t>[2]</w:t>
      </w:r>
      <w:r w:rsidRPr="006018C9">
        <w:rPr>
          <w:bCs/>
          <w:kern w:val="0"/>
          <w:sz w:val="24"/>
        </w:rPr>
        <w:t>。机器学习已成为电信行业（</w:t>
      </w:r>
      <w:r w:rsidRPr="006018C9">
        <w:rPr>
          <w:bCs/>
          <w:kern w:val="0"/>
          <w:sz w:val="24"/>
        </w:rPr>
        <w:t>TCI</w:t>
      </w:r>
      <w:r w:rsidRPr="006018C9">
        <w:rPr>
          <w:bCs/>
          <w:kern w:val="0"/>
          <w:sz w:val="24"/>
        </w:rPr>
        <w:t>）中预测消费者行为和在大型数据集中识别模式的强大工具，从而降低客户流失率。客户风险评估和流失预测都广泛使用了集成技术和其他复杂的机器学习模型。这些模型使电信公司能够开展有针对性的客户挽留措施，高效分配资源，并优化其营销策略。通过将运营方式从被动应对转变为主动预防，机器学习改变了企业与客户互动的方式，并有助于客户留存</w:t>
      </w:r>
      <w:r w:rsidRPr="006018C9">
        <w:rPr>
          <w:bCs/>
          <w:kern w:val="0"/>
          <w:sz w:val="24"/>
        </w:rPr>
        <w:t>[29]</w:t>
      </w:r>
      <w:r w:rsidRPr="006018C9">
        <w:rPr>
          <w:bCs/>
          <w:kern w:val="0"/>
          <w:sz w:val="24"/>
        </w:rPr>
        <w:t>，</w:t>
      </w:r>
      <w:r w:rsidRPr="006018C9">
        <w:rPr>
          <w:bCs/>
          <w:kern w:val="0"/>
          <w:sz w:val="24"/>
        </w:rPr>
        <w:t>[22]</w:t>
      </w:r>
      <w:r w:rsidRPr="006018C9">
        <w:rPr>
          <w:bCs/>
          <w:kern w:val="0"/>
          <w:sz w:val="24"/>
        </w:rPr>
        <w:t>。尽管传统机器学习模型有其潜力，但它们的预测结果往往不够准确且难以理解</w:t>
      </w:r>
      <w:r w:rsidRPr="006018C9">
        <w:rPr>
          <w:bCs/>
          <w:kern w:val="0"/>
          <w:sz w:val="24"/>
        </w:rPr>
        <w:t>[40]</w:t>
      </w:r>
      <w:r w:rsidRPr="006018C9">
        <w:rPr>
          <w:bCs/>
          <w:kern w:val="0"/>
          <w:sz w:val="24"/>
        </w:rPr>
        <w:t>。尽管这些模型能够生成准确的预测，但利益相关者却难以信任复杂的集成模型和其他不透明的算法</w:t>
      </w:r>
      <w:r w:rsidRPr="006018C9">
        <w:rPr>
          <w:bCs/>
          <w:kern w:val="0"/>
          <w:sz w:val="24"/>
        </w:rPr>
        <w:t>[50]</w:t>
      </w:r>
      <w:r w:rsidRPr="006018C9">
        <w:rPr>
          <w:bCs/>
          <w:kern w:val="0"/>
          <w:sz w:val="24"/>
        </w:rPr>
        <w:t>。在像电信行业（</w:t>
      </w:r>
      <w:r w:rsidRPr="006018C9">
        <w:rPr>
          <w:bCs/>
          <w:kern w:val="0"/>
          <w:sz w:val="24"/>
        </w:rPr>
        <w:t>TCI</w:t>
      </w:r>
      <w:r w:rsidRPr="006018C9">
        <w:rPr>
          <w:bCs/>
          <w:kern w:val="0"/>
          <w:sz w:val="24"/>
        </w:rPr>
        <w:t>）这样的行业中，实际发现是战略决策的基础，缺乏透明度可能会阻碍机器学习解决方案的采用</w:t>
      </w:r>
      <w:r w:rsidRPr="006018C9">
        <w:rPr>
          <w:bCs/>
          <w:kern w:val="0"/>
          <w:sz w:val="24"/>
        </w:rPr>
        <w:t>[42]</w:t>
      </w:r>
      <w:r w:rsidRPr="006018C9">
        <w:rPr>
          <w:bCs/>
          <w:kern w:val="0"/>
          <w:sz w:val="24"/>
        </w:rPr>
        <w:t>。</w:t>
      </w:r>
      <w:r w:rsidRPr="006018C9">
        <w:rPr>
          <w:bCs/>
          <w:kern w:val="0"/>
          <w:sz w:val="24"/>
        </w:rPr>
        <w:t xml:space="preserve"> </w:t>
      </w:r>
      <w:r w:rsidRPr="006018C9">
        <w:rPr>
          <w:bCs/>
          <w:kern w:val="0"/>
          <w:sz w:val="24"/>
        </w:rPr>
        <w:t>为弥补这一缺陷，可解释人工智能提供了一种理解模型输出、了解各属性重要性并生成准确预测的方法。使用在准确性和可解释性之间取得平衡的可解释人工智能，可以做出更优且更透明的客户流失管理决策</w:t>
      </w:r>
      <w:r w:rsidRPr="006018C9">
        <w:rPr>
          <w:bCs/>
          <w:kern w:val="0"/>
          <w:sz w:val="24"/>
        </w:rPr>
        <w:t xml:space="preserve"> [8]</w:t>
      </w:r>
      <w:r w:rsidRPr="006018C9">
        <w:rPr>
          <w:bCs/>
          <w:kern w:val="0"/>
          <w:sz w:val="24"/>
        </w:rPr>
        <w:t>，</w:t>
      </w:r>
      <w:r w:rsidRPr="006018C9">
        <w:rPr>
          <w:bCs/>
          <w:kern w:val="0"/>
          <w:sz w:val="24"/>
        </w:rPr>
        <w:t>[61]</w:t>
      </w:r>
      <w:r w:rsidRPr="006018C9">
        <w:rPr>
          <w:bCs/>
          <w:kern w:val="0"/>
          <w:sz w:val="24"/>
        </w:rPr>
        <w:t>。</w:t>
      </w:r>
    </w:p>
    <w:p w14:paraId="417F4BCC" w14:textId="72192092" w:rsidR="006018C9" w:rsidRDefault="006018C9" w:rsidP="007C6D11">
      <w:pPr>
        <w:tabs>
          <w:tab w:val="right" w:pos="8640"/>
        </w:tabs>
        <w:spacing w:line="300" w:lineRule="auto"/>
        <w:ind w:firstLineChars="200" w:firstLine="480"/>
        <w:rPr>
          <w:bCs/>
          <w:kern w:val="0"/>
          <w:sz w:val="24"/>
        </w:rPr>
      </w:pPr>
      <w:r w:rsidRPr="006018C9">
        <w:rPr>
          <w:bCs/>
          <w:kern w:val="0"/>
          <w:sz w:val="24"/>
        </w:rPr>
        <w:t>为应对电信行业客户流失问题，本研究遵循关键概念。我们预计，一个强大</w:t>
      </w:r>
      <w:r w:rsidRPr="006018C9">
        <w:rPr>
          <w:bCs/>
          <w:kern w:val="0"/>
          <w:sz w:val="24"/>
        </w:rPr>
        <w:lastRenderedPageBreak/>
        <w:t>的预处理流程将提供一致且高质量的数据，这将为精确建模奠定基础。</w:t>
      </w:r>
      <w:r w:rsidRPr="006018C9">
        <w:rPr>
          <w:bCs/>
          <w:kern w:val="0"/>
          <w:sz w:val="24"/>
        </w:rPr>
        <w:t xml:space="preserve">XAI-Churn TriBoost </w:t>
      </w:r>
      <w:r w:rsidRPr="006018C9">
        <w:rPr>
          <w:bCs/>
          <w:kern w:val="0"/>
          <w:sz w:val="24"/>
        </w:rPr>
        <w:t>模型在预测性能方面预计会优于现有最先进的模型。该模型结合了</w:t>
      </w:r>
      <w:r w:rsidRPr="006018C9">
        <w:rPr>
          <w:bCs/>
          <w:kern w:val="0"/>
          <w:sz w:val="24"/>
        </w:rPr>
        <w:t xml:space="preserve"> XGBoost</w:t>
      </w:r>
      <w:r w:rsidRPr="006018C9">
        <w:rPr>
          <w:bCs/>
          <w:kern w:val="0"/>
          <w:sz w:val="24"/>
        </w:rPr>
        <w:t>、</w:t>
      </w:r>
      <w:r w:rsidRPr="006018C9">
        <w:rPr>
          <w:bCs/>
          <w:kern w:val="0"/>
          <w:sz w:val="24"/>
        </w:rPr>
        <w:t xml:space="preserve">LightGBM </w:t>
      </w:r>
      <w:r w:rsidRPr="006018C9">
        <w:rPr>
          <w:bCs/>
          <w:kern w:val="0"/>
          <w:sz w:val="24"/>
        </w:rPr>
        <w:t>和</w:t>
      </w:r>
      <w:r w:rsidRPr="006018C9">
        <w:rPr>
          <w:bCs/>
          <w:kern w:val="0"/>
          <w:sz w:val="24"/>
        </w:rPr>
        <w:t xml:space="preserve"> CatBoost</w:t>
      </w:r>
      <w:r w:rsidRPr="006018C9">
        <w:rPr>
          <w:bCs/>
          <w:kern w:val="0"/>
          <w:sz w:val="24"/>
        </w:rPr>
        <w:t>，采用投票集成。我们希望通过使用</w:t>
      </w:r>
      <w:r w:rsidRPr="006018C9">
        <w:rPr>
          <w:bCs/>
          <w:kern w:val="0"/>
          <w:sz w:val="24"/>
        </w:rPr>
        <w:t xml:space="preserve"> LIME </w:t>
      </w:r>
      <w:r w:rsidRPr="006018C9">
        <w:rPr>
          <w:bCs/>
          <w:kern w:val="0"/>
          <w:sz w:val="24"/>
        </w:rPr>
        <w:t>和</w:t>
      </w:r>
      <w:r w:rsidRPr="006018C9">
        <w:rPr>
          <w:bCs/>
          <w:kern w:val="0"/>
          <w:sz w:val="24"/>
        </w:rPr>
        <w:t xml:space="preserve"> SHAP </w:t>
      </w:r>
      <w:r w:rsidRPr="006018C9">
        <w:rPr>
          <w:bCs/>
          <w:kern w:val="0"/>
          <w:sz w:val="24"/>
        </w:rPr>
        <w:t>等可解释人工智能方法，提高清晰度和理解力，揭示客户流失的原因并提供解决方案。该模型在包含超过</w:t>
      </w:r>
      <w:r w:rsidRPr="006018C9">
        <w:rPr>
          <w:bCs/>
          <w:kern w:val="0"/>
          <w:sz w:val="24"/>
        </w:rPr>
        <w:t xml:space="preserve"> 200 </w:t>
      </w:r>
      <w:r w:rsidRPr="006018C9">
        <w:rPr>
          <w:bCs/>
          <w:kern w:val="0"/>
          <w:sz w:val="24"/>
        </w:rPr>
        <w:t>万条记录的大数据集上进行训练和测试，其中</w:t>
      </w:r>
      <w:r w:rsidRPr="006018C9">
        <w:rPr>
          <w:bCs/>
          <w:kern w:val="0"/>
          <w:sz w:val="24"/>
        </w:rPr>
        <w:t xml:space="preserve"> 60%</w:t>
      </w:r>
      <w:r w:rsidRPr="006018C9">
        <w:rPr>
          <w:bCs/>
          <w:kern w:val="0"/>
          <w:sz w:val="24"/>
        </w:rPr>
        <w:t>用于训练，</w:t>
      </w:r>
      <w:r w:rsidRPr="006018C9">
        <w:rPr>
          <w:bCs/>
          <w:kern w:val="0"/>
          <w:sz w:val="24"/>
        </w:rPr>
        <w:t>40%</w:t>
      </w:r>
      <w:r w:rsidRPr="006018C9">
        <w:rPr>
          <w:bCs/>
          <w:kern w:val="0"/>
          <w:sz w:val="24"/>
        </w:rPr>
        <w:t>用于测试，旨在确保模型的稳健性和可扩展性。通过结合先进的建模方法和可解释性，本研究</w:t>
      </w:r>
      <w:r w:rsidR="000C3FDC">
        <w:rPr>
          <w:rFonts w:hint="eastAsia"/>
          <w:bCs/>
          <w:kern w:val="0"/>
          <w:sz w:val="24"/>
        </w:rPr>
        <w:t>意在</w:t>
      </w:r>
      <w:r w:rsidRPr="006018C9">
        <w:rPr>
          <w:bCs/>
          <w:kern w:val="0"/>
          <w:sz w:val="24"/>
        </w:rPr>
        <w:t>提供一个数据驱动的解决方案，支持</w:t>
      </w:r>
      <w:r w:rsidRPr="006018C9">
        <w:rPr>
          <w:bCs/>
          <w:kern w:val="0"/>
          <w:sz w:val="24"/>
        </w:rPr>
        <w:t xml:space="preserve"> TCI </w:t>
      </w:r>
      <w:r w:rsidRPr="006018C9">
        <w:rPr>
          <w:bCs/>
          <w:kern w:val="0"/>
          <w:sz w:val="24"/>
        </w:rPr>
        <w:t>识别高风险客户并实施针对性的客户留存策略，从而确保高准确性和可操作的洞察力，以支持战略决策。</w:t>
      </w:r>
    </w:p>
    <w:p w14:paraId="1F55F534" w14:textId="434A9A88" w:rsidR="002C1F29" w:rsidRDefault="006018C9" w:rsidP="00F425F8">
      <w:pPr>
        <w:tabs>
          <w:tab w:val="right" w:pos="8640"/>
        </w:tabs>
        <w:spacing w:line="300" w:lineRule="auto"/>
        <w:ind w:firstLineChars="200" w:firstLine="480"/>
        <w:rPr>
          <w:bCs/>
          <w:kern w:val="0"/>
          <w:sz w:val="24"/>
        </w:rPr>
      </w:pPr>
      <w:r w:rsidRPr="006018C9">
        <w:rPr>
          <w:bCs/>
          <w:kern w:val="0"/>
          <w:sz w:val="24"/>
        </w:rPr>
        <w:t>论文其余部分的结构如下。第</w:t>
      </w:r>
      <w:r w:rsidRPr="006018C9">
        <w:rPr>
          <w:bCs/>
          <w:kern w:val="0"/>
          <w:sz w:val="24"/>
        </w:rPr>
        <w:t xml:space="preserve"> 2 </w:t>
      </w:r>
      <w:r w:rsidRPr="006018C9">
        <w:rPr>
          <w:bCs/>
          <w:kern w:val="0"/>
          <w:sz w:val="24"/>
        </w:rPr>
        <w:t>节回顾了相关工作，指出了以往研究中的不足，并解释了解决这些问题的重要性。第</w:t>
      </w:r>
      <w:r w:rsidRPr="006018C9">
        <w:rPr>
          <w:bCs/>
          <w:kern w:val="0"/>
          <w:sz w:val="24"/>
        </w:rPr>
        <w:t xml:space="preserve"> 3 </w:t>
      </w:r>
      <w:r w:rsidRPr="006018C9">
        <w:rPr>
          <w:bCs/>
          <w:kern w:val="0"/>
          <w:sz w:val="24"/>
        </w:rPr>
        <w:t>节描述了方法论，包括数据处理、机器学习技术以及可解释人工智能的使用。第</w:t>
      </w:r>
      <w:r w:rsidRPr="006018C9">
        <w:rPr>
          <w:bCs/>
          <w:kern w:val="0"/>
          <w:sz w:val="24"/>
        </w:rPr>
        <w:t xml:space="preserve"> 4 </w:t>
      </w:r>
      <w:r w:rsidRPr="006018C9">
        <w:rPr>
          <w:bCs/>
          <w:kern w:val="0"/>
          <w:sz w:val="24"/>
        </w:rPr>
        <w:t>节展示了实验结果，评估了模型性能并讨论了关键发现。第</w:t>
      </w:r>
      <w:r w:rsidRPr="006018C9">
        <w:rPr>
          <w:bCs/>
          <w:kern w:val="0"/>
          <w:sz w:val="24"/>
        </w:rPr>
        <w:t xml:space="preserve"> 5 </w:t>
      </w:r>
      <w:r w:rsidRPr="006018C9">
        <w:rPr>
          <w:bCs/>
          <w:kern w:val="0"/>
          <w:sz w:val="24"/>
        </w:rPr>
        <w:t>节对工作进行了详细讨论，比较了不同模型，分析了以往研究，并提出了未来研究的方向。最后，第</w:t>
      </w:r>
      <w:r w:rsidRPr="006018C9">
        <w:rPr>
          <w:bCs/>
          <w:kern w:val="0"/>
          <w:sz w:val="24"/>
        </w:rPr>
        <w:t xml:space="preserve"> 6 </w:t>
      </w:r>
      <w:r w:rsidRPr="006018C9">
        <w:rPr>
          <w:bCs/>
          <w:kern w:val="0"/>
          <w:sz w:val="24"/>
        </w:rPr>
        <w:t>节总结了研究成果并提出了未来工作的建议。</w:t>
      </w:r>
    </w:p>
    <w:p w14:paraId="79784173" w14:textId="556A0A5F" w:rsidR="00F425F8" w:rsidRPr="00F425F8" w:rsidRDefault="00C56E65" w:rsidP="00F425F8">
      <w:pPr>
        <w:tabs>
          <w:tab w:val="right" w:pos="8640"/>
        </w:tabs>
        <w:spacing w:line="300" w:lineRule="auto"/>
        <w:ind w:firstLineChars="200" w:firstLine="480"/>
        <w:rPr>
          <w:kern w:val="0"/>
          <w:sz w:val="24"/>
        </w:rPr>
      </w:pPr>
      <w:r>
        <w:rPr>
          <w:rFonts w:hint="eastAsia"/>
          <w:bCs/>
          <w:kern w:val="0"/>
          <w:sz w:val="24"/>
        </w:rPr>
        <w:t xml:space="preserve">2. </w:t>
      </w:r>
      <w:r w:rsidR="00F425F8" w:rsidRPr="00F425F8">
        <w:rPr>
          <w:kern w:val="0"/>
          <w:sz w:val="24"/>
        </w:rPr>
        <w:t>相关研究</w:t>
      </w:r>
    </w:p>
    <w:p w14:paraId="33F33E47" w14:textId="78180D91" w:rsidR="00F425F8" w:rsidRDefault="00F425F8" w:rsidP="00F425F8">
      <w:pPr>
        <w:tabs>
          <w:tab w:val="right" w:pos="8640"/>
        </w:tabs>
        <w:spacing w:line="300" w:lineRule="auto"/>
        <w:ind w:firstLineChars="200" w:firstLine="480"/>
        <w:rPr>
          <w:bCs/>
          <w:kern w:val="0"/>
          <w:sz w:val="24"/>
        </w:rPr>
      </w:pPr>
      <w:r w:rsidRPr="00F425F8">
        <w:rPr>
          <w:bCs/>
          <w:kern w:val="0"/>
          <w:sz w:val="24"/>
        </w:rPr>
        <w:t>已有各种研究探讨了电信行业客户流失预测，采用了多样化的机器学习技术和方法。</w:t>
      </w:r>
      <w:r w:rsidRPr="00F425F8">
        <w:rPr>
          <w:bCs/>
          <w:kern w:val="0"/>
          <w:sz w:val="24"/>
        </w:rPr>
        <w:t xml:space="preserve">Ullah </w:t>
      </w:r>
      <w:r w:rsidRPr="00F425F8">
        <w:rPr>
          <w:bCs/>
          <w:kern w:val="0"/>
          <w:sz w:val="24"/>
        </w:rPr>
        <w:t>等人</w:t>
      </w:r>
      <w:r w:rsidRPr="00F425F8">
        <w:rPr>
          <w:bCs/>
          <w:kern w:val="0"/>
          <w:sz w:val="24"/>
        </w:rPr>
        <w:t>[54]</w:t>
      </w:r>
      <w:r w:rsidRPr="00F425F8">
        <w:rPr>
          <w:bCs/>
          <w:kern w:val="0"/>
          <w:sz w:val="24"/>
        </w:rPr>
        <w:t>提出了一个用于数据分析的客户流失模型，并通过常见的评估指标进行了验证。他们提出的模型表现出更好的性能。随机森林（</w:t>
      </w:r>
      <w:r w:rsidRPr="00F425F8">
        <w:rPr>
          <w:bCs/>
          <w:kern w:val="0"/>
          <w:sz w:val="24"/>
        </w:rPr>
        <w:t>RF</w:t>
      </w:r>
      <w:r w:rsidRPr="00F425F8">
        <w:rPr>
          <w:bCs/>
          <w:kern w:val="0"/>
          <w:sz w:val="24"/>
        </w:rPr>
        <w:t>）达到了</w:t>
      </w:r>
      <w:r w:rsidRPr="00F425F8">
        <w:rPr>
          <w:bCs/>
          <w:kern w:val="0"/>
          <w:sz w:val="24"/>
        </w:rPr>
        <w:t xml:space="preserve"> 88%</w:t>
      </w:r>
      <w:r w:rsidRPr="00F425F8">
        <w:rPr>
          <w:bCs/>
          <w:kern w:val="0"/>
          <w:sz w:val="24"/>
        </w:rPr>
        <w:t>的准确率。作者还进行了聚类分析，以识别影响流失的主要变量。他们最后为电信决策者提供了可行的建议，以保留现有客户。</w:t>
      </w:r>
    </w:p>
    <w:p w14:paraId="313896F6" w14:textId="0E519656" w:rsidR="00F425F8" w:rsidRDefault="00564027" w:rsidP="00F425F8">
      <w:pPr>
        <w:tabs>
          <w:tab w:val="right" w:pos="8640"/>
        </w:tabs>
        <w:spacing w:line="300" w:lineRule="auto"/>
        <w:ind w:firstLineChars="200" w:firstLine="480"/>
        <w:rPr>
          <w:bCs/>
          <w:kern w:val="0"/>
          <w:sz w:val="24"/>
        </w:rPr>
      </w:pPr>
      <w:r w:rsidRPr="00564027">
        <w:rPr>
          <w:bCs/>
          <w:kern w:val="0"/>
          <w:sz w:val="24"/>
        </w:rPr>
        <w:t xml:space="preserve">Ammar </w:t>
      </w:r>
      <w:r w:rsidRPr="00564027">
        <w:rPr>
          <w:bCs/>
          <w:kern w:val="0"/>
          <w:sz w:val="24"/>
        </w:rPr>
        <w:t>等人</w:t>
      </w:r>
      <w:r w:rsidRPr="00564027">
        <w:rPr>
          <w:bCs/>
          <w:kern w:val="0"/>
          <w:sz w:val="24"/>
        </w:rPr>
        <w:t xml:space="preserve"> [1] </w:t>
      </w:r>
      <w:r w:rsidRPr="00564027">
        <w:rPr>
          <w:bCs/>
          <w:kern w:val="0"/>
          <w:sz w:val="24"/>
        </w:rPr>
        <w:t>引入了一种混合算法方法，以有效预测流失客户。尽管所建议的混合萤火虫算法与传统萤火虫算法的准确性相似，但混合算法在处理时间上的极短延迟时表现要好得多。作者使用了</w:t>
      </w:r>
      <w:r w:rsidRPr="00564027">
        <w:rPr>
          <w:bCs/>
          <w:kern w:val="0"/>
          <w:sz w:val="24"/>
        </w:rPr>
        <w:t xml:space="preserve"> F1 </w:t>
      </w:r>
      <w:r w:rsidRPr="00564027">
        <w:rPr>
          <w:bCs/>
          <w:kern w:val="0"/>
          <w:sz w:val="24"/>
        </w:rPr>
        <w:t>分数、准确率、精确率和召回率等指标来评估这些算法。他们强调，电信行业中的预测模型必须在精确率和效率之间取得平衡</w:t>
      </w:r>
      <w:r w:rsidRPr="00564027">
        <w:rPr>
          <w:bCs/>
          <w:kern w:val="0"/>
          <w:sz w:val="24"/>
        </w:rPr>
        <w:t xml:space="preserve"> [19]</w:t>
      </w:r>
      <w:r w:rsidRPr="00564027">
        <w:rPr>
          <w:bCs/>
          <w:kern w:val="0"/>
          <w:sz w:val="24"/>
        </w:rPr>
        <w:t>。创建更小、更具维度的训练模型可能是提高性能的一种直接方法。特征提取和选择的方法尤其有效，能够在减少计算负担的情况下实现准确的预测。数据挖掘在多个研究中已显示出其在</w:t>
      </w:r>
      <w:r w:rsidRPr="00564027">
        <w:rPr>
          <w:bCs/>
          <w:kern w:val="0"/>
          <w:sz w:val="24"/>
        </w:rPr>
        <w:t xml:space="preserve"> TCI </w:t>
      </w:r>
      <w:r w:rsidRPr="00564027">
        <w:rPr>
          <w:bCs/>
          <w:kern w:val="0"/>
          <w:sz w:val="24"/>
        </w:rPr>
        <w:t>中预测客户流失的价值</w:t>
      </w:r>
      <w:r w:rsidRPr="00564027">
        <w:rPr>
          <w:bCs/>
          <w:kern w:val="0"/>
          <w:sz w:val="24"/>
        </w:rPr>
        <w:t xml:space="preserve"> [28]</w:t>
      </w:r>
      <w:r w:rsidRPr="00564027">
        <w:rPr>
          <w:bCs/>
          <w:kern w:val="0"/>
          <w:sz w:val="24"/>
        </w:rPr>
        <w:t>。很多研究都探讨了诸如</w:t>
      </w:r>
      <w:r w:rsidRPr="00564027">
        <w:rPr>
          <w:bCs/>
          <w:kern w:val="0"/>
          <w:sz w:val="24"/>
        </w:rPr>
        <w:t xml:space="preserve"> k </w:t>
      </w:r>
      <w:r w:rsidRPr="00564027">
        <w:rPr>
          <w:bCs/>
          <w:kern w:val="0"/>
          <w:sz w:val="24"/>
        </w:rPr>
        <w:t>近邻（</w:t>
      </w:r>
      <w:r w:rsidRPr="00564027">
        <w:rPr>
          <w:bCs/>
          <w:kern w:val="0"/>
          <w:sz w:val="24"/>
        </w:rPr>
        <w:t>KNNs</w:t>
      </w:r>
      <w:r w:rsidRPr="00564027">
        <w:rPr>
          <w:bCs/>
          <w:kern w:val="0"/>
          <w:sz w:val="24"/>
        </w:rPr>
        <w:t>）、决策树（</w:t>
      </w:r>
      <w:r w:rsidRPr="00564027">
        <w:rPr>
          <w:bCs/>
          <w:kern w:val="0"/>
          <w:sz w:val="24"/>
        </w:rPr>
        <w:t>DTs</w:t>
      </w:r>
      <w:r w:rsidRPr="00564027">
        <w:rPr>
          <w:bCs/>
          <w:kern w:val="0"/>
          <w:sz w:val="24"/>
        </w:rPr>
        <w:t>）和随机森林（</w:t>
      </w:r>
      <w:r w:rsidRPr="00564027">
        <w:rPr>
          <w:bCs/>
          <w:kern w:val="0"/>
          <w:sz w:val="24"/>
        </w:rPr>
        <w:t>RF</w:t>
      </w:r>
      <w:r w:rsidRPr="00564027">
        <w:rPr>
          <w:bCs/>
          <w:kern w:val="0"/>
          <w:sz w:val="24"/>
        </w:rPr>
        <w:t>）等分类器的有效性</w:t>
      </w:r>
      <w:r w:rsidRPr="00564027">
        <w:rPr>
          <w:bCs/>
          <w:kern w:val="0"/>
          <w:sz w:val="24"/>
        </w:rPr>
        <w:t xml:space="preserve"> [46]</w:t>
      </w:r>
      <w:r w:rsidRPr="00564027">
        <w:rPr>
          <w:bCs/>
          <w:kern w:val="0"/>
          <w:sz w:val="24"/>
        </w:rPr>
        <w:t>。</w:t>
      </w:r>
    </w:p>
    <w:p w14:paraId="0B37CFED" w14:textId="64A7EAB0" w:rsidR="00564027" w:rsidRDefault="00564027" w:rsidP="00F425F8">
      <w:pPr>
        <w:tabs>
          <w:tab w:val="right" w:pos="8640"/>
        </w:tabs>
        <w:spacing w:line="300" w:lineRule="auto"/>
        <w:ind w:firstLineChars="200" w:firstLine="480"/>
        <w:rPr>
          <w:bCs/>
          <w:kern w:val="0"/>
          <w:sz w:val="24"/>
        </w:rPr>
      </w:pPr>
      <w:r w:rsidRPr="00564027">
        <w:rPr>
          <w:bCs/>
          <w:kern w:val="0"/>
          <w:sz w:val="24"/>
        </w:rPr>
        <w:t>许多使用机器学习方法预测客户流失的模型已经被开发出来</w:t>
      </w:r>
      <w:r w:rsidRPr="00564027">
        <w:rPr>
          <w:bCs/>
          <w:kern w:val="0"/>
          <w:sz w:val="24"/>
        </w:rPr>
        <w:t>[21]</w:t>
      </w:r>
      <w:r w:rsidRPr="00564027">
        <w:rPr>
          <w:bCs/>
          <w:kern w:val="0"/>
          <w:sz w:val="24"/>
        </w:rPr>
        <w:t>，</w:t>
      </w:r>
      <w:r w:rsidRPr="00564027">
        <w:rPr>
          <w:bCs/>
          <w:kern w:val="0"/>
          <w:sz w:val="24"/>
        </w:rPr>
        <w:t>[12]</w:t>
      </w:r>
      <w:r w:rsidRPr="00564027">
        <w:rPr>
          <w:bCs/>
          <w:kern w:val="0"/>
          <w:sz w:val="24"/>
        </w:rPr>
        <w:t>。利用这些算法，</w:t>
      </w:r>
      <w:r w:rsidRPr="00564027">
        <w:rPr>
          <w:bCs/>
          <w:kern w:val="0"/>
          <w:sz w:val="24"/>
        </w:rPr>
        <w:t xml:space="preserve">TCI </w:t>
      </w:r>
      <w:r w:rsidRPr="00564027">
        <w:rPr>
          <w:bCs/>
          <w:kern w:val="0"/>
          <w:sz w:val="24"/>
        </w:rPr>
        <w:t>可以识别客户即将流失的时间，并提供更好的服务以吸引他们继续留下。基于决策树和随机森林的策略实施提高了电信服务的盈利能力。为了处理缺失数据，预测均值匹配方法被采用，而不仅仅是删除特征或忽略缺失值的数据</w:t>
      </w:r>
      <w:r w:rsidRPr="00564027">
        <w:rPr>
          <w:bCs/>
          <w:kern w:val="0"/>
          <w:sz w:val="24"/>
        </w:rPr>
        <w:t>[57]</w:t>
      </w:r>
      <w:r w:rsidRPr="00564027">
        <w:rPr>
          <w:bCs/>
          <w:kern w:val="0"/>
          <w:sz w:val="24"/>
        </w:rPr>
        <w:t>。为了应对大规模数据集、特征标签转换和数据分布不均的问题，</w:t>
      </w:r>
      <w:r w:rsidRPr="00564027">
        <w:rPr>
          <w:bCs/>
          <w:kern w:val="0"/>
          <w:sz w:val="24"/>
        </w:rPr>
        <w:t xml:space="preserve">TCI </w:t>
      </w:r>
      <w:r w:rsidRPr="00564027">
        <w:rPr>
          <w:bCs/>
          <w:kern w:val="0"/>
          <w:sz w:val="24"/>
        </w:rPr>
        <w:lastRenderedPageBreak/>
        <w:t>已在客户流失预测模型中引入集成分类器。根据</w:t>
      </w:r>
      <w:r w:rsidRPr="00564027">
        <w:rPr>
          <w:bCs/>
          <w:kern w:val="0"/>
          <w:sz w:val="24"/>
        </w:rPr>
        <w:t xml:space="preserve"> Saran Kumar </w:t>
      </w:r>
      <w:r w:rsidRPr="00564027">
        <w:rPr>
          <w:bCs/>
          <w:kern w:val="0"/>
          <w:sz w:val="24"/>
        </w:rPr>
        <w:t>等人</w:t>
      </w:r>
      <w:r w:rsidRPr="00564027">
        <w:rPr>
          <w:bCs/>
          <w:kern w:val="0"/>
          <w:sz w:val="24"/>
        </w:rPr>
        <w:t>[36]</w:t>
      </w:r>
      <w:r w:rsidRPr="00564027">
        <w:rPr>
          <w:bCs/>
          <w:kern w:val="0"/>
          <w:sz w:val="24"/>
        </w:rPr>
        <w:t>对客户流失预测方法的全面分析，许多现有模型未能准确预测未来的客户流失。为了保持客户忠诚度，他们强调了精确预测模型的重要性。</w:t>
      </w:r>
    </w:p>
    <w:p w14:paraId="25469A48" w14:textId="4E6E876C" w:rsidR="00564027" w:rsidRDefault="00564027" w:rsidP="00F425F8">
      <w:pPr>
        <w:tabs>
          <w:tab w:val="right" w:pos="8640"/>
        </w:tabs>
        <w:spacing w:line="300" w:lineRule="auto"/>
        <w:ind w:firstLineChars="200" w:firstLine="480"/>
        <w:rPr>
          <w:bCs/>
          <w:kern w:val="0"/>
          <w:sz w:val="24"/>
        </w:rPr>
      </w:pPr>
      <w:r w:rsidRPr="00564027">
        <w:rPr>
          <w:bCs/>
          <w:kern w:val="0"/>
          <w:sz w:val="24"/>
        </w:rPr>
        <w:t>一种改进的数据挖掘应用构建技术由</w:t>
      </w:r>
      <w:r w:rsidRPr="00564027">
        <w:rPr>
          <w:bCs/>
          <w:kern w:val="0"/>
          <w:sz w:val="24"/>
        </w:rPr>
        <w:t>[34]</w:t>
      </w:r>
      <w:r w:rsidRPr="00564027">
        <w:rPr>
          <w:bCs/>
          <w:kern w:val="0"/>
          <w:sz w:val="24"/>
        </w:rPr>
        <w:t>提出，为他们后续的发展奠定了基础。他们的方法通过应用数据挖掘技术来预测预付费用户留存率得到了验证。这些研究突显了预测建模、特征工程和性能评估在有效进行电信行业客户流失分析中的重要性。</w:t>
      </w:r>
      <w:r w:rsidRPr="00564027">
        <w:rPr>
          <w:bCs/>
          <w:kern w:val="0"/>
          <w:sz w:val="24"/>
        </w:rPr>
        <w:t>[27]</w:t>
      </w:r>
      <w:r w:rsidRPr="00564027">
        <w:rPr>
          <w:bCs/>
          <w:kern w:val="0"/>
          <w:sz w:val="24"/>
        </w:rPr>
        <w:t>提供了客户有意识地分析导致客户流失和利润特征的案例。结果表明，改进后的模型显著优于其原始的非优化版本。在评估的模型中，使用多项式核的支持向量机（</w:t>
      </w:r>
      <w:r w:rsidRPr="00564027">
        <w:rPr>
          <w:bCs/>
          <w:kern w:val="0"/>
          <w:sz w:val="24"/>
        </w:rPr>
        <w:t>SVM</w:t>
      </w:r>
      <w:r w:rsidRPr="00564027">
        <w:rPr>
          <w:bCs/>
          <w:kern w:val="0"/>
          <w:sz w:val="24"/>
        </w:rPr>
        <w:t>）表现最佳，取得了超过</w:t>
      </w:r>
      <w:r w:rsidRPr="00564027">
        <w:rPr>
          <w:bCs/>
          <w:kern w:val="0"/>
          <w:sz w:val="24"/>
        </w:rPr>
        <w:t xml:space="preserve"> 84%</w:t>
      </w:r>
      <w:r w:rsidRPr="00564027">
        <w:rPr>
          <w:bCs/>
          <w:kern w:val="0"/>
          <w:sz w:val="24"/>
        </w:rPr>
        <w:t>的</w:t>
      </w:r>
      <w:r w:rsidRPr="00564027">
        <w:rPr>
          <w:bCs/>
          <w:kern w:val="0"/>
          <w:sz w:val="24"/>
        </w:rPr>
        <w:t xml:space="preserve"> F1 </w:t>
      </w:r>
      <w:r w:rsidRPr="00564027">
        <w:rPr>
          <w:bCs/>
          <w:kern w:val="0"/>
          <w:sz w:val="24"/>
        </w:rPr>
        <w:t>分数和超过</w:t>
      </w:r>
      <w:r w:rsidRPr="00564027">
        <w:rPr>
          <w:bCs/>
          <w:kern w:val="0"/>
          <w:sz w:val="24"/>
        </w:rPr>
        <w:t xml:space="preserve"> 97%</w:t>
      </w:r>
      <w:r w:rsidRPr="00564027">
        <w:rPr>
          <w:bCs/>
          <w:kern w:val="0"/>
          <w:sz w:val="24"/>
        </w:rPr>
        <w:t>的准确率。</w:t>
      </w:r>
      <w:r w:rsidRPr="00564027">
        <w:rPr>
          <w:bCs/>
          <w:kern w:val="0"/>
          <w:sz w:val="24"/>
        </w:rPr>
        <w:t xml:space="preserve">Alzubaidi </w:t>
      </w:r>
      <w:r w:rsidRPr="00564027">
        <w:rPr>
          <w:bCs/>
          <w:kern w:val="0"/>
          <w:sz w:val="24"/>
        </w:rPr>
        <w:t>等人</w:t>
      </w:r>
      <w:r w:rsidRPr="00564027">
        <w:rPr>
          <w:bCs/>
          <w:kern w:val="0"/>
          <w:sz w:val="24"/>
        </w:rPr>
        <w:t>[4]</w:t>
      </w:r>
      <w:r w:rsidRPr="00564027">
        <w:rPr>
          <w:bCs/>
          <w:kern w:val="0"/>
          <w:sz w:val="24"/>
        </w:rPr>
        <w:t>利用通话详单记录特征来衡量已识别社区内用户之间的社交关系强度。他们通过在通话图上应用客户流失传播模型，评估了流失节点的净聚合流失影响。</w:t>
      </w:r>
      <w:r w:rsidRPr="00564027">
        <w:rPr>
          <w:bCs/>
          <w:kern w:val="0"/>
          <w:sz w:val="24"/>
        </w:rPr>
        <w:t xml:space="preserve"> </w:t>
      </w:r>
      <w:r w:rsidRPr="00564027">
        <w:rPr>
          <w:bCs/>
          <w:kern w:val="0"/>
          <w:sz w:val="24"/>
        </w:rPr>
        <w:t>逻辑回归（</w:t>
      </w:r>
      <w:r w:rsidRPr="00564027">
        <w:rPr>
          <w:bCs/>
          <w:kern w:val="0"/>
          <w:sz w:val="24"/>
        </w:rPr>
        <w:t>LR</w:t>
      </w:r>
      <w:r w:rsidRPr="00564027">
        <w:rPr>
          <w:bCs/>
          <w:kern w:val="0"/>
          <w:sz w:val="24"/>
        </w:rPr>
        <w:t>）被用来纳入流失影响效应，并预测特定用户的流失趋势。本研究强调，通过利用社交关系属性，如通话和短信详情，分析用户连接可以增强流失预测模型。</w:t>
      </w:r>
    </w:p>
    <w:p w14:paraId="7E203489" w14:textId="5F17FD87" w:rsidR="00E959E6" w:rsidRDefault="00E959E6" w:rsidP="00F425F8">
      <w:pPr>
        <w:tabs>
          <w:tab w:val="right" w:pos="8640"/>
        </w:tabs>
        <w:spacing w:line="300" w:lineRule="auto"/>
        <w:ind w:firstLineChars="200" w:firstLine="480"/>
        <w:rPr>
          <w:bCs/>
          <w:kern w:val="0"/>
          <w:sz w:val="24"/>
        </w:rPr>
      </w:pPr>
      <w:r w:rsidRPr="00E959E6">
        <w:rPr>
          <w:bCs/>
          <w:kern w:val="0"/>
          <w:sz w:val="24"/>
        </w:rPr>
        <w:t xml:space="preserve">Khalid </w:t>
      </w:r>
      <w:r w:rsidRPr="00E959E6">
        <w:rPr>
          <w:bCs/>
          <w:kern w:val="0"/>
          <w:sz w:val="24"/>
        </w:rPr>
        <w:t>等人</w:t>
      </w:r>
      <w:r w:rsidRPr="00E959E6">
        <w:rPr>
          <w:bCs/>
          <w:kern w:val="0"/>
          <w:sz w:val="24"/>
        </w:rPr>
        <w:t xml:space="preserve"> [33] </w:t>
      </w:r>
      <w:r w:rsidRPr="00E959E6">
        <w:rPr>
          <w:bCs/>
          <w:kern w:val="0"/>
          <w:sz w:val="24"/>
        </w:rPr>
        <w:t>比较了各种预测模型，发现决策树（</w:t>
      </w:r>
      <w:r w:rsidRPr="00E959E6">
        <w:rPr>
          <w:bCs/>
          <w:kern w:val="0"/>
          <w:sz w:val="24"/>
        </w:rPr>
        <w:t>DTs</w:t>
      </w:r>
      <w:r w:rsidRPr="00E959E6">
        <w:rPr>
          <w:bCs/>
          <w:kern w:val="0"/>
          <w:sz w:val="24"/>
        </w:rPr>
        <w:t>）的表现优于其他方法。他们的研究结果证实，决策树是客户流失预测中的顶级方法之一。同样地，</w:t>
      </w:r>
      <w:r w:rsidRPr="00E959E6">
        <w:rPr>
          <w:bCs/>
          <w:kern w:val="0"/>
          <w:sz w:val="24"/>
        </w:rPr>
        <w:t xml:space="preserve">[58] </w:t>
      </w:r>
      <w:r w:rsidRPr="00E959E6">
        <w:rPr>
          <w:bCs/>
          <w:kern w:val="0"/>
          <w:sz w:val="24"/>
        </w:rPr>
        <w:t>旨在利用逻辑回归（</w:t>
      </w:r>
      <w:r w:rsidRPr="00E959E6">
        <w:rPr>
          <w:bCs/>
          <w:kern w:val="0"/>
          <w:sz w:val="24"/>
        </w:rPr>
        <w:t>LR</w:t>
      </w:r>
      <w:r w:rsidRPr="00E959E6">
        <w:rPr>
          <w:bCs/>
          <w:kern w:val="0"/>
          <w:sz w:val="24"/>
        </w:rPr>
        <w:t>）和大数据分析预测</w:t>
      </w:r>
      <w:r w:rsidRPr="00E959E6">
        <w:rPr>
          <w:bCs/>
          <w:kern w:val="0"/>
          <w:sz w:val="24"/>
        </w:rPr>
        <w:t xml:space="preserve"> TCI </w:t>
      </w:r>
      <w:r w:rsidRPr="00E959E6">
        <w:rPr>
          <w:bCs/>
          <w:kern w:val="0"/>
          <w:sz w:val="24"/>
        </w:rPr>
        <w:t>中的高价值客户流失。通过分析历史客户数据，该研究在客户库中识别出可能流失的客户，并基于流失行为特征支持有针对性的挽回措施。</w:t>
      </w:r>
      <w:r w:rsidRPr="00E959E6">
        <w:rPr>
          <w:bCs/>
          <w:kern w:val="0"/>
          <w:sz w:val="24"/>
        </w:rPr>
        <w:t xml:space="preserve">Lalwani </w:t>
      </w:r>
      <w:r w:rsidRPr="00E959E6">
        <w:rPr>
          <w:bCs/>
          <w:kern w:val="0"/>
          <w:sz w:val="24"/>
        </w:rPr>
        <w:t>等人</w:t>
      </w:r>
      <w:r w:rsidRPr="00E959E6">
        <w:rPr>
          <w:bCs/>
          <w:kern w:val="0"/>
          <w:sz w:val="24"/>
        </w:rPr>
        <w:t xml:space="preserve"> [38] </w:t>
      </w:r>
      <w:r w:rsidRPr="00E959E6">
        <w:rPr>
          <w:bCs/>
          <w:kern w:val="0"/>
          <w:sz w:val="24"/>
        </w:rPr>
        <w:t>比较了几种用于客户流失预测的机器学习方法，包括逻辑回归（</w:t>
      </w:r>
      <w:r w:rsidRPr="00E959E6">
        <w:rPr>
          <w:bCs/>
          <w:kern w:val="0"/>
          <w:sz w:val="24"/>
        </w:rPr>
        <w:t>LR</w:t>
      </w:r>
      <w:r w:rsidRPr="00E959E6">
        <w:rPr>
          <w:bCs/>
          <w:kern w:val="0"/>
          <w:sz w:val="24"/>
        </w:rPr>
        <w:t>）、朴素贝叶斯（</w:t>
      </w:r>
      <w:r w:rsidRPr="00E959E6">
        <w:rPr>
          <w:bCs/>
          <w:kern w:val="0"/>
          <w:sz w:val="24"/>
        </w:rPr>
        <w:t>NB</w:t>
      </w:r>
      <w:r w:rsidRPr="00E959E6">
        <w:rPr>
          <w:bCs/>
          <w:kern w:val="0"/>
          <w:sz w:val="24"/>
        </w:rPr>
        <w:t>）、支持向量机（</w:t>
      </w:r>
      <w:r w:rsidRPr="00E959E6">
        <w:rPr>
          <w:bCs/>
          <w:kern w:val="0"/>
          <w:sz w:val="24"/>
        </w:rPr>
        <w:t>SVM</w:t>
      </w:r>
      <w:r w:rsidRPr="00E959E6">
        <w:rPr>
          <w:bCs/>
          <w:kern w:val="0"/>
          <w:sz w:val="24"/>
        </w:rPr>
        <w:t>）、决策树（</w:t>
      </w:r>
      <w:r w:rsidRPr="00E959E6">
        <w:rPr>
          <w:bCs/>
          <w:kern w:val="0"/>
          <w:sz w:val="24"/>
        </w:rPr>
        <w:t>DTs</w:t>
      </w:r>
      <w:r w:rsidRPr="00E959E6">
        <w:rPr>
          <w:bCs/>
          <w:kern w:val="0"/>
          <w:sz w:val="24"/>
        </w:rPr>
        <w:t>）、随机森林（</w:t>
      </w:r>
      <w:r w:rsidRPr="00E959E6">
        <w:rPr>
          <w:bCs/>
          <w:kern w:val="0"/>
          <w:sz w:val="24"/>
        </w:rPr>
        <w:t>RF</w:t>
      </w:r>
      <w:r w:rsidRPr="00E959E6">
        <w:rPr>
          <w:bCs/>
          <w:kern w:val="0"/>
          <w:sz w:val="24"/>
        </w:rPr>
        <w:t>）、</w:t>
      </w:r>
      <w:r w:rsidRPr="00E959E6">
        <w:rPr>
          <w:bCs/>
          <w:kern w:val="0"/>
          <w:sz w:val="24"/>
        </w:rPr>
        <w:t>XGBoost</w:t>
      </w:r>
      <w:r w:rsidRPr="00E959E6">
        <w:rPr>
          <w:bCs/>
          <w:kern w:val="0"/>
          <w:sz w:val="24"/>
        </w:rPr>
        <w:t>、</w:t>
      </w:r>
      <w:r w:rsidRPr="00E959E6">
        <w:rPr>
          <w:bCs/>
          <w:kern w:val="0"/>
          <w:sz w:val="24"/>
        </w:rPr>
        <w:t>CatBoost</w:t>
      </w:r>
      <w:r w:rsidRPr="00E959E6">
        <w:rPr>
          <w:bCs/>
          <w:kern w:val="0"/>
          <w:sz w:val="24"/>
        </w:rPr>
        <w:t>、自适应提升（</w:t>
      </w:r>
      <w:r w:rsidRPr="00E959E6">
        <w:rPr>
          <w:bCs/>
          <w:kern w:val="0"/>
          <w:sz w:val="24"/>
        </w:rPr>
        <w:t>adaptive boosting</w:t>
      </w:r>
      <w:r w:rsidRPr="00E959E6">
        <w:rPr>
          <w:bCs/>
          <w:kern w:val="0"/>
          <w:sz w:val="24"/>
        </w:rPr>
        <w:t>）以及极端树分类器（</w:t>
      </w:r>
      <w:r w:rsidRPr="00E959E6">
        <w:rPr>
          <w:bCs/>
          <w:kern w:val="0"/>
          <w:sz w:val="24"/>
        </w:rPr>
        <w:t>extra tree classifier</w:t>
      </w:r>
      <w:r w:rsidRPr="00E959E6">
        <w:rPr>
          <w:bCs/>
          <w:kern w:val="0"/>
          <w:sz w:val="24"/>
        </w:rPr>
        <w:t>）。他们的实验结果表明，集成算法，如自适应提升和</w:t>
      </w:r>
      <w:r w:rsidRPr="00E959E6">
        <w:rPr>
          <w:bCs/>
          <w:kern w:val="0"/>
          <w:sz w:val="24"/>
        </w:rPr>
        <w:t xml:space="preserve"> XGBoost</w:t>
      </w:r>
      <w:r w:rsidRPr="00E959E6">
        <w:rPr>
          <w:bCs/>
          <w:kern w:val="0"/>
          <w:sz w:val="24"/>
        </w:rPr>
        <w:t>，是最准确的模型，实现了</w:t>
      </w:r>
      <w:r w:rsidRPr="00E959E6">
        <w:rPr>
          <w:bCs/>
          <w:kern w:val="0"/>
          <w:sz w:val="24"/>
        </w:rPr>
        <w:t xml:space="preserve"> 84%</w:t>
      </w:r>
      <w:r w:rsidRPr="00E959E6">
        <w:rPr>
          <w:bCs/>
          <w:kern w:val="0"/>
          <w:sz w:val="24"/>
        </w:rPr>
        <w:t>的曲线下面积（</w:t>
      </w:r>
      <w:r w:rsidRPr="00E959E6">
        <w:rPr>
          <w:bCs/>
          <w:kern w:val="0"/>
          <w:sz w:val="24"/>
        </w:rPr>
        <w:t>AUC</w:t>
      </w:r>
      <w:r w:rsidRPr="00E959E6">
        <w:rPr>
          <w:bCs/>
          <w:kern w:val="0"/>
          <w:sz w:val="24"/>
        </w:rPr>
        <w:t>），并在准确率、精确率、召回率和</w:t>
      </w:r>
      <w:r w:rsidRPr="00E959E6">
        <w:rPr>
          <w:bCs/>
          <w:kern w:val="0"/>
          <w:sz w:val="24"/>
        </w:rPr>
        <w:t xml:space="preserve"> F1 </w:t>
      </w:r>
      <w:r w:rsidRPr="00E959E6">
        <w:rPr>
          <w:bCs/>
          <w:kern w:val="0"/>
          <w:sz w:val="24"/>
        </w:rPr>
        <w:t>分数等指标上表现出色。</w:t>
      </w:r>
    </w:p>
    <w:p w14:paraId="3013023F" w14:textId="5612F717" w:rsidR="00E959E6" w:rsidRDefault="00E959E6" w:rsidP="00F425F8">
      <w:pPr>
        <w:tabs>
          <w:tab w:val="right" w:pos="8640"/>
        </w:tabs>
        <w:spacing w:line="300" w:lineRule="auto"/>
        <w:ind w:firstLineChars="200" w:firstLine="480"/>
        <w:rPr>
          <w:bCs/>
          <w:kern w:val="0"/>
          <w:sz w:val="24"/>
        </w:rPr>
      </w:pPr>
      <w:r w:rsidRPr="00E959E6">
        <w:rPr>
          <w:bCs/>
          <w:kern w:val="0"/>
          <w:sz w:val="24"/>
        </w:rPr>
        <w:t>在回顾了这些研究之后，一些局限性变得显而易见。许多研究依赖于小数据集，这限制了其发现的普遍性和稳健性。所使用的机器学习技术往往过时或缺乏复杂性，对先进的集成方法或混合方法关注极少。数据预处理也是一个关键的不足之处，因为大多数研究在处理缺失值时仅依赖简单的填补方法，而没有采用先进的特征工程或选择技术来提升模型性能。此外，类别不平衡问题很常见，这通常导致预测结果有偏，而测试数据集过小进一步降低了这些模型在应用于新数据时的可靠性。可解释人工智能方法的引入也严重不足，这对于理解和解释模型预测至关重要。电信行业中的战略决策高度依赖于可解释人工智能所提供的可操作见解。由于这些局限性，</w:t>
      </w:r>
      <w:r w:rsidRPr="00E959E6">
        <w:rPr>
          <w:bCs/>
          <w:kern w:val="0"/>
          <w:sz w:val="24"/>
        </w:rPr>
        <w:t xml:space="preserve"> </w:t>
      </w:r>
      <w:r w:rsidR="000C3FDC">
        <w:rPr>
          <w:rFonts w:hint="eastAsia"/>
          <w:bCs/>
          <w:kern w:val="0"/>
          <w:sz w:val="24"/>
        </w:rPr>
        <w:t>流失</w:t>
      </w:r>
      <w:r w:rsidRPr="00E959E6">
        <w:rPr>
          <w:bCs/>
          <w:kern w:val="0"/>
          <w:sz w:val="24"/>
        </w:rPr>
        <w:t>预测的研究需要更强大、更具扩展性且更易解释的模型。为了解决这些不足，采取了以下创新性步骤：</w:t>
      </w:r>
    </w:p>
    <w:p w14:paraId="763350CA" w14:textId="7AACBD2C" w:rsidR="00E959E6" w:rsidRPr="00E959E6" w:rsidRDefault="00E959E6" w:rsidP="00E959E6">
      <w:pPr>
        <w:tabs>
          <w:tab w:val="right" w:pos="8640"/>
        </w:tabs>
        <w:spacing w:line="300" w:lineRule="auto"/>
        <w:ind w:firstLineChars="200" w:firstLine="480"/>
        <w:rPr>
          <w:bCs/>
          <w:kern w:val="0"/>
          <w:sz w:val="24"/>
        </w:rPr>
      </w:pPr>
      <w:r w:rsidRPr="00E959E6">
        <w:rPr>
          <w:bCs/>
          <w:kern w:val="0"/>
          <w:sz w:val="24"/>
        </w:rPr>
        <w:lastRenderedPageBreak/>
        <w:t>1.</w:t>
      </w:r>
      <w:r>
        <w:rPr>
          <w:rFonts w:hint="eastAsia"/>
          <w:bCs/>
          <w:kern w:val="0"/>
          <w:sz w:val="24"/>
        </w:rPr>
        <w:t xml:space="preserve"> </w:t>
      </w:r>
      <w:r w:rsidRPr="00E959E6">
        <w:rPr>
          <w:rFonts w:hint="eastAsia"/>
          <w:bCs/>
          <w:kern w:val="0"/>
          <w:sz w:val="24"/>
        </w:rPr>
        <w:t>构建了一个稳健的预处理流程，采用贝叶斯岭回归的迭代填补方法有效处理缺失值。</w:t>
      </w:r>
    </w:p>
    <w:p w14:paraId="61259BA0" w14:textId="289BF208" w:rsidR="00E959E6" w:rsidRPr="00E959E6" w:rsidRDefault="00E959E6" w:rsidP="00E959E6">
      <w:pPr>
        <w:tabs>
          <w:tab w:val="right" w:pos="8640"/>
        </w:tabs>
        <w:spacing w:line="300" w:lineRule="auto"/>
        <w:ind w:firstLineChars="200" w:firstLine="480"/>
        <w:rPr>
          <w:bCs/>
          <w:kern w:val="0"/>
          <w:sz w:val="24"/>
        </w:rPr>
      </w:pPr>
      <w:r w:rsidRPr="00E959E6">
        <w:rPr>
          <w:bCs/>
          <w:kern w:val="0"/>
          <w:sz w:val="24"/>
        </w:rPr>
        <w:t>2.</w:t>
      </w:r>
      <w:r>
        <w:rPr>
          <w:rFonts w:hint="eastAsia"/>
          <w:bCs/>
          <w:kern w:val="0"/>
          <w:sz w:val="24"/>
        </w:rPr>
        <w:t xml:space="preserve"> </w:t>
      </w:r>
      <w:r w:rsidRPr="00E959E6">
        <w:rPr>
          <w:rFonts w:hint="eastAsia"/>
          <w:bCs/>
          <w:kern w:val="0"/>
          <w:sz w:val="24"/>
        </w:rPr>
        <w:t>该方法依次结合</w:t>
      </w:r>
      <w:r w:rsidR="000C3FDC">
        <w:rPr>
          <w:rFonts w:hint="eastAsia"/>
          <w:bCs/>
          <w:kern w:val="0"/>
          <w:sz w:val="24"/>
        </w:rPr>
        <w:t>鲁棒</w:t>
      </w:r>
      <w:r w:rsidRPr="00E959E6">
        <w:rPr>
          <w:rFonts w:hint="eastAsia"/>
          <w:bCs/>
          <w:kern w:val="0"/>
          <w:sz w:val="24"/>
        </w:rPr>
        <w:t>缩放、标准缩放和最小</w:t>
      </w:r>
      <w:r w:rsidRPr="00E959E6">
        <w:rPr>
          <w:rFonts w:hint="eastAsia"/>
          <w:bCs/>
          <w:kern w:val="0"/>
          <w:sz w:val="24"/>
        </w:rPr>
        <w:t>-</w:t>
      </w:r>
      <w:r w:rsidRPr="00E959E6">
        <w:rPr>
          <w:rFonts w:hint="eastAsia"/>
          <w:bCs/>
          <w:kern w:val="0"/>
          <w:sz w:val="24"/>
        </w:rPr>
        <w:t>最大缩放来对数据进行缩放，同时保持其分布完整性。</w:t>
      </w:r>
    </w:p>
    <w:p w14:paraId="1B1A95F8" w14:textId="7295404C" w:rsidR="00E959E6" w:rsidRPr="00E959E6" w:rsidRDefault="00E959E6" w:rsidP="00E959E6">
      <w:pPr>
        <w:tabs>
          <w:tab w:val="right" w:pos="8640"/>
        </w:tabs>
        <w:spacing w:line="300" w:lineRule="auto"/>
        <w:ind w:firstLineChars="200" w:firstLine="480"/>
        <w:rPr>
          <w:bCs/>
          <w:kern w:val="0"/>
          <w:sz w:val="24"/>
        </w:rPr>
      </w:pPr>
      <w:r w:rsidRPr="00E959E6">
        <w:rPr>
          <w:bCs/>
          <w:kern w:val="0"/>
          <w:sz w:val="24"/>
        </w:rPr>
        <w:t>3.</w:t>
      </w:r>
      <w:r>
        <w:rPr>
          <w:rFonts w:hint="eastAsia"/>
          <w:bCs/>
          <w:kern w:val="0"/>
          <w:sz w:val="24"/>
        </w:rPr>
        <w:t xml:space="preserve"> </w:t>
      </w:r>
      <w:r w:rsidRPr="00E959E6">
        <w:rPr>
          <w:rFonts w:hint="eastAsia"/>
          <w:bCs/>
          <w:kern w:val="0"/>
          <w:sz w:val="24"/>
        </w:rPr>
        <w:t>为提高模型的准确性和可解释性，使用基于随机森林的</w:t>
      </w:r>
      <w:r w:rsidRPr="00E959E6">
        <w:rPr>
          <w:rFonts w:hint="eastAsia"/>
          <w:bCs/>
          <w:kern w:val="0"/>
          <w:sz w:val="24"/>
        </w:rPr>
        <w:t xml:space="preserve"> Boruta </w:t>
      </w:r>
      <w:r w:rsidRPr="00E959E6">
        <w:rPr>
          <w:rFonts w:hint="eastAsia"/>
          <w:bCs/>
          <w:kern w:val="0"/>
          <w:sz w:val="24"/>
        </w:rPr>
        <w:t>特征选择方法来识别重要特征。</w:t>
      </w:r>
    </w:p>
    <w:p w14:paraId="588F3D40" w14:textId="22260B8F" w:rsidR="00E959E6" w:rsidRPr="00E959E6" w:rsidRDefault="00E959E6" w:rsidP="00E959E6">
      <w:pPr>
        <w:tabs>
          <w:tab w:val="right" w:pos="8640"/>
        </w:tabs>
        <w:spacing w:line="300" w:lineRule="auto"/>
        <w:ind w:firstLineChars="200" w:firstLine="480"/>
        <w:rPr>
          <w:bCs/>
          <w:kern w:val="0"/>
          <w:sz w:val="24"/>
        </w:rPr>
      </w:pPr>
      <w:r w:rsidRPr="00E959E6">
        <w:rPr>
          <w:bCs/>
          <w:kern w:val="0"/>
          <w:sz w:val="24"/>
        </w:rPr>
        <w:t>4.</w:t>
      </w:r>
      <w:r>
        <w:rPr>
          <w:rFonts w:hint="eastAsia"/>
          <w:bCs/>
          <w:kern w:val="0"/>
          <w:sz w:val="24"/>
        </w:rPr>
        <w:t xml:space="preserve"> </w:t>
      </w:r>
      <w:r w:rsidRPr="00E959E6">
        <w:rPr>
          <w:rFonts w:hint="eastAsia"/>
          <w:bCs/>
          <w:kern w:val="0"/>
          <w:sz w:val="24"/>
        </w:rPr>
        <w:t>建议使用一个结合</w:t>
      </w:r>
      <w:r w:rsidRPr="00E959E6">
        <w:rPr>
          <w:rFonts w:hint="eastAsia"/>
          <w:bCs/>
          <w:kern w:val="0"/>
          <w:sz w:val="24"/>
        </w:rPr>
        <w:t xml:space="preserve"> XGBoost</w:t>
      </w:r>
      <w:r w:rsidRPr="00E959E6">
        <w:rPr>
          <w:rFonts w:hint="eastAsia"/>
          <w:bCs/>
          <w:kern w:val="0"/>
          <w:sz w:val="24"/>
        </w:rPr>
        <w:t>、</w:t>
      </w:r>
      <w:r w:rsidRPr="00E959E6">
        <w:rPr>
          <w:rFonts w:hint="eastAsia"/>
          <w:bCs/>
          <w:kern w:val="0"/>
          <w:sz w:val="24"/>
        </w:rPr>
        <w:t xml:space="preserve">LightGBM </w:t>
      </w:r>
      <w:r w:rsidRPr="00E959E6">
        <w:rPr>
          <w:rFonts w:hint="eastAsia"/>
          <w:bCs/>
          <w:kern w:val="0"/>
          <w:sz w:val="24"/>
        </w:rPr>
        <w:t>和</w:t>
      </w:r>
      <w:r w:rsidRPr="00E959E6">
        <w:rPr>
          <w:rFonts w:hint="eastAsia"/>
          <w:bCs/>
          <w:kern w:val="0"/>
          <w:sz w:val="24"/>
        </w:rPr>
        <w:t xml:space="preserve"> CatBoost </w:t>
      </w:r>
      <w:r w:rsidRPr="00E959E6">
        <w:rPr>
          <w:rFonts w:hint="eastAsia"/>
          <w:bCs/>
          <w:kern w:val="0"/>
          <w:sz w:val="24"/>
        </w:rPr>
        <w:t>的投票分类器，以提高</w:t>
      </w:r>
      <w:r w:rsidRPr="00E959E6">
        <w:rPr>
          <w:rFonts w:hint="eastAsia"/>
          <w:bCs/>
          <w:kern w:val="0"/>
          <w:sz w:val="24"/>
        </w:rPr>
        <w:t xml:space="preserve"> XAI-Churn TriBoost </w:t>
      </w:r>
      <w:r w:rsidRPr="00E959E6">
        <w:rPr>
          <w:rFonts w:hint="eastAsia"/>
          <w:bCs/>
          <w:kern w:val="0"/>
          <w:sz w:val="24"/>
        </w:rPr>
        <w:t>模型的预测准确性和可靠性。</w:t>
      </w:r>
    </w:p>
    <w:p w14:paraId="69F8F391" w14:textId="4DF7EE19" w:rsidR="00E959E6" w:rsidRPr="00E959E6" w:rsidRDefault="00E959E6" w:rsidP="00E959E6">
      <w:pPr>
        <w:tabs>
          <w:tab w:val="right" w:pos="8640"/>
        </w:tabs>
        <w:spacing w:line="300" w:lineRule="auto"/>
        <w:ind w:firstLineChars="200" w:firstLine="480"/>
        <w:rPr>
          <w:bCs/>
          <w:kern w:val="0"/>
          <w:sz w:val="24"/>
        </w:rPr>
      </w:pPr>
      <w:r w:rsidRPr="00E959E6">
        <w:rPr>
          <w:bCs/>
          <w:kern w:val="0"/>
          <w:sz w:val="24"/>
        </w:rPr>
        <w:t>5.</w:t>
      </w:r>
      <w:r>
        <w:rPr>
          <w:rFonts w:hint="eastAsia"/>
          <w:bCs/>
          <w:kern w:val="0"/>
          <w:sz w:val="24"/>
        </w:rPr>
        <w:t xml:space="preserve"> </w:t>
      </w:r>
      <w:r w:rsidRPr="00E959E6">
        <w:rPr>
          <w:rFonts w:hint="eastAsia"/>
          <w:bCs/>
          <w:kern w:val="0"/>
          <w:sz w:val="24"/>
        </w:rPr>
        <w:t>使用</w:t>
      </w:r>
      <w:r w:rsidRPr="00E959E6">
        <w:rPr>
          <w:rFonts w:hint="eastAsia"/>
          <w:bCs/>
          <w:kern w:val="0"/>
          <w:sz w:val="24"/>
        </w:rPr>
        <w:t xml:space="preserve"> 60%</w:t>
      </w:r>
      <w:r w:rsidRPr="00E959E6">
        <w:rPr>
          <w:rFonts w:hint="eastAsia"/>
          <w:bCs/>
          <w:kern w:val="0"/>
          <w:sz w:val="24"/>
        </w:rPr>
        <w:t>的数据进行训练，</w:t>
      </w:r>
      <w:r w:rsidRPr="00E959E6">
        <w:rPr>
          <w:rFonts w:hint="eastAsia"/>
          <w:bCs/>
          <w:kern w:val="0"/>
          <w:sz w:val="24"/>
        </w:rPr>
        <w:t>40%</w:t>
      </w:r>
      <w:r w:rsidRPr="00E959E6">
        <w:rPr>
          <w:rFonts w:hint="eastAsia"/>
          <w:bCs/>
          <w:kern w:val="0"/>
          <w:sz w:val="24"/>
        </w:rPr>
        <w:t>用于测试，模型在一个包含超过</w:t>
      </w:r>
      <w:r w:rsidRPr="00E959E6">
        <w:rPr>
          <w:rFonts w:hint="eastAsia"/>
          <w:bCs/>
          <w:kern w:val="0"/>
          <w:sz w:val="24"/>
        </w:rPr>
        <w:t xml:space="preserve"> 200 </w:t>
      </w:r>
      <w:r w:rsidRPr="00E959E6">
        <w:rPr>
          <w:rFonts w:hint="eastAsia"/>
          <w:bCs/>
          <w:kern w:val="0"/>
          <w:sz w:val="24"/>
        </w:rPr>
        <w:t>万条记录的大数据集上进行了训练和评估，证明了其在大数据集上的有效性和鲁棒性。</w:t>
      </w:r>
    </w:p>
    <w:p w14:paraId="74C6C899" w14:textId="584A95D6" w:rsidR="00E959E6" w:rsidRPr="00E959E6" w:rsidRDefault="00E959E6" w:rsidP="00E959E6">
      <w:pPr>
        <w:tabs>
          <w:tab w:val="right" w:pos="8640"/>
        </w:tabs>
        <w:spacing w:line="300" w:lineRule="auto"/>
        <w:ind w:firstLineChars="200" w:firstLine="480"/>
        <w:rPr>
          <w:bCs/>
          <w:kern w:val="0"/>
          <w:sz w:val="24"/>
        </w:rPr>
      </w:pPr>
      <w:r w:rsidRPr="00E959E6">
        <w:rPr>
          <w:bCs/>
          <w:kern w:val="0"/>
          <w:sz w:val="24"/>
        </w:rPr>
        <w:t>6.</w:t>
      </w:r>
      <w:r>
        <w:rPr>
          <w:rFonts w:hint="eastAsia"/>
          <w:bCs/>
          <w:kern w:val="0"/>
          <w:sz w:val="24"/>
        </w:rPr>
        <w:t xml:space="preserve"> </w:t>
      </w:r>
      <w:r w:rsidRPr="00E959E6">
        <w:rPr>
          <w:rFonts w:hint="eastAsia"/>
          <w:bCs/>
          <w:kern w:val="0"/>
          <w:sz w:val="24"/>
        </w:rPr>
        <w:t>为了解释模型的预测结果并提供对影响客户流失变量的实用理解，采用了</w:t>
      </w:r>
      <w:r w:rsidRPr="00E959E6">
        <w:rPr>
          <w:rFonts w:hint="eastAsia"/>
          <w:bCs/>
          <w:kern w:val="0"/>
          <w:sz w:val="24"/>
        </w:rPr>
        <w:t xml:space="preserve"> LIME </w:t>
      </w:r>
      <w:r w:rsidRPr="00E959E6">
        <w:rPr>
          <w:rFonts w:hint="eastAsia"/>
          <w:bCs/>
          <w:kern w:val="0"/>
          <w:sz w:val="24"/>
        </w:rPr>
        <w:t>和</w:t>
      </w:r>
      <w:r w:rsidRPr="00E959E6">
        <w:rPr>
          <w:rFonts w:hint="eastAsia"/>
          <w:bCs/>
          <w:kern w:val="0"/>
          <w:sz w:val="24"/>
        </w:rPr>
        <w:t xml:space="preserve"> SHAP </w:t>
      </w:r>
      <w:r w:rsidRPr="00E959E6">
        <w:rPr>
          <w:rFonts w:hint="eastAsia"/>
          <w:bCs/>
          <w:kern w:val="0"/>
          <w:sz w:val="24"/>
        </w:rPr>
        <w:t>等可解释性方法。</w:t>
      </w:r>
    </w:p>
    <w:p w14:paraId="76187214" w14:textId="1C6DA282" w:rsidR="00E959E6" w:rsidRDefault="00C56E65" w:rsidP="00F425F8">
      <w:pPr>
        <w:tabs>
          <w:tab w:val="right" w:pos="8640"/>
        </w:tabs>
        <w:spacing w:line="300" w:lineRule="auto"/>
        <w:ind w:firstLineChars="200" w:firstLine="480"/>
        <w:rPr>
          <w:bCs/>
          <w:kern w:val="0"/>
          <w:sz w:val="24"/>
        </w:rPr>
      </w:pPr>
      <w:r>
        <w:rPr>
          <w:rFonts w:hint="eastAsia"/>
          <w:bCs/>
          <w:kern w:val="0"/>
          <w:sz w:val="24"/>
        </w:rPr>
        <w:t xml:space="preserve">3. </w:t>
      </w:r>
      <w:r w:rsidR="00926DA0">
        <w:rPr>
          <w:rFonts w:hint="eastAsia"/>
          <w:bCs/>
          <w:kern w:val="0"/>
          <w:sz w:val="24"/>
        </w:rPr>
        <w:t>方法论</w:t>
      </w:r>
    </w:p>
    <w:p w14:paraId="0C5EC713" w14:textId="0263EB02" w:rsidR="00926DA0" w:rsidRDefault="00C56E65" w:rsidP="00F425F8">
      <w:pPr>
        <w:tabs>
          <w:tab w:val="right" w:pos="8640"/>
        </w:tabs>
        <w:spacing w:line="300" w:lineRule="auto"/>
        <w:ind w:firstLineChars="200" w:firstLine="480"/>
        <w:rPr>
          <w:bCs/>
          <w:kern w:val="0"/>
          <w:sz w:val="24"/>
        </w:rPr>
      </w:pPr>
      <w:r w:rsidRPr="00C56E65">
        <w:rPr>
          <w:bCs/>
          <w:kern w:val="0"/>
          <w:sz w:val="24"/>
        </w:rPr>
        <w:t>如图</w:t>
      </w:r>
      <w:r w:rsidRPr="00C56E65">
        <w:rPr>
          <w:bCs/>
          <w:kern w:val="0"/>
          <w:sz w:val="24"/>
        </w:rPr>
        <w:t xml:space="preserve"> 1 </w:t>
      </w:r>
      <w:r w:rsidRPr="00C56E65">
        <w:rPr>
          <w:bCs/>
          <w:kern w:val="0"/>
          <w:sz w:val="24"/>
        </w:rPr>
        <w:t>所示，我们提出的</w:t>
      </w:r>
      <w:r w:rsidRPr="00C56E65">
        <w:rPr>
          <w:bCs/>
          <w:kern w:val="0"/>
          <w:sz w:val="24"/>
        </w:rPr>
        <w:t xml:space="preserve"> XAI-Churn TriBoost </w:t>
      </w:r>
      <w:r w:rsidRPr="00C56E65">
        <w:rPr>
          <w:bCs/>
          <w:kern w:val="0"/>
          <w:sz w:val="24"/>
        </w:rPr>
        <w:t>模型用于预测客户流失，遵循一个系统化的流程。首先收集流失数据集。然后通过贝叶斯岭回归进行迭代填补的预处理步骤对数据进行清洗、编码和缩放。接着，我们使用基于随机森林的</w:t>
      </w:r>
      <w:r w:rsidRPr="00C56E65">
        <w:rPr>
          <w:bCs/>
          <w:kern w:val="0"/>
          <w:sz w:val="24"/>
        </w:rPr>
        <w:t xml:space="preserve"> Boruta </w:t>
      </w:r>
      <w:r w:rsidRPr="00C56E65">
        <w:rPr>
          <w:bCs/>
          <w:kern w:val="0"/>
          <w:sz w:val="24"/>
        </w:rPr>
        <w:t>技术进行特征工程，生成新特征并选择重要特征。数据被划分为训练集和测试集，并使用</w:t>
      </w:r>
      <w:r w:rsidRPr="00C56E65">
        <w:rPr>
          <w:bCs/>
          <w:kern w:val="0"/>
          <w:sz w:val="24"/>
        </w:rPr>
        <w:t xml:space="preserve"> SMOTE </w:t>
      </w:r>
      <w:r w:rsidRPr="00C56E65">
        <w:rPr>
          <w:bCs/>
          <w:kern w:val="0"/>
          <w:sz w:val="24"/>
        </w:rPr>
        <w:t>对训练集进行平衡。我们使用三种</w:t>
      </w:r>
      <w:r w:rsidR="000C3FDC">
        <w:rPr>
          <w:rFonts w:hint="eastAsia"/>
          <w:bCs/>
          <w:kern w:val="0"/>
          <w:sz w:val="24"/>
        </w:rPr>
        <w:t>Boosting</w:t>
      </w:r>
      <w:r w:rsidRPr="00C56E65">
        <w:rPr>
          <w:bCs/>
          <w:kern w:val="0"/>
          <w:sz w:val="24"/>
        </w:rPr>
        <w:t>算法（</w:t>
      </w:r>
      <w:r w:rsidRPr="00C56E65">
        <w:rPr>
          <w:bCs/>
          <w:kern w:val="0"/>
          <w:sz w:val="24"/>
        </w:rPr>
        <w:t>XGBoost</w:t>
      </w:r>
      <w:r w:rsidRPr="00C56E65">
        <w:rPr>
          <w:bCs/>
          <w:kern w:val="0"/>
          <w:sz w:val="24"/>
        </w:rPr>
        <w:t>、</w:t>
      </w:r>
      <w:r w:rsidRPr="00C56E65">
        <w:rPr>
          <w:bCs/>
          <w:kern w:val="0"/>
          <w:sz w:val="24"/>
        </w:rPr>
        <w:t xml:space="preserve">CatBoost </w:t>
      </w:r>
      <w:r w:rsidRPr="00C56E65">
        <w:rPr>
          <w:bCs/>
          <w:kern w:val="0"/>
          <w:sz w:val="24"/>
        </w:rPr>
        <w:t>和</w:t>
      </w:r>
      <w:r w:rsidRPr="00C56E65">
        <w:rPr>
          <w:bCs/>
          <w:kern w:val="0"/>
          <w:sz w:val="24"/>
        </w:rPr>
        <w:t xml:space="preserve"> LightGBM</w:t>
      </w:r>
      <w:r w:rsidRPr="00C56E65">
        <w:rPr>
          <w:bCs/>
          <w:kern w:val="0"/>
          <w:sz w:val="24"/>
        </w:rPr>
        <w:t>）的软投票集成方法来训练模型。为了实现可解释性，我们应用了可解释人工智能技术，包括</w:t>
      </w:r>
      <w:r w:rsidRPr="00C56E65">
        <w:rPr>
          <w:bCs/>
          <w:kern w:val="0"/>
          <w:sz w:val="24"/>
        </w:rPr>
        <w:t xml:space="preserve"> LIME </w:t>
      </w:r>
      <w:r w:rsidRPr="00C56E65">
        <w:rPr>
          <w:bCs/>
          <w:kern w:val="0"/>
          <w:sz w:val="24"/>
        </w:rPr>
        <w:t>和</w:t>
      </w:r>
      <w:r w:rsidRPr="00C56E65">
        <w:rPr>
          <w:bCs/>
          <w:kern w:val="0"/>
          <w:sz w:val="24"/>
        </w:rPr>
        <w:t xml:space="preserve"> SHAP</w:t>
      </w:r>
      <w:r w:rsidRPr="00C56E65">
        <w:rPr>
          <w:bCs/>
          <w:kern w:val="0"/>
          <w:sz w:val="24"/>
        </w:rPr>
        <w:t>，以理解预测结果并提供可操作的见解。</w:t>
      </w:r>
    </w:p>
    <w:p w14:paraId="1C47955A" w14:textId="1576A564" w:rsidR="006C6331" w:rsidRPr="006C6331" w:rsidRDefault="006C6331" w:rsidP="006C6331">
      <w:pPr>
        <w:tabs>
          <w:tab w:val="right" w:pos="8640"/>
        </w:tabs>
        <w:spacing w:line="300" w:lineRule="auto"/>
        <w:ind w:firstLineChars="200" w:firstLine="480"/>
        <w:rPr>
          <w:bCs/>
          <w:kern w:val="0"/>
          <w:sz w:val="24"/>
        </w:rPr>
      </w:pPr>
      <w:r w:rsidRPr="006C6331">
        <w:rPr>
          <w:rFonts w:hint="eastAsia"/>
          <w:bCs/>
          <w:kern w:val="0"/>
          <w:sz w:val="24"/>
        </w:rPr>
        <w:t xml:space="preserve">3.1. </w:t>
      </w:r>
      <w:r w:rsidRPr="006C6331">
        <w:rPr>
          <w:rFonts w:hint="eastAsia"/>
          <w:bCs/>
          <w:kern w:val="0"/>
          <w:sz w:val="24"/>
        </w:rPr>
        <w:t>数据集</w:t>
      </w:r>
    </w:p>
    <w:p w14:paraId="100E2999" w14:textId="77777777" w:rsidR="006C6331" w:rsidRPr="006C6331" w:rsidRDefault="006C6331" w:rsidP="006C6331">
      <w:pPr>
        <w:tabs>
          <w:tab w:val="right" w:pos="8640"/>
        </w:tabs>
        <w:spacing w:line="300" w:lineRule="auto"/>
        <w:ind w:firstLineChars="200" w:firstLine="480"/>
        <w:rPr>
          <w:bCs/>
          <w:kern w:val="0"/>
          <w:sz w:val="24"/>
        </w:rPr>
      </w:pPr>
      <w:r w:rsidRPr="006C6331">
        <w:rPr>
          <w:rFonts w:hint="eastAsia"/>
          <w:bCs/>
          <w:kern w:val="0"/>
          <w:sz w:val="24"/>
        </w:rPr>
        <w:t>在本研究中，我们使用了通过</w:t>
      </w:r>
      <w:r w:rsidRPr="006C6331">
        <w:rPr>
          <w:rFonts w:hint="eastAsia"/>
          <w:bCs/>
          <w:kern w:val="0"/>
          <w:sz w:val="24"/>
        </w:rPr>
        <w:t xml:space="preserve"> Zindi </w:t>
      </w:r>
      <w:r w:rsidRPr="006C6331">
        <w:rPr>
          <w:rFonts w:hint="eastAsia"/>
          <w:bCs/>
          <w:kern w:val="0"/>
          <w:sz w:val="24"/>
        </w:rPr>
        <w:t>平台上的</w:t>
      </w:r>
      <w:r w:rsidRPr="006C6331">
        <w:rPr>
          <w:rFonts w:hint="eastAsia"/>
          <w:bCs/>
          <w:kern w:val="0"/>
          <w:sz w:val="24"/>
        </w:rPr>
        <w:t xml:space="preserve"> Expresso Churn Prediction Challenge </w:t>
      </w:r>
      <w:r w:rsidRPr="006C6331">
        <w:rPr>
          <w:rFonts w:hint="eastAsia"/>
          <w:bCs/>
          <w:kern w:val="0"/>
          <w:sz w:val="24"/>
        </w:rPr>
        <w:t>提供的数据集</w:t>
      </w:r>
      <w:r w:rsidRPr="006C6331">
        <w:rPr>
          <w:rFonts w:hint="eastAsia"/>
          <w:bCs/>
          <w:kern w:val="0"/>
          <w:sz w:val="24"/>
        </w:rPr>
        <w:t>[59]</w:t>
      </w:r>
      <w:r w:rsidRPr="006C6331">
        <w:rPr>
          <w:rFonts w:hint="eastAsia"/>
          <w:bCs/>
          <w:kern w:val="0"/>
          <w:sz w:val="24"/>
        </w:rPr>
        <w:t>。本研究使用的是</w:t>
      </w:r>
      <w:r w:rsidRPr="006C6331">
        <w:rPr>
          <w:rFonts w:hint="eastAsia"/>
          <w:bCs/>
          <w:kern w:val="0"/>
          <w:sz w:val="24"/>
        </w:rPr>
        <w:t xml:space="preserve"> train.csv </w:t>
      </w:r>
      <w:r w:rsidRPr="006C6331">
        <w:rPr>
          <w:rFonts w:hint="eastAsia"/>
          <w:bCs/>
          <w:kern w:val="0"/>
          <w:sz w:val="24"/>
        </w:rPr>
        <w:t>数据集，该数据集对参加</w:t>
      </w:r>
      <w:r w:rsidRPr="006C6331">
        <w:rPr>
          <w:rFonts w:hint="eastAsia"/>
          <w:bCs/>
          <w:kern w:val="0"/>
          <w:sz w:val="24"/>
        </w:rPr>
        <w:t xml:space="preserve"> Zindi </w:t>
      </w:r>
      <w:r w:rsidRPr="006C6331">
        <w:rPr>
          <w:rFonts w:hint="eastAsia"/>
          <w:bCs/>
          <w:kern w:val="0"/>
          <w:sz w:val="24"/>
        </w:rPr>
        <w:t>平台竞赛的参与者开放。该数据集包含数值型和类别型特征，共有</w:t>
      </w:r>
      <w:r w:rsidRPr="006C6331">
        <w:rPr>
          <w:rFonts w:hint="eastAsia"/>
          <w:bCs/>
          <w:kern w:val="0"/>
          <w:sz w:val="24"/>
        </w:rPr>
        <w:t xml:space="preserve"> 17 </w:t>
      </w:r>
      <w:r w:rsidRPr="006C6331">
        <w:rPr>
          <w:rFonts w:hint="eastAsia"/>
          <w:bCs/>
          <w:kern w:val="0"/>
          <w:sz w:val="24"/>
        </w:rPr>
        <w:t>个变量和</w:t>
      </w:r>
      <w:r w:rsidRPr="006C6331">
        <w:rPr>
          <w:rFonts w:hint="eastAsia"/>
          <w:bCs/>
          <w:kern w:val="0"/>
          <w:sz w:val="24"/>
        </w:rPr>
        <w:t xml:space="preserve"> 2,154,048 </w:t>
      </w:r>
      <w:r w:rsidRPr="006C6331">
        <w:rPr>
          <w:rFonts w:hint="eastAsia"/>
          <w:bCs/>
          <w:kern w:val="0"/>
          <w:sz w:val="24"/>
        </w:rPr>
        <w:t>个样本。这些变量涵盖了客户行为、购买以及在网络中的互动等各类细节。目标变量“</w:t>
      </w:r>
      <w:r w:rsidRPr="006C6331">
        <w:rPr>
          <w:rFonts w:hint="eastAsia"/>
          <w:bCs/>
          <w:kern w:val="0"/>
          <w:sz w:val="24"/>
        </w:rPr>
        <w:t>churn</w:t>
      </w:r>
      <w:r w:rsidRPr="006C6331">
        <w:rPr>
          <w:rFonts w:hint="eastAsia"/>
          <w:bCs/>
          <w:kern w:val="0"/>
          <w:sz w:val="24"/>
        </w:rPr>
        <w:t>”表示客户是否在连续</w:t>
      </w:r>
      <w:r w:rsidRPr="006C6331">
        <w:rPr>
          <w:rFonts w:hint="eastAsia"/>
          <w:bCs/>
          <w:kern w:val="0"/>
          <w:sz w:val="24"/>
        </w:rPr>
        <w:t xml:space="preserve"> 90 </w:t>
      </w:r>
      <w:r w:rsidRPr="006C6331">
        <w:rPr>
          <w:rFonts w:hint="eastAsia"/>
          <w:bCs/>
          <w:kern w:val="0"/>
          <w:sz w:val="24"/>
        </w:rPr>
        <w:t>天内停止使用服务且无任何交易记录。我们使用</w:t>
      </w:r>
      <w:r w:rsidRPr="006C6331">
        <w:rPr>
          <w:rFonts w:hint="eastAsia"/>
          <w:bCs/>
          <w:kern w:val="0"/>
          <w:sz w:val="24"/>
        </w:rPr>
        <w:t xml:space="preserve"> 60%</w:t>
      </w:r>
      <w:r w:rsidRPr="006C6331">
        <w:rPr>
          <w:rFonts w:hint="eastAsia"/>
          <w:bCs/>
          <w:kern w:val="0"/>
          <w:sz w:val="24"/>
        </w:rPr>
        <w:t>的数据来训练模型，</w:t>
      </w:r>
      <w:r w:rsidRPr="006C6331">
        <w:rPr>
          <w:rFonts w:hint="eastAsia"/>
          <w:bCs/>
          <w:kern w:val="0"/>
          <w:sz w:val="24"/>
        </w:rPr>
        <w:t>40%</w:t>
      </w:r>
      <w:r w:rsidRPr="006C6331">
        <w:rPr>
          <w:rFonts w:hint="eastAsia"/>
          <w:bCs/>
          <w:kern w:val="0"/>
          <w:sz w:val="24"/>
        </w:rPr>
        <w:t>的数据用于测试我们提出的模型。</w:t>
      </w:r>
    </w:p>
    <w:p w14:paraId="0A5E8B62" w14:textId="687903F4" w:rsidR="006C6331" w:rsidRPr="006C6331" w:rsidRDefault="006C6331" w:rsidP="006C6331">
      <w:pPr>
        <w:tabs>
          <w:tab w:val="right" w:pos="8640"/>
        </w:tabs>
        <w:spacing w:line="300" w:lineRule="auto"/>
        <w:ind w:firstLineChars="200" w:firstLine="480"/>
        <w:rPr>
          <w:bCs/>
          <w:kern w:val="0"/>
          <w:sz w:val="24"/>
        </w:rPr>
      </w:pPr>
      <w:r w:rsidRPr="006C6331">
        <w:rPr>
          <w:rFonts w:hint="eastAsia"/>
          <w:bCs/>
          <w:kern w:val="0"/>
          <w:sz w:val="24"/>
        </w:rPr>
        <w:t xml:space="preserve">3.2. </w:t>
      </w:r>
      <w:r w:rsidRPr="006C6331">
        <w:rPr>
          <w:rFonts w:hint="eastAsia"/>
          <w:bCs/>
          <w:kern w:val="0"/>
          <w:sz w:val="24"/>
        </w:rPr>
        <w:t>数据预处理</w:t>
      </w:r>
    </w:p>
    <w:p w14:paraId="2A767C0A" w14:textId="77777777" w:rsidR="006C6331" w:rsidRPr="006C6331" w:rsidRDefault="006C6331" w:rsidP="006C6331">
      <w:pPr>
        <w:tabs>
          <w:tab w:val="right" w:pos="8640"/>
        </w:tabs>
        <w:spacing w:line="300" w:lineRule="auto"/>
        <w:ind w:firstLineChars="200" w:firstLine="480"/>
        <w:rPr>
          <w:bCs/>
          <w:kern w:val="0"/>
          <w:sz w:val="24"/>
        </w:rPr>
      </w:pPr>
      <w:r w:rsidRPr="006C6331">
        <w:rPr>
          <w:rFonts w:hint="eastAsia"/>
          <w:bCs/>
          <w:kern w:val="0"/>
          <w:sz w:val="24"/>
        </w:rPr>
        <w:t>数据清洗、编码、缺失值填补和缩放都是本节所述数据集预处理的一部分。</w:t>
      </w:r>
    </w:p>
    <w:p w14:paraId="1E814E79" w14:textId="7563F50E" w:rsidR="006C6331" w:rsidRPr="006C6331" w:rsidRDefault="006C6331" w:rsidP="006C6331">
      <w:pPr>
        <w:tabs>
          <w:tab w:val="right" w:pos="8640"/>
        </w:tabs>
        <w:spacing w:line="300" w:lineRule="auto"/>
        <w:ind w:firstLineChars="200" w:firstLine="480"/>
        <w:rPr>
          <w:bCs/>
          <w:kern w:val="0"/>
          <w:sz w:val="24"/>
        </w:rPr>
      </w:pPr>
      <w:r w:rsidRPr="006C6331">
        <w:rPr>
          <w:rFonts w:hint="eastAsia"/>
          <w:bCs/>
          <w:kern w:val="0"/>
          <w:sz w:val="24"/>
        </w:rPr>
        <w:t xml:space="preserve">3.2.1. </w:t>
      </w:r>
      <w:r w:rsidRPr="006C6331">
        <w:rPr>
          <w:rFonts w:hint="eastAsia"/>
          <w:bCs/>
          <w:kern w:val="0"/>
          <w:sz w:val="24"/>
        </w:rPr>
        <w:t>数据清洗</w:t>
      </w:r>
    </w:p>
    <w:p w14:paraId="1F2D4012" w14:textId="252D9172" w:rsidR="00E959E6" w:rsidRPr="006C6331" w:rsidRDefault="006C6331" w:rsidP="006C6331">
      <w:pPr>
        <w:tabs>
          <w:tab w:val="right" w:pos="8640"/>
        </w:tabs>
        <w:spacing w:line="300" w:lineRule="auto"/>
        <w:ind w:firstLineChars="200" w:firstLine="480"/>
        <w:rPr>
          <w:bCs/>
          <w:kern w:val="0"/>
          <w:sz w:val="24"/>
        </w:rPr>
      </w:pPr>
      <w:r w:rsidRPr="006C6331">
        <w:rPr>
          <w:rFonts w:hint="eastAsia"/>
          <w:bCs/>
          <w:kern w:val="0"/>
          <w:sz w:val="24"/>
        </w:rPr>
        <w:t>数据清洗是必要的，因为数据集中包含大量缺失值（如图</w:t>
      </w:r>
      <w:r w:rsidRPr="006C6331">
        <w:rPr>
          <w:rFonts w:hint="eastAsia"/>
          <w:bCs/>
          <w:kern w:val="0"/>
          <w:sz w:val="24"/>
        </w:rPr>
        <w:t xml:space="preserve"> 2 </w:t>
      </w:r>
      <w:r w:rsidRPr="006C6331">
        <w:rPr>
          <w:rFonts w:hint="eastAsia"/>
          <w:bCs/>
          <w:kern w:val="0"/>
          <w:sz w:val="24"/>
        </w:rPr>
        <w:t>所示）以及一些无用的特征。我们删除了以下特征：</w:t>
      </w:r>
      <w:r w:rsidRPr="006C6331">
        <w:rPr>
          <w:rFonts w:hint="eastAsia"/>
          <w:bCs/>
          <w:kern w:val="0"/>
          <w:sz w:val="24"/>
        </w:rPr>
        <w:t xml:space="preserve">zone1 </w:t>
      </w:r>
      <w:r w:rsidRPr="006C6331">
        <w:rPr>
          <w:rFonts w:hint="eastAsia"/>
          <w:bCs/>
          <w:kern w:val="0"/>
          <w:sz w:val="24"/>
        </w:rPr>
        <w:t>和</w:t>
      </w:r>
      <w:r w:rsidRPr="006C6331">
        <w:rPr>
          <w:rFonts w:hint="eastAsia"/>
          <w:bCs/>
          <w:kern w:val="0"/>
          <w:sz w:val="24"/>
        </w:rPr>
        <w:t xml:space="preserve"> zone2</w:t>
      </w:r>
      <w:r w:rsidRPr="006C6331">
        <w:rPr>
          <w:rFonts w:hint="eastAsia"/>
          <w:bCs/>
          <w:kern w:val="0"/>
          <w:sz w:val="24"/>
        </w:rPr>
        <w:t>，它们表示对电信网络内</w:t>
      </w:r>
      <w:r w:rsidRPr="006C6331">
        <w:rPr>
          <w:rFonts w:hint="eastAsia"/>
          <w:bCs/>
          <w:kern w:val="0"/>
          <w:sz w:val="24"/>
        </w:rPr>
        <w:lastRenderedPageBreak/>
        <w:t>特定区域的通话，由于它们的缺失值超过</w:t>
      </w:r>
      <w:r w:rsidRPr="006C6331">
        <w:rPr>
          <w:rFonts w:hint="eastAsia"/>
          <w:bCs/>
          <w:kern w:val="0"/>
          <w:sz w:val="24"/>
        </w:rPr>
        <w:t xml:space="preserve"> 90%</w:t>
      </w:r>
      <w:r w:rsidRPr="006C6331">
        <w:rPr>
          <w:rFonts w:hint="eastAsia"/>
          <w:bCs/>
          <w:kern w:val="0"/>
          <w:sz w:val="24"/>
        </w:rPr>
        <w:t>，因此不适合分析。</w:t>
      </w:r>
      <w:r w:rsidRPr="006C6331">
        <w:rPr>
          <w:rFonts w:hint="eastAsia"/>
          <w:bCs/>
          <w:kern w:val="0"/>
          <w:sz w:val="24"/>
        </w:rPr>
        <w:t xml:space="preserve">moving to rivaval group (MRG) </w:t>
      </w:r>
      <w:r w:rsidRPr="006C6331">
        <w:rPr>
          <w:rFonts w:hint="eastAsia"/>
          <w:bCs/>
          <w:kern w:val="0"/>
          <w:sz w:val="24"/>
        </w:rPr>
        <w:t>特征，表示客户即将离开，也被删除，因为它只有一个唯一值。</w:t>
      </w:r>
      <w:r w:rsidRPr="006C6331">
        <w:rPr>
          <w:rFonts w:hint="eastAsia"/>
          <w:bCs/>
          <w:kern w:val="0"/>
          <w:sz w:val="24"/>
        </w:rPr>
        <w:t xml:space="preserve">user_id </w:t>
      </w:r>
      <w:r w:rsidRPr="006C6331">
        <w:rPr>
          <w:rFonts w:hint="eastAsia"/>
          <w:bCs/>
          <w:kern w:val="0"/>
          <w:sz w:val="24"/>
        </w:rPr>
        <w:t>是一个匿名标识符，被删除因为它对预测分析没有贡献。</w:t>
      </w:r>
      <w:r w:rsidRPr="006C6331">
        <w:rPr>
          <w:rFonts w:hint="eastAsia"/>
          <w:bCs/>
          <w:kern w:val="0"/>
          <w:sz w:val="24"/>
        </w:rPr>
        <w:t xml:space="preserve">region </w:t>
      </w:r>
      <w:r w:rsidRPr="006C6331">
        <w:rPr>
          <w:rFonts w:hint="eastAsia"/>
          <w:bCs/>
          <w:kern w:val="0"/>
          <w:sz w:val="24"/>
        </w:rPr>
        <w:t>特征，用于标识客户的位置，被排除以使模型适用于不同国家，并避免引入基于位置的偏差。</w:t>
      </w:r>
      <w:r w:rsidRPr="006C6331">
        <w:rPr>
          <w:rFonts w:hint="eastAsia"/>
          <w:bCs/>
          <w:kern w:val="0"/>
          <w:sz w:val="24"/>
        </w:rPr>
        <w:t>top_pack</w:t>
      </w:r>
      <w:r w:rsidRPr="006C6331">
        <w:rPr>
          <w:rFonts w:hint="eastAsia"/>
          <w:bCs/>
          <w:kern w:val="0"/>
          <w:sz w:val="24"/>
        </w:rPr>
        <w:t>，表示客户使用最流行的套餐，以及</w:t>
      </w:r>
      <w:r w:rsidRPr="006C6331">
        <w:rPr>
          <w:rFonts w:hint="eastAsia"/>
          <w:bCs/>
          <w:kern w:val="0"/>
          <w:sz w:val="24"/>
        </w:rPr>
        <w:t xml:space="preserve"> freq_top_pack</w:t>
      </w:r>
      <w:r w:rsidRPr="006C6331">
        <w:rPr>
          <w:rFonts w:hint="eastAsia"/>
          <w:bCs/>
          <w:kern w:val="0"/>
          <w:sz w:val="24"/>
        </w:rPr>
        <w:t>，记录最流行套餐的激活次数，由于其高基数—包含</w:t>
      </w:r>
      <w:r w:rsidRPr="006C6331">
        <w:rPr>
          <w:rFonts w:hint="eastAsia"/>
          <w:bCs/>
          <w:kern w:val="0"/>
          <w:sz w:val="24"/>
        </w:rPr>
        <w:t xml:space="preserve"> 140 </w:t>
      </w:r>
      <w:r w:rsidRPr="006C6331">
        <w:rPr>
          <w:rFonts w:hint="eastAsia"/>
          <w:bCs/>
          <w:kern w:val="0"/>
          <w:sz w:val="24"/>
        </w:rPr>
        <w:t>个分类值—并且套餐类型在不同电信公司之间差异很大，限制了其普遍适用性，因此也被删除。删除这些特征后，我们保留了</w:t>
      </w:r>
      <w:r w:rsidRPr="006C6331">
        <w:rPr>
          <w:rFonts w:hint="eastAsia"/>
          <w:bCs/>
          <w:kern w:val="0"/>
          <w:sz w:val="24"/>
        </w:rPr>
        <w:t xml:space="preserve"> 11 </w:t>
      </w:r>
      <w:r w:rsidRPr="006C6331">
        <w:rPr>
          <w:rFonts w:hint="eastAsia"/>
          <w:bCs/>
          <w:kern w:val="0"/>
          <w:sz w:val="24"/>
        </w:rPr>
        <w:t>个在电信公司中普遍存在的特征，以便进一步分析。</w:t>
      </w:r>
    </w:p>
    <w:p w14:paraId="77A4C614" w14:textId="6E049E16" w:rsidR="00F718B9" w:rsidRPr="00F718B9" w:rsidRDefault="00F718B9" w:rsidP="00F718B9">
      <w:pPr>
        <w:tabs>
          <w:tab w:val="right" w:pos="8640"/>
        </w:tabs>
        <w:spacing w:line="300" w:lineRule="auto"/>
        <w:ind w:firstLineChars="200" w:firstLine="480"/>
        <w:rPr>
          <w:bCs/>
          <w:kern w:val="0"/>
          <w:sz w:val="24"/>
        </w:rPr>
      </w:pPr>
      <w:r w:rsidRPr="00F718B9">
        <w:rPr>
          <w:rFonts w:hint="eastAsia"/>
          <w:bCs/>
          <w:kern w:val="0"/>
          <w:sz w:val="24"/>
        </w:rPr>
        <w:t xml:space="preserve">3.2.2. </w:t>
      </w:r>
      <w:r w:rsidRPr="00F718B9">
        <w:rPr>
          <w:rFonts w:hint="eastAsia"/>
          <w:bCs/>
          <w:kern w:val="0"/>
          <w:sz w:val="24"/>
        </w:rPr>
        <w:t>数据编码</w:t>
      </w:r>
    </w:p>
    <w:p w14:paraId="1DFA4180" w14:textId="77777777" w:rsidR="00F718B9" w:rsidRPr="00F718B9" w:rsidRDefault="00F718B9" w:rsidP="00F718B9">
      <w:pPr>
        <w:tabs>
          <w:tab w:val="right" w:pos="8640"/>
        </w:tabs>
        <w:spacing w:line="300" w:lineRule="auto"/>
        <w:ind w:firstLineChars="200" w:firstLine="480"/>
        <w:rPr>
          <w:bCs/>
          <w:kern w:val="0"/>
          <w:sz w:val="24"/>
        </w:rPr>
      </w:pPr>
      <w:r w:rsidRPr="00F718B9">
        <w:rPr>
          <w:rFonts w:hint="eastAsia"/>
          <w:bCs/>
          <w:kern w:val="0"/>
          <w:sz w:val="24"/>
        </w:rPr>
        <w:t>数据编码是机器学习中的关键步骤，因为模型通常使用数值型数据。分类特征由非数值型值组成，需要转换为模型可以解释的格式。为此，我们使用序数编码器来处理我们的分类特征。序数编码器将分类值转换为整数标签。由于每个类别都被分配了一个特定的数字，模型可以轻松地处理每个特征中的唯一类别。当类别具有内在顺序时，这种策略尤为有效。为了使模型能够从分类数据中正确学习，序数编码器将值转换为数值形式。</w:t>
      </w:r>
    </w:p>
    <w:p w14:paraId="24AF9AED" w14:textId="122F8D86" w:rsidR="00F718B9" w:rsidRPr="00F718B9" w:rsidRDefault="00F718B9" w:rsidP="00F718B9">
      <w:pPr>
        <w:tabs>
          <w:tab w:val="right" w:pos="8640"/>
        </w:tabs>
        <w:spacing w:line="300" w:lineRule="auto"/>
        <w:ind w:firstLineChars="200" w:firstLine="480"/>
        <w:rPr>
          <w:bCs/>
          <w:kern w:val="0"/>
          <w:sz w:val="24"/>
        </w:rPr>
      </w:pPr>
      <w:r w:rsidRPr="00F718B9">
        <w:rPr>
          <w:rFonts w:hint="eastAsia"/>
          <w:bCs/>
          <w:kern w:val="0"/>
          <w:sz w:val="24"/>
        </w:rPr>
        <w:t xml:space="preserve">3.2.3. </w:t>
      </w:r>
      <w:r w:rsidRPr="00F718B9">
        <w:rPr>
          <w:rFonts w:hint="eastAsia"/>
          <w:bCs/>
          <w:kern w:val="0"/>
          <w:sz w:val="24"/>
        </w:rPr>
        <w:t>数据填补</w:t>
      </w:r>
    </w:p>
    <w:p w14:paraId="570CE243" w14:textId="1D84948F" w:rsidR="00F718B9" w:rsidRPr="00F718B9" w:rsidRDefault="00F718B9" w:rsidP="00F718B9">
      <w:pPr>
        <w:tabs>
          <w:tab w:val="right" w:pos="8640"/>
        </w:tabs>
        <w:spacing w:line="300" w:lineRule="auto"/>
        <w:ind w:firstLineChars="200" w:firstLine="480"/>
        <w:rPr>
          <w:bCs/>
          <w:kern w:val="0"/>
          <w:sz w:val="24"/>
        </w:rPr>
      </w:pPr>
      <w:r w:rsidRPr="00F718B9">
        <w:rPr>
          <w:rFonts w:hint="eastAsia"/>
          <w:bCs/>
          <w:kern w:val="0"/>
          <w:sz w:val="24"/>
        </w:rPr>
        <w:t>由于缺失值会显著影响分析的质量，需要采用适当的方法来处理缺失数据。当数据缺失量较大时，仅仅删除包含缺失信息的记录可能相当不切实际。在某些情况下，删除数据可能导致重要信息的大量丢失</w:t>
      </w:r>
      <w:r w:rsidRPr="00F718B9">
        <w:rPr>
          <w:rFonts w:hint="eastAsia"/>
          <w:bCs/>
          <w:kern w:val="0"/>
          <w:sz w:val="24"/>
        </w:rPr>
        <w:t xml:space="preserve"> [20]</w:t>
      </w:r>
      <w:r w:rsidRPr="00F718B9">
        <w:rPr>
          <w:rFonts w:hint="eastAsia"/>
          <w:bCs/>
          <w:kern w:val="0"/>
          <w:sz w:val="24"/>
        </w:rPr>
        <w:t>。当缺失数据较少时，传统的填补方法如使用均值、中位数或众数填补空缺是有效的</w:t>
      </w:r>
      <w:r w:rsidRPr="00F718B9">
        <w:rPr>
          <w:rFonts w:hint="eastAsia"/>
          <w:bCs/>
          <w:kern w:val="0"/>
          <w:sz w:val="24"/>
        </w:rPr>
        <w:t xml:space="preserve"> [18]</w:t>
      </w:r>
      <w:r w:rsidRPr="00F718B9">
        <w:rPr>
          <w:rFonts w:hint="eastAsia"/>
          <w:bCs/>
          <w:kern w:val="0"/>
          <w:sz w:val="24"/>
        </w:rPr>
        <w:t>。然而，在本例中我们遇到了大量的缺失数据，因为某些特征的缺失值超过了</w:t>
      </w:r>
      <w:r w:rsidRPr="00F718B9">
        <w:rPr>
          <w:rFonts w:hint="eastAsia"/>
          <w:bCs/>
          <w:kern w:val="0"/>
          <w:sz w:val="24"/>
        </w:rPr>
        <w:t xml:space="preserve"> 50%</w:t>
      </w:r>
      <w:r w:rsidRPr="00F718B9">
        <w:rPr>
          <w:rFonts w:hint="eastAsia"/>
          <w:bCs/>
          <w:kern w:val="0"/>
          <w:sz w:val="24"/>
        </w:rPr>
        <w:t>。为了解决这个问题，采用了迭代填补方法。</w:t>
      </w:r>
    </w:p>
    <w:p w14:paraId="24511B41" w14:textId="77777777" w:rsidR="00F718B9" w:rsidRPr="00F718B9" w:rsidRDefault="00F718B9" w:rsidP="00F718B9">
      <w:pPr>
        <w:tabs>
          <w:tab w:val="right" w:pos="8640"/>
        </w:tabs>
        <w:spacing w:line="300" w:lineRule="auto"/>
        <w:ind w:firstLineChars="200" w:firstLine="480"/>
        <w:rPr>
          <w:bCs/>
          <w:kern w:val="0"/>
          <w:sz w:val="24"/>
        </w:rPr>
      </w:pPr>
      <w:r w:rsidRPr="00F718B9">
        <w:rPr>
          <w:rFonts w:hint="eastAsia"/>
          <w:bCs/>
          <w:kern w:val="0"/>
          <w:sz w:val="24"/>
        </w:rPr>
        <w:t>在统计学中，迭代插补是一种通过反复将具有缺失数据的特征建模为其他特征的函数来估计缺失值的技术。通过反复改进插补值并利用特征间的相互依赖关系，该方法提高了精度</w:t>
      </w:r>
      <w:r w:rsidRPr="00F718B9">
        <w:rPr>
          <w:rFonts w:hint="eastAsia"/>
          <w:bCs/>
          <w:kern w:val="0"/>
          <w:sz w:val="24"/>
        </w:rPr>
        <w:t>[39]</w:t>
      </w:r>
      <w:r w:rsidRPr="00F718B9">
        <w:rPr>
          <w:rFonts w:hint="eastAsia"/>
          <w:bCs/>
          <w:kern w:val="0"/>
          <w:sz w:val="24"/>
        </w:rPr>
        <w:t>。我们在整个重复插补过程中主要使用贝叶斯岭模型作为估计器。该线性回归模型的系数包含先验分布，从而实现了正则化。结果更加一致，过拟合也得到了更好的控制。通过估计不确定性特征，插补方法能够稳健地应对数据噪声和不可预测性，并且易于实现。</w:t>
      </w:r>
    </w:p>
    <w:p w14:paraId="5D204726" w14:textId="6B70E4E0" w:rsidR="00E959E6" w:rsidRPr="00F718B9" w:rsidRDefault="00F718B9" w:rsidP="00F718B9">
      <w:pPr>
        <w:tabs>
          <w:tab w:val="right" w:pos="8640"/>
        </w:tabs>
        <w:spacing w:line="300" w:lineRule="auto"/>
        <w:ind w:firstLineChars="200" w:firstLine="480"/>
        <w:rPr>
          <w:bCs/>
          <w:kern w:val="0"/>
          <w:sz w:val="24"/>
        </w:rPr>
      </w:pPr>
      <w:r w:rsidRPr="00F718B9">
        <w:rPr>
          <w:rFonts w:hint="eastAsia"/>
          <w:bCs/>
          <w:kern w:val="0"/>
          <w:sz w:val="24"/>
        </w:rPr>
        <w:t>由于我们的数据集包含异常值，我们通过使用中位数值来填补缺失值</w:t>
      </w:r>
      <w:r w:rsidR="002A5C04">
        <w:rPr>
          <w:rFonts w:hint="eastAsia"/>
          <w:bCs/>
          <w:kern w:val="0"/>
          <w:sz w:val="24"/>
        </w:rPr>
        <w:t>来</w:t>
      </w:r>
      <w:r w:rsidRPr="00F718B9">
        <w:rPr>
          <w:rFonts w:hint="eastAsia"/>
          <w:bCs/>
          <w:kern w:val="0"/>
          <w:sz w:val="24"/>
        </w:rPr>
        <w:t>开始迭代填补过程。这有助于减少异常值的影响，因为中位数比均值对异常值的敏感度更低。在</w:t>
      </w:r>
      <w:r w:rsidR="00AF6F2C">
        <w:rPr>
          <w:rFonts w:hint="eastAsia"/>
          <w:bCs/>
          <w:kern w:val="0"/>
          <w:sz w:val="24"/>
        </w:rPr>
        <w:t>这一步</w:t>
      </w:r>
      <w:r w:rsidRPr="00F718B9">
        <w:rPr>
          <w:rFonts w:hint="eastAsia"/>
          <w:bCs/>
          <w:kern w:val="0"/>
          <w:sz w:val="24"/>
        </w:rPr>
        <w:t>之后，迭代填补继续进行最多二十次迭代。我们通过设置</w:t>
      </w:r>
      <w:r w:rsidR="00AF6F2C">
        <w:rPr>
          <w:rFonts w:hint="eastAsia"/>
          <w:bCs/>
          <w:kern w:val="0"/>
          <w:sz w:val="24"/>
        </w:rPr>
        <w:t>绝对容差</w:t>
      </w:r>
      <w:r w:rsidRPr="00F718B9">
        <w:rPr>
          <w:rFonts w:hint="eastAsia"/>
          <w:bCs/>
          <w:kern w:val="0"/>
          <w:sz w:val="24"/>
        </w:rPr>
        <w:t>为</w:t>
      </w:r>
      <w:r w:rsidRPr="00F718B9">
        <w:rPr>
          <w:rFonts w:hint="eastAsia"/>
          <w:bCs/>
          <w:kern w:val="0"/>
          <w:sz w:val="24"/>
        </w:rPr>
        <w:t xml:space="preserve"> 0.00001 </w:t>
      </w:r>
      <w:r w:rsidRPr="00F718B9">
        <w:rPr>
          <w:rFonts w:hint="eastAsia"/>
          <w:bCs/>
          <w:kern w:val="0"/>
          <w:sz w:val="24"/>
        </w:rPr>
        <w:t>来引导收敛。</w:t>
      </w:r>
      <w:r w:rsidR="00AF6F2C" w:rsidRPr="00AF6F2C">
        <w:rPr>
          <w:bCs/>
          <w:kern w:val="0"/>
          <w:sz w:val="24"/>
        </w:rPr>
        <w:t>该方法会结合这一容差水平以及数据的尺度来确定一个缩放后的容差。</w:t>
      </w:r>
      <w:r w:rsidRPr="00F718B9">
        <w:rPr>
          <w:rFonts w:hint="eastAsia"/>
          <w:bCs/>
          <w:kern w:val="0"/>
          <w:sz w:val="24"/>
        </w:rPr>
        <w:t>在我们的案例中，算法采用了一个大约为</w:t>
      </w:r>
      <w:r w:rsidRPr="00F718B9">
        <w:rPr>
          <w:rFonts w:hint="eastAsia"/>
          <w:bCs/>
          <w:kern w:val="0"/>
          <w:sz w:val="24"/>
        </w:rPr>
        <w:t xml:space="preserve"> 18.24 </w:t>
      </w:r>
      <w:r w:rsidRPr="00F718B9">
        <w:rPr>
          <w:rFonts w:hint="eastAsia"/>
          <w:bCs/>
          <w:kern w:val="0"/>
          <w:sz w:val="24"/>
        </w:rPr>
        <w:t>的缩放</w:t>
      </w:r>
      <w:r w:rsidR="00AF6F2C">
        <w:rPr>
          <w:rFonts w:hint="eastAsia"/>
          <w:bCs/>
          <w:kern w:val="0"/>
          <w:sz w:val="24"/>
        </w:rPr>
        <w:t>容差</w:t>
      </w:r>
      <w:r w:rsidRPr="00F718B9">
        <w:rPr>
          <w:rFonts w:hint="eastAsia"/>
          <w:bCs/>
          <w:kern w:val="0"/>
          <w:sz w:val="24"/>
        </w:rPr>
        <w:t>作为收敛阈值。经过</w:t>
      </w:r>
      <w:r w:rsidRPr="00F718B9">
        <w:rPr>
          <w:rFonts w:hint="eastAsia"/>
          <w:bCs/>
          <w:kern w:val="0"/>
          <w:sz w:val="24"/>
        </w:rPr>
        <w:t xml:space="preserve"> 15 </w:t>
      </w:r>
      <w:r w:rsidRPr="00F718B9">
        <w:rPr>
          <w:rFonts w:hint="eastAsia"/>
          <w:bCs/>
          <w:kern w:val="0"/>
          <w:sz w:val="24"/>
        </w:rPr>
        <w:t>次迭代填补后，填补的值稳定在缩放容忍度水平内，表明已经收敛。因此，缺失值的填补过程是彻底且可靠的。在算法</w:t>
      </w:r>
      <w:r w:rsidRPr="00F718B9">
        <w:rPr>
          <w:rFonts w:hint="eastAsia"/>
          <w:bCs/>
          <w:kern w:val="0"/>
          <w:sz w:val="24"/>
        </w:rPr>
        <w:t xml:space="preserve"> 1 </w:t>
      </w:r>
      <w:r w:rsidRPr="00F718B9">
        <w:rPr>
          <w:rFonts w:hint="eastAsia"/>
          <w:bCs/>
          <w:kern w:val="0"/>
          <w:sz w:val="24"/>
        </w:rPr>
        <w:t>中，展示</w:t>
      </w:r>
      <w:r w:rsidRPr="00F718B9">
        <w:rPr>
          <w:rFonts w:hint="eastAsia"/>
          <w:bCs/>
          <w:kern w:val="0"/>
          <w:sz w:val="24"/>
        </w:rPr>
        <w:lastRenderedPageBreak/>
        <w:t>了处理缺失数据的算法。</w:t>
      </w:r>
    </w:p>
    <w:p w14:paraId="6FE504B6" w14:textId="40AD2242"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 xml:space="preserve">3.2.4. </w:t>
      </w:r>
      <w:r w:rsidRPr="007B164C">
        <w:rPr>
          <w:rFonts w:hint="eastAsia"/>
          <w:bCs/>
          <w:kern w:val="0"/>
          <w:sz w:val="24"/>
        </w:rPr>
        <w:t>数据缩放</w:t>
      </w:r>
    </w:p>
    <w:p w14:paraId="5AFFEED9" w14:textId="77777777"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数据缩放是机器学习中的关键步骤，因为它可以提高模型的准确性并提升学习效率。我们的数据集中包含大量异常值，因此需要一种谨慎的缩放方法来有效处理这些异常值，同时不扭曲数据分布。</w:t>
      </w:r>
    </w:p>
    <w:p w14:paraId="3F14AF6F" w14:textId="5E4AAE66" w:rsidR="006A49AE" w:rsidRDefault="007B164C" w:rsidP="00C84C3C">
      <w:pPr>
        <w:tabs>
          <w:tab w:val="right" w:pos="8640"/>
        </w:tabs>
        <w:spacing w:line="300" w:lineRule="auto"/>
        <w:ind w:firstLineChars="200" w:firstLine="480"/>
        <w:rPr>
          <w:bCs/>
          <w:kern w:val="0"/>
          <w:sz w:val="24"/>
        </w:rPr>
      </w:pPr>
      <w:r w:rsidRPr="007B164C">
        <w:rPr>
          <w:rFonts w:hint="eastAsia"/>
          <w:bCs/>
          <w:kern w:val="0"/>
          <w:sz w:val="24"/>
        </w:rPr>
        <w:t>为实现这一目标，我们采用了一种序列数据缩放方法</w:t>
      </w:r>
      <w:r w:rsidRPr="007B164C">
        <w:rPr>
          <w:rFonts w:hint="eastAsia"/>
          <w:bCs/>
          <w:kern w:val="0"/>
          <w:sz w:val="24"/>
        </w:rPr>
        <w:t>[6]</w:t>
      </w:r>
      <w:r w:rsidRPr="007B164C">
        <w:rPr>
          <w:rFonts w:hint="eastAsia"/>
          <w:bCs/>
          <w:kern w:val="0"/>
          <w:sz w:val="24"/>
        </w:rPr>
        <w:t>。首先，我们使用</w:t>
      </w:r>
      <w:r w:rsidR="00AF6F2C">
        <w:rPr>
          <w:rFonts w:hint="eastAsia"/>
          <w:bCs/>
          <w:kern w:val="0"/>
          <w:sz w:val="24"/>
        </w:rPr>
        <w:t>鲁棒</w:t>
      </w:r>
      <w:r w:rsidRPr="007B164C">
        <w:rPr>
          <w:rFonts w:hint="eastAsia"/>
          <w:bCs/>
          <w:kern w:val="0"/>
          <w:sz w:val="24"/>
        </w:rPr>
        <w:t>缩放来减少异常值的影响。与删除这些异常值不同，我们基于中位数和四分位距（</w:t>
      </w:r>
      <w:r w:rsidRPr="007B164C">
        <w:rPr>
          <w:rFonts w:hint="eastAsia"/>
          <w:bCs/>
          <w:kern w:val="0"/>
          <w:sz w:val="24"/>
        </w:rPr>
        <w:t>IQR</w:t>
      </w:r>
      <w:r w:rsidRPr="007B164C">
        <w:rPr>
          <w:rFonts w:hint="eastAsia"/>
          <w:bCs/>
          <w:kern w:val="0"/>
          <w:sz w:val="24"/>
        </w:rPr>
        <w:t>）对它们进行缩放。这使得缩放对极端值的敏感度降低。</w:t>
      </w:r>
      <w:r w:rsidR="00AF6F2C">
        <w:rPr>
          <w:rFonts w:hint="eastAsia"/>
          <w:bCs/>
          <w:kern w:val="0"/>
          <w:sz w:val="24"/>
        </w:rPr>
        <w:t>鲁棒</w:t>
      </w:r>
      <w:r w:rsidRPr="007B164C">
        <w:rPr>
          <w:rFonts w:hint="eastAsia"/>
          <w:bCs/>
          <w:kern w:val="0"/>
          <w:sz w:val="24"/>
        </w:rPr>
        <w:t>缩放的公式为：</w:t>
      </w:r>
    </w:p>
    <w:p w14:paraId="43D438BC" w14:textId="3F91670D" w:rsidR="003C3705" w:rsidRPr="003C3705" w:rsidRDefault="00000000" w:rsidP="003C3705">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Robust</m:t>
              </m:r>
              <m:r>
                <w:rPr>
                  <w:rFonts w:ascii="Cambria Math" w:hAnsi="Cambria Math"/>
                  <w:kern w:val="0"/>
                  <w:sz w:val="24"/>
                </w:rPr>
                <m:t xml:space="preserve"> Scaling=</m:t>
              </m:r>
              <m:f>
                <m:fPr>
                  <m:ctrlPr>
                    <w:rPr>
                      <w:rFonts w:ascii="Cambria Math" w:hAnsi="Cambria Math"/>
                      <w:bCs/>
                      <w:i/>
                      <w:kern w:val="0"/>
                      <w:sz w:val="24"/>
                    </w:rPr>
                  </m:ctrlPr>
                </m:fPr>
                <m:num>
                  <m:r>
                    <w:rPr>
                      <w:rFonts w:ascii="Cambria Math" w:hAnsi="Cambria Math"/>
                      <w:kern w:val="0"/>
                      <w:sz w:val="24"/>
                    </w:rPr>
                    <m:t>X-median</m:t>
                  </m:r>
                  <m:d>
                    <m:dPr>
                      <m:ctrlPr>
                        <w:rPr>
                          <w:rFonts w:ascii="Cambria Math" w:hAnsi="Cambria Math"/>
                          <w:bCs/>
                          <w:i/>
                          <w:kern w:val="0"/>
                          <w:sz w:val="24"/>
                        </w:rPr>
                      </m:ctrlPr>
                    </m:dPr>
                    <m:e>
                      <m:r>
                        <w:rPr>
                          <w:rFonts w:ascii="Cambria Math" w:hAnsi="Cambria Math"/>
                          <w:kern w:val="0"/>
                          <w:sz w:val="24"/>
                        </w:rPr>
                        <m:t>X</m:t>
                      </m:r>
                    </m:e>
                  </m:d>
                </m:num>
                <m:den>
                  <m:r>
                    <w:rPr>
                      <w:rFonts w:ascii="Cambria Math" w:hAnsi="Cambria Math"/>
                      <w:kern w:val="0"/>
                      <w:sz w:val="24"/>
                    </w:rPr>
                    <m:t>IQR</m:t>
                  </m:r>
                  <m:d>
                    <m:dPr>
                      <m:ctrlPr>
                        <w:rPr>
                          <w:rFonts w:ascii="Cambria Math" w:hAnsi="Cambria Math"/>
                          <w:bCs/>
                          <w:i/>
                          <w:kern w:val="0"/>
                          <w:sz w:val="24"/>
                        </w:rPr>
                      </m:ctrlPr>
                    </m:dPr>
                    <m:e>
                      <m:r>
                        <w:rPr>
                          <w:rFonts w:ascii="Cambria Math" w:hAnsi="Cambria Math"/>
                          <w:kern w:val="0"/>
                          <w:sz w:val="24"/>
                        </w:rPr>
                        <m:t>X</m:t>
                      </m:r>
                    </m:e>
                  </m:d>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m:t>
                  </m:r>
                </m:e>
              </m:d>
            </m:e>
          </m:eqArr>
        </m:oMath>
      </m:oMathPara>
    </w:p>
    <w:p w14:paraId="477B785F" w14:textId="6A49AE39"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在此方法中，值围绕中位数进行中心化，相比基于均值的方法，可以减少异常值的影响。</w:t>
      </w:r>
    </w:p>
    <w:p w14:paraId="49FF05FC" w14:textId="44534C97" w:rsid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在进行</w:t>
      </w:r>
      <w:r w:rsidR="00AF6F2C">
        <w:rPr>
          <w:rFonts w:hint="eastAsia"/>
          <w:bCs/>
          <w:kern w:val="0"/>
          <w:sz w:val="24"/>
        </w:rPr>
        <w:t>鲁棒</w:t>
      </w:r>
      <w:r w:rsidRPr="007B164C">
        <w:rPr>
          <w:rFonts w:hint="eastAsia"/>
          <w:bCs/>
          <w:kern w:val="0"/>
          <w:sz w:val="24"/>
        </w:rPr>
        <w:t>缩放后，我们应用标准缩放来标准化特征。这种缩放方法将数据调整为均值为</w:t>
      </w:r>
      <w:r w:rsidRPr="007B164C">
        <w:rPr>
          <w:rFonts w:hint="eastAsia"/>
          <w:bCs/>
          <w:kern w:val="0"/>
          <w:sz w:val="24"/>
        </w:rPr>
        <w:t xml:space="preserve"> 0</w:t>
      </w:r>
      <w:r w:rsidRPr="007B164C">
        <w:rPr>
          <w:rFonts w:hint="eastAsia"/>
          <w:bCs/>
          <w:kern w:val="0"/>
          <w:sz w:val="24"/>
        </w:rPr>
        <w:t>，标准差为</w:t>
      </w:r>
      <w:r w:rsidRPr="007B164C">
        <w:rPr>
          <w:rFonts w:hint="eastAsia"/>
          <w:bCs/>
          <w:kern w:val="0"/>
          <w:sz w:val="24"/>
        </w:rPr>
        <w:t xml:space="preserve"> 1</w:t>
      </w:r>
      <w:r w:rsidRPr="007B164C">
        <w:rPr>
          <w:rFonts w:hint="eastAsia"/>
          <w:bCs/>
          <w:kern w:val="0"/>
          <w:sz w:val="24"/>
        </w:rPr>
        <w:t>。标准缩放使所有特征处于同一尺度，从而提升模型性能。标准缩放的公式如下：</w:t>
      </w:r>
    </w:p>
    <w:p w14:paraId="738FDB53" w14:textId="70DE0605" w:rsidR="003C3705" w:rsidRPr="003C3705" w:rsidRDefault="00000000" w:rsidP="003C3705">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Standard Scaling=</m:t>
              </m:r>
              <m:f>
                <m:fPr>
                  <m:ctrlPr>
                    <w:rPr>
                      <w:rFonts w:ascii="Cambria Math" w:hAnsi="Cambria Math"/>
                      <w:bCs/>
                      <w:i/>
                      <w:kern w:val="0"/>
                      <w:sz w:val="24"/>
                    </w:rPr>
                  </m:ctrlPr>
                </m:fPr>
                <m:num>
                  <m:r>
                    <w:rPr>
                      <w:rFonts w:ascii="Cambria Math" w:hAnsi="Cambria Math"/>
                      <w:kern w:val="0"/>
                      <w:sz w:val="24"/>
                    </w:rPr>
                    <m:t>X-μ</m:t>
                  </m:r>
                </m:num>
                <m:den>
                  <m:r>
                    <w:rPr>
                      <w:rFonts w:ascii="Cambria Math" w:hAnsi="Cambria Math"/>
                      <w:kern w:val="0"/>
                      <w:sz w:val="24"/>
                    </w:rPr>
                    <m:t>σ</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2</m:t>
                  </m:r>
                </m:e>
              </m:d>
            </m:e>
          </m:eqArr>
        </m:oMath>
      </m:oMathPara>
    </w:p>
    <w:p w14:paraId="1DD1D1EC" w14:textId="7BBCE892"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此处，</w:t>
      </w:r>
      <m:oMath>
        <m:r>
          <w:rPr>
            <w:rFonts w:ascii="Cambria Math" w:hAnsi="Cambria Math"/>
            <w:kern w:val="0"/>
            <w:sz w:val="24"/>
          </w:rPr>
          <m:t>μ</m:t>
        </m:r>
      </m:oMath>
      <w:r w:rsidRPr="007B164C">
        <w:rPr>
          <w:rFonts w:hint="eastAsia"/>
          <w:bCs/>
          <w:kern w:val="0"/>
          <w:sz w:val="24"/>
        </w:rPr>
        <w:t>表示特征的均值，</w:t>
      </w:r>
      <m:oMath>
        <m:r>
          <w:rPr>
            <w:rFonts w:ascii="Cambria Math" w:hAnsi="Cambria Math"/>
            <w:kern w:val="0"/>
            <w:sz w:val="24"/>
          </w:rPr>
          <m:t>σ</m:t>
        </m:r>
      </m:oMath>
      <w:r w:rsidRPr="007B164C">
        <w:rPr>
          <w:rFonts w:hint="eastAsia"/>
          <w:bCs/>
          <w:kern w:val="0"/>
          <w:sz w:val="24"/>
        </w:rPr>
        <w:t>是其标准差。这种方法对于对数据大小敏感的模型非常有用，因为它将每个特征对齐到一个标准化的范围内。</w:t>
      </w:r>
    </w:p>
    <w:p w14:paraId="5F4901B5" w14:textId="77777777" w:rsid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最后，我们应用最小</w:t>
      </w:r>
      <w:r w:rsidRPr="007B164C">
        <w:rPr>
          <w:rFonts w:hint="eastAsia"/>
          <w:bCs/>
          <w:kern w:val="0"/>
          <w:sz w:val="24"/>
        </w:rPr>
        <w:t>-</w:t>
      </w:r>
      <w:r w:rsidRPr="007B164C">
        <w:rPr>
          <w:rFonts w:hint="eastAsia"/>
          <w:bCs/>
          <w:kern w:val="0"/>
          <w:sz w:val="24"/>
        </w:rPr>
        <w:t>最大缩放来将特征归一化到一个固定的范围内，通常在</w:t>
      </w:r>
      <w:r w:rsidRPr="007B164C">
        <w:rPr>
          <w:rFonts w:hint="eastAsia"/>
          <w:bCs/>
          <w:kern w:val="0"/>
          <w:sz w:val="24"/>
        </w:rPr>
        <w:t xml:space="preserve"> 0 </w:t>
      </w:r>
      <w:r w:rsidRPr="007B164C">
        <w:rPr>
          <w:rFonts w:hint="eastAsia"/>
          <w:bCs/>
          <w:kern w:val="0"/>
          <w:sz w:val="24"/>
        </w:rPr>
        <w:t>到</w:t>
      </w:r>
      <w:r w:rsidRPr="007B164C">
        <w:rPr>
          <w:rFonts w:hint="eastAsia"/>
          <w:bCs/>
          <w:kern w:val="0"/>
          <w:sz w:val="24"/>
        </w:rPr>
        <w:t xml:space="preserve"> 1 </w:t>
      </w:r>
      <w:r w:rsidRPr="007B164C">
        <w:rPr>
          <w:rFonts w:hint="eastAsia"/>
          <w:bCs/>
          <w:kern w:val="0"/>
          <w:sz w:val="24"/>
        </w:rPr>
        <w:t>之间。这确保了在模型训练过程中所有特征都能平等贡献，尤其是在特征范围对算法有重要影响的情况下。最小</w:t>
      </w:r>
      <w:r w:rsidRPr="007B164C">
        <w:rPr>
          <w:rFonts w:hint="eastAsia"/>
          <w:bCs/>
          <w:kern w:val="0"/>
          <w:sz w:val="24"/>
        </w:rPr>
        <w:t>-</w:t>
      </w:r>
      <w:r w:rsidRPr="007B164C">
        <w:rPr>
          <w:rFonts w:hint="eastAsia"/>
          <w:bCs/>
          <w:kern w:val="0"/>
          <w:sz w:val="24"/>
        </w:rPr>
        <w:t>最大缩放的公式如下：</w:t>
      </w:r>
    </w:p>
    <w:p w14:paraId="659986C6" w14:textId="4DD44DEB" w:rsidR="003C3705" w:rsidRPr="003C3705" w:rsidRDefault="00000000" w:rsidP="003C3705">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MinMax Scaling=</m:t>
              </m:r>
              <m:f>
                <m:fPr>
                  <m:ctrlPr>
                    <w:rPr>
                      <w:rFonts w:ascii="Cambria Math" w:hAnsi="Cambria Math"/>
                      <w:bCs/>
                      <w:i/>
                      <w:kern w:val="0"/>
                      <w:sz w:val="24"/>
                    </w:rPr>
                  </m:ctrlPr>
                </m:fPr>
                <m:num>
                  <m:r>
                    <w:rPr>
                      <w:rFonts w:ascii="Cambria Math" w:hAnsi="Cambria Math"/>
                      <w:kern w:val="0"/>
                      <w:sz w:val="24"/>
                    </w:rPr>
                    <m:t>X-</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num>
                <m:den>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3</m:t>
                  </m:r>
                </m:e>
              </m:d>
            </m:e>
          </m:eqArr>
        </m:oMath>
      </m:oMathPara>
    </w:p>
    <w:p w14:paraId="667CDF0C" w14:textId="38F2F82A" w:rsidR="007B164C" w:rsidRPr="007B164C" w:rsidRDefault="007B164C" w:rsidP="003C3705">
      <w:pPr>
        <w:tabs>
          <w:tab w:val="right" w:pos="8640"/>
        </w:tabs>
        <w:spacing w:line="300" w:lineRule="auto"/>
        <w:ind w:firstLineChars="200" w:firstLine="480"/>
        <w:rPr>
          <w:bCs/>
          <w:kern w:val="0"/>
          <w:sz w:val="24"/>
        </w:rPr>
      </w:pPr>
      <w:r w:rsidRPr="007B164C">
        <w:rPr>
          <w:rFonts w:hint="eastAsia"/>
          <w:bCs/>
          <w:kern w:val="0"/>
          <w:sz w:val="24"/>
        </w:rPr>
        <w:t>其中</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oMath>
      <w:r w:rsidRPr="007B164C">
        <w:rPr>
          <w:rFonts w:hint="eastAsia"/>
          <w:bCs/>
          <w:kern w:val="0"/>
          <w:sz w:val="24"/>
        </w:rPr>
        <w:t>和</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oMath>
      <w:r w:rsidRPr="007B164C">
        <w:rPr>
          <w:rFonts w:hint="eastAsia"/>
          <w:bCs/>
          <w:kern w:val="0"/>
          <w:sz w:val="24"/>
        </w:rPr>
        <w:t>分别是特征</w:t>
      </w:r>
      <w:r w:rsidRPr="007B164C">
        <w:rPr>
          <w:rFonts w:hint="eastAsia"/>
          <w:bCs/>
          <w:kern w:val="0"/>
          <w:sz w:val="24"/>
        </w:rPr>
        <w:t xml:space="preserve"> X </w:t>
      </w:r>
      <w:r w:rsidRPr="007B164C">
        <w:rPr>
          <w:rFonts w:hint="eastAsia"/>
          <w:bCs/>
          <w:kern w:val="0"/>
          <w:sz w:val="24"/>
        </w:rPr>
        <w:t>的最小值和最大值。这种归一化过程在保留数据内部关系的同时，将其压缩到标准范围内。</w:t>
      </w:r>
    </w:p>
    <w:p w14:paraId="27372A00" w14:textId="77777777"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我们成功处理了异常值，并通过我们的顺序缩放策略使数据集准备好以实现最佳模型性能。</w:t>
      </w:r>
    </w:p>
    <w:p w14:paraId="0A531061" w14:textId="52C90DBD"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 xml:space="preserve">3.3. </w:t>
      </w:r>
      <w:r w:rsidRPr="007B164C">
        <w:rPr>
          <w:rFonts w:hint="eastAsia"/>
          <w:bCs/>
          <w:kern w:val="0"/>
          <w:sz w:val="24"/>
        </w:rPr>
        <w:t>特征工程</w:t>
      </w:r>
    </w:p>
    <w:p w14:paraId="5CF6DA69" w14:textId="77777777"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机器学习依赖于特征工程。引入新特征或修改已有特征对于提升模型至关重要。有效的特征工程可以揭示数据集中的隐藏关系。这不仅提高了模型的预测能力，也使其更容易理解。为了使模型更好地学习模式，我们从输入数据中提取有用的特征并加以使用。</w:t>
      </w:r>
    </w:p>
    <w:p w14:paraId="16A0D2C6" w14:textId="77777777"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我们的数据库包含两个不同的特征：</w:t>
      </w:r>
      <w:r w:rsidRPr="007B164C">
        <w:rPr>
          <w:rFonts w:hint="eastAsia"/>
          <w:bCs/>
          <w:kern w:val="0"/>
          <w:sz w:val="24"/>
        </w:rPr>
        <w:t xml:space="preserve">tigo </w:t>
      </w:r>
      <w:r w:rsidRPr="007B164C">
        <w:rPr>
          <w:rFonts w:hint="eastAsia"/>
          <w:bCs/>
          <w:kern w:val="0"/>
          <w:sz w:val="24"/>
        </w:rPr>
        <w:t>和</w:t>
      </w:r>
      <w:r w:rsidRPr="007B164C">
        <w:rPr>
          <w:rFonts w:hint="eastAsia"/>
          <w:bCs/>
          <w:kern w:val="0"/>
          <w:sz w:val="24"/>
        </w:rPr>
        <w:t xml:space="preserve"> orange</w:t>
      </w:r>
      <w:r w:rsidRPr="007B164C">
        <w:rPr>
          <w:rFonts w:hint="eastAsia"/>
          <w:bCs/>
          <w:kern w:val="0"/>
          <w:sz w:val="24"/>
        </w:rPr>
        <w:t>。</w:t>
      </w:r>
      <w:r w:rsidRPr="007B164C">
        <w:rPr>
          <w:rFonts w:hint="eastAsia"/>
          <w:bCs/>
          <w:kern w:val="0"/>
          <w:sz w:val="24"/>
        </w:rPr>
        <w:t xml:space="preserve">orange </w:t>
      </w:r>
      <w:r w:rsidRPr="007B164C">
        <w:rPr>
          <w:rFonts w:hint="eastAsia"/>
          <w:bCs/>
          <w:kern w:val="0"/>
          <w:sz w:val="24"/>
        </w:rPr>
        <w:t>特征显示拨打</w:t>
      </w:r>
      <w:r w:rsidRPr="007B164C">
        <w:rPr>
          <w:rFonts w:hint="eastAsia"/>
          <w:bCs/>
          <w:kern w:val="0"/>
          <w:sz w:val="24"/>
        </w:rPr>
        <w:t xml:space="preserve"> orange </w:t>
      </w:r>
      <w:r w:rsidRPr="007B164C">
        <w:rPr>
          <w:rFonts w:hint="eastAsia"/>
          <w:bCs/>
          <w:kern w:val="0"/>
          <w:sz w:val="24"/>
        </w:rPr>
        <w:t>网络的通话，而</w:t>
      </w:r>
      <w:r w:rsidRPr="007B164C">
        <w:rPr>
          <w:rFonts w:hint="eastAsia"/>
          <w:bCs/>
          <w:kern w:val="0"/>
          <w:sz w:val="24"/>
        </w:rPr>
        <w:t xml:space="preserve"> tigo </w:t>
      </w:r>
      <w:r w:rsidRPr="007B164C">
        <w:rPr>
          <w:rFonts w:hint="eastAsia"/>
          <w:bCs/>
          <w:kern w:val="0"/>
          <w:sz w:val="24"/>
        </w:rPr>
        <w:t>特征显示拨打</w:t>
      </w:r>
      <w:r w:rsidRPr="007B164C">
        <w:rPr>
          <w:rFonts w:hint="eastAsia"/>
          <w:bCs/>
          <w:kern w:val="0"/>
          <w:sz w:val="24"/>
        </w:rPr>
        <w:t xml:space="preserve"> tigo </w:t>
      </w:r>
      <w:r w:rsidRPr="007B164C">
        <w:rPr>
          <w:rFonts w:hint="eastAsia"/>
          <w:bCs/>
          <w:kern w:val="0"/>
          <w:sz w:val="24"/>
        </w:rPr>
        <w:t>网络的通话。这两个特征记录相同的数据，反映了拨打不同网络的出站通话。为了简化数据集，我们将它们合</w:t>
      </w:r>
      <w:r w:rsidRPr="007B164C">
        <w:rPr>
          <w:rFonts w:hint="eastAsia"/>
          <w:bCs/>
          <w:kern w:val="0"/>
          <w:sz w:val="24"/>
        </w:rPr>
        <w:lastRenderedPageBreak/>
        <w:t>并为一个特征，代表拨打外部网络的总通话量。我们定义这个新特征为：</w:t>
      </w:r>
    </w:p>
    <w:p w14:paraId="19B8749E" w14:textId="545E8B64" w:rsidR="002D3D4C" w:rsidRPr="002D3D4C" w:rsidRDefault="00000000" w:rsidP="002D3D4C">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sSub>
                <m:sSubPr>
                  <m:ctrlPr>
                    <w:rPr>
                      <w:rFonts w:ascii="Cambria Math" w:hAnsi="Cambria Math"/>
                      <w:bCs/>
                      <w:kern w:val="0"/>
                      <w:sz w:val="24"/>
                    </w:rPr>
                  </m:ctrlPr>
                </m:sSubPr>
                <m:e>
                  <m:r>
                    <m:rPr>
                      <m:sty m:val="p"/>
                    </m:rPr>
                    <w:rPr>
                      <w:rFonts w:ascii="Cambria Math" w:hAnsi="Cambria Math"/>
                      <w:kern w:val="0"/>
                      <w:sz w:val="24"/>
                    </w:rPr>
                    <m:t>O</m:t>
                  </m:r>
                  <m:r>
                    <m:rPr>
                      <m:sty m:val="p"/>
                    </m:rPr>
                    <w:rPr>
                      <w:rFonts w:ascii="Cambria Math" w:hAnsi="Cambria Math" w:hint="eastAsia"/>
                      <w:kern w:val="0"/>
                      <w:sz w:val="24"/>
                    </w:rPr>
                    <m:t>ff</m:t>
                  </m:r>
                  <m:ctrlPr>
                    <w:rPr>
                      <w:rFonts w:ascii="Cambria Math" w:hAnsi="Cambria Math" w:hint="eastAsia"/>
                      <w:bCs/>
                      <w:kern w:val="0"/>
                      <w:sz w:val="24"/>
                    </w:rPr>
                  </m:ctrlPr>
                </m:e>
                <m:sub>
                  <m:r>
                    <m:rPr>
                      <m:sty m:val="p"/>
                    </m:rPr>
                    <w:rPr>
                      <w:rFonts w:ascii="Cambria Math" w:hAnsi="Cambria Math" w:hint="eastAsia"/>
                      <w:kern w:val="0"/>
                      <w:sz w:val="24"/>
                    </w:rPr>
                    <m:t>net</m:t>
                  </m:r>
                </m:sub>
              </m:sSub>
              <m:r>
                <m:rPr>
                  <m:sty m:val="p"/>
                </m:rPr>
                <w:rPr>
                  <w:rFonts w:ascii="Cambria Math" w:hAnsi="Cambria Math" w:hint="eastAsia"/>
                  <w:kern w:val="0"/>
                  <w:sz w:val="24"/>
                </w:rPr>
                <m:t>= tigo + orange</m:t>
              </m:r>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4</m:t>
                  </m:r>
                </m:e>
              </m:d>
            </m:e>
          </m:eqArr>
        </m:oMath>
      </m:oMathPara>
    </w:p>
    <w:p w14:paraId="567A75CF" w14:textId="50B0B652"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通过将通话详单与这个新的离网特征结合起来，我们有可能简化数据集。因此，模型能够更好地识别显著的模式。通过将所有离网互动纳入模型，而不是一次只考虑一个网络，使模型更加全面。</w:t>
      </w:r>
    </w:p>
    <w:p w14:paraId="330657A6" w14:textId="0DF887EB"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 xml:space="preserve">3.4. </w:t>
      </w:r>
      <w:r w:rsidRPr="007B164C">
        <w:rPr>
          <w:rFonts w:hint="eastAsia"/>
          <w:bCs/>
          <w:kern w:val="0"/>
          <w:sz w:val="24"/>
        </w:rPr>
        <w:t>特征选择</w:t>
      </w:r>
    </w:p>
    <w:p w14:paraId="356502F9" w14:textId="7FA3C59F" w:rsidR="007B164C" w:rsidRPr="007B164C" w:rsidRDefault="007B164C" w:rsidP="007B164C">
      <w:pPr>
        <w:tabs>
          <w:tab w:val="right" w:pos="8640"/>
        </w:tabs>
        <w:spacing w:line="300" w:lineRule="auto"/>
        <w:ind w:firstLineChars="200" w:firstLine="480"/>
        <w:rPr>
          <w:bCs/>
          <w:kern w:val="0"/>
          <w:sz w:val="24"/>
        </w:rPr>
      </w:pPr>
      <w:r w:rsidRPr="007B164C">
        <w:rPr>
          <w:rFonts w:hint="eastAsia"/>
          <w:bCs/>
          <w:kern w:val="0"/>
          <w:sz w:val="24"/>
        </w:rPr>
        <w:t>特征选择是机器学习中的关键部分，它通过从数据集中提取有用的属性来提高模型的性能和可解释性。通过提升模型准确性、简化模型以及同时降低维度，可以防止过拟合。特征选择使模型更容易理解和解释，通过专注于相关变量来简化模型。</w:t>
      </w:r>
      <w:r w:rsidR="00540474">
        <w:rPr>
          <w:rFonts w:hint="eastAsia"/>
          <w:bCs/>
          <w:kern w:val="0"/>
          <w:sz w:val="24"/>
        </w:rPr>
        <w:t>具体</w:t>
      </w:r>
      <w:r w:rsidRPr="007B164C">
        <w:rPr>
          <w:rFonts w:hint="eastAsia"/>
          <w:bCs/>
          <w:kern w:val="0"/>
          <w:sz w:val="24"/>
        </w:rPr>
        <w:t>参考</w:t>
      </w:r>
      <w:r w:rsidRPr="007B164C">
        <w:rPr>
          <w:rFonts w:hint="eastAsia"/>
          <w:bCs/>
          <w:kern w:val="0"/>
          <w:sz w:val="24"/>
        </w:rPr>
        <w:t>[16]</w:t>
      </w:r>
      <w:r w:rsidRPr="007B164C">
        <w:rPr>
          <w:rFonts w:hint="eastAsia"/>
          <w:bCs/>
          <w:kern w:val="0"/>
          <w:sz w:val="24"/>
        </w:rPr>
        <w:t>。</w:t>
      </w:r>
    </w:p>
    <w:p w14:paraId="1D9A25DD" w14:textId="690E8388" w:rsidR="00E959E6" w:rsidRDefault="007B164C" w:rsidP="007B164C">
      <w:pPr>
        <w:tabs>
          <w:tab w:val="right" w:pos="8640"/>
        </w:tabs>
        <w:spacing w:line="300" w:lineRule="auto"/>
        <w:ind w:firstLineChars="200" w:firstLine="480"/>
        <w:rPr>
          <w:bCs/>
          <w:kern w:val="0"/>
          <w:sz w:val="24"/>
        </w:rPr>
      </w:pPr>
      <w:r w:rsidRPr="007B164C">
        <w:rPr>
          <w:rFonts w:hint="eastAsia"/>
          <w:bCs/>
          <w:kern w:val="0"/>
          <w:sz w:val="24"/>
        </w:rPr>
        <w:t>特征选择可以使用多种方法；然而，这些方法通常依赖于阈值或领域知识进行手动选择，这可能导致偏差。虽然更传统的做法有助于识别特征，但它们有可能忽略关键的交互作用或依赖主观判断。我们采用</w:t>
      </w:r>
      <w:r w:rsidRPr="007B164C">
        <w:rPr>
          <w:rFonts w:hint="eastAsia"/>
          <w:bCs/>
          <w:kern w:val="0"/>
          <w:sz w:val="24"/>
        </w:rPr>
        <w:t xml:space="preserve"> Boruta </w:t>
      </w:r>
      <w:r w:rsidRPr="007B164C">
        <w:rPr>
          <w:rFonts w:hint="eastAsia"/>
          <w:bCs/>
          <w:kern w:val="0"/>
          <w:sz w:val="24"/>
        </w:rPr>
        <w:t>特征选择方法来解决这个问题，该方法通过将原始特征与随机生成的“影子”特征进行比较，是一种自动化且有效的策略。</w:t>
      </w:r>
      <w:r w:rsidRPr="007B164C">
        <w:rPr>
          <w:rFonts w:hint="eastAsia"/>
          <w:bCs/>
          <w:kern w:val="0"/>
          <w:sz w:val="24"/>
        </w:rPr>
        <w:t xml:space="preserve">Boruta </w:t>
      </w:r>
      <w:r w:rsidRPr="007B164C">
        <w:rPr>
          <w:rFonts w:hint="eastAsia"/>
          <w:bCs/>
          <w:kern w:val="0"/>
          <w:sz w:val="24"/>
        </w:rPr>
        <w:t>通过反复评估特征的重要性，从而增强选择过程的客观性和可靠性，仅保留真正相关的特征</w:t>
      </w:r>
      <w:r w:rsidRPr="007B164C">
        <w:rPr>
          <w:rFonts w:hint="eastAsia"/>
          <w:bCs/>
          <w:kern w:val="0"/>
          <w:sz w:val="24"/>
        </w:rPr>
        <w:t>[37]</w:t>
      </w:r>
      <w:r w:rsidRPr="007B164C">
        <w:rPr>
          <w:rFonts w:hint="eastAsia"/>
          <w:bCs/>
          <w:kern w:val="0"/>
          <w:sz w:val="24"/>
        </w:rPr>
        <w:t>。表</w:t>
      </w:r>
      <w:r w:rsidRPr="007B164C">
        <w:rPr>
          <w:rFonts w:hint="eastAsia"/>
          <w:bCs/>
          <w:kern w:val="0"/>
          <w:sz w:val="24"/>
        </w:rPr>
        <w:t xml:space="preserve"> 1 </w:t>
      </w:r>
      <w:r w:rsidRPr="007B164C">
        <w:rPr>
          <w:rFonts w:hint="eastAsia"/>
          <w:bCs/>
          <w:kern w:val="0"/>
          <w:sz w:val="24"/>
        </w:rPr>
        <w:t>展示了在</w:t>
      </w:r>
      <w:r w:rsidRPr="007B164C">
        <w:rPr>
          <w:rFonts w:hint="eastAsia"/>
          <w:bCs/>
          <w:kern w:val="0"/>
          <w:sz w:val="24"/>
        </w:rPr>
        <w:t xml:space="preserve"> Boruta </w:t>
      </w:r>
      <w:r w:rsidRPr="007B164C">
        <w:rPr>
          <w:rFonts w:hint="eastAsia"/>
          <w:bCs/>
          <w:kern w:val="0"/>
          <w:sz w:val="24"/>
        </w:rPr>
        <w:t>特征选择策略中使用的超参数及其取值。</w:t>
      </w:r>
    </w:p>
    <w:p w14:paraId="6E804E7F" w14:textId="77777777" w:rsidR="00283887" w:rsidRPr="00283887" w:rsidRDefault="00283887" w:rsidP="00283887">
      <w:pPr>
        <w:tabs>
          <w:tab w:val="right" w:pos="8640"/>
        </w:tabs>
        <w:spacing w:line="300" w:lineRule="auto"/>
        <w:ind w:firstLineChars="200" w:firstLine="480"/>
        <w:rPr>
          <w:bCs/>
          <w:kern w:val="0"/>
          <w:sz w:val="24"/>
        </w:rPr>
      </w:pPr>
      <w:r w:rsidRPr="00283887">
        <w:rPr>
          <w:rFonts w:hint="eastAsia"/>
          <w:bCs/>
          <w:kern w:val="0"/>
          <w:sz w:val="24"/>
        </w:rPr>
        <w:t>在每次迭代中，</w:t>
      </w:r>
      <w:r w:rsidRPr="00283887">
        <w:rPr>
          <w:rFonts w:hint="eastAsia"/>
          <w:bCs/>
          <w:kern w:val="0"/>
          <w:sz w:val="24"/>
        </w:rPr>
        <w:t xml:space="preserve">Boruta </w:t>
      </w:r>
      <w:r w:rsidRPr="00283887">
        <w:rPr>
          <w:rFonts w:hint="eastAsia"/>
          <w:bCs/>
          <w:kern w:val="0"/>
          <w:sz w:val="24"/>
        </w:rPr>
        <w:t>算法依赖于诸如准确率均值减少量等指标来确定特征的相关性。它使用基于树的分类器作为其基础模型。我们使用</w:t>
      </w:r>
      <w:r w:rsidRPr="00283887">
        <w:rPr>
          <w:rFonts w:hint="eastAsia"/>
          <w:bCs/>
          <w:kern w:val="0"/>
          <w:sz w:val="24"/>
        </w:rPr>
        <w:t xml:space="preserve"> RF </w:t>
      </w:r>
      <w:r w:rsidRPr="00283887">
        <w:rPr>
          <w:rFonts w:hint="eastAsia"/>
          <w:bCs/>
          <w:kern w:val="0"/>
          <w:sz w:val="24"/>
        </w:rPr>
        <w:t>分类器构建</w:t>
      </w:r>
      <w:r w:rsidRPr="00283887">
        <w:rPr>
          <w:rFonts w:hint="eastAsia"/>
          <w:bCs/>
          <w:kern w:val="0"/>
          <w:sz w:val="24"/>
        </w:rPr>
        <w:t xml:space="preserve"> Boruta</w:t>
      </w:r>
      <w:r w:rsidRPr="00283887">
        <w:rPr>
          <w:rFonts w:hint="eastAsia"/>
          <w:bCs/>
          <w:kern w:val="0"/>
          <w:sz w:val="24"/>
        </w:rPr>
        <w:t>，因为其集成学习方法能够很好地评估特征的相对价值。为了提高稳定性并减少方差，模型设置了</w:t>
      </w:r>
      <w:r w:rsidRPr="00283887">
        <w:rPr>
          <w:rFonts w:hint="eastAsia"/>
          <w:bCs/>
          <w:kern w:val="0"/>
          <w:sz w:val="24"/>
        </w:rPr>
        <w:t xml:space="preserve"> 100 </w:t>
      </w:r>
      <w:r w:rsidRPr="00283887">
        <w:rPr>
          <w:rFonts w:hint="eastAsia"/>
          <w:bCs/>
          <w:kern w:val="0"/>
          <w:sz w:val="24"/>
        </w:rPr>
        <w:t>个估计器，这意味着它由</w:t>
      </w:r>
      <w:r w:rsidRPr="00283887">
        <w:rPr>
          <w:rFonts w:hint="eastAsia"/>
          <w:bCs/>
          <w:kern w:val="0"/>
          <w:sz w:val="24"/>
        </w:rPr>
        <w:t xml:space="preserve"> 100 </w:t>
      </w:r>
      <w:r w:rsidRPr="00283887">
        <w:rPr>
          <w:rFonts w:hint="eastAsia"/>
          <w:bCs/>
          <w:kern w:val="0"/>
          <w:sz w:val="24"/>
        </w:rPr>
        <w:t>棵决策树组成。</w:t>
      </w:r>
      <w:r w:rsidRPr="00283887">
        <w:rPr>
          <w:rFonts w:hint="eastAsia"/>
          <w:bCs/>
          <w:kern w:val="0"/>
          <w:sz w:val="24"/>
        </w:rPr>
        <w:t xml:space="preserve">90 </w:t>
      </w:r>
      <w:r w:rsidRPr="00283887">
        <w:rPr>
          <w:rFonts w:hint="eastAsia"/>
          <w:bCs/>
          <w:kern w:val="0"/>
          <w:sz w:val="24"/>
        </w:rPr>
        <w:t>百分位数确保只有重要性得分高于至少</w:t>
      </w:r>
      <w:r w:rsidRPr="00283887">
        <w:rPr>
          <w:rFonts w:hint="eastAsia"/>
          <w:bCs/>
          <w:kern w:val="0"/>
          <w:sz w:val="24"/>
        </w:rPr>
        <w:t xml:space="preserve"> 90%</w:t>
      </w:r>
      <w:r w:rsidRPr="00283887">
        <w:rPr>
          <w:rFonts w:hint="eastAsia"/>
          <w:bCs/>
          <w:kern w:val="0"/>
          <w:sz w:val="24"/>
        </w:rPr>
        <w:t>的影子特征的特征才会被保留。我们将显著性水平设为</w:t>
      </w:r>
      <w:r w:rsidRPr="00283887">
        <w:rPr>
          <w:rFonts w:hint="eastAsia"/>
          <w:bCs/>
          <w:kern w:val="0"/>
          <w:sz w:val="24"/>
        </w:rPr>
        <w:t xml:space="preserve"> 0.05</w:t>
      </w:r>
      <w:r w:rsidRPr="00283887">
        <w:rPr>
          <w:rFonts w:hint="eastAsia"/>
          <w:bCs/>
          <w:kern w:val="0"/>
          <w:sz w:val="24"/>
        </w:rPr>
        <w:t>，建立了一个严格的阈值以过滤掉不相关的特征。为了在性能和效率之间取得平衡，最大迭代次数被设为</w:t>
      </w:r>
      <w:r w:rsidRPr="00283887">
        <w:rPr>
          <w:rFonts w:hint="eastAsia"/>
          <w:bCs/>
          <w:kern w:val="0"/>
          <w:sz w:val="24"/>
        </w:rPr>
        <w:t xml:space="preserve"> 100</w:t>
      </w:r>
      <w:r w:rsidRPr="00283887">
        <w:rPr>
          <w:rFonts w:hint="eastAsia"/>
          <w:bCs/>
          <w:kern w:val="0"/>
          <w:sz w:val="24"/>
        </w:rPr>
        <w:t>，以防止不必要的计算。此外，将随机状态设为</w:t>
      </w:r>
      <w:r w:rsidRPr="00283887">
        <w:rPr>
          <w:rFonts w:hint="eastAsia"/>
          <w:bCs/>
          <w:kern w:val="0"/>
          <w:sz w:val="24"/>
        </w:rPr>
        <w:t xml:space="preserve"> 42 </w:t>
      </w:r>
      <w:r w:rsidRPr="00283887">
        <w:rPr>
          <w:rFonts w:hint="eastAsia"/>
          <w:bCs/>
          <w:kern w:val="0"/>
          <w:sz w:val="24"/>
        </w:rPr>
        <w:t>确保了结果的一致性和可重复性。这种方法系统地剔除不相关的特征，只保留最有意义的特征。通过结合</w:t>
      </w:r>
      <w:r w:rsidRPr="00283887">
        <w:rPr>
          <w:rFonts w:hint="eastAsia"/>
          <w:bCs/>
          <w:kern w:val="0"/>
          <w:sz w:val="24"/>
        </w:rPr>
        <w:t xml:space="preserve"> Boruta </w:t>
      </w:r>
      <w:r w:rsidRPr="00283887">
        <w:rPr>
          <w:rFonts w:hint="eastAsia"/>
          <w:bCs/>
          <w:kern w:val="0"/>
          <w:sz w:val="24"/>
        </w:rPr>
        <w:t>与</w:t>
      </w:r>
      <w:r w:rsidRPr="00283887">
        <w:rPr>
          <w:rFonts w:hint="eastAsia"/>
          <w:bCs/>
          <w:kern w:val="0"/>
          <w:sz w:val="24"/>
        </w:rPr>
        <w:t xml:space="preserve"> RF </w:t>
      </w:r>
      <w:r w:rsidRPr="00283887">
        <w:rPr>
          <w:rFonts w:hint="eastAsia"/>
          <w:bCs/>
          <w:kern w:val="0"/>
          <w:sz w:val="24"/>
        </w:rPr>
        <w:t>模型，我们选择了一个可靠的特征子集，从而提高了模型的整体性能和可解释性。</w:t>
      </w:r>
    </w:p>
    <w:p w14:paraId="06CBA71E" w14:textId="57786170" w:rsidR="009220E4" w:rsidRPr="009220E4" w:rsidRDefault="009220E4" w:rsidP="009220E4">
      <w:pPr>
        <w:tabs>
          <w:tab w:val="right" w:pos="8640"/>
        </w:tabs>
        <w:spacing w:line="300" w:lineRule="auto"/>
        <w:ind w:firstLineChars="200" w:firstLine="480"/>
        <w:rPr>
          <w:bCs/>
          <w:kern w:val="0"/>
          <w:sz w:val="24"/>
        </w:rPr>
      </w:pPr>
      <w:r w:rsidRPr="009220E4">
        <w:rPr>
          <w:rFonts w:hint="eastAsia"/>
          <w:bCs/>
          <w:kern w:val="0"/>
          <w:sz w:val="24"/>
        </w:rPr>
        <w:t xml:space="preserve">3.5. </w:t>
      </w:r>
      <w:r w:rsidRPr="009220E4">
        <w:rPr>
          <w:rFonts w:hint="eastAsia"/>
          <w:bCs/>
          <w:kern w:val="0"/>
          <w:sz w:val="24"/>
        </w:rPr>
        <w:t>数据分割</w:t>
      </w:r>
    </w:p>
    <w:p w14:paraId="46E63E53" w14:textId="77777777" w:rsidR="009220E4" w:rsidRDefault="009220E4" w:rsidP="009220E4">
      <w:pPr>
        <w:tabs>
          <w:tab w:val="right" w:pos="8640"/>
        </w:tabs>
        <w:spacing w:line="300" w:lineRule="auto"/>
        <w:ind w:firstLineChars="200" w:firstLine="480"/>
        <w:rPr>
          <w:bCs/>
          <w:kern w:val="0"/>
          <w:sz w:val="24"/>
        </w:rPr>
      </w:pPr>
      <w:r w:rsidRPr="009220E4">
        <w:rPr>
          <w:rFonts w:hint="eastAsia"/>
          <w:bCs/>
          <w:kern w:val="0"/>
          <w:sz w:val="24"/>
        </w:rPr>
        <w:t>数据分割对于正确评估模型和实现泛化至关重要。以下方程表示将数据集划分为两个部分：</w:t>
      </w:r>
    </w:p>
    <w:p w14:paraId="5888EE66" w14:textId="182EB4EB" w:rsidR="009220E4" w:rsidRPr="009220E4" w:rsidRDefault="00000000" w:rsidP="009220E4">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D</m:t>
              </m:r>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training</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testing</m:t>
                  </m:r>
                </m:sub>
              </m:sSub>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5</m:t>
                  </m:r>
                </m:e>
              </m:d>
            </m:e>
          </m:eqArr>
        </m:oMath>
      </m:oMathPara>
    </w:p>
    <w:p w14:paraId="52EC5BF8" w14:textId="6A9F5A04" w:rsidR="00283887" w:rsidRPr="009220E4" w:rsidRDefault="009220E4" w:rsidP="009220E4">
      <w:pPr>
        <w:tabs>
          <w:tab w:val="right" w:pos="8640"/>
        </w:tabs>
        <w:spacing w:line="300" w:lineRule="auto"/>
        <w:ind w:firstLineChars="200" w:firstLine="480"/>
        <w:rPr>
          <w:bCs/>
          <w:kern w:val="0"/>
          <w:sz w:val="24"/>
        </w:rPr>
      </w:pPr>
      <w:r w:rsidRPr="009220E4">
        <w:rPr>
          <w:rFonts w:hint="eastAsia"/>
          <w:bCs/>
          <w:kern w:val="0"/>
          <w:sz w:val="24"/>
        </w:rPr>
        <w:t>在本研究中，我们将数据划分为</w:t>
      </w:r>
      <w:r w:rsidRPr="009220E4">
        <w:rPr>
          <w:rFonts w:hint="eastAsia"/>
          <w:bCs/>
          <w:kern w:val="0"/>
          <w:sz w:val="24"/>
        </w:rPr>
        <w:t xml:space="preserve"> 60%</w:t>
      </w:r>
      <w:r w:rsidRPr="009220E4">
        <w:rPr>
          <w:rFonts w:hint="eastAsia"/>
          <w:bCs/>
          <w:kern w:val="0"/>
          <w:sz w:val="24"/>
        </w:rPr>
        <w:t>用于训练（</w:t>
      </w:r>
      <m:oMath>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training</m:t>
            </m:r>
          </m:sub>
        </m:sSub>
      </m:oMath>
      <w:r w:rsidRPr="009220E4">
        <w:rPr>
          <w:rFonts w:hint="eastAsia"/>
          <w:bCs/>
          <w:kern w:val="0"/>
          <w:sz w:val="24"/>
        </w:rPr>
        <w:t>）和</w:t>
      </w:r>
      <w:r w:rsidRPr="009220E4">
        <w:rPr>
          <w:rFonts w:hint="eastAsia"/>
          <w:bCs/>
          <w:kern w:val="0"/>
          <w:sz w:val="24"/>
        </w:rPr>
        <w:t xml:space="preserve"> 40%</w:t>
      </w:r>
      <w:r w:rsidRPr="009220E4">
        <w:rPr>
          <w:rFonts w:hint="eastAsia"/>
          <w:bCs/>
          <w:kern w:val="0"/>
          <w:sz w:val="24"/>
        </w:rPr>
        <w:t>用于测试（</w:t>
      </w:r>
      <m:oMath>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testing</m:t>
            </m:r>
          </m:sub>
        </m:sSub>
      </m:oMath>
      <w:r w:rsidRPr="009220E4">
        <w:rPr>
          <w:rFonts w:hint="eastAsia"/>
          <w:bCs/>
          <w:kern w:val="0"/>
          <w:sz w:val="24"/>
        </w:rPr>
        <w:t>）。我们选择这个比例主要是为了降低过拟合的风险。当模型在数据集的大部分上进行训练时，它可能会过于适应训练集，从而无法很好地泛化到新数</w:t>
      </w:r>
      <w:r w:rsidRPr="009220E4">
        <w:rPr>
          <w:rFonts w:hint="eastAsia"/>
          <w:bCs/>
          <w:kern w:val="0"/>
          <w:sz w:val="24"/>
        </w:rPr>
        <w:lastRenderedPageBreak/>
        <w:t>据。通过将</w:t>
      </w:r>
      <w:r w:rsidRPr="009220E4">
        <w:rPr>
          <w:rFonts w:hint="eastAsia"/>
          <w:bCs/>
          <w:kern w:val="0"/>
          <w:sz w:val="24"/>
        </w:rPr>
        <w:t xml:space="preserve"> 40%</w:t>
      </w:r>
      <w:r w:rsidRPr="009220E4">
        <w:rPr>
          <w:rFonts w:hint="eastAsia"/>
          <w:bCs/>
          <w:kern w:val="0"/>
          <w:sz w:val="24"/>
        </w:rPr>
        <w:t>的数据分配给测试集，我们可以更稳健地评估模型的性能。由于我们的方法结合了多个</w:t>
      </w:r>
      <w:r w:rsidR="00A83929">
        <w:rPr>
          <w:rFonts w:hint="eastAsia"/>
          <w:bCs/>
          <w:kern w:val="0"/>
          <w:sz w:val="24"/>
        </w:rPr>
        <w:t>Boosting</w:t>
      </w:r>
      <w:r w:rsidRPr="009220E4">
        <w:rPr>
          <w:rFonts w:hint="eastAsia"/>
          <w:bCs/>
          <w:kern w:val="0"/>
          <w:sz w:val="24"/>
        </w:rPr>
        <w:t>模型，更大的测试集有助于更有效地评估模型的泛化能力。</w:t>
      </w:r>
      <w:r w:rsidR="00A83929">
        <w:rPr>
          <w:rFonts w:hint="eastAsia"/>
          <w:bCs/>
          <w:kern w:val="0"/>
          <w:sz w:val="24"/>
        </w:rPr>
        <w:t>Boosting</w:t>
      </w:r>
      <w:r w:rsidRPr="009220E4">
        <w:rPr>
          <w:rFonts w:hint="eastAsia"/>
          <w:bCs/>
          <w:kern w:val="0"/>
          <w:sz w:val="24"/>
        </w:rPr>
        <w:t>模型虽然强大，但如果在没有适当验证的情况下使用过多数据进行训练，就容易出现过拟合。此外，我们的数据集高度不平衡，仅有</w:t>
      </w:r>
      <w:r w:rsidRPr="009220E4">
        <w:rPr>
          <w:rFonts w:hint="eastAsia"/>
          <w:bCs/>
          <w:kern w:val="0"/>
          <w:sz w:val="24"/>
        </w:rPr>
        <w:t xml:space="preserve"> 19%</w:t>
      </w:r>
      <w:r w:rsidRPr="009220E4">
        <w:rPr>
          <w:rFonts w:hint="eastAsia"/>
          <w:bCs/>
          <w:kern w:val="0"/>
          <w:sz w:val="24"/>
        </w:rPr>
        <w:t>的样本代表流失情况。使用更大的测试集可以确保我们有足够的流失样本来准确衡量模型在少数类上的性能。</w:t>
      </w:r>
    </w:p>
    <w:p w14:paraId="7331EAB3" w14:textId="08119A9D" w:rsidR="00E959E6" w:rsidRDefault="00FF212E" w:rsidP="00F425F8">
      <w:pPr>
        <w:tabs>
          <w:tab w:val="right" w:pos="8640"/>
        </w:tabs>
        <w:spacing w:line="300" w:lineRule="auto"/>
        <w:ind w:firstLineChars="200" w:firstLine="480"/>
        <w:rPr>
          <w:bCs/>
          <w:kern w:val="0"/>
          <w:sz w:val="24"/>
        </w:rPr>
      </w:pPr>
      <w:r w:rsidRPr="00FF212E">
        <w:rPr>
          <w:bCs/>
          <w:kern w:val="0"/>
          <w:sz w:val="24"/>
        </w:rPr>
        <w:t>为保持一致性并确保可重复性，我们将随机状态设置为</w:t>
      </w:r>
      <w:r w:rsidRPr="00FF212E">
        <w:rPr>
          <w:bCs/>
          <w:kern w:val="0"/>
          <w:sz w:val="24"/>
        </w:rPr>
        <w:t xml:space="preserve"> 42</w:t>
      </w:r>
      <w:r w:rsidRPr="00FF212E">
        <w:rPr>
          <w:bCs/>
          <w:kern w:val="0"/>
          <w:sz w:val="24"/>
        </w:rPr>
        <w:t>。我们还应用了分层抽样，以保持训练集和测试集中的原始类别分布。图</w:t>
      </w:r>
      <w:r w:rsidRPr="00FF212E">
        <w:rPr>
          <w:bCs/>
          <w:kern w:val="0"/>
          <w:sz w:val="24"/>
        </w:rPr>
        <w:t xml:space="preserve"> 3 </w:t>
      </w:r>
      <w:r w:rsidRPr="00FF212E">
        <w:rPr>
          <w:bCs/>
          <w:kern w:val="0"/>
          <w:sz w:val="24"/>
        </w:rPr>
        <w:t>展示了原始数据集、训练子集和测试子集中的流失分布。在表</w:t>
      </w:r>
      <w:r w:rsidRPr="00FF212E">
        <w:rPr>
          <w:bCs/>
          <w:kern w:val="0"/>
          <w:sz w:val="24"/>
        </w:rPr>
        <w:t xml:space="preserve"> 4 </w:t>
      </w:r>
      <w:r w:rsidRPr="00FF212E">
        <w:rPr>
          <w:bCs/>
          <w:kern w:val="0"/>
          <w:sz w:val="24"/>
        </w:rPr>
        <w:t>中，我们提供了训练数据的统计描述，在表</w:t>
      </w:r>
      <w:r w:rsidRPr="00FF212E">
        <w:rPr>
          <w:bCs/>
          <w:kern w:val="0"/>
          <w:sz w:val="24"/>
        </w:rPr>
        <w:t xml:space="preserve"> 5 </w:t>
      </w:r>
      <w:r w:rsidRPr="00FF212E">
        <w:rPr>
          <w:bCs/>
          <w:kern w:val="0"/>
          <w:sz w:val="24"/>
        </w:rPr>
        <w:t>中，我们提供了测试数据的统计描述。这些表格提供了关于数据分布、变化范围和规模的见解。</w:t>
      </w:r>
    </w:p>
    <w:p w14:paraId="51E07AEB" w14:textId="6D43F9EF" w:rsidR="00FF212E" w:rsidRPr="00FF212E" w:rsidRDefault="00FF212E" w:rsidP="00FF212E">
      <w:pPr>
        <w:tabs>
          <w:tab w:val="right" w:pos="8640"/>
        </w:tabs>
        <w:spacing w:line="300" w:lineRule="auto"/>
        <w:ind w:firstLineChars="200" w:firstLine="480"/>
        <w:rPr>
          <w:bCs/>
          <w:kern w:val="0"/>
          <w:sz w:val="24"/>
        </w:rPr>
      </w:pPr>
      <w:r w:rsidRPr="00FF212E">
        <w:rPr>
          <w:rFonts w:hint="eastAsia"/>
          <w:bCs/>
          <w:kern w:val="0"/>
          <w:sz w:val="24"/>
        </w:rPr>
        <w:t xml:space="preserve">3.6. </w:t>
      </w:r>
      <w:r w:rsidRPr="00FF212E">
        <w:rPr>
          <w:rFonts w:hint="eastAsia"/>
          <w:bCs/>
          <w:kern w:val="0"/>
          <w:sz w:val="24"/>
        </w:rPr>
        <w:t>数据平衡</w:t>
      </w:r>
    </w:p>
    <w:p w14:paraId="2A9BDB2D" w14:textId="77777777" w:rsidR="00FF212E" w:rsidRPr="00FF212E" w:rsidRDefault="00FF212E" w:rsidP="00FF212E">
      <w:pPr>
        <w:tabs>
          <w:tab w:val="right" w:pos="8640"/>
        </w:tabs>
        <w:spacing w:line="300" w:lineRule="auto"/>
        <w:ind w:firstLineChars="200" w:firstLine="480"/>
        <w:rPr>
          <w:bCs/>
          <w:kern w:val="0"/>
          <w:sz w:val="24"/>
        </w:rPr>
      </w:pPr>
      <w:r w:rsidRPr="00FF212E">
        <w:rPr>
          <w:rFonts w:hint="eastAsia"/>
          <w:bCs/>
          <w:kern w:val="0"/>
          <w:sz w:val="24"/>
        </w:rPr>
        <w:t>在机器学习应用中，不平衡数据集很常见。当数据集不平衡时，少数类只占整体数据的一小部分。这种不平衡会使模型预测偏向多数类，从而影响整体性能。为了解决这个问题，已经开发了几种重采样技术</w:t>
      </w:r>
      <w:r w:rsidRPr="00FF212E">
        <w:rPr>
          <w:rFonts w:hint="eastAsia"/>
          <w:bCs/>
          <w:kern w:val="0"/>
          <w:sz w:val="24"/>
        </w:rPr>
        <w:t>[30]</w:t>
      </w:r>
      <w:r w:rsidRPr="00FF212E">
        <w:rPr>
          <w:rFonts w:hint="eastAsia"/>
          <w:bCs/>
          <w:kern w:val="0"/>
          <w:sz w:val="24"/>
        </w:rPr>
        <w:t>。传统方法包括复制少数类的样本或减少多数类样本的数量以平衡数据集。然而，这些方法可能会引入诸如过拟合或丢失有价值信息等问题，因此在许多情况下效果不佳。重要的是，重采样应仅应用于训练数据集。如果应用于整个数据集，可能会导致模型产生偏差，因为它会改变真实世界的分布。</w:t>
      </w:r>
    </w:p>
    <w:p w14:paraId="20E3B7A4" w14:textId="78C9D5BE" w:rsidR="00FF212E" w:rsidRPr="00FF212E" w:rsidRDefault="00FF212E" w:rsidP="002A3B23">
      <w:pPr>
        <w:tabs>
          <w:tab w:val="right" w:pos="8640"/>
        </w:tabs>
        <w:spacing w:line="300" w:lineRule="auto"/>
        <w:ind w:firstLineChars="200" w:firstLine="480"/>
        <w:rPr>
          <w:bCs/>
          <w:kern w:val="0"/>
          <w:sz w:val="24"/>
        </w:rPr>
      </w:pPr>
      <w:r w:rsidRPr="00FF212E">
        <w:rPr>
          <w:rFonts w:hint="eastAsia"/>
          <w:bCs/>
          <w:kern w:val="0"/>
          <w:sz w:val="24"/>
        </w:rPr>
        <w:t xml:space="preserve">SMOTE </w:t>
      </w:r>
      <w:r w:rsidRPr="00FF212E">
        <w:rPr>
          <w:rFonts w:hint="eastAsia"/>
          <w:bCs/>
          <w:kern w:val="0"/>
          <w:sz w:val="24"/>
        </w:rPr>
        <w:t>方法</w:t>
      </w:r>
      <w:r w:rsidRPr="00FF212E">
        <w:rPr>
          <w:rFonts w:hint="eastAsia"/>
          <w:bCs/>
          <w:kern w:val="0"/>
          <w:sz w:val="24"/>
        </w:rPr>
        <w:t xml:space="preserve">[13] </w:t>
      </w:r>
      <w:r w:rsidRPr="00FF212E">
        <w:rPr>
          <w:rFonts w:hint="eastAsia"/>
          <w:bCs/>
          <w:kern w:val="0"/>
          <w:sz w:val="24"/>
        </w:rPr>
        <w:t>是处理类别不平衡的一个流行策略。通过为少数类创建合成样本，</w:t>
      </w:r>
      <w:r w:rsidRPr="00FF212E">
        <w:rPr>
          <w:rFonts w:hint="eastAsia"/>
          <w:bCs/>
          <w:kern w:val="0"/>
          <w:sz w:val="24"/>
        </w:rPr>
        <w:t xml:space="preserve">SMOTE </w:t>
      </w:r>
      <w:r w:rsidRPr="00FF212E">
        <w:rPr>
          <w:rFonts w:hint="eastAsia"/>
          <w:bCs/>
          <w:kern w:val="0"/>
          <w:sz w:val="24"/>
        </w:rPr>
        <w:t>避免了基本过采样所带来的过拟合风险，后者涉及复制现有的样本。该方法通过创建一个平衡或几乎平衡的训练数据集，从而提升模型在两个类别上的表现</w:t>
      </w:r>
      <w:r w:rsidRPr="00FF212E">
        <w:rPr>
          <w:rFonts w:hint="eastAsia"/>
          <w:bCs/>
          <w:kern w:val="0"/>
          <w:sz w:val="24"/>
        </w:rPr>
        <w:t>[11]</w:t>
      </w:r>
      <w:r w:rsidRPr="00FF212E">
        <w:rPr>
          <w:rFonts w:hint="eastAsia"/>
          <w:bCs/>
          <w:kern w:val="0"/>
          <w:sz w:val="24"/>
        </w:rPr>
        <w:t>。</w:t>
      </w:r>
      <w:r w:rsidRPr="00FF212E">
        <w:rPr>
          <w:rFonts w:hint="eastAsia"/>
          <w:bCs/>
          <w:kern w:val="0"/>
          <w:sz w:val="24"/>
        </w:rPr>
        <w:t xml:space="preserve">SMOTE </w:t>
      </w:r>
      <w:r w:rsidRPr="00FF212E">
        <w:rPr>
          <w:rFonts w:hint="eastAsia"/>
          <w:bCs/>
          <w:kern w:val="0"/>
          <w:sz w:val="24"/>
        </w:rPr>
        <w:t>通过将少数类中的两个相近样本</w:t>
      </w:r>
      <m:oMath>
        <m:r>
          <w:rPr>
            <w:rFonts w:ascii="Cambria Math" w:hAnsi="Cambria Math"/>
            <w:kern w:val="0"/>
            <w:sz w:val="24"/>
          </w:rPr>
          <m:t>x</m:t>
        </m:r>
      </m:oMath>
      <w:r w:rsidRPr="00FF212E">
        <w:rPr>
          <w:rFonts w:hint="eastAsia"/>
          <w:bCs/>
          <w:kern w:val="0"/>
          <w:sz w:val="24"/>
        </w:rPr>
        <w:t>和</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R</m:t>
            </m:r>
          </m:sub>
        </m:sSub>
      </m:oMath>
      <w:r w:rsidRPr="00FF212E">
        <w:rPr>
          <w:rFonts w:hint="eastAsia"/>
          <w:bCs/>
          <w:kern w:val="0"/>
          <w:sz w:val="24"/>
        </w:rPr>
        <w:t>组合来创建合成样本。在少数类中，从</w:t>
      </w:r>
      <m:oMath>
        <m:r>
          <w:rPr>
            <w:rFonts w:ascii="Cambria Math" w:hAnsi="Cambria Math"/>
            <w:kern w:val="0"/>
            <w:sz w:val="24"/>
          </w:rPr>
          <m:t>x</m:t>
        </m:r>
      </m:oMath>
      <w:r w:rsidRPr="00FF212E">
        <w:rPr>
          <w:rFonts w:hint="eastAsia"/>
          <w:bCs/>
          <w:kern w:val="0"/>
          <w:sz w:val="24"/>
        </w:rPr>
        <w:t>的邻居中随机选择最近邻</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R</m:t>
            </m:r>
          </m:sub>
        </m:sSub>
      </m:oMath>
      <w:r w:rsidRPr="00FF212E">
        <w:rPr>
          <w:rFonts w:hint="eastAsia"/>
          <w:bCs/>
          <w:kern w:val="0"/>
          <w:sz w:val="24"/>
        </w:rPr>
        <w:t>。合成样本的计算方式如下：</w:t>
      </w:r>
    </w:p>
    <w:p w14:paraId="1CA167F4" w14:textId="771DC4C5" w:rsidR="002A3B23" w:rsidRPr="002A3B23" w:rsidRDefault="00000000" w:rsidP="002A3B23">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synthetic</m:t>
                  </m:r>
                </m:sub>
              </m:sSub>
              <m:r>
                <w:rPr>
                  <w:rFonts w:ascii="Cambria Math" w:hAnsi="Cambria Math"/>
                  <w:kern w:val="0"/>
                  <w:sz w:val="24"/>
                </w:rPr>
                <m:t>=x+u×</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R</m:t>
                      </m:r>
                    </m:sub>
                  </m:sSub>
                  <m:r>
                    <w:rPr>
                      <w:rFonts w:ascii="Cambria Math" w:hAnsi="Cambria Math"/>
                      <w:kern w:val="0"/>
                      <w:sz w:val="24"/>
                    </w:rPr>
                    <m:t>-x</m:t>
                  </m:r>
                </m:e>
              </m:d>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6</m:t>
                  </m:r>
                </m:e>
              </m:d>
            </m:e>
          </m:eqArr>
        </m:oMath>
      </m:oMathPara>
    </w:p>
    <w:p w14:paraId="7B5EB3E6" w14:textId="783EAF94" w:rsidR="00FF212E" w:rsidRPr="00FF212E" w:rsidRDefault="00FF212E" w:rsidP="002A3B23">
      <w:pPr>
        <w:tabs>
          <w:tab w:val="right" w:pos="8640"/>
        </w:tabs>
        <w:spacing w:line="300" w:lineRule="auto"/>
        <w:ind w:firstLineChars="200" w:firstLine="480"/>
        <w:rPr>
          <w:bCs/>
          <w:kern w:val="0"/>
          <w:sz w:val="24"/>
        </w:rPr>
      </w:pPr>
      <w:r w:rsidRPr="00FF212E">
        <w:rPr>
          <w:rFonts w:hint="eastAsia"/>
          <w:bCs/>
          <w:kern w:val="0"/>
          <w:sz w:val="24"/>
        </w:rPr>
        <w:t>其中</w:t>
      </w:r>
      <m:oMath>
        <m:r>
          <w:rPr>
            <w:rFonts w:ascii="Cambria Math" w:hAnsi="Cambria Math"/>
            <w:kern w:val="0"/>
            <w:sz w:val="24"/>
          </w:rPr>
          <m:t>0≤u≤1</m:t>
        </m:r>
      </m:oMath>
      <w:r w:rsidRPr="00FF212E">
        <w:rPr>
          <w:rFonts w:hint="eastAsia"/>
          <w:bCs/>
          <w:kern w:val="0"/>
          <w:sz w:val="24"/>
        </w:rPr>
        <w:t>是一个随机值。</w:t>
      </w:r>
    </w:p>
    <w:p w14:paraId="5BD96414" w14:textId="5B37AE5C" w:rsidR="00FF212E" w:rsidRDefault="00FF212E" w:rsidP="00FF212E">
      <w:pPr>
        <w:tabs>
          <w:tab w:val="right" w:pos="8640"/>
        </w:tabs>
        <w:spacing w:line="300" w:lineRule="auto"/>
        <w:ind w:firstLineChars="200" w:firstLine="480"/>
        <w:rPr>
          <w:bCs/>
          <w:kern w:val="0"/>
          <w:sz w:val="24"/>
        </w:rPr>
      </w:pPr>
      <w:r w:rsidRPr="00FF212E">
        <w:rPr>
          <w:rFonts w:hint="eastAsia"/>
          <w:bCs/>
          <w:kern w:val="0"/>
          <w:sz w:val="24"/>
        </w:rPr>
        <w:t>为了解决我们数据集中的类别不平衡问题，我们使用了</w:t>
      </w:r>
      <w:r w:rsidRPr="00FF212E">
        <w:rPr>
          <w:rFonts w:hint="eastAsia"/>
          <w:bCs/>
          <w:kern w:val="0"/>
          <w:sz w:val="24"/>
        </w:rPr>
        <w:t xml:space="preserve"> imbalanced-learn Python </w:t>
      </w:r>
      <w:r w:rsidRPr="00FF212E">
        <w:rPr>
          <w:rFonts w:hint="eastAsia"/>
          <w:bCs/>
          <w:kern w:val="0"/>
          <w:sz w:val="24"/>
        </w:rPr>
        <w:t>库中的</w:t>
      </w:r>
      <w:r w:rsidRPr="00FF212E">
        <w:rPr>
          <w:rFonts w:hint="eastAsia"/>
          <w:bCs/>
          <w:kern w:val="0"/>
          <w:sz w:val="24"/>
        </w:rPr>
        <w:t xml:space="preserve"> SMOTE </w:t>
      </w:r>
      <w:r w:rsidRPr="00FF212E">
        <w:rPr>
          <w:rFonts w:hint="eastAsia"/>
          <w:bCs/>
          <w:kern w:val="0"/>
          <w:sz w:val="24"/>
        </w:rPr>
        <w:t>方法。</w:t>
      </w:r>
      <w:r w:rsidRPr="00FF212E">
        <w:rPr>
          <w:rFonts w:hint="eastAsia"/>
          <w:bCs/>
          <w:kern w:val="0"/>
          <w:sz w:val="24"/>
        </w:rPr>
        <w:t xml:space="preserve">SMOTE </w:t>
      </w:r>
      <w:r w:rsidRPr="00FF212E">
        <w:rPr>
          <w:rFonts w:hint="eastAsia"/>
          <w:bCs/>
          <w:kern w:val="0"/>
          <w:sz w:val="24"/>
        </w:rPr>
        <w:t>仅在训练数据上进行实现，并使用随机状态</w:t>
      </w:r>
      <w:r w:rsidRPr="00FF212E">
        <w:rPr>
          <w:rFonts w:hint="eastAsia"/>
          <w:bCs/>
          <w:kern w:val="0"/>
          <w:sz w:val="24"/>
        </w:rPr>
        <w:t xml:space="preserve"> 42 </w:t>
      </w:r>
      <w:r w:rsidRPr="00FF212E">
        <w:rPr>
          <w:rFonts w:hint="eastAsia"/>
          <w:bCs/>
          <w:kern w:val="0"/>
          <w:sz w:val="24"/>
        </w:rPr>
        <w:t>以确保可重复性。该算法使用了</w:t>
      </w:r>
      <w:r w:rsidRPr="00FF212E">
        <w:rPr>
          <w:rFonts w:hint="eastAsia"/>
          <w:bCs/>
          <w:kern w:val="0"/>
          <w:sz w:val="24"/>
        </w:rPr>
        <w:t xml:space="preserve"> 5 </w:t>
      </w:r>
      <w:r w:rsidRPr="00FF212E">
        <w:rPr>
          <w:rFonts w:hint="eastAsia"/>
          <w:bCs/>
          <w:kern w:val="0"/>
          <w:sz w:val="24"/>
        </w:rPr>
        <w:t>个最近邻，意味着合成样本是基于</w:t>
      </w:r>
      <w:r w:rsidRPr="00FF212E">
        <w:rPr>
          <w:rFonts w:hint="eastAsia"/>
          <w:bCs/>
          <w:kern w:val="0"/>
          <w:sz w:val="24"/>
        </w:rPr>
        <w:t xml:space="preserve"> 5 </w:t>
      </w:r>
      <w:r w:rsidRPr="00FF212E">
        <w:rPr>
          <w:rFonts w:hint="eastAsia"/>
          <w:bCs/>
          <w:kern w:val="0"/>
          <w:sz w:val="24"/>
        </w:rPr>
        <w:t>个最接近的少数类样本生成的。采样策略设置为</w:t>
      </w:r>
      <w:r w:rsidRPr="00FF212E">
        <w:rPr>
          <w:rFonts w:hint="eastAsia"/>
          <w:bCs/>
          <w:kern w:val="0"/>
          <w:sz w:val="24"/>
        </w:rPr>
        <w:t xml:space="preserve"> 0.5</w:t>
      </w:r>
      <w:r w:rsidRPr="00FF212E">
        <w:rPr>
          <w:rFonts w:hint="eastAsia"/>
          <w:bCs/>
          <w:kern w:val="0"/>
          <w:sz w:val="24"/>
        </w:rPr>
        <w:t>，使少数类样本数量增加到多数类样本数量的</w:t>
      </w:r>
      <w:r w:rsidRPr="00FF212E">
        <w:rPr>
          <w:rFonts w:hint="eastAsia"/>
          <w:bCs/>
          <w:kern w:val="0"/>
          <w:sz w:val="24"/>
        </w:rPr>
        <w:t xml:space="preserve"> 50%</w:t>
      </w:r>
      <w:r w:rsidRPr="00FF212E">
        <w:rPr>
          <w:rFonts w:hint="eastAsia"/>
          <w:bCs/>
          <w:kern w:val="0"/>
          <w:sz w:val="24"/>
        </w:rPr>
        <w:t>。最初，少数类在训练数据中占</w:t>
      </w:r>
      <w:r w:rsidRPr="00FF212E">
        <w:rPr>
          <w:rFonts w:hint="eastAsia"/>
          <w:bCs/>
          <w:kern w:val="0"/>
          <w:sz w:val="24"/>
        </w:rPr>
        <w:t xml:space="preserve"> 19%</w:t>
      </w:r>
      <w:r w:rsidRPr="00FF212E">
        <w:rPr>
          <w:rFonts w:hint="eastAsia"/>
          <w:bCs/>
          <w:kern w:val="0"/>
          <w:sz w:val="24"/>
        </w:rPr>
        <w:t>，在应用</w:t>
      </w:r>
      <w:r w:rsidRPr="00FF212E">
        <w:rPr>
          <w:rFonts w:hint="eastAsia"/>
          <w:bCs/>
          <w:kern w:val="0"/>
          <w:sz w:val="24"/>
        </w:rPr>
        <w:t xml:space="preserve"> SMOTE </w:t>
      </w:r>
      <w:r w:rsidRPr="00FF212E">
        <w:rPr>
          <w:rFonts w:hint="eastAsia"/>
          <w:bCs/>
          <w:kern w:val="0"/>
          <w:sz w:val="24"/>
        </w:rPr>
        <w:t>后，这一比例增加到了</w:t>
      </w:r>
      <w:r w:rsidRPr="00FF212E">
        <w:rPr>
          <w:rFonts w:hint="eastAsia"/>
          <w:bCs/>
          <w:kern w:val="0"/>
          <w:sz w:val="24"/>
        </w:rPr>
        <w:t xml:space="preserve"> 33%</w:t>
      </w:r>
      <w:r w:rsidRPr="00FF212E">
        <w:rPr>
          <w:rFonts w:hint="eastAsia"/>
          <w:bCs/>
          <w:kern w:val="0"/>
          <w:sz w:val="24"/>
        </w:rPr>
        <w:t>，如图</w:t>
      </w:r>
      <w:r w:rsidRPr="00FF212E">
        <w:rPr>
          <w:rFonts w:hint="eastAsia"/>
          <w:bCs/>
          <w:kern w:val="0"/>
          <w:sz w:val="24"/>
        </w:rPr>
        <w:t xml:space="preserve"> 4 </w:t>
      </w:r>
      <w:r w:rsidRPr="00FF212E">
        <w:rPr>
          <w:rFonts w:hint="eastAsia"/>
          <w:bCs/>
          <w:kern w:val="0"/>
          <w:sz w:val="24"/>
        </w:rPr>
        <w:t>所示。表</w:t>
      </w:r>
      <w:r w:rsidRPr="00FF212E">
        <w:rPr>
          <w:rFonts w:hint="eastAsia"/>
          <w:bCs/>
          <w:kern w:val="0"/>
          <w:sz w:val="24"/>
        </w:rPr>
        <w:t xml:space="preserve"> 6 </w:t>
      </w:r>
      <w:r w:rsidRPr="00FF212E">
        <w:rPr>
          <w:rFonts w:hint="eastAsia"/>
          <w:bCs/>
          <w:kern w:val="0"/>
          <w:sz w:val="24"/>
        </w:rPr>
        <w:t>展示了使用</w:t>
      </w:r>
      <w:r w:rsidRPr="00FF212E">
        <w:rPr>
          <w:rFonts w:hint="eastAsia"/>
          <w:bCs/>
          <w:kern w:val="0"/>
          <w:sz w:val="24"/>
        </w:rPr>
        <w:t xml:space="preserve"> SMOTE </w:t>
      </w:r>
      <w:r w:rsidRPr="00FF212E">
        <w:rPr>
          <w:rFonts w:hint="eastAsia"/>
          <w:bCs/>
          <w:kern w:val="0"/>
          <w:sz w:val="24"/>
        </w:rPr>
        <w:t>平衡后的训练数据的统计摘要。它说明了在生成合成样本后，数据的分布、变异性和规模发生了怎样的变化。</w:t>
      </w:r>
    </w:p>
    <w:p w14:paraId="697DD7A3" w14:textId="502B3BE6" w:rsidR="00107344" w:rsidRPr="00107344" w:rsidRDefault="00107344" w:rsidP="00107344">
      <w:pPr>
        <w:tabs>
          <w:tab w:val="right" w:pos="8640"/>
        </w:tabs>
        <w:spacing w:line="300" w:lineRule="auto"/>
        <w:ind w:firstLineChars="200" w:firstLine="480"/>
        <w:rPr>
          <w:bCs/>
          <w:kern w:val="0"/>
          <w:sz w:val="24"/>
        </w:rPr>
      </w:pPr>
      <w:r w:rsidRPr="00107344">
        <w:rPr>
          <w:rFonts w:hint="eastAsia"/>
          <w:bCs/>
          <w:kern w:val="0"/>
          <w:sz w:val="24"/>
        </w:rPr>
        <w:lastRenderedPageBreak/>
        <w:t xml:space="preserve">3.7. </w:t>
      </w:r>
      <w:r>
        <w:rPr>
          <w:rFonts w:hint="eastAsia"/>
          <w:bCs/>
          <w:kern w:val="0"/>
          <w:sz w:val="24"/>
        </w:rPr>
        <w:t>我们</w:t>
      </w:r>
      <w:r w:rsidRPr="00107344">
        <w:rPr>
          <w:rFonts w:hint="eastAsia"/>
          <w:bCs/>
          <w:kern w:val="0"/>
          <w:sz w:val="24"/>
        </w:rPr>
        <w:t>提出的</w:t>
      </w:r>
      <w:r w:rsidRPr="00107344">
        <w:rPr>
          <w:rFonts w:hint="eastAsia"/>
          <w:bCs/>
          <w:kern w:val="0"/>
          <w:sz w:val="24"/>
        </w:rPr>
        <w:t xml:space="preserve"> XAI-Churn TriBoost</w:t>
      </w:r>
    </w:p>
    <w:p w14:paraId="4A5F68AC" w14:textId="761D008C" w:rsidR="002A3B23" w:rsidRDefault="00107344" w:rsidP="00107344">
      <w:pPr>
        <w:tabs>
          <w:tab w:val="right" w:pos="8640"/>
        </w:tabs>
        <w:spacing w:line="300" w:lineRule="auto"/>
        <w:ind w:firstLineChars="200" w:firstLine="480"/>
        <w:rPr>
          <w:bCs/>
          <w:kern w:val="0"/>
          <w:sz w:val="24"/>
        </w:rPr>
      </w:pPr>
      <w:r w:rsidRPr="00107344">
        <w:rPr>
          <w:rFonts w:hint="eastAsia"/>
          <w:bCs/>
          <w:kern w:val="0"/>
          <w:sz w:val="24"/>
        </w:rPr>
        <w:t>我们提出的模型</w:t>
      </w:r>
      <w:r w:rsidRPr="00107344">
        <w:rPr>
          <w:rFonts w:hint="eastAsia"/>
          <w:bCs/>
          <w:kern w:val="0"/>
          <w:sz w:val="24"/>
        </w:rPr>
        <w:t xml:space="preserve"> XAI-Churn TriBoost </w:t>
      </w:r>
      <w:r w:rsidRPr="00107344">
        <w:rPr>
          <w:rFonts w:hint="eastAsia"/>
          <w:bCs/>
          <w:kern w:val="0"/>
          <w:sz w:val="24"/>
        </w:rPr>
        <w:t>结合了三种</w:t>
      </w:r>
      <w:r w:rsidR="00C76835">
        <w:rPr>
          <w:rFonts w:hint="eastAsia"/>
          <w:bCs/>
          <w:kern w:val="0"/>
          <w:sz w:val="24"/>
        </w:rPr>
        <w:t>Boosting</w:t>
      </w:r>
      <w:r w:rsidRPr="00107344">
        <w:rPr>
          <w:rFonts w:hint="eastAsia"/>
          <w:bCs/>
          <w:kern w:val="0"/>
          <w:sz w:val="24"/>
        </w:rPr>
        <w:t>算法：</w:t>
      </w:r>
      <w:r w:rsidRPr="00107344">
        <w:rPr>
          <w:rFonts w:hint="eastAsia"/>
          <w:bCs/>
          <w:kern w:val="0"/>
          <w:sz w:val="24"/>
        </w:rPr>
        <w:t>XGBoost</w:t>
      </w:r>
      <w:r w:rsidRPr="00107344">
        <w:rPr>
          <w:rFonts w:hint="eastAsia"/>
          <w:bCs/>
          <w:kern w:val="0"/>
          <w:sz w:val="24"/>
        </w:rPr>
        <w:t>、</w:t>
      </w:r>
      <w:r w:rsidRPr="00107344">
        <w:rPr>
          <w:rFonts w:hint="eastAsia"/>
          <w:bCs/>
          <w:kern w:val="0"/>
          <w:sz w:val="24"/>
        </w:rPr>
        <w:t xml:space="preserve">CatBoost </w:t>
      </w:r>
      <w:r w:rsidRPr="00107344">
        <w:rPr>
          <w:rFonts w:hint="eastAsia"/>
          <w:bCs/>
          <w:kern w:val="0"/>
          <w:sz w:val="24"/>
        </w:rPr>
        <w:t>和</w:t>
      </w:r>
      <w:r w:rsidRPr="00107344">
        <w:rPr>
          <w:rFonts w:hint="eastAsia"/>
          <w:bCs/>
          <w:kern w:val="0"/>
          <w:sz w:val="24"/>
        </w:rPr>
        <w:t xml:space="preserve"> LightGBM</w:t>
      </w:r>
      <w:r w:rsidRPr="00107344">
        <w:rPr>
          <w:rFonts w:hint="eastAsia"/>
          <w:bCs/>
          <w:kern w:val="0"/>
          <w:sz w:val="24"/>
        </w:rPr>
        <w:t>。这些算法被集成到一个统一的软投票集成框架中，用于预测客户流失。</w:t>
      </w:r>
      <w:r w:rsidR="00A83929">
        <w:rPr>
          <w:rFonts w:hint="eastAsia"/>
          <w:bCs/>
          <w:kern w:val="0"/>
          <w:sz w:val="24"/>
        </w:rPr>
        <w:t>Boosting</w:t>
      </w:r>
      <w:r w:rsidRPr="00107344">
        <w:rPr>
          <w:rFonts w:hint="eastAsia"/>
          <w:bCs/>
          <w:kern w:val="0"/>
          <w:sz w:val="24"/>
        </w:rPr>
        <w:t>算法在处理复杂模式方面非常有效。使用集成方法可以利用每个模型的优势，从而提升整体性能。以下是对我们方法的逐步解释，如</w:t>
      </w:r>
      <w:r w:rsidRPr="00107344">
        <w:rPr>
          <w:rFonts w:hint="eastAsia"/>
          <w:bCs/>
          <w:kern w:val="0"/>
          <w:sz w:val="24"/>
        </w:rPr>
        <w:t xml:space="preserve"> Algorithm 2 </w:t>
      </w:r>
      <w:r w:rsidRPr="00107344">
        <w:rPr>
          <w:rFonts w:hint="eastAsia"/>
          <w:bCs/>
          <w:kern w:val="0"/>
          <w:sz w:val="24"/>
        </w:rPr>
        <w:t>所示。</w:t>
      </w:r>
    </w:p>
    <w:p w14:paraId="64AA1F27" w14:textId="0B341347" w:rsidR="00107344" w:rsidRDefault="00107344" w:rsidP="00107344">
      <w:pPr>
        <w:tabs>
          <w:tab w:val="right" w:pos="8640"/>
        </w:tabs>
        <w:spacing w:line="300" w:lineRule="auto"/>
        <w:ind w:firstLineChars="200" w:firstLine="480"/>
        <w:rPr>
          <w:bCs/>
          <w:kern w:val="0"/>
          <w:sz w:val="24"/>
        </w:rPr>
      </w:pPr>
      <w:r w:rsidRPr="00107344">
        <w:rPr>
          <w:rFonts w:hint="eastAsia"/>
          <w:bCs/>
          <w:kern w:val="0"/>
          <w:sz w:val="24"/>
        </w:rPr>
        <w:t xml:space="preserve">XAI-Churn TriBoost </w:t>
      </w:r>
      <w:r w:rsidRPr="00107344">
        <w:rPr>
          <w:rFonts w:hint="eastAsia"/>
          <w:bCs/>
          <w:kern w:val="0"/>
          <w:sz w:val="24"/>
        </w:rPr>
        <w:t>集成模型由三个基础模型组成。第一个模型</w:t>
      </w:r>
      <w:r w:rsidRPr="00107344">
        <w:rPr>
          <w:rFonts w:hint="eastAsia"/>
          <w:bCs/>
          <w:kern w:val="0"/>
          <w:sz w:val="24"/>
        </w:rPr>
        <w:t xml:space="preserve"> XGBoost </w:t>
      </w:r>
      <w:r w:rsidRPr="00107344">
        <w:rPr>
          <w:rFonts w:hint="eastAsia"/>
          <w:bCs/>
          <w:kern w:val="0"/>
          <w:sz w:val="24"/>
        </w:rPr>
        <w:t>是一种流行的梯度</w:t>
      </w:r>
      <w:r w:rsidR="00A83929">
        <w:rPr>
          <w:rFonts w:hint="eastAsia"/>
          <w:bCs/>
          <w:kern w:val="0"/>
          <w:sz w:val="24"/>
        </w:rPr>
        <w:t>提升</w:t>
      </w:r>
      <w:r w:rsidRPr="00107344">
        <w:rPr>
          <w:rFonts w:hint="eastAsia"/>
          <w:bCs/>
          <w:kern w:val="0"/>
          <w:sz w:val="24"/>
        </w:rPr>
        <w:t>算法，以其可扩展性和通过先进的正则化技术对过拟合的鲁棒处理而闻名</w:t>
      </w:r>
      <w:r w:rsidRPr="00107344">
        <w:rPr>
          <w:rFonts w:hint="eastAsia"/>
          <w:bCs/>
          <w:kern w:val="0"/>
          <w:sz w:val="24"/>
        </w:rPr>
        <w:t>[14]</w:t>
      </w:r>
      <w:r w:rsidRPr="00107344">
        <w:rPr>
          <w:rFonts w:hint="eastAsia"/>
          <w:bCs/>
          <w:kern w:val="0"/>
          <w:sz w:val="24"/>
        </w:rPr>
        <w:t>。它能够处理大型数据集和非线性关系</w:t>
      </w:r>
      <w:r w:rsidRPr="00107344">
        <w:rPr>
          <w:rFonts w:hint="eastAsia"/>
          <w:bCs/>
          <w:kern w:val="0"/>
          <w:sz w:val="24"/>
        </w:rPr>
        <w:t>[44]</w:t>
      </w:r>
      <w:r w:rsidRPr="00107344">
        <w:rPr>
          <w:rFonts w:hint="eastAsia"/>
          <w:bCs/>
          <w:kern w:val="0"/>
          <w:sz w:val="24"/>
        </w:rPr>
        <w:t>。</w:t>
      </w:r>
      <w:r w:rsidRPr="00107344">
        <w:rPr>
          <w:rFonts w:hint="eastAsia"/>
          <w:bCs/>
          <w:kern w:val="0"/>
          <w:sz w:val="24"/>
        </w:rPr>
        <w:t xml:space="preserve">XGBoost </w:t>
      </w:r>
      <w:r w:rsidRPr="00107344">
        <w:rPr>
          <w:rFonts w:hint="eastAsia"/>
          <w:bCs/>
          <w:kern w:val="0"/>
          <w:sz w:val="24"/>
        </w:rPr>
        <w:t>使用决策树作为弱学习器，并通过</w:t>
      </w:r>
      <w:r w:rsidRPr="00107344">
        <w:rPr>
          <w:rFonts w:hint="eastAsia"/>
          <w:bCs/>
          <w:kern w:val="0"/>
          <w:sz w:val="24"/>
        </w:rPr>
        <w:t xml:space="preserve"> L1 </w:t>
      </w:r>
      <w:r w:rsidRPr="00107344">
        <w:rPr>
          <w:rFonts w:hint="eastAsia"/>
          <w:bCs/>
          <w:kern w:val="0"/>
          <w:sz w:val="24"/>
        </w:rPr>
        <w:t>和</w:t>
      </w:r>
      <w:r w:rsidRPr="00107344">
        <w:rPr>
          <w:rFonts w:hint="eastAsia"/>
          <w:bCs/>
          <w:kern w:val="0"/>
          <w:sz w:val="24"/>
        </w:rPr>
        <w:t xml:space="preserve"> L2 </w:t>
      </w:r>
      <w:r w:rsidRPr="00107344">
        <w:rPr>
          <w:rFonts w:hint="eastAsia"/>
          <w:bCs/>
          <w:kern w:val="0"/>
          <w:sz w:val="24"/>
        </w:rPr>
        <w:t>正则化对其进行优化。这种正则化有助于防止过拟合，使模型在未见过的数据上具有更好的泛化能力。</w:t>
      </w:r>
      <w:r w:rsidRPr="00107344">
        <w:rPr>
          <w:rFonts w:hint="eastAsia"/>
          <w:bCs/>
          <w:kern w:val="0"/>
          <w:sz w:val="24"/>
        </w:rPr>
        <w:t xml:space="preserve">XGBoost </w:t>
      </w:r>
      <w:r w:rsidRPr="00107344">
        <w:rPr>
          <w:rFonts w:hint="eastAsia"/>
          <w:bCs/>
          <w:kern w:val="0"/>
          <w:sz w:val="24"/>
        </w:rPr>
        <w:t>的目标函数定义为：</w:t>
      </w:r>
    </w:p>
    <w:p w14:paraId="7A0E7DCA" w14:textId="1548636D" w:rsidR="00777E3D" w:rsidRDefault="00000000" w:rsidP="00107344">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Obj</m:t>
              </m:r>
              <m:r>
                <w:rPr>
                  <w:rFonts w:ascii="Cambria Math" w:hAnsi="Cambria Math"/>
                  <w:kern w:val="0"/>
                  <w:sz w:val="24"/>
                </w:rPr>
                <m:t xml:space="preserve">= </m:t>
              </m:r>
              <m:nary>
                <m:naryPr>
                  <m:chr m:val="∑"/>
                  <m:limLoc m:val="undOvr"/>
                  <m:ctrlPr>
                    <w:rPr>
                      <w:rFonts w:ascii="Cambria Math" w:hAnsi="Cambria Math"/>
                      <w:bCs/>
                      <w:i/>
                      <w:kern w:val="0"/>
                      <w:sz w:val="24"/>
                    </w:rPr>
                  </m:ctrlPr>
                </m:naryPr>
                <m:sub>
                  <m:r>
                    <w:rPr>
                      <w:rFonts w:ascii="Cambria Math" w:hAnsi="Cambria Math"/>
                      <w:kern w:val="0"/>
                      <w:sz w:val="24"/>
                    </w:rPr>
                    <m:t>i=1</m:t>
                  </m:r>
                </m:sub>
                <m:sup>
                  <m:r>
                    <w:rPr>
                      <w:rFonts w:ascii="Cambria Math" w:hAnsi="Cambria Math"/>
                      <w:kern w:val="0"/>
                      <w:sz w:val="24"/>
                    </w:rPr>
                    <m:t>m</m:t>
                  </m:r>
                </m:sup>
                <m:e>
                  <m:r>
                    <w:rPr>
                      <w:rFonts w:ascii="Cambria Math" w:hAnsi="Cambria Math"/>
                      <w:kern w:val="0"/>
                      <w:sz w:val="24"/>
                    </w:rPr>
                    <m:t>l</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r>
                        <w:rPr>
                          <w:rFonts w:ascii="Cambria Math" w:hAnsi="Cambria Math"/>
                          <w:kern w:val="0"/>
                          <w:sz w:val="24"/>
                        </w:rPr>
                        <m:t xml:space="preserve">, </m:t>
                      </m:r>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e>
                      </m:d>
                    </m:e>
                  </m:d>
                  <m:r>
                    <w:rPr>
                      <w:rFonts w:ascii="Cambria Math" w:hAnsi="Cambria Math"/>
                      <w:kern w:val="0"/>
                      <w:sz w:val="24"/>
                    </w:rPr>
                    <m:t>+</m:t>
                  </m:r>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7</m:t>
                  </m:r>
                </m:e>
              </m:d>
            </m:e>
          </m:eqArr>
        </m:oMath>
      </m:oMathPara>
    </w:p>
    <w:p w14:paraId="53FF8696" w14:textId="17843E30" w:rsidR="00777E3D" w:rsidRPr="00777E3D" w:rsidRDefault="00777E3D" w:rsidP="00874A42">
      <w:pPr>
        <w:tabs>
          <w:tab w:val="right" w:pos="8640"/>
        </w:tabs>
        <w:spacing w:line="300" w:lineRule="auto"/>
        <w:ind w:firstLineChars="200" w:firstLine="480"/>
        <w:rPr>
          <w:bCs/>
          <w:kern w:val="0"/>
          <w:sz w:val="24"/>
        </w:rPr>
      </w:pPr>
      <w:r w:rsidRPr="00777E3D">
        <w:rPr>
          <w:rFonts w:hint="eastAsia"/>
          <w:bCs/>
          <w:kern w:val="0"/>
          <w:sz w:val="24"/>
        </w:rPr>
        <w:t>这里，</w:t>
      </w:r>
      <m:oMath>
        <m:r>
          <w:rPr>
            <w:rFonts w:ascii="Cambria Math" w:hAnsi="Cambria Math"/>
            <w:kern w:val="0"/>
            <w:sz w:val="24"/>
          </w:rPr>
          <m:t>l</m:t>
        </m:r>
      </m:oMath>
      <w:r w:rsidRPr="00777E3D">
        <w:rPr>
          <w:rFonts w:hint="eastAsia"/>
          <w:bCs/>
          <w:kern w:val="0"/>
          <w:sz w:val="24"/>
        </w:rPr>
        <w:t>表示损失函数，</w:t>
      </w:r>
      <m:oMath>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oMath>
      <w:r w:rsidRPr="00777E3D">
        <w:rPr>
          <w:rFonts w:hint="eastAsia"/>
          <w:bCs/>
          <w:kern w:val="0"/>
          <w:sz w:val="24"/>
        </w:rPr>
        <w:t>是真实标签，</w:t>
      </w:r>
      <m:oMath>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oMath>
      <w:r w:rsidRPr="00777E3D">
        <w:rPr>
          <w:rFonts w:hint="eastAsia"/>
          <w:bCs/>
          <w:kern w:val="0"/>
          <w:sz w:val="24"/>
        </w:rPr>
        <w:t>是第</w:t>
      </w:r>
      <m:oMath>
        <m:r>
          <w:rPr>
            <w:rFonts w:ascii="Cambria Math" w:hAnsi="Cambria Math"/>
            <w:kern w:val="0"/>
            <w:sz w:val="24"/>
          </w:rPr>
          <m:t>(t-1)</m:t>
        </m:r>
      </m:oMath>
      <w:r w:rsidRPr="00777E3D">
        <w:rPr>
          <w:rFonts w:hint="eastAsia"/>
          <w:bCs/>
          <w:kern w:val="0"/>
          <w:sz w:val="24"/>
        </w:rPr>
        <w:t>次迭代的预测结果。样本</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oMath>
      <w:r w:rsidRPr="00777E3D">
        <w:rPr>
          <w:rFonts w:hint="eastAsia"/>
          <w:bCs/>
          <w:kern w:val="0"/>
          <w:sz w:val="24"/>
        </w:rPr>
        <w:t>的函数输出表示为</w:t>
      </w:r>
      <m:oMath>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r>
          <w:rPr>
            <w:rFonts w:ascii="Cambria Math" w:hAnsi="Cambria Math"/>
            <w:kern w:val="0"/>
            <w:sz w:val="24"/>
          </w:rPr>
          <m:t>)</m:t>
        </m:r>
      </m:oMath>
      <w:r w:rsidRPr="00777E3D">
        <w:rPr>
          <w:rFonts w:hint="eastAsia"/>
          <w:bCs/>
          <w:kern w:val="0"/>
          <w:sz w:val="24"/>
        </w:rPr>
        <w:t>。正则化项</w:t>
      </w:r>
      <m:oMath>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r>
          <w:rPr>
            <w:rFonts w:ascii="Cambria Math" w:hAnsi="Cambria Math"/>
            <w:kern w:val="0"/>
            <w:sz w:val="24"/>
          </w:rPr>
          <m:t>=γT+</m:t>
        </m:r>
        <m:f>
          <m:fPr>
            <m:ctrlPr>
              <w:rPr>
                <w:rFonts w:ascii="Cambria Math" w:hAnsi="Cambria Math"/>
                <w:bCs/>
                <w:i/>
                <w:kern w:val="0"/>
                <w:sz w:val="24"/>
              </w:rPr>
            </m:ctrlPr>
          </m:fPr>
          <m:num>
            <m:r>
              <w:rPr>
                <w:rFonts w:ascii="Cambria Math" w:hAnsi="Cambria Math"/>
                <w:kern w:val="0"/>
                <w:sz w:val="24"/>
              </w:rPr>
              <m:t>1</m:t>
            </m:r>
          </m:num>
          <m:den>
            <m:r>
              <w:rPr>
                <w:rFonts w:ascii="Cambria Math" w:hAnsi="Cambria Math"/>
                <w:kern w:val="0"/>
                <w:sz w:val="24"/>
              </w:rPr>
              <m:t>2</m:t>
            </m:r>
          </m:den>
        </m:f>
        <m:r>
          <w:rPr>
            <w:rFonts w:ascii="Cambria Math" w:hAnsi="Cambria Math"/>
            <w:kern w:val="0"/>
            <w:sz w:val="24"/>
          </w:rPr>
          <m:t>λ</m:t>
        </m:r>
        <m:sSup>
          <m:sSupPr>
            <m:ctrlPr>
              <w:rPr>
                <w:rFonts w:ascii="Cambria Math" w:hAnsi="Cambria Math"/>
                <w:bCs/>
                <w:i/>
                <w:kern w:val="0"/>
                <w:sz w:val="24"/>
              </w:rPr>
            </m:ctrlPr>
          </m:sSupPr>
          <m:e>
            <m:r>
              <w:rPr>
                <w:rFonts w:ascii="Cambria Math" w:hAnsi="Cambria Math"/>
                <w:kern w:val="0"/>
                <w:sz w:val="24"/>
              </w:rPr>
              <m:t>ω</m:t>
            </m:r>
          </m:e>
          <m:sup>
            <m:r>
              <w:rPr>
                <w:rFonts w:ascii="Cambria Math" w:hAnsi="Cambria Math"/>
                <w:kern w:val="0"/>
                <w:sz w:val="24"/>
              </w:rPr>
              <m:t>2</m:t>
            </m:r>
          </m:sup>
        </m:sSup>
      </m:oMath>
      <w:r w:rsidRPr="00777E3D">
        <w:rPr>
          <w:rFonts w:hint="eastAsia"/>
          <w:bCs/>
          <w:kern w:val="0"/>
          <w:sz w:val="24"/>
        </w:rPr>
        <w:t>用于控制模型的复杂度。</w:t>
      </w:r>
    </w:p>
    <w:p w14:paraId="48F268AE" w14:textId="77777777" w:rsidR="00777E3D" w:rsidRPr="00777E3D" w:rsidRDefault="00777E3D" w:rsidP="00777E3D">
      <w:pPr>
        <w:tabs>
          <w:tab w:val="right" w:pos="8640"/>
        </w:tabs>
        <w:spacing w:line="300" w:lineRule="auto"/>
        <w:ind w:firstLineChars="200" w:firstLine="480"/>
        <w:rPr>
          <w:bCs/>
          <w:kern w:val="0"/>
          <w:sz w:val="24"/>
        </w:rPr>
      </w:pPr>
      <w:r w:rsidRPr="00777E3D">
        <w:rPr>
          <w:rFonts w:hint="eastAsia"/>
          <w:bCs/>
          <w:kern w:val="0"/>
          <w:sz w:val="24"/>
        </w:rPr>
        <w:t>第二个基模型</w:t>
      </w:r>
      <w:r w:rsidRPr="00777E3D">
        <w:rPr>
          <w:rFonts w:hint="eastAsia"/>
          <w:bCs/>
          <w:kern w:val="0"/>
          <w:sz w:val="24"/>
        </w:rPr>
        <w:t xml:space="preserve"> CatBoost </w:t>
      </w:r>
      <w:r w:rsidRPr="00777E3D">
        <w:rPr>
          <w:rFonts w:hint="eastAsia"/>
          <w:bCs/>
          <w:kern w:val="0"/>
          <w:sz w:val="24"/>
        </w:rPr>
        <w:t>是专门设计用来高效处理分类数据，而无需进行大量预处理</w:t>
      </w:r>
      <w:r w:rsidRPr="00777E3D">
        <w:rPr>
          <w:rFonts w:hint="eastAsia"/>
          <w:bCs/>
          <w:kern w:val="0"/>
          <w:sz w:val="24"/>
        </w:rPr>
        <w:t>[48]</w:t>
      </w:r>
      <w:r w:rsidRPr="00777E3D">
        <w:rPr>
          <w:rFonts w:hint="eastAsia"/>
          <w:bCs/>
          <w:kern w:val="0"/>
          <w:sz w:val="24"/>
        </w:rPr>
        <w:t>。通过其递归训练技术，</w:t>
      </w:r>
      <w:r w:rsidRPr="00777E3D">
        <w:rPr>
          <w:rFonts w:hint="eastAsia"/>
          <w:bCs/>
          <w:kern w:val="0"/>
          <w:sz w:val="24"/>
        </w:rPr>
        <w:t xml:space="preserve">CatBoost </w:t>
      </w:r>
      <w:r w:rsidRPr="00777E3D">
        <w:rPr>
          <w:rFonts w:hint="eastAsia"/>
          <w:bCs/>
          <w:kern w:val="0"/>
          <w:sz w:val="24"/>
        </w:rPr>
        <w:t>在每棵后续树中减少误差，从而提高准确性和稳定性，同时降低预测偏差</w:t>
      </w:r>
      <w:r w:rsidRPr="00777E3D">
        <w:rPr>
          <w:rFonts w:hint="eastAsia"/>
          <w:bCs/>
          <w:kern w:val="0"/>
          <w:sz w:val="24"/>
        </w:rPr>
        <w:t>[24]</w:t>
      </w:r>
      <w:r w:rsidRPr="00777E3D">
        <w:rPr>
          <w:rFonts w:hint="eastAsia"/>
          <w:bCs/>
          <w:kern w:val="0"/>
          <w:sz w:val="24"/>
        </w:rPr>
        <w:t>。</w:t>
      </w:r>
    </w:p>
    <w:p w14:paraId="15095F0F" w14:textId="77777777" w:rsidR="00777E3D" w:rsidRPr="00777E3D" w:rsidRDefault="00777E3D" w:rsidP="00777E3D">
      <w:pPr>
        <w:tabs>
          <w:tab w:val="right" w:pos="8640"/>
        </w:tabs>
        <w:spacing w:line="300" w:lineRule="auto"/>
        <w:ind w:firstLineChars="200" w:firstLine="480"/>
        <w:rPr>
          <w:bCs/>
          <w:kern w:val="0"/>
          <w:sz w:val="24"/>
        </w:rPr>
      </w:pPr>
      <w:r w:rsidRPr="00777E3D">
        <w:rPr>
          <w:rFonts w:hint="eastAsia"/>
          <w:bCs/>
          <w:kern w:val="0"/>
          <w:sz w:val="24"/>
        </w:rPr>
        <w:t>此外，</w:t>
      </w:r>
      <w:r w:rsidRPr="00777E3D">
        <w:rPr>
          <w:rFonts w:hint="eastAsia"/>
          <w:bCs/>
          <w:kern w:val="0"/>
          <w:sz w:val="24"/>
        </w:rPr>
        <w:t xml:space="preserve">LightGBM </w:t>
      </w:r>
      <w:r w:rsidRPr="00777E3D">
        <w:rPr>
          <w:rFonts w:hint="eastAsia"/>
          <w:bCs/>
          <w:kern w:val="0"/>
          <w:sz w:val="24"/>
        </w:rPr>
        <w:t>由于其快速的训练速度和低内存消耗，非常适合处理大数据集。与传统的基于层级的树生长方法不同，</w:t>
      </w:r>
      <w:r w:rsidRPr="00777E3D">
        <w:rPr>
          <w:rFonts w:hint="eastAsia"/>
          <w:bCs/>
          <w:kern w:val="0"/>
          <w:sz w:val="24"/>
        </w:rPr>
        <w:t xml:space="preserve">LightGBM </w:t>
      </w:r>
      <w:r w:rsidRPr="00777E3D">
        <w:rPr>
          <w:rFonts w:hint="eastAsia"/>
          <w:bCs/>
          <w:kern w:val="0"/>
          <w:sz w:val="24"/>
        </w:rPr>
        <w:t>优先生长信息量最大的叶子，并逐个叶子地生长树。使用这种基于</w:t>
      </w:r>
      <w:r w:rsidRPr="00777E3D">
        <w:rPr>
          <w:rFonts w:hint="eastAsia"/>
          <w:bCs/>
          <w:kern w:val="0"/>
          <w:sz w:val="24"/>
        </w:rPr>
        <w:t xml:space="preserve"> LightGBM </w:t>
      </w:r>
      <w:r w:rsidRPr="00777E3D">
        <w:rPr>
          <w:rFonts w:hint="eastAsia"/>
          <w:bCs/>
          <w:kern w:val="0"/>
          <w:sz w:val="24"/>
        </w:rPr>
        <w:t>的方法可以提高准确性，加快收敛速度，同时减少所需的树的数量。为了降低内存使用并提高处理性能，</w:t>
      </w:r>
      <w:r w:rsidRPr="00777E3D">
        <w:rPr>
          <w:rFonts w:hint="eastAsia"/>
          <w:bCs/>
          <w:kern w:val="0"/>
          <w:sz w:val="24"/>
        </w:rPr>
        <w:t xml:space="preserve">LightGBM </w:t>
      </w:r>
      <w:r w:rsidRPr="00777E3D">
        <w:rPr>
          <w:rFonts w:hint="eastAsia"/>
          <w:bCs/>
          <w:kern w:val="0"/>
          <w:sz w:val="24"/>
        </w:rPr>
        <w:t>采用基于直方图的方法将连续变量离散化为区间。特别是在处理高维数据时，这种方法进一步提升了性能</w:t>
      </w:r>
      <w:r w:rsidRPr="00777E3D">
        <w:rPr>
          <w:rFonts w:hint="eastAsia"/>
          <w:bCs/>
          <w:kern w:val="0"/>
          <w:sz w:val="24"/>
        </w:rPr>
        <w:t xml:space="preserve"> [31]</w:t>
      </w:r>
      <w:r w:rsidRPr="00777E3D">
        <w:rPr>
          <w:rFonts w:hint="eastAsia"/>
          <w:bCs/>
          <w:kern w:val="0"/>
          <w:sz w:val="24"/>
        </w:rPr>
        <w:t>。</w:t>
      </w:r>
    </w:p>
    <w:p w14:paraId="2D0DECEB" w14:textId="175A4112" w:rsidR="00777E3D" w:rsidRDefault="00777E3D" w:rsidP="00777E3D">
      <w:pPr>
        <w:tabs>
          <w:tab w:val="right" w:pos="8640"/>
        </w:tabs>
        <w:spacing w:line="300" w:lineRule="auto"/>
        <w:ind w:firstLineChars="200" w:firstLine="480"/>
        <w:rPr>
          <w:bCs/>
          <w:kern w:val="0"/>
          <w:sz w:val="24"/>
        </w:rPr>
      </w:pPr>
      <w:r w:rsidRPr="00777E3D">
        <w:rPr>
          <w:rFonts w:hint="eastAsia"/>
          <w:bCs/>
          <w:kern w:val="0"/>
          <w:sz w:val="24"/>
        </w:rPr>
        <w:t>我们采用随机搜索交叉验证（</w:t>
      </w:r>
      <w:r w:rsidRPr="00777E3D">
        <w:rPr>
          <w:rFonts w:hint="eastAsia"/>
          <w:bCs/>
          <w:kern w:val="0"/>
          <w:sz w:val="24"/>
        </w:rPr>
        <w:t>randomized search</w:t>
      </w:r>
      <w:r w:rsidR="000C2B65">
        <w:rPr>
          <w:rFonts w:hint="eastAsia"/>
          <w:bCs/>
          <w:kern w:val="0"/>
          <w:sz w:val="24"/>
        </w:rPr>
        <w:t>，</w:t>
      </w:r>
      <w:r w:rsidRPr="00777E3D">
        <w:rPr>
          <w:rFonts w:hint="eastAsia"/>
          <w:bCs/>
          <w:kern w:val="0"/>
          <w:sz w:val="24"/>
        </w:rPr>
        <w:t>CV</w:t>
      </w:r>
      <w:r w:rsidRPr="00777E3D">
        <w:rPr>
          <w:rFonts w:hint="eastAsia"/>
          <w:bCs/>
          <w:kern w:val="0"/>
          <w:sz w:val="24"/>
        </w:rPr>
        <w:t>）进行超参数调优，以确保所有模型都在最佳性能状态下运行。我们的广泛数据集增强了策略的有效性。通过随机选择超参数，它能够高效地探索庞大的参数空间，而无需分析所有可能的组合，如</w:t>
      </w:r>
      <w:r w:rsidRPr="00777E3D">
        <w:rPr>
          <w:rFonts w:hint="eastAsia"/>
          <w:bCs/>
          <w:kern w:val="0"/>
          <w:sz w:val="24"/>
        </w:rPr>
        <w:t>[9]</w:t>
      </w:r>
      <w:r w:rsidRPr="00777E3D">
        <w:rPr>
          <w:rFonts w:hint="eastAsia"/>
          <w:bCs/>
          <w:kern w:val="0"/>
          <w:sz w:val="24"/>
        </w:rPr>
        <w:t>所述。我们为每个模型的超参数指定一个可能的取值范围，并允许其尝试一定数量的组合。这种方法在探索与效率之间找到了平衡点，非常适合复杂且高维的参数空间。每个模型最终选定的超参数见表</w:t>
      </w:r>
      <w:r w:rsidRPr="00777E3D">
        <w:rPr>
          <w:rFonts w:hint="eastAsia"/>
          <w:bCs/>
          <w:kern w:val="0"/>
          <w:sz w:val="24"/>
        </w:rPr>
        <w:t xml:space="preserve"> 7</w:t>
      </w:r>
      <w:r w:rsidRPr="00777E3D">
        <w:rPr>
          <w:rFonts w:hint="eastAsia"/>
          <w:bCs/>
          <w:kern w:val="0"/>
          <w:sz w:val="24"/>
        </w:rPr>
        <w:t>。</w:t>
      </w:r>
    </w:p>
    <w:p w14:paraId="4C882413" w14:textId="41F8D418" w:rsidR="008A2B97" w:rsidRPr="008A2B97" w:rsidRDefault="008A2B97" w:rsidP="008A2B97">
      <w:pPr>
        <w:tabs>
          <w:tab w:val="right" w:pos="8640"/>
        </w:tabs>
        <w:spacing w:line="300" w:lineRule="auto"/>
        <w:ind w:firstLineChars="200" w:firstLine="480"/>
        <w:rPr>
          <w:bCs/>
          <w:kern w:val="0"/>
          <w:sz w:val="24"/>
        </w:rPr>
      </w:pPr>
      <w:r w:rsidRPr="008A2B97">
        <w:rPr>
          <w:rFonts w:hint="eastAsia"/>
          <w:bCs/>
          <w:kern w:val="0"/>
          <w:sz w:val="24"/>
        </w:rPr>
        <w:t>我们使用一种软投票技术来整合每个模型训练后的预测结果。通过加权概率，每个类别的模型输出可以通过软投票来确定。在我们的</w:t>
      </w:r>
      <w:r w:rsidRPr="008A2B97">
        <w:rPr>
          <w:rFonts w:hint="eastAsia"/>
          <w:bCs/>
          <w:kern w:val="0"/>
          <w:sz w:val="24"/>
        </w:rPr>
        <w:t xml:space="preserve"> XAI-Churn TriBoost </w:t>
      </w:r>
      <w:r w:rsidRPr="008A2B97">
        <w:rPr>
          <w:rFonts w:hint="eastAsia"/>
          <w:bCs/>
          <w:kern w:val="0"/>
          <w:sz w:val="24"/>
        </w:rPr>
        <w:t>模</w:t>
      </w:r>
      <w:r w:rsidRPr="008A2B97">
        <w:rPr>
          <w:rFonts w:hint="eastAsia"/>
          <w:bCs/>
          <w:kern w:val="0"/>
          <w:sz w:val="24"/>
        </w:rPr>
        <w:lastRenderedPageBreak/>
        <w:t>型中，类别</w:t>
      </w:r>
      <w:r w:rsidRPr="008A2B97">
        <w:rPr>
          <w:rFonts w:hint="eastAsia"/>
          <w:bCs/>
          <w:kern w:val="0"/>
          <w:sz w:val="24"/>
        </w:rPr>
        <w:t xml:space="preserve"> c </w:t>
      </w:r>
      <w:r w:rsidRPr="008A2B97">
        <w:rPr>
          <w:rFonts w:hint="eastAsia"/>
          <w:bCs/>
          <w:kern w:val="0"/>
          <w:sz w:val="24"/>
        </w:rPr>
        <w:t>的最终预测概率用</w:t>
      </w:r>
      <m:oMath>
        <m: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hint="eastAsia"/>
                <w:kern w:val="0"/>
                <w:sz w:val="24"/>
              </w:rPr>
              <m:t>P</m:t>
            </m:r>
          </m:e>
          <m:sub>
            <m:r>
              <w:rPr>
                <w:rFonts w:ascii="Cambria Math" w:hAnsi="Cambria Math" w:hint="eastAsia"/>
                <w:kern w:val="0"/>
                <w:sz w:val="24"/>
              </w:rPr>
              <m:t>TriBoost</m:t>
            </m:r>
          </m:sub>
        </m:sSub>
        <m:r>
          <w:rPr>
            <w:rFonts w:ascii="Cambria Math" w:hAnsi="Cambria Math" w:hint="eastAsia"/>
            <w:kern w:val="0"/>
            <w:sz w:val="24"/>
          </w:rPr>
          <m:t>(c)</m:t>
        </m:r>
      </m:oMath>
      <w:r w:rsidR="00B7085C">
        <w:rPr>
          <w:rFonts w:hint="eastAsia"/>
          <w:bCs/>
          <w:kern w:val="0"/>
          <w:sz w:val="24"/>
        </w:rPr>
        <w:t xml:space="preserve"> </w:t>
      </w:r>
      <w:r w:rsidRPr="008A2B97">
        <w:rPr>
          <w:rFonts w:hint="eastAsia"/>
          <w:bCs/>
          <w:kern w:val="0"/>
          <w:sz w:val="24"/>
        </w:rPr>
        <w:t>表示。该概率是通过使用特定权重将基础模型的预测概率进行组合计算得出的。计算方式如下：</w:t>
      </w:r>
    </w:p>
    <w:p w14:paraId="11D11157" w14:textId="55B0C0F1" w:rsidR="008A2B97" w:rsidRPr="00194185" w:rsidRDefault="00000000" w:rsidP="008A2B97">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TriBoost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f>
                <m:fPr>
                  <m:ctrlPr>
                    <w:rPr>
                      <w:rFonts w:ascii="Cambria Math" w:hAnsi="Cambria Math"/>
                      <w:bCs/>
                      <w:i/>
                      <w:kern w:val="0"/>
                      <w:sz w:val="24"/>
                    </w:rPr>
                  </m:ctrlPr>
                </m:fPr>
                <m:num>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d>
                    <m:dPr>
                      <m:ctrlPr>
                        <w:rPr>
                          <w:rFonts w:ascii="Cambria Math" w:hAnsi="Cambria Math"/>
                          <w:bCs/>
                          <w:i/>
                          <w:kern w:val="0"/>
                          <w:sz w:val="24"/>
                        </w:rPr>
                      </m:ctrlPr>
                    </m:dPr>
                    <m:e>
                      <m:r>
                        <w:rPr>
                          <w:rFonts w:ascii="Cambria Math" w:hAnsi="Cambria Math"/>
                          <w:kern w:val="0"/>
                          <w:sz w:val="24"/>
                        </w:rPr>
                        <m:t>c</m:t>
                      </m:r>
                    </m:e>
                  </m:d>
                </m:num>
                <m:den>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8</m:t>
                  </m:r>
                </m:e>
              </m:d>
            </m:e>
          </m:eqArr>
        </m:oMath>
      </m:oMathPara>
    </w:p>
    <w:p w14:paraId="4810A7BC" w14:textId="77777777" w:rsidR="00194185" w:rsidRPr="00194185" w:rsidRDefault="00194185" w:rsidP="008A2B97">
      <w:pPr>
        <w:tabs>
          <w:tab w:val="right" w:pos="8640"/>
        </w:tabs>
        <w:spacing w:line="300" w:lineRule="auto"/>
        <w:ind w:firstLineChars="200" w:firstLine="480"/>
        <w:rPr>
          <w:bCs/>
          <w:kern w:val="0"/>
          <w:sz w:val="24"/>
        </w:rPr>
      </w:pPr>
    </w:p>
    <w:p w14:paraId="0F7C1BBB" w14:textId="3E7F6171" w:rsidR="008A2B97" w:rsidRPr="008A2B97" w:rsidRDefault="008A2B97" w:rsidP="008A2B97">
      <w:pPr>
        <w:tabs>
          <w:tab w:val="right" w:pos="8640"/>
        </w:tabs>
        <w:spacing w:line="300" w:lineRule="auto"/>
        <w:ind w:firstLineChars="200" w:firstLine="480"/>
        <w:rPr>
          <w:bCs/>
          <w:kern w:val="0"/>
          <w:sz w:val="24"/>
        </w:rPr>
      </w:pPr>
      <w:r w:rsidRPr="008A2B97">
        <w:rPr>
          <w:rFonts w:hint="eastAsia"/>
          <w:bCs/>
          <w:kern w:val="0"/>
          <w:sz w:val="24"/>
        </w:rPr>
        <w:t>在这个公式中，</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r>
          <w:rPr>
            <w:rFonts w:ascii="Cambria Math" w:hAnsi="Cambria Math"/>
            <w:kern w:val="0"/>
            <w:sz w:val="24"/>
          </w:rPr>
          <m:t>(c)</m:t>
        </m:r>
      </m:oMath>
      <w:r w:rsidRPr="008A2B97">
        <w:rPr>
          <w:rFonts w:hint="eastAsia"/>
          <w:bCs/>
          <w:kern w:val="0"/>
          <w:sz w:val="24"/>
        </w:rPr>
        <w:t>、</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r>
          <w:rPr>
            <w:rFonts w:ascii="Cambria Math" w:hAnsi="Cambria Math"/>
            <w:kern w:val="0"/>
            <w:sz w:val="24"/>
          </w:rPr>
          <m:t>(c)</m:t>
        </m:r>
      </m:oMath>
      <w:r w:rsidR="00B7085C">
        <w:rPr>
          <w:rFonts w:hint="eastAsia"/>
          <w:bCs/>
          <w:kern w:val="0"/>
          <w:sz w:val="24"/>
        </w:rPr>
        <w:t xml:space="preserve"> </w:t>
      </w:r>
      <w:r w:rsidRPr="008A2B97">
        <w:rPr>
          <w:rFonts w:hint="eastAsia"/>
          <w:bCs/>
          <w:kern w:val="0"/>
          <w:sz w:val="24"/>
        </w:rPr>
        <w:t>和</w:t>
      </w:r>
      <w:r w:rsidRPr="008A2B97">
        <w:rPr>
          <w:rFonts w:hint="eastAsia"/>
          <w:bCs/>
          <w:kern w:val="0"/>
          <w:sz w:val="24"/>
        </w:rPr>
        <w:t xml:space="preserve">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r>
          <w:rPr>
            <w:rFonts w:ascii="Cambria Math" w:hAnsi="Cambria Math"/>
            <w:kern w:val="0"/>
            <w:sz w:val="24"/>
          </w:rPr>
          <m:t>(c)</m:t>
        </m:r>
      </m:oMath>
      <w:r w:rsidRPr="008A2B97">
        <w:rPr>
          <w:rFonts w:hint="eastAsia"/>
          <w:bCs/>
          <w:kern w:val="0"/>
          <w:sz w:val="24"/>
        </w:rPr>
        <w:t xml:space="preserve"> </w:t>
      </w:r>
      <w:r w:rsidRPr="008A2B97">
        <w:rPr>
          <w:rFonts w:hint="eastAsia"/>
          <w:bCs/>
          <w:kern w:val="0"/>
          <w:sz w:val="24"/>
        </w:rPr>
        <w:t>分别代表</w:t>
      </w:r>
      <w:r w:rsidRPr="008A2B97">
        <w:rPr>
          <w:rFonts w:hint="eastAsia"/>
          <w:bCs/>
          <w:kern w:val="0"/>
          <w:sz w:val="24"/>
        </w:rPr>
        <w:t xml:space="preserve"> XGBoost</w:t>
      </w:r>
      <w:r w:rsidRPr="008A2B97">
        <w:rPr>
          <w:rFonts w:hint="eastAsia"/>
          <w:bCs/>
          <w:kern w:val="0"/>
          <w:sz w:val="24"/>
        </w:rPr>
        <w:t>、</w:t>
      </w:r>
      <w:r w:rsidRPr="008A2B97">
        <w:rPr>
          <w:rFonts w:hint="eastAsia"/>
          <w:bCs/>
          <w:kern w:val="0"/>
          <w:sz w:val="24"/>
        </w:rPr>
        <w:t xml:space="preserve">CatBoost </w:t>
      </w:r>
      <w:r w:rsidRPr="008A2B97">
        <w:rPr>
          <w:rFonts w:hint="eastAsia"/>
          <w:bCs/>
          <w:kern w:val="0"/>
          <w:sz w:val="24"/>
        </w:rPr>
        <w:t>和</w:t>
      </w:r>
      <w:r w:rsidRPr="008A2B97">
        <w:rPr>
          <w:rFonts w:hint="eastAsia"/>
          <w:bCs/>
          <w:kern w:val="0"/>
          <w:sz w:val="24"/>
        </w:rPr>
        <w:t xml:space="preserve"> LightGBM </w:t>
      </w:r>
      <w:r w:rsidRPr="008A2B97">
        <w:rPr>
          <w:rFonts w:hint="eastAsia"/>
          <w:bCs/>
          <w:kern w:val="0"/>
          <w:sz w:val="24"/>
        </w:rPr>
        <w:t>模型预测的类别</w:t>
      </w:r>
      <m:oMath>
        <m:r>
          <w:rPr>
            <w:rFonts w:ascii="Cambria Math" w:hAnsi="Cambria Math"/>
            <w:kern w:val="0"/>
            <w:sz w:val="24"/>
          </w:rPr>
          <m:t xml:space="preserve"> c</m:t>
        </m:r>
      </m:oMath>
      <w:r w:rsidRPr="008A2B97">
        <w:rPr>
          <w:rFonts w:hint="eastAsia"/>
          <w:bCs/>
          <w:kern w:val="0"/>
          <w:sz w:val="24"/>
        </w:rPr>
        <w:t xml:space="preserve"> </w:t>
      </w:r>
      <w:r w:rsidRPr="008A2B97">
        <w:rPr>
          <w:rFonts w:hint="eastAsia"/>
          <w:bCs/>
          <w:kern w:val="0"/>
          <w:sz w:val="24"/>
        </w:rPr>
        <w:t>的概率。权重</w:t>
      </w:r>
      <w:r w:rsidRPr="008A2B97">
        <w:rPr>
          <w:rFonts w:hint="eastAsia"/>
          <w:bCs/>
          <w:kern w:val="0"/>
          <w:sz w:val="24"/>
        </w:rPr>
        <w:t xml:space="preserve"> </w:t>
      </w:r>
      <w:r w:rsidR="00B7085C" w:rsidRPr="008A2B97">
        <w:rPr>
          <w:bCs/>
          <w:kern w:val="0"/>
          <w:sz w:val="24"/>
        </w:rPr>
        <w:t xml:space="preserve">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oMath>
      <w:r w:rsidR="00B7085C">
        <w:rPr>
          <w:rFonts w:hint="eastAsia"/>
          <w:bCs/>
          <w:kern w:val="0"/>
          <w:sz w:val="24"/>
        </w:rPr>
        <w:t>、</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oMath>
      <w:r w:rsidR="00B7085C">
        <w:rPr>
          <w:rFonts w:hint="eastAsia"/>
          <w:bCs/>
          <w:kern w:val="0"/>
          <w:sz w:val="24"/>
        </w:rPr>
        <w:t>和</w:t>
      </w:r>
      <w:r w:rsidR="00B7085C" w:rsidRPr="008A2B97">
        <w:rPr>
          <w:bCs/>
          <w:kern w:val="0"/>
          <w:sz w:val="24"/>
        </w:rPr>
        <w:t xml:space="preserve">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oMath>
      <w:r w:rsidRPr="008A2B97">
        <w:rPr>
          <w:rFonts w:hint="eastAsia"/>
          <w:bCs/>
          <w:kern w:val="0"/>
          <w:sz w:val="24"/>
        </w:rPr>
        <w:t>表示每个模型在集成中的相对重要性。我们分别为</w:t>
      </w:r>
      <w:r w:rsidRPr="008A2B97">
        <w:rPr>
          <w:rFonts w:hint="eastAsia"/>
          <w:bCs/>
          <w:kern w:val="0"/>
          <w:sz w:val="24"/>
        </w:rPr>
        <w:t xml:space="preserve"> XGBoost</w:t>
      </w:r>
      <w:r w:rsidRPr="008A2B97">
        <w:rPr>
          <w:rFonts w:hint="eastAsia"/>
          <w:bCs/>
          <w:kern w:val="0"/>
          <w:sz w:val="24"/>
        </w:rPr>
        <w:t>、</w:t>
      </w:r>
      <w:r w:rsidRPr="008A2B97">
        <w:rPr>
          <w:rFonts w:hint="eastAsia"/>
          <w:bCs/>
          <w:kern w:val="0"/>
          <w:sz w:val="24"/>
        </w:rPr>
        <w:t xml:space="preserve">CatBoost </w:t>
      </w:r>
      <w:r w:rsidRPr="008A2B97">
        <w:rPr>
          <w:rFonts w:hint="eastAsia"/>
          <w:bCs/>
          <w:kern w:val="0"/>
          <w:sz w:val="24"/>
        </w:rPr>
        <w:t>和</w:t>
      </w:r>
      <w:r w:rsidRPr="008A2B97">
        <w:rPr>
          <w:rFonts w:hint="eastAsia"/>
          <w:bCs/>
          <w:kern w:val="0"/>
          <w:sz w:val="24"/>
        </w:rPr>
        <w:t xml:space="preserve"> LightGBM </w:t>
      </w:r>
      <w:r w:rsidRPr="008A2B97">
        <w:rPr>
          <w:rFonts w:hint="eastAsia"/>
          <w:bCs/>
          <w:kern w:val="0"/>
          <w:sz w:val="24"/>
        </w:rPr>
        <w:t>分配权重</w:t>
      </w:r>
      <w:r w:rsidRPr="008A2B97">
        <w:rPr>
          <w:rFonts w:hint="eastAsia"/>
          <w:bCs/>
          <w:kern w:val="0"/>
          <w:sz w:val="24"/>
        </w:rPr>
        <w:t xml:space="preserve">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1</m:t>
            </m:r>
          </m:sub>
        </m:sSub>
        <m:r>
          <w:rPr>
            <w:rFonts w:ascii="Cambria Math" w:hAnsi="Cambria Math" w:hint="eastAsia"/>
            <w:kern w:val="0"/>
            <w:sz w:val="24"/>
          </w:rPr>
          <m:t xml:space="preserve"> = 2</m:t>
        </m:r>
        <m:r>
          <w:rPr>
            <w:rFonts w:ascii="Cambria Math" w:hAnsi="Cambria Math" w:hint="eastAsia"/>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2</m:t>
            </m:r>
          </m:sub>
        </m:sSub>
        <m:r>
          <w:rPr>
            <w:rFonts w:ascii="Cambria Math" w:hAnsi="Cambria Math" w:hint="eastAsia"/>
            <w:kern w:val="0"/>
            <w:sz w:val="24"/>
          </w:rPr>
          <m:t xml:space="preserve"> = 1 </m:t>
        </m:r>
        <m:r>
          <m:rPr>
            <m:sty m:val="p"/>
          </m:rPr>
          <w:rPr>
            <w:rFonts w:ascii="Cambria Math" w:hAnsi="Cambria Math" w:hint="eastAsia"/>
            <w:kern w:val="0"/>
            <w:sz w:val="24"/>
          </w:rPr>
          <m:t>和</m:t>
        </m:r>
        <m:r>
          <m:rPr>
            <m:sty m:val="p"/>
          </m:rP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3</m:t>
            </m:r>
          </m:sub>
        </m:sSub>
        <m:r>
          <w:rPr>
            <w:rFonts w:ascii="Cambria Math" w:hAnsi="Cambria Math" w:hint="eastAsia"/>
            <w:kern w:val="0"/>
            <w:sz w:val="24"/>
          </w:rPr>
          <m:t xml:space="preserve"> = 3</m:t>
        </m:r>
      </m:oMath>
      <w:r w:rsidRPr="008A2B97">
        <w:rPr>
          <w:rFonts w:hint="eastAsia"/>
          <w:bCs/>
          <w:kern w:val="0"/>
          <w:sz w:val="24"/>
        </w:rPr>
        <w:t>。这些权重反映了每个模型的性能特征。</w:t>
      </w:r>
    </w:p>
    <w:p w14:paraId="181F1B6B" w14:textId="13812D91" w:rsidR="00107344" w:rsidRPr="008A2B97" w:rsidRDefault="008A2B97" w:rsidP="008A2B97">
      <w:pPr>
        <w:tabs>
          <w:tab w:val="right" w:pos="8640"/>
        </w:tabs>
        <w:spacing w:line="300" w:lineRule="auto"/>
        <w:ind w:firstLineChars="200" w:firstLine="480"/>
        <w:rPr>
          <w:bCs/>
          <w:kern w:val="0"/>
          <w:sz w:val="24"/>
        </w:rPr>
      </w:pPr>
      <w:r w:rsidRPr="008A2B97">
        <w:rPr>
          <w:rFonts w:hint="eastAsia"/>
          <w:bCs/>
          <w:kern w:val="0"/>
          <w:sz w:val="24"/>
        </w:rPr>
        <w:t>每个样本的最终预测类别是根据</w:t>
      </w:r>
      <w:r w:rsidRPr="008A2B97">
        <w:rPr>
          <w:rFonts w:hint="eastAsia"/>
          <w:bCs/>
          <w:kern w:val="0"/>
          <w:sz w:val="24"/>
        </w:rPr>
        <w:t xml:space="preserve"> </w:t>
      </w:r>
      <m:oMath>
        <m:sSub>
          <m:sSubPr>
            <m:ctrlPr>
              <w:rPr>
                <w:rFonts w:ascii="Cambria Math" w:hAnsi="Cambria Math"/>
                <w:bCs/>
                <w:i/>
                <w:kern w:val="0"/>
                <w:sz w:val="24"/>
              </w:rPr>
            </m:ctrlPr>
          </m:sSubPr>
          <m:e>
            <m:r>
              <w:rPr>
                <w:rFonts w:ascii="Cambria Math" w:hAnsi="Cambria Math" w:hint="eastAsia"/>
                <w:kern w:val="0"/>
                <w:sz w:val="24"/>
              </w:rPr>
              <m:t>P</m:t>
            </m:r>
            <m:ctrlPr>
              <w:rPr>
                <w:rFonts w:ascii="Cambria Math" w:hAnsi="Cambria Math" w:hint="eastAsia"/>
                <w:bCs/>
                <w:i/>
                <w:kern w:val="0"/>
                <w:sz w:val="24"/>
              </w:rPr>
            </m:ctrlPr>
          </m:e>
          <m:sub>
            <m:r>
              <w:rPr>
                <w:rFonts w:ascii="Cambria Math" w:hAnsi="Cambria Math" w:hint="eastAsia"/>
                <w:kern w:val="0"/>
                <w:sz w:val="24"/>
              </w:rPr>
              <m:t>TriBoost</m:t>
            </m:r>
          </m:sub>
        </m:sSub>
        <m:r>
          <w:rPr>
            <w:rFonts w:ascii="Cambria Math" w:hAnsi="Cambria Math" w:hint="eastAsia"/>
            <w:kern w:val="0"/>
            <w:sz w:val="24"/>
          </w:rPr>
          <m:t xml:space="preserve">(c) </m:t>
        </m:r>
      </m:oMath>
      <w:r w:rsidRPr="008A2B97">
        <w:rPr>
          <w:rFonts w:hint="eastAsia"/>
          <w:bCs/>
          <w:kern w:val="0"/>
          <w:sz w:val="24"/>
        </w:rPr>
        <w:t>中的最高概率选择的。这种方法确保选择的是模型间达成最强共识的类别。这种方法提高了预测的可靠性，并增强了模型的整体鲁棒性。</w:t>
      </w:r>
    </w:p>
    <w:p w14:paraId="08BC257E" w14:textId="77777777" w:rsidR="00765AE5" w:rsidRPr="00765AE5" w:rsidRDefault="00765AE5" w:rsidP="00765AE5">
      <w:pPr>
        <w:tabs>
          <w:tab w:val="right" w:pos="8640"/>
        </w:tabs>
        <w:spacing w:line="300" w:lineRule="auto"/>
        <w:ind w:firstLineChars="200" w:firstLine="480"/>
        <w:rPr>
          <w:bCs/>
          <w:kern w:val="0"/>
          <w:sz w:val="24"/>
        </w:rPr>
      </w:pPr>
      <w:r w:rsidRPr="00765AE5">
        <w:rPr>
          <w:rFonts w:hint="eastAsia"/>
          <w:bCs/>
          <w:kern w:val="0"/>
          <w:sz w:val="24"/>
        </w:rPr>
        <w:t xml:space="preserve">3.8. </w:t>
      </w:r>
      <w:r w:rsidRPr="00765AE5">
        <w:rPr>
          <w:rFonts w:hint="eastAsia"/>
          <w:bCs/>
          <w:kern w:val="0"/>
          <w:sz w:val="24"/>
        </w:rPr>
        <w:t>可解释的人工智能</w:t>
      </w:r>
    </w:p>
    <w:p w14:paraId="05108768" w14:textId="591332AB" w:rsidR="00765AE5" w:rsidRPr="00765AE5" w:rsidRDefault="00765AE5" w:rsidP="00765AE5">
      <w:pPr>
        <w:tabs>
          <w:tab w:val="right" w:pos="8640"/>
        </w:tabs>
        <w:spacing w:line="300" w:lineRule="auto"/>
        <w:rPr>
          <w:bCs/>
          <w:kern w:val="0"/>
          <w:sz w:val="24"/>
        </w:rPr>
      </w:pPr>
      <w:r>
        <w:rPr>
          <w:bCs/>
          <w:kern w:val="0"/>
          <w:sz w:val="24"/>
        </w:rPr>
        <w:tab/>
      </w:r>
      <w:r>
        <w:rPr>
          <w:rFonts w:hint="eastAsia"/>
          <w:bCs/>
          <w:kern w:val="0"/>
          <w:sz w:val="24"/>
        </w:rPr>
        <w:t xml:space="preserve">    </w:t>
      </w:r>
      <w:r w:rsidRPr="00765AE5">
        <w:rPr>
          <w:rFonts w:hint="eastAsia"/>
          <w:bCs/>
          <w:kern w:val="0"/>
          <w:sz w:val="24"/>
        </w:rPr>
        <w:t>简化复杂</w:t>
      </w:r>
      <w:r w:rsidRPr="00765AE5">
        <w:rPr>
          <w:rFonts w:hint="eastAsia"/>
          <w:bCs/>
          <w:kern w:val="0"/>
          <w:sz w:val="24"/>
        </w:rPr>
        <w:t xml:space="preserve"> AI </w:t>
      </w:r>
      <w:r w:rsidRPr="00765AE5">
        <w:rPr>
          <w:rFonts w:hint="eastAsia"/>
          <w:bCs/>
          <w:kern w:val="0"/>
          <w:sz w:val="24"/>
        </w:rPr>
        <w:t>模型并揭示其预测逻辑的方法属于可解释人工智能领域</w:t>
      </w:r>
      <w:r w:rsidRPr="00765AE5">
        <w:rPr>
          <w:rFonts w:hint="eastAsia"/>
          <w:bCs/>
          <w:kern w:val="0"/>
          <w:sz w:val="24"/>
        </w:rPr>
        <w:t>[26]</w:t>
      </w:r>
      <w:r w:rsidRPr="00765AE5">
        <w:rPr>
          <w:rFonts w:hint="eastAsia"/>
          <w:bCs/>
          <w:kern w:val="0"/>
          <w:sz w:val="24"/>
        </w:rPr>
        <w:t>。这在理解模型决策能提升信心和实际洞察力的领域中尤为重要，例如客户流失预测。我们通过使用</w:t>
      </w:r>
      <w:r w:rsidRPr="00765AE5">
        <w:rPr>
          <w:rFonts w:hint="eastAsia"/>
          <w:bCs/>
          <w:kern w:val="0"/>
          <w:sz w:val="24"/>
        </w:rPr>
        <w:t xml:space="preserve"> LIME </w:t>
      </w:r>
      <w:r w:rsidRPr="00765AE5">
        <w:rPr>
          <w:rFonts w:hint="eastAsia"/>
          <w:bCs/>
          <w:kern w:val="0"/>
          <w:sz w:val="24"/>
        </w:rPr>
        <w:t>和</w:t>
      </w:r>
      <w:r w:rsidRPr="00765AE5">
        <w:rPr>
          <w:rFonts w:hint="eastAsia"/>
          <w:bCs/>
          <w:kern w:val="0"/>
          <w:sz w:val="24"/>
        </w:rPr>
        <w:t xml:space="preserve"> SHAP </w:t>
      </w:r>
      <w:r w:rsidRPr="00765AE5">
        <w:rPr>
          <w:rFonts w:hint="eastAsia"/>
          <w:bCs/>
          <w:kern w:val="0"/>
          <w:sz w:val="24"/>
        </w:rPr>
        <w:t>来实现这一点。</w:t>
      </w:r>
    </w:p>
    <w:p w14:paraId="0E67F32F" w14:textId="45F0EE13" w:rsidR="00765AE5" w:rsidRPr="00765AE5" w:rsidRDefault="00765AE5" w:rsidP="00765AE5">
      <w:pPr>
        <w:tabs>
          <w:tab w:val="right" w:pos="8640"/>
        </w:tabs>
        <w:spacing w:line="300" w:lineRule="auto"/>
        <w:ind w:firstLineChars="200" w:firstLine="480"/>
        <w:rPr>
          <w:bCs/>
          <w:kern w:val="0"/>
          <w:sz w:val="24"/>
        </w:rPr>
      </w:pPr>
      <w:r w:rsidRPr="00765AE5">
        <w:rPr>
          <w:rFonts w:hint="eastAsia"/>
          <w:bCs/>
          <w:kern w:val="0"/>
          <w:sz w:val="24"/>
        </w:rPr>
        <w:t xml:space="preserve">3.8.1. </w:t>
      </w:r>
      <w:r>
        <w:rPr>
          <w:rFonts w:hint="eastAsia"/>
          <w:bCs/>
          <w:kern w:val="0"/>
          <w:sz w:val="24"/>
        </w:rPr>
        <w:t>局部</w:t>
      </w:r>
      <w:r w:rsidRPr="00765AE5">
        <w:rPr>
          <w:rFonts w:hint="eastAsia"/>
          <w:bCs/>
          <w:kern w:val="0"/>
          <w:sz w:val="24"/>
        </w:rPr>
        <w:t>可解释的模型无关解释</w:t>
      </w:r>
    </w:p>
    <w:p w14:paraId="3E131B07" w14:textId="77777777" w:rsidR="00765AE5" w:rsidRPr="00765AE5" w:rsidRDefault="00765AE5" w:rsidP="00765AE5">
      <w:pPr>
        <w:tabs>
          <w:tab w:val="right" w:pos="8640"/>
        </w:tabs>
        <w:spacing w:line="300" w:lineRule="auto"/>
        <w:ind w:firstLineChars="200" w:firstLine="480"/>
        <w:rPr>
          <w:bCs/>
          <w:kern w:val="0"/>
          <w:sz w:val="24"/>
        </w:rPr>
      </w:pPr>
      <w:r w:rsidRPr="00765AE5">
        <w:rPr>
          <w:rFonts w:hint="eastAsia"/>
          <w:bCs/>
          <w:kern w:val="0"/>
          <w:sz w:val="24"/>
        </w:rPr>
        <w:t>复杂</w:t>
      </w:r>
      <w:r w:rsidRPr="00765AE5">
        <w:rPr>
          <w:rFonts w:hint="eastAsia"/>
          <w:bCs/>
          <w:kern w:val="0"/>
          <w:sz w:val="24"/>
        </w:rPr>
        <w:t xml:space="preserve"> ML </w:t>
      </w:r>
      <w:r w:rsidRPr="00765AE5">
        <w:rPr>
          <w:rFonts w:hint="eastAsia"/>
          <w:bCs/>
          <w:kern w:val="0"/>
          <w:sz w:val="24"/>
        </w:rPr>
        <w:t>模型可以通过</w:t>
      </w:r>
      <w:r w:rsidRPr="00765AE5">
        <w:rPr>
          <w:rFonts w:hint="eastAsia"/>
          <w:bCs/>
          <w:kern w:val="0"/>
          <w:sz w:val="24"/>
        </w:rPr>
        <w:t xml:space="preserve"> LIME </w:t>
      </w:r>
      <w:r w:rsidRPr="00765AE5">
        <w:rPr>
          <w:rFonts w:hint="eastAsia"/>
          <w:bCs/>
          <w:kern w:val="0"/>
          <w:sz w:val="24"/>
        </w:rPr>
        <w:t>更好地理解。基于单个预测，它构建一个更简单且易于理解的模型。其核心概念是针对模型进行局部近似，仅关注特定实例周围的区域。这有助于阐明初始模型所做出预测的推理过程。</w:t>
      </w:r>
      <w:r w:rsidRPr="00765AE5">
        <w:rPr>
          <w:rFonts w:hint="eastAsia"/>
          <w:bCs/>
          <w:kern w:val="0"/>
          <w:sz w:val="24"/>
        </w:rPr>
        <w:t xml:space="preserve">LIME </w:t>
      </w:r>
      <w:r w:rsidRPr="00765AE5">
        <w:rPr>
          <w:rFonts w:hint="eastAsia"/>
          <w:bCs/>
          <w:kern w:val="0"/>
          <w:sz w:val="24"/>
        </w:rPr>
        <w:t>在实例周围生成扰动样本，然后使用这些样本训练一个可解释的模型（如线性模型），以反映原始模型在该实例附近的行为</w:t>
      </w:r>
      <w:r w:rsidRPr="00765AE5">
        <w:rPr>
          <w:rFonts w:hint="eastAsia"/>
          <w:bCs/>
          <w:kern w:val="0"/>
          <w:sz w:val="24"/>
        </w:rPr>
        <w:t xml:space="preserve"> [49]</w:t>
      </w:r>
      <w:r w:rsidRPr="00765AE5">
        <w:rPr>
          <w:rFonts w:hint="eastAsia"/>
          <w:bCs/>
          <w:kern w:val="0"/>
          <w:sz w:val="24"/>
        </w:rPr>
        <w:t>。</w:t>
      </w:r>
    </w:p>
    <w:p w14:paraId="3A3A3B0D" w14:textId="15461753" w:rsidR="00765AE5" w:rsidRDefault="00765AE5" w:rsidP="00765AE5">
      <w:pPr>
        <w:tabs>
          <w:tab w:val="right" w:pos="8640"/>
        </w:tabs>
        <w:spacing w:line="300" w:lineRule="auto"/>
        <w:ind w:firstLineChars="200" w:firstLine="480"/>
        <w:rPr>
          <w:bCs/>
          <w:kern w:val="0"/>
          <w:sz w:val="24"/>
        </w:rPr>
      </w:pPr>
      <w:r w:rsidRPr="00765AE5">
        <w:rPr>
          <w:rFonts w:hint="eastAsia"/>
          <w:bCs/>
          <w:kern w:val="0"/>
          <w:sz w:val="24"/>
        </w:rPr>
        <w:t xml:space="preserve">LIME </w:t>
      </w:r>
      <w:r w:rsidRPr="00765AE5">
        <w:rPr>
          <w:rFonts w:hint="eastAsia"/>
          <w:bCs/>
          <w:kern w:val="0"/>
          <w:sz w:val="24"/>
        </w:rPr>
        <w:t>通过最小化一个损失函数来工作，该函数衡量原始模型</w:t>
      </w:r>
      <w:r w:rsidRPr="00765AE5">
        <w:rPr>
          <w:rFonts w:hint="eastAsia"/>
          <w:bCs/>
          <w:kern w:val="0"/>
          <w:sz w:val="24"/>
        </w:rPr>
        <w:t xml:space="preserve"> </w:t>
      </w:r>
      <m:oMath>
        <m:r>
          <w:rPr>
            <w:rFonts w:ascii="MS Gothic" w:eastAsia="MS Gothic" w:hAnsi="MS Gothic" w:cs="MS Gothic" w:hint="eastAsia"/>
            <w:kern w:val="0"/>
            <w:sz w:val="24"/>
          </w:rPr>
          <m:t>h</m:t>
        </m:r>
      </m:oMath>
      <w:r w:rsidRPr="00765AE5">
        <w:rPr>
          <w:rFonts w:hint="eastAsia"/>
          <w:bCs/>
          <w:kern w:val="0"/>
          <w:sz w:val="24"/>
        </w:rPr>
        <w:t xml:space="preserve"> </w:t>
      </w:r>
      <w:r w:rsidRPr="00765AE5">
        <w:rPr>
          <w:rFonts w:hint="eastAsia"/>
          <w:bCs/>
          <w:kern w:val="0"/>
          <w:sz w:val="24"/>
        </w:rPr>
        <w:t>与可解释模型</w:t>
      </w:r>
      <m:oMath>
        <m:r>
          <w:rPr>
            <w:rFonts w:ascii="Cambria Math" w:hAnsi="Cambria Math"/>
            <w:kern w:val="0"/>
            <w:sz w:val="24"/>
          </w:rPr>
          <m:t xml:space="preserve"> </m:t>
        </m:r>
        <m:r>
          <w:rPr>
            <w:rFonts w:ascii="Cambria Math" w:hAnsi="Cambria Math" w:hint="eastAsia"/>
            <w:kern w:val="0"/>
            <w:sz w:val="24"/>
          </w:rPr>
          <m:t xml:space="preserve"> q</m:t>
        </m:r>
      </m:oMath>
      <w:r w:rsidRPr="00765AE5">
        <w:rPr>
          <w:rFonts w:hint="eastAsia"/>
          <w:bCs/>
          <w:kern w:val="0"/>
          <w:sz w:val="24"/>
        </w:rPr>
        <w:t xml:space="preserve"> </w:t>
      </w:r>
      <w:r w:rsidRPr="00765AE5">
        <w:rPr>
          <w:rFonts w:hint="eastAsia"/>
          <w:bCs/>
          <w:kern w:val="0"/>
          <w:sz w:val="24"/>
        </w:rPr>
        <w:t>在目标实例</w:t>
      </w:r>
      <w:r w:rsidRPr="00765AE5">
        <w:rPr>
          <w:rFonts w:hint="eastAsia"/>
          <w:bCs/>
          <w:kern w:val="0"/>
          <w:sz w:val="24"/>
        </w:rPr>
        <w:t xml:space="preserve"> </w:t>
      </w:r>
      <m:oMath>
        <m:r>
          <w:rPr>
            <w:rFonts w:ascii="Cambria Math" w:hAnsi="Cambria Math" w:hint="eastAsia"/>
            <w:kern w:val="0"/>
            <w:sz w:val="24"/>
          </w:rPr>
          <m:t>x</m:t>
        </m:r>
      </m:oMath>
      <w:r w:rsidRPr="00765AE5">
        <w:rPr>
          <w:rFonts w:hint="eastAsia"/>
          <w:bCs/>
          <w:kern w:val="0"/>
          <w:sz w:val="24"/>
        </w:rPr>
        <w:t xml:space="preserve"> </w:t>
      </w:r>
      <w:r w:rsidRPr="00765AE5">
        <w:rPr>
          <w:rFonts w:hint="eastAsia"/>
          <w:bCs/>
          <w:kern w:val="0"/>
          <w:sz w:val="24"/>
        </w:rPr>
        <w:t>周围的差异。近似过程通过接近度</w:t>
      </w:r>
      <m:oMath>
        <m:r>
          <w:rPr>
            <w:rFonts w:ascii="Cambria Math" w:hAnsi="Cambria Math"/>
            <w:kern w:val="0"/>
            <w:sz w:val="24"/>
          </w:rPr>
          <m:t xml:space="preserve"> π</m:t>
        </m:r>
        <m:d>
          <m:dPr>
            <m:ctrlPr>
              <w:rPr>
                <w:rFonts w:ascii="Cambria Math" w:hAnsi="Cambria Math"/>
                <w:bCs/>
                <w:i/>
                <w:kern w:val="0"/>
                <w:sz w:val="24"/>
              </w:rPr>
            </m:ctrlPr>
          </m:dPr>
          <m:e>
            <m:sSup>
              <m:sSupPr>
                <m:ctrlPr>
                  <w:rPr>
                    <w:rFonts w:ascii="Cambria Math" w:hAnsi="Cambria Math"/>
                    <w:bCs/>
                    <w:i/>
                    <w:kern w:val="0"/>
                    <w:sz w:val="24"/>
                  </w:rPr>
                </m:ctrlPr>
              </m:sSupPr>
              <m:e>
                <m:r>
                  <w:rPr>
                    <w:rFonts w:ascii="Cambria Math" w:hAnsi="Cambria Math"/>
                    <w:kern w:val="0"/>
                    <w:sz w:val="24"/>
                  </w:rPr>
                  <m:t>x</m:t>
                </m:r>
              </m:e>
              <m:sup>
                <m:r>
                  <w:rPr>
                    <w:rFonts w:ascii="Cambria Math" w:hAnsi="Cambria Math"/>
                    <w:kern w:val="0"/>
                    <w:sz w:val="24"/>
                  </w:rPr>
                  <m:t>'</m:t>
                </m:r>
              </m:sup>
            </m:sSup>
          </m:e>
        </m:d>
      </m:oMath>
      <w:r w:rsidRPr="00765AE5">
        <w:rPr>
          <w:rFonts w:hint="eastAsia"/>
          <w:bCs/>
          <w:kern w:val="0"/>
          <w:sz w:val="24"/>
        </w:rPr>
        <w:t>进行加权。目标函数如下：</w:t>
      </w:r>
    </w:p>
    <w:p w14:paraId="75873ACC" w14:textId="2F5DFCE8" w:rsidR="00037260" w:rsidRPr="00037260" w:rsidRDefault="00000000" w:rsidP="00037260">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δ</m:t>
              </m:r>
              <m:d>
                <m:dPr>
                  <m:ctrlPr>
                    <w:rPr>
                      <w:rFonts w:ascii="Cambria Math" w:hAnsi="Cambria Math"/>
                      <w:bCs/>
                      <w:i/>
                      <w:kern w:val="0"/>
                      <w:sz w:val="24"/>
                    </w:rPr>
                  </m:ctrlPr>
                </m:dPr>
                <m:e>
                  <m:r>
                    <w:rPr>
                      <w:rFonts w:ascii="Cambria Math" w:hAnsi="Cambria Math"/>
                      <w:kern w:val="0"/>
                      <w:sz w:val="24"/>
                    </w:rPr>
                    <m:t>x</m:t>
                  </m:r>
                </m:e>
              </m:d>
              <m:r>
                <w:rPr>
                  <w:rFonts w:ascii="Cambria Math" w:hAnsi="Cambria Math"/>
                  <w:kern w:val="0"/>
                  <w:sz w:val="24"/>
                </w:rPr>
                <m:t>=</m:t>
              </m:r>
              <m:func>
                <m:funcPr>
                  <m:ctrlPr>
                    <w:rPr>
                      <w:rFonts w:ascii="Cambria Math" w:hAnsi="Cambria Math"/>
                      <w:bCs/>
                      <w:i/>
                      <w:kern w:val="0"/>
                      <w:sz w:val="24"/>
                    </w:rPr>
                  </m:ctrlPr>
                </m:funcPr>
                <m:fName>
                  <m:r>
                    <m:rPr>
                      <m:sty m:val="p"/>
                    </m:rPr>
                    <w:rPr>
                      <w:rFonts w:ascii="Cambria Math" w:hAnsi="Cambria Math"/>
                      <w:kern w:val="0"/>
                      <w:sz w:val="24"/>
                    </w:rPr>
                    <m:t>arg</m:t>
                  </m:r>
                </m:fName>
                <m:e>
                  <m:func>
                    <m:funcPr>
                      <m:ctrlPr>
                        <w:rPr>
                          <w:rFonts w:ascii="Cambria Math" w:hAnsi="Cambria Math"/>
                          <w:bCs/>
                          <w:i/>
                          <w:kern w:val="0"/>
                          <w:sz w:val="24"/>
                        </w:rPr>
                      </m:ctrlPr>
                    </m:funcPr>
                    <m:fName>
                      <m:limLow>
                        <m:limLowPr>
                          <m:ctrlPr>
                            <w:rPr>
                              <w:rFonts w:ascii="Cambria Math" w:hAnsi="Cambria Math"/>
                              <w:bCs/>
                              <w:i/>
                              <w:kern w:val="0"/>
                              <w:sz w:val="24"/>
                            </w:rPr>
                          </m:ctrlPr>
                        </m:limLowPr>
                        <m:e>
                          <m:r>
                            <m:rPr>
                              <m:sty m:val="p"/>
                            </m:rPr>
                            <w:rPr>
                              <w:rFonts w:ascii="Cambria Math" w:hAnsi="Cambria Math"/>
                              <w:kern w:val="0"/>
                              <w:sz w:val="24"/>
                            </w:rPr>
                            <m:t>min</m:t>
                          </m:r>
                          <m:ctrlPr>
                            <w:rPr>
                              <w:rFonts w:ascii="Cambria Math" w:hAnsi="Cambria Math"/>
                              <w:bCs/>
                              <w:kern w:val="0"/>
                              <w:sz w:val="24"/>
                            </w:rPr>
                          </m:ctrlPr>
                        </m:e>
                        <m:lim>
                          <m:r>
                            <w:rPr>
                              <w:rFonts w:ascii="Cambria Math" w:hAnsi="Cambria Math"/>
                              <w:kern w:val="0"/>
                              <w:sz w:val="24"/>
                            </w:rPr>
                            <m:t>q</m:t>
                          </m:r>
                          <m:r>
                            <m:rPr>
                              <m:lit/>
                            </m:rPr>
                            <w:rPr>
                              <w:rFonts w:ascii="Cambria Math" w:hAnsi="Cambria Math"/>
                              <w:kern w:val="0"/>
                              <w:sz w:val="24"/>
                            </w:rPr>
                            <m:t xml:space="preserve"> </m:t>
                          </m:r>
                          <m:r>
                            <w:rPr>
                              <w:rFonts w:ascii="Cambria Math" w:hAnsi="Cambria Math"/>
                              <w:kern w:val="0"/>
                              <w:sz w:val="24"/>
                            </w:rPr>
                            <m:t>∈Q</m:t>
                          </m:r>
                          <m:ctrlPr>
                            <w:rPr>
                              <w:rFonts w:ascii="Cambria Math" w:hAnsi="Cambria Math"/>
                              <w:bCs/>
                              <w:kern w:val="0"/>
                              <w:sz w:val="24"/>
                            </w:rPr>
                          </m:ctrlPr>
                        </m:lim>
                      </m:limLow>
                    </m:fName>
                    <m:e>
                      <m:d>
                        <m:dPr>
                          <m:ctrlPr>
                            <w:rPr>
                              <w:rFonts w:ascii="Cambria Math" w:hAnsi="Cambria Math"/>
                              <w:bCs/>
                              <w:i/>
                              <w:kern w:val="0"/>
                              <w:sz w:val="24"/>
                            </w:rPr>
                          </m:ctrlPr>
                        </m:dPr>
                        <m:e>
                          <m:r>
                            <w:rPr>
                              <w:rFonts w:ascii="Cambria Math" w:hAnsi="Cambria Math"/>
                              <w:kern w:val="0"/>
                              <w:sz w:val="24"/>
                            </w:rPr>
                            <m:t>M</m:t>
                          </m:r>
                          <m:d>
                            <m:dPr>
                              <m:ctrlPr>
                                <w:rPr>
                                  <w:rFonts w:ascii="Cambria Math" w:hAnsi="Cambria Math"/>
                                  <w:bCs/>
                                  <w:i/>
                                  <w:kern w:val="0"/>
                                  <w:sz w:val="24"/>
                                </w:rPr>
                              </m:ctrlPr>
                            </m:dPr>
                            <m:e>
                              <m:r>
                                <w:rPr>
                                  <w:rFonts w:ascii="Cambria Math" w:hAnsi="Cambria Math"/>
                                  <w:kern w:val="0"/>
                                  <w:sz w:val="24"/>
                                </w:rPr>
                                <m:t>h,q,π</m:t>
                              </m:r>
                            </m:e>
                          </m:d>
                          <m:r>
                            <w:rPr>
                              <w:rFonts w:ascii="Cambria Math" w:hAnsi="Cambria Math"/>
                              <w:kern w:val="0"/>
                              <w:sz w:val="24"/>
                            </w:rPr>
                            <m:t>+</m:t>
                          </m:r>
                          <m:r>
                            <m:rPr>
                              <m:sty m:val="p"/>
                            </m:rPr>
                            <w:rPr>
                              <w:rFonts w:ascii="Cambria Math" w:hAnsi="Cambria Math"/>
                              <w:kern w:val="0"/>
                              <w:sz w:val="24"/>
                            </w:rPr>
                            <m:t>Λ</m:t>
                          </m:r>
                          <m:d>
                            <m:dPr>
                              <m:ctrlPr>
                                <w:rPr>
                                  <w:rFonts w:ascii="Cambria Math" w:hAnsi="Cambria Math"/>
                                  <w:bCs/>
                                  <w:kern w:val="0"/>
                                  <w:sz w:val="24"/>
                                </w:rPr>
                              </m:ctrlPr>
                            </m:dPr>
                            <m:e>
                              <m:r>
                                <m:rPr>
                                  <m:sty m:val="p"/>
                                </m:rPr>
                                <w:rPr>
                                  <w:rFonts w:ascii="Cambria Math" w:hAnsi="Cambria Math"/>
                                  <w:kern w:val="0"/>
                                  <w:sz w:val="24"/>
                                </w:rPr>
                                <m:t>q</m:t>
                              </m:r>
                            </m:e>
                          </m:d>
                          <m:ctrlPr>
                            <w:rPr>
                              <w:rFonts w:ascii="Cambria Math" w:hAnsi="Cambria Math"/>
                              <w:bCs/>
                              <w:kern w:val="0"/>
                              <w:sz w:val="24"/>
                            </w:rPr>
                          </m:ctrlPr>
                        </m:e>
                      </m:d>
                    </m:e>
                  </m:func>
                </m:e>
              </m:func>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9</m:t>
                  </m:r>
                </m:e>
              </m:d>
            </m:e>
          </m:eqArr>
        </m:oMath>
      </m:oMathPara>
    </w:p>
    <w:p w14:paraId="4FF21926" w14:textId="5D9E6511" w:rsidR="00765AE5" w:rsidRPr="00765AE5" w:rsidRDefault="00765AE5" w:rsidP="00037260">
      <w:pPr>
        <w:tabs>
          <w:tab w:val="right" w:pos="8640"/>
        </w:tabs>
        <w:spacing w:line="300" w:lineRule="auto"/>
        <w:ind w:firstLineChars="200" w:firstLine="480"/>
        <w:rPr>
          <w:bCs/>
          <w:kern w:val="0"/>
          <w:sz w:val="24"/>
        </w:rPr>
      </w:pPr>
      <w:r w:rsidRPr="00765AE5">
        <w:rPr>
          <w:rFonts w:hint="eastAsia"/>
          <w:bCs/>
          <w:kern w:val="0"/>
          <w:sz w:val="24"/>
        </w:rPr>
        <w:t>这里，</w:t>
      </w:r>
      <m:oMath>
        <m:r>
          <w:rPr>
            <w:rFonts w:ascii="Cambria Math" w:hAnsi="Cambria Math"/>
            <w:kern w:val="0"/>
            <w:sz w:val="24"/>
          </w:rPr>
          <m:t>M(h,q,π)</m:t>
        </m:r>
      </m:oMath>
      <w:r w:rsidRPr="00765AE5">
        <w:rPr>
          <w:rFonts w:hint="eastAsia"/>
          <w:bCs/>
          <w:kern w:val="0"/>
          <w:sz w:val="24"/>
        </w:rPr>
        <w:t>量化了简单模型</w:t>
      </w:r>
      <w:r w:rsidRPr="00765AE5">
        <w:rPr>
          <w:rFonts w:hint="eastAsia"/>
          <w:bCs/>
          <w:kern w:val="0"/>
          <w:sz w:val="24"/>
        </w:rPr>
        <w:t xml:space="preserve"> </w:t>
      </w:r>
      <m:oMath>
        <m:r>
          <w:rPr>
            <w:rFonts w:ascii="Cambria Math" w:hAnsi="Cambria Math" w:hint="eastAsia"/>
            <w:kern w:val="0"/>
            <w:sz w:val="24"/>
          </w:rPr>
          <m:t>q</m:t>
        </m:r>
      </m:oMath>
      <w:r w:rsidRPr="00765AE5">
        <w:rPr>
          <w:rFonts w:hint="eastAsia"/>
          <w:bCs/>
          <w:kern w:val="0"/>
          <w:sz w:val="24"/>
        </w:rPr>
        <w:t xml:space="preserve"> </w:t>
      </w:r>
      <w:r w:rsidRPr="00765AE5">
        <w:rPr>
          <w:rFonts w:hint="eastAsia"/>
          <w:bCs/>
          <w:kern w:val="0"/>
          <w:sz w:val="24"/>
        </w:rPr>
        <w:t>在局部上对</w:t>
      </w:r>
      <w:r w:rsidRPr="00765AE5">
        <w:rPr>
          <w:rFonts w:hint="eastAsia"/>
          <w:bCs/>
          <w:kern w:val="0"/>
          <w:sz w:val="24"/>
        </w:rPr>
        <w:t xml:space="preserve"> </w:t>
      </w:r>
      <m:oMath>
        <m:r>
          <w:rPr>
            <w:rFonts w:ascii="MS Gothic" w:eastAsia="MS Gothic" w:hAnsi="MS Gothic" w:cs="MS Gothic" w:hint="eastAsia"/>
            <w:kern w:val="0"/>
            <w:sz w:val="24"/>
          </w:rPr>
          <m:t>h</m:t>
        </m:r>
      </m:oMath>
      <w:r w:rsidRPr="00765AE5">
        <w:rPr>
          <w:rFonts w:hint="eastAsia"/>
          <w:bCs/>
          <w:kern w:val="0"/>
          <w:sz w:val="24"/>
        </w:rPr>
        <w:t xml:space="preserve"> </w:t>
      </w:r>
      <w:r w:rsidRPr="00765AE5">
        <w:rPr>
          <w:rFonts w:hint="eastAsia"/>
          <w:bCs/>
          <w:kern w:val="0"/>
          <w:sz w:val="24"/>
        </w:rPr>
        <w:t>的近似程度。</w:t>
      </w:r>
      <m:oMath>
        <m:r>
          <m:rPr>
            <m:sty m:val="p"/>
          </m:rPr>
          <w:rPr>
            <w:rFonts w:ascii="Cambria Math" w:hAnsi="Cambria Math"/>
            <w:kern w:val="0"/>
            <w:sz w:val="24"/>
          </w:rPr>
          <m:t>Λ</m:t>
        </m:r>
        <m:r>
          <w:rPr>
            <w:rFonts w:ascii="Cambria Math" w:hAnsi="Cambria Math"/>
            <w:kern w:val="0"/>
            <w:sz w:val="24"/>
          </w:rPr>
          <m:t>(q)</m:t>
        </m:r>
      </m:oMath>
      <w:r w:rsidRPr="00765AE5">
        <w:rPr>
          <w:rFonts w:hint="eastAsia"/>
          <w:bCs/>
          <w:kern w:val="0"/>
          <w:sz w:val="24"/>
        </w:rPr>
        <w:t>项用于惩罚复杂性，以保持可解释性。</w:t>
      </w:r>
      <w:r w:rsidRPr="00765AE5">
        <w:rPr>
          <w:rFonts w:hint="eastAsia"/>
          <w:bCs/>
          <w:kern w:val="0"/>
          <w:sz w:val="24"/>
        </w:rPr>
        <w:t xml:space="preserve">LIME </w:t>
      </w:r>
      <w:r w:rsidRPr="00765AE5">
        <w:rPr>
          <w:rFonts w:hint="eastAsia"/>
          <w:bCs/>
          <w:kern w:val="0"/>
          <w:sz w:val="24"/>
        </w:rPr>
        <w:t>会为更接近目标实例的样本赋予更高的权重，从而确保局部一致的解释。这种方法可以为文本、图像和表格数据提供可操作的见解</w:t>
      </w:r>
      <w:r w:rsidRPr="00765AE5">
        <w:rPr>
          <w:rFonts w:hint="eastAsia"/>
          <w:bCs/>
          <w:kern w:val="0"/>
          <w:sz w:val="24"/>
        </w:rPr>
        <w:t xml:space="preserve"> [7]</w:t>
      </w:r>
      <w:r w:rsidRPr="00765AE5">
        <w:rPr>
          <w:rFonts w:hint="eastAsia"/>
          <w:bCs/>
          <w:kern w:val="0"/>
          <w:sz w:val="24"/>
        </w:rPr>
        <w:t>。</w:t>
      </w:r>
    </w:p>
    <w:p w14:paraId="15BBA31F" w14:textId="2F36470A" w:rsidR="00765AE5" w:rsidRPr="00765AE5" w:rsidRDefault="00765AE5" w:rsidP="00037260">
      <w:pPr>
        <w:tabs>
          <w:tab w:val="right" w:pos="8640"/>
        </w:tabs>
        <w:spacing w:line="300" w:lineRule="auto"/>
        <w:ind w:firstLineChars="200" w:firstLine="480"/>
        <w:rPr>
          <w:bCs/>
          <w:kern w:val="0"/>
          <w:sz w:val="24"/>
        </w:rPr>
      </w:pPr>
      <w:r w:rsidRPr="00765AE5">
        <w:rPr>
          <w:bCs/>
          <w:kern w:val="0"/>
          <w:sz w:val="24"/>
        </w:rPr>
        <w:t xml:space="preserve">3.8.2. </w:t>
      </w:r>
      <w:r w:rsidR="000C2B65">
        <w:rPr>
          <w:rFonts w:hint="eastAsia"/>
          <w:bCs/>
          <w:kern w:val="0"/>
          <w:sz w:val="24"/>
        </w:rPr>
        <w:t>夏</w:t>
      </w:r>
      <w:r w:rsidR="00037260" w:rsidRPr="00037260">
        <w:rPr>
          <w:bCs/>
          <w:kern w:val="0"/>
          <w:sz w:val="24"/>
        </w:rPr>
        <w:t>普利加法解释</w:t>
      </w:r>
    </w:p>
    <w:p w14:paraId="742CC7E0" w14:textId="77777777" w:rsidR="00037260" w:rsidRDefault="00765AE5" w:rsidP="00037260">
      <w:pPr>
        <w:tabs>
          <w:tab w:val="right" w:pos="8640"/>
        </w:tabs>
        <w:spacing w:line="300" w:lineRule="auto"/>
        <w:ind w:firstLineChars="200" w:firstLine="480"/>
        <w:rPr>
          <w:bCs/>
          <w:kern w:val="0"/>
          <w:sz w:val="24"/>
        </w:rPr>
      </w:pPr>
      <w:r w:rsidRPr="00765AE5">
        <w:rPr>
          <w:rFonts w:hint="eastAsia"/>
          <w:bCs/>
          <w:kern w:val="0"/>
          <w:sz w:val="24"/>
        </w:rPr>
        <w:t xml:space="preserve">SHAP </w:t>
      </w:r>
      <w:r w:rsidRPr="00765AE5">
        <w:rPr>
          <w:rFonts w:hint="eastAsia"/>
          <w:bCs/>
          <w:kern w:val="0"/>
          <w:sz w:val="24"/>
        </w:rPr>
        <w:t>是一种流行的可解释人工智能技术。它提供了对模型预测中每个特征</w:t>
      </w:r>
      <w:r w:rsidRPr="00765AE5">
        <w:rPr>
          <w:rFonts w:hint="eastAsia"/>
          <w:bCs/>
          <w:kern w:val="0"/>
          <w:sz w:val="24"/>
        </w:rPr>
        <w:lastRenderedPageBreak/>
        <w:t>贡献的洞察。根据合作博弈论的原则，</w:t>
      </w:r>
      <w:r w:rsidRPr="00765AE5">
        <w:rPr>
          <w:rFonts w:hint="eastAsia"/>
          <w:bCs/>
          <w:kern w:val="0"/>
          <w:sz w:val="24"/>
        </w:rPr>
        <w:t xml:space="preserve">SHAP </w:t>
      </w:r>
      <w:r w:rsidRPr="00765AE5">
        <w:rPr>
          <w:rFonts w:hint="eastAsia"/>
          <w:bCs/>
          <w:kern w:val="0"/>
          <w:sz w:val="24"/>
        </w:rPr>
        <w:t>为每个属性分配一个夏普利值。该值代表了该特征对预测的贡献。对于复杂的机器学习模型，</w:t>
      </w:r>
      <w:r w:rsidRPr="00765AE5">
        <w:rPr>
          <w:rFonts w:hint="eastAsia"/>
          <w:bCs/>
          <w:kern w:val="0"/>
          <w:sz w:val="24"/>
        </w:rPr>
        <w:t xml:space="preserve">SHAP </w:t>
      </w:r>
      <w:r w:rsidRPr="00765AE5">
        <w:rPr>
          <w:rFonts w:hint="eastAsia"/>
          <w:bCs/>
          <w:kern w:val="0"/>
          <w:sz w:val="24"/>
        </w:rPr>
        <w:t>真正表现出色，因为透明度至关重要。它将模型视为一个谜，并解释单个预测以及特征的总体价值，参考</w:t>
      </w:r>
      <w:r w:rsidRPr="00765AE5">
        <w:rPr>
          <w:rFonts w:hint="eastAsia"/>
          <w:bCs/>
          <w:kern w:val="0"/>
          <w:sz w:val="24"/>
        </w:rPr>
        <w:t xml:space="preserve"> [41]</w:t>
      </w:r>
      <w:r w:rsidRPr="00765AE5">
        <w:rPr>
          <w:rFonts w:hint="eastAsia"/>
          <w:bCs/>
          <w:kern w:val="0"/>
          <w:sz w:val="24"/>
        </w:rPr>
        <w:t>。</w:t>
      </w:r>
    </w:p>
    <w:p w14:paraId="44F731A2" w14:textId="77777777" w:rsidR="00533ECA" w:rsidRDefault="00765AE5" w:rsidP="00533ECA">
      <w:pPr>
        <w:tabs>
          <w:tab w:val="right" w:pos="8640"/>
        </w:tabs>
        <w:spacing w:line="300" w:lineRule="auto"/>
        <w:ind w:firstLineChars="200" w:firstLine="480"/>
        <w:rPr>
          <w:bCs/>
          <w:kern w:val="0"/>
          <w:sz w:val="24"/>
        </w:rPr>
      </w:pPr>
      <w:r w:rsidRPr="00765AE5">
        <w:rPr>
          <w:rFonts w:hint="eastAsia"/>
          <w:bCs/>
          <w:kern w:val="0"/>
          <w:sz w:val="24"/>
        </w:rPr>
        <w:t>特征</w:t>
      </w:r>
      <w:r w:rsidRPr="00765AE5">
        <w:rPr>
          <w:rFonts w:hint="eastAsia"/>
          <w:bCs/>
          <w:kern w:val="0"/>
          <w:sz w:val="24"/>
        </w:rPr>
        <w:t xml:space="preserve"> j </w:t>
      </w:r>
      <w:r w:rsidRPr="00765AE5">
        <w:rPr>
          <w:rFonts w:hint="eastAsia"/>
          <w:bCs/>
          <w:kern w:val="0"/>
          <w:sz w:val="24"/>
        </w:rPr>
        <w:t>的夏普利值</w:t>
      </w:r>
      <m:oMath>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oMath>
      <w:r w:rsidRPr="00765AE5">
        <w:rPr>
          <w:rFonts w:hint="eastAsia"/>
          <w:bCs/>
          <w:kern w:val="0"/>
          <w:sz w:val="24"/>
        </w:rPr>
        <w:t>是通过在所有可能的特征组合中平均其边际贡献来计算的。对于特征集合</w:t>
      </w:r>
      <w:r w:rsidRPr="00765AE5">
        <w:rPr>
          <w:rFonts w:hint="eastAsia"/>
          <w:bCs/>
          <w:kern w:val="0"/>
          <w:sz w:val="24"/>
        </w:rPr>
        <w:t xml:space="preserve"> </w:t>
      </w:r>
      <m:oMath>
        <m:r>
          <w:rPr>
            <w:rFonts w:ascii="Cambria Math" w:hAnsi="Cambria Math" w:hint="eastAsia"/>
            <w:kern w:val="0"/>
            <w:sz w:val="24"/>
          </w:rPr>
          <m:t>F</m:t>
        </m:r>
      </m:oMath>
      <w:r w:rsidRPr="00765AE5">
        <w:rPr>
          <w:rFonts w:hint="eastAsia"/>
          <w:bCs/>
          <w:kern w:val="0"/>
          <w:sz w:val="24"/>
        </w:rPr>
        <w:t xml:space="preserve"> </w:t>
      </w:r>
      <w:r w:rsidRPr="00765AE5">
        <w:rPr>
          <w:rFonts w:hint="eastAsia"/>
          <w:bCs/>
          <w:kern w:val="0"/>
          <w:sz w:val="24"/>
        </w:rPr>
        <w:t>和模型</w:t>
      </w:r>
      <w:r w:rsidRPr="00765AE5">
        <w:rPr>
          <w:rFonts w:hint="eastAsia"/>
          <w:bCs/>
          <w:kern w:val="0"/>
          <w:sz w:val="24"/>
        </w:rPr>
        <w:t xml:space="preserve"> </w:t>
      </w:r>
      <m:oMath>
        <m:r>
          <w:rPr>
            <w:rFonts w:ascii="Cambria Math" w:hAnsi="Cambria Math" w:hint="eastAsia"/>
            <w:kern w:val="0"/>
            <w:sz w:val="24"/>
          </w:rPr>
          <m:t>v</m:t>
        </m:r>
      </m:oMath>
      <w:r w:rsidRPr="00765AE5">
        <w:rPr>
          <w:rFonts w:hint="eastAsia"/>
          <w:bCs/>
          <w:kern w:val="0"/>
          <w:sz w:val="24"/>
        </w:rPr>
        <w:t>，夏普利值</w:t>
      </w:r>
      <m:oMath>
        <m:r>
          <w:rPr>
            <w:rFonts w:ascii="Cambria Math" w:hAnsi="Cambria Math"/>
            <w:kern w:val="0"/>
            <w:sz w:val="24"/>
          </w:rPr>
          <m:t>ϕ(j)</m:t>
        </m:r>
      </m:oMath>
      <w:r w:rsidRPr="00765AE5">
        <w:rPr>
          <w:rFonts w:hint="eastAsia"/>
          <w:bCs/>
          <w:kern w:val="0"/>
          <w:sz w:val="24"/>
        </w:rPr>
        <w:t>由以下公式给出：</w:t>
      </w:r>
    </w:p>
    <w:p w14:paraId="6F34274A" w14:textId="78869955" w:rsidR="001624F2" w:rsidRPr="001624F2" w:rsidRDefault="00000000" w:rsidP="001624F2">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r>
                <w:rPr>
                  <w:rFonts w:ascii="Cambria Math" w:hAnsi="Cambria Math"/>
                  <w:kern w:val="0"/>
                  <w:sz w:val="24"/>
                </w:rPr>
                <m:t>=</m:t>
              </m:r>
              <m:f>
                <m:fPr>
                  <m:ctrlPr>
                    <w:rPr>
                      <w:rFonts w:ascii="Cambria Math" w:hAnsi="Cambria Math"/>
                      <w:bCs/>
                      <w:i/>
                      <w:kern w:val="0"/>
                      <w:sz w:val="24"/>
                    </w:rPr>
                  </m:ctrlPr>
                </m:fPr>
                <m:num>
                  <m:r>
                    <w:rPr>
                      <w:rFonts w:ascii="Cambria Math" w:hAnsi="Cambria Math"/>
                      <w:kern w:val="0"/>
                      <w:sz w:val="24"/>
                    </w:rPr>
                    <m:t>1</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nary>
                <m:naryPr>
                  <m:chr m:val="∑"/>
                  <m:limLoc m:val="undOvr"/>
                  <m:supHide m:val="1"/>
                  <m:ctrlPr>
                    <w:rPr>
                      <w:rFonts w:ascii="Cambria Math" w:hAnsi="Cambria Math"/>
                      <w:bCs/>
                      <w:i/>
                      <w:kern w:val="0"/>
                      <w:sz w:val="24"/>
                    </w:rPr>
                  </m:ctrlPr>
                </m:naryPr>
                <m:sub>
                  <m:r>
                    <w:rPr>
                      <w:rFonts w:ascii="Cambria Math" w:hAnsi="Cambria Math"/>
                      <w:kern w:val="0"/>
                      <w:sz w:val="24"/>
                    </w:rPr>
                    <m:t>S ⊆ F \</m:t>
                  </m:r>
                  <m:r>
                    <m:rPr>
                      <m:lit/>
                    </m:rPr>
                    <w:rPr>
                      <w:rFonts w:ascii="Cambria Math" w:hAnsi="Cambria Math"/>
                      <w:kern w:val="0"/>
                      <w:sz w:val="24"/>
                    </w:rPr>
                    <m:t>{</m:t>
                  </m:r>
                  <m:r>
                    <w:rPr>
                      <w:rFonts w:ascii="Cambria Math" w:hAnsi="Cambria Math"/>
                      <w:kern w:val="0"/>
                      <w:sz w:val="24"/>
                    </w:rPr>
                    <m:t>j}</m:t>
                  </m:r>
                </m:sub>
                <m:sup/>
                <m:e>
                  <m:f>
                    <m:fPr>
                      <m:ctrlPr>
                        <w:rPr>
                          <w:rFonts w:ascii="Cambria Math" w:hAnsi="Cambria Math"/>
                          <w:bCs/>
                          <w:i/>
                          <w:kern w:val="0"/>
                          <w:sz w:val="24"/>
                        </w:rPr>
                      </m:ctrlPr>
                    </m:fPr>
                    <m:num>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m:t>
                      </m:r>
                      <m:d>
                        <m:dPr>
                          <m:ctrlPr>
                            <w:rPr>
                              <w:rFonts w:ascii="Cambria Math" w:hAnsi="Cambria Math"/>
                              <w:bCs/>
                              <w:i/>
                              <w:kern w:val="0"/>
                              <w:sz w:val="24"/>
                            </w:rPr>
                          </m:ctrlPr>
                        </m:dPr>
                        <m:e>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-1</m:t>
                          </m:r>
                        </m:e>
                      </m:d>
                      <m:r>
                        <w:rPr>
                          <w:rFonts w:ascii="Cambria Math" w:hAnsi="Cambria Math"/>
                          <w:kern w:val="0"/>
                          <w:sz w:val="24"/>
                        </w:rPr>
                        <m:t>!</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d>
                    <m:dPr>
                      <m:ctrlPr>
                        <w:rPr>
                          <w:rFonts w:ascii="Cambria Math" w:hAnsi="Cambria Math"/>
                          <w:bCs/>
                          <w:i/>
                          <w:kern w:val="0"/>
                          <w:sz w:val="24"/>
                        </w:rPr>
                      </m:ctrlPr>
                    </m:dPr>
                    <m:e>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10</m:t>
                  </m:r>
                </m:e>
              </m:d>
            </m:e>
          </m:eqArr>
        </m:oMath>
      </m:oMathPara>
    </w:p>
    <w:p w14:paraId="2EA847BA" w14:textId="088BE094" w:rsidR="00E26569" w:rsidRDefault="00765AE5" w:rsidP="00E26569">
      <w:pPr>
        <w:tabs>
          <w:tab w:val="right" w:pos="8640"/>
        </w:tabs>
        <w:spacing w:line="300" w:lineRule="auto"/>
        <w:ind w:firstLineChars="200" w:firstLine="480"/>
        <w:rPr>
          <w:bCs/>
          <w:kern w:val="0"/>
          <w:sz w:val="24"/>
        </w:rPr>
      </w:pPr>
      <w:r w:rsidRPr="00765AE5">
        <w:rPr>
          <w:rFonts w:hint="eastAsia"/>
          <w:bCs/>
          <w:kern w:val="0"/>
          <w:sz w:val="24"/>
        </w:rPr>
        <w:t>在这个公式中，</w:t>
      </w:r>
      <m:oMath>
        <m:r>
          <w:rPr>
            <w:rFonts w:ascii="Cambria Math" w:hAnsi="Cambria Math" w:hint="eastAsia"/>
            <w:kern w:val="0"/>
            <w:sz w:val="24"/>
          </w:rPr>
          <m:t>S</m:t>
        </m:r>
      </m:oMath>
      <w:r w:rsidRPr="00765AE5">
        <w:rPr>
          <w:rFonts w:hint="eastAsia"/>
          <w:bCs/>
          <w:kern w:val="0"/>
          <w:sz w:val="24"/>
        </w:rPr>
        <w:t xml:space="preserve"> </w:t>
      </w:r>
      <w:r w:rsidRPr="00765AE5">
        <w:rPr>
          <w:rFonts w:hint="eastAsia"/>
          <w:bCs/>
          <w:kern w:val="0"/>
          <w:sz w:val="24"/>
        </w:rPr>
        <w:t>表示</w:t>
      </w:r>
      <w:r w:rsidRPr="00765AE5">
        <w:rPr>
          <w:rFonts w:hint="eastAsia"/>
          <w:bCs/>
          <w:kern w:val="0"/>
          <w:sz w:val="24"/>
        </w:rPr>
        <w:t xml:space="preserve"> </w:t>
      </w:r>
      <m:oMath>
        <m:r>
          <w:rPr>
            <w:rFonts w:ascii="Cambria Math" w:hAnsi="Cambria Math" w:hint="eastAsia"/>
            <w:kern w:val="0"/>
            <w:sz w:val="24"/>
          </w:rPr>
          <m:t>F</m:t>
        </m:r>
      </m:oMath>
      <w:r w:rsidRPr="00765AE5">
        <w:rPr>
          <w:rFonts w:hint="eastAsia"/>
          <w:bCs/>
          <w:kern w:val="0"/>
          <w:sz w:val="24"/>
        </w:rPr>
        <w:t xml:space="preserve"> </w:t>
      </w:r>
      <w:r w:rsidRPr="00765AE5">
        <w:rPr>
          <w:rFonts w:hint="eastAsia"/>
          <w:bCs/>
          <w:kern w:val="0"/>
          <w:sz w:val="24"/>
        </w:rPr>
        <w:t>中排除</w:t>
      </w:r>
      <w:r w:rsidRPr="00765AE5">
        <w:rPr>
          <w:rFonts w:hint="eastAsia"/>
          <w:bCs/>
          <w:kern w:val="0"/>
          <w:sz w:val="24"/>
        </w:rPr>
        <w:t xml:space="preserve"> </w:t>
      </w:r>
      <m:oMath>
        <m:r>
          <w:rPr>
            <w:rFonts w:ascii="Cambria Math" w:hAnsi="Cambria Math" w:hint="eastAsia"/>
            <w:kern w:val="0"/>
            <w:sz w:val="24"/>
          </w:rPr>
          <m:t>j</m:t>
        </m:r>
      </m:oMath>
      <w:r w:rsidRPr="00765AE5">
        <w:rPr>
          <w:rFonts w:hint="eastAsia"/>
          <w:bCs/>
          <w:kern w:val="0"/>
          <w:sz w:val="24"/>
        </w:rPr>
        <w:t xml:space="preserve"> </w:t>
      </w:r>
      <w:r w:rsidRPr="00765AE5">
        <w:rPr>
          <w:rFonts w:hint="eastAsia"/>
          <w:bCs/>
          <w:kern w:val="0"/>
          <w:sz w:val="24"/>
        </w:rPr>
        <w:t>的每个子集。</w:t>
      </w:r>
      <m:oMath>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oMath>
      <w:r w:rsidRPr="00765AE5">
        <w:rPr>
          <w:rFonts w:hint="eastAsia"/>
          <w:bCs/>
          <w:kern w:val="0"/>
          <w:sz w:val="24"/>
        </w:rPr>
        <w:t>项计算将</w:t>
      </w:r>
      <w:r w:rsidRPr="00765AE5">
        <w:rPr>
          <w:rFonts w:hint="eastAsia"/>
          <w:bCs/>
          <w:kern w:val="0"/>
          <w:sz w:val="24"/>
        </w:rPr>
        <w:t xml:space="preserve"> </w:t>
      </w:r>
      <m:oMath>
        <m:r>
          <w:rPr>
            <w:rFonts w:ascii="Cambria Math" w:hAnsi="Cambria Math" w:hint="eastAsia"/>
            <w:kern w:val="0"/>
            <w:sz w:val="24"/>
          </w:rPr>
          <m:t>j</m:t>
        </m:r>
      </m:oMath>
      <w:r w:rsidRPr="00765AE5">
        <w:rPr>
          <w:rFonts w:hint="eastAsia"/>
          <w:bCs/>
          <w:kern w:val="0"/>
          <w:sz w:val="24"/>
        </w:rPr>
        <w:t xml:space="preserve"> </w:t>
      </w:r>
      <w:r w:rsidRPr="00765AE5">
        <w:rPr>
          <w:rFonts w:hint="eastAsia"/>
          <w:bCs/>
          <w:kern w:val="0"/>
          <w:sz w:val="24"/>
        </w:rPr>
        <w:t>添加到子集</w:t>
      </w:r>
      <w:r w:rsidRPr="00765AE5">
        <w:rPr>
          <w:rFonts w:hint="eastAsia"/>
          <w:bCs/>
          <w:kern w:val="0"/>
          <w:sz w:val="24"/>
        </w:rPr>
        <w:t xml:space="preserve"> </w:t>
      </w:r>
      <m:oMath>
        <m:r>
          <w:rPr>
            <w:rFonts w:ascii="Cambria Math" w:hAnsi="Cambria Math" w:hint="eastAsia"/>
            <w:kern w:val="0"/>
            <w:sz w:val="24"/>
          </w:rPr>
          <m:t>S</m:t>
        </m:r>
      </m:oMath>
      <w:r w:rsidRPr="00765AE5">
        <w:rPr>
          <w:rFonts w:hint="eastAsia"/>
          <w:bCs/>
          <w:kern w:val="0"/>
          <w:sz w:val="24"/>
        </w:rPr>
        <w:t xml:space="preserve"> </w:t>
      </w:r>
      <w:r w:rsidRPr="00765AE5">
        <w:rPr>
          <w:rFonts w:hint="eastAsia"/>
          <w:bCs/>
          <w:kern w:val="0"/>
          <w:sz w:val="24"/>
        </w:rPr>
        <w:t>中所产生的影响。</w:t>
      </w:r>
      <w:r w:rsidRPr="00765AE5">
        <w:rPr>
          <w:rFonts w:hint="eastAsia"/>
          <w:bCs/>
          <w:kern w:val="0"/>
          <w:sz w:val="24"/>
        </w:rPr>
        <w:t xml:space="preserve">SHAP </w:t>
      </w:r>
      <w:r w:rsidRPr="00765AE5">
        <w:rPr>
          <w:rFonts w:hint="eastAsia"/>
          <w:bCs/>
          <w:kern w:val="0"/>
          <w:sz w:val="24"/>
        </w:rPr>
        <w:t>通过累加所有组合的贡献来提供每个特征影响的统计量。这种方法在局部和全局范围内都提供了可解释性</w:t>
      </w:r>
      <w:r w:rsidRPr="00765AE5">
        <w:rPr>
          <w:rFonts w:hint="eastAsia"/>
          <w:bCs/>
          <w:kern w:val="0"/>
          <w:sz w:val="24"/>
        </w:rPr>
        <w:t xml:space="preserve"> [3]</w:t>
      </w:r>
      <w:r w:rsidRPr="00765AE5">
        <w:rPr>
          <w:rFonts w:hint="eastAsia"/>
          <w:bCs/>
          <w:kern w:val="0"/>
          <w:sz w:val="24"/>
        </w:rPr>
        <w:t>。</w:t>
      </w:r>
    </w:p>
    <w:p w14:paraId="0AEA9B1F" w14:textId="256E0D81"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 </w:t>
      </w:r>
      <w:r w:rsidRPr="00E26569">
        <w:rPr>
          <w:rFonts w:hint="eastAsia"/>
          <w:bCs/>
          <w:kern w:val="0"/>
          <w:sz w:val="24"/>
        </w:rPr>
        <w:t>结果</w:t>
      </w:r>
    </w:p>
    <w:p w14:paraId="6E2BDAB6"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4.1. </w:t>
      </w:r>
      <w:r w:rsidRPr="00E26569">
        <w:rPr>
          <w:rFonts w:hint="eastAsia"/>
          <w:bCs/>
          <w:kern w:val="0"/>
          <w:sz w:val="24"/>
        </w:rPr>
        <w:t>环境和设置</w:t>
      </w:r>
    </w:p>
    <w:p w14:paraId="76489885"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4.1.1. </w:t>
      </w:r>
      <w:r w:rsidRPr="00E26569">
        <w:rPr>
          <w:rFonts w:hint="eastAsia"/>
          <w:bCs/>
          <w:kern w:val="0"/>
          <w:sz w:val="24"/>
        </w:rPr>
        <w:t>编程语言和库</w:t>
      </w:r>
    </w:p>
    <w:p w14:paraId="3804751A"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本研究选择了</w:t>
      </w:r>
      <w:r w:rsidRPr="00E26569">
        <w:rPr>
          <w:rFonts w:hint="eastAsia"/>
          <w:bCs/>
          <w:kern w:val="0"/>
          <w:sz w:val="24"/>
        </w:rPr>
        <w:t xml:space="preserve"> Python </w:t>
      </w:r>
      <w:r w:rsidRPr="00E26569">
        <w:rPr>
          <w:rFonts w:hint="eastAsia"/>
          <w:bCs/>
          <w:kern w:val="0"/>
          <w:sz w:val="24"/>
        </w:rPr>
        <w:t>作为主要语言，因为其适应性强、易于使用且拥有丰富的库支持。在数据的分析和处理方面，使用了</w:t>
      </w:r>
      <w:r w:rsidRPr="00E26569">
        <w:rPr>
          <w:rFonts w:hint="eastAsia"/>
          <w:bCs/>
          <w:kern w:val="0"/>
          <w:sz w:val="24"/>
        </w:rPr>
        <w:t xml:space="preserve"> Pandas</w:t>
      </w:r>
      <w:r w:rsidRPr="00E26569">
        <w:rPr>
          <w:rFonts w:hint="eastAsia"/>
          <w:bCs/>
          <w:kern w:val="0"/>
          <w:sz w:val="24"/>
        </w:rPr>
        <w:t>，而</w:t>
      </w:r>
      <w:r w:rsidRPr="00E26569">
        <w:rPr>
          <w:rFonts w:hint="eastAsia"/>
          <w:bCs/>
          <w:kern w:val="0"/>
          <w:sz w:val="24"/>
        </w:rPr>
        <w:t xml:space="preserve"> NumPy </w:t>
      </w:r>
      <w:r w:rsidRPr="00E26569">
        <w:rPr>
          <w:rFonts w:hint="eastAsia"/>
          <w:bCs/>
          <w:kern w:val="0"/>
          <w:sz w:val="24"/>
        </w:rPr>
        <w:t>则促进了高效数值运算和数组结构。使用</w:t>
      </w:r>
      <w:r w:rsidRPr="00E26569">
        <w:rPr>
          <w:rFonts w:hint="eastAsia"/>
          <w:bCs/>
          <w:kern w:val="0"/>
          <w:sz w:val="24"/>
        </w:rPr>
        <w:t xml:space="preserve"> Scikit-learn </w:t>
      </w:r>
      <w:r w:rsidRPr="00E26569">
        <w:rPr>
          <w:rFonts w:hint="eastAsia"/>
          <w:bCs/>
          <w:kern w:val="0"/>
          <w:sz w:val="24"/>
        </w:rPr>
        <w:t>构建机器学习模型、进行数据预处理和缺失值填补，并评估模型性能。</w:t>
      </w:r>
      <w:r w:rsidRPr="00E26569">
        <w:rPr>
          <w:rFonts w:hint="eastAsia"/>
          <w:bCs/>
          <w:kern w:val="0"/>
          <w:sz w:val="24"/>
        </w:rPr>
        <w:t xml:space="preserve">Seaborn </w:t>
      </w:r>
      <w:r w:rsidRPr="00E26569">
        <w:rPr>
          <w:rFonts w:hint="eastAsia"/>
          <w:bCs/>
          <w:kern w:val="0"/>
          <w:sz w:val="24"/>
        </w:rPr>
        <w:t>被用来创建数据可视化图表，确保其既美观又具有信息量。在特征选择方面，采用了</w:t>
      </w:r>
      <w:r w:rsidRPr="00E26569">
        <w:rPr>
          <w:rFonts w:hint="eastAsia"/>
          <w:bCs/>
          <w:kern w:val="0"/>
          <w:sz w:val="24"/>
        </w:rPr>
        <w:t xml:space="preserve"> Boruta </w:t>
      </w:r>
      <w:r w:rsidRPr="00E26569">
        <w:rPr>
          <w:rFonts w:hint="eastAsia"/>
          <w:bCs/>
          <w:kern w:val="0"/>
          <w:sz w:val="24"/>
        </w:rPr>
        <w:t>库来识别并保留最相关的特征。为了解决数据不平衡问题，使用了</w:t>
      </w:r>
      <w:r w:rsidRPr="00E26569">
        <w:rPr>
          <w:rFonts w:hint="eastAsia"/>
          <w:bCs/>
          <w:kern w:val="0"/>
          <w:sz w:val="24"/>
        </w:rPr>
        <w:t xml:space="preserve"> imblearn </w:t>
      </w:r>
      <w:r w:rsidRPr="00E26569">
        <w:rPr>
          <w:rFonts w:hint="eastAsia"/>
          <w:bCs/>
          <w:kern w:val="0"/>
          <w:sz w:val="24"/>
        </w:rPr>
        <w:t>库，特别是通过</w:t>
      </w:r>
      <w:r w:rsidRPr="00E26569">
        <w:rPr>
          <w:rFonts w:hint="eastAsia"/>
          <w:bCs/>
          <w:kern w:val="0"/>
          <w:sz w:val="24"/>
        </w:rPr>
        <w:t xml:space="preserve"> SMOTE </w:t>
      </w:r>
      <w:r w:rsidRPr="00E26569">
        <w:rPr>
          <w:rFonts w:hint="eastAsia"/>
          <w:bCs/>
          <w:kern w:val="0"/>
          <w:sz w:val="24"/>
        </w:rPr>
        <w:t>方法实现类别分布的平衡。</w:t>
      </w:r>
    </w:p>
    <w:p w14:paraId="7CCFA90B" w14:textId="23B4117F"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各种</w:t>
      </w:r>
      <w:r w:rsidR="00A83929">
        <w:rPr>
          <w:rFonts w:hint="eastAsia"/>
          <w:bCs/>
          <w:kern w:val="0"/>
          <w:sz w:val="24"/>
        </w:rPr>
        <w:t>Boosting</w:t>
      </w:r>
      <w:r w:rsidRPr="00E26569">
        <w:rPr>
          <w:rFonts w:hint="eastAsia"/>
          <w:bCs/>
          <w:kern w:val="0"/>
          <w:sz w:val="24"/>
        </w:rPr>
        <w:t>库，包括</w:t>
      </w:r>
      <w:r w:rsidRPr="00E26569">
        <w:rPr>
          <w:rFonts w:hint="eastAsia"/>
          <w:bCs/>
          <w:kern w:val="0"/>
          <w:sz w:val="24"/>
        </w:rPr>
        <w:t xml:space="preserve"> LightGBM</w:t>
      </w:r>
      <w:r w:rsidRPr="00E26569">
        <w:rPr>
          <w:rFonts w:hint="eastAsia"/>
          <w:bCs/>
          <w:kern w:val="0"/>
          <w:sz w:val="24"/>
        </w:rPr>
        <w:t>、</w:t>
      </w:r>
      <w:r w:rsidRPr="00E26569">
        <w:rPr>
          <w:rFonts w:hint="eastAsia"/>
          <w:bCs/>
          <w:kern w:val="0"/>
          <w:sz w:val="24"/>
        </w:rPr>
        <w:t xml:space="preserve">CatBoost </w:t>
      </w:r>
      <w:r w:rsidRPr="00E26569">
        <w:rPr>
          <w:rFonts w:hint="eastAsia"/>
          <w:bCs/>
          <w:kern w:val="0"/>
          <w:sz w:val="24"/>
        </w:rPr>
        <w:t>和</w:t>
      </w:r>
      <w:r w:rsidRPr="00E26569">
        <w:rPr>
          <w:rFonts w:hint="eastAsia"/>
          <w:bCs/>
          <w:kern w:val="0"/>
          <w:sz w:val="24"/>
        </w:rPr>
        <w:t xml:space="preserve"> XGBoost</w:t>
      </w:r>
      <w:r w:rsidRPr="00E26569">
        <w:rPr>
          <w:rFonts w:hint="eastAsia"/>
          <w:bCs/>
          <w:kern w:val="0"/>
          <w:sz w:val="24"/>
        </w:rPr>
        <w:t>，通过先进的梯度提升技术实现了稳健的模型开发。使用</w:t>
      </w:r>
      <w:r w:rsidRPr="00E26569">
        <w:rPr>
          <w:rFonts w:hint="eastAsia"/>
          <w:bCs/>
          <w:kern w:val="0"/>
          <w:sz w:val="24"/>
        </w:rPr>
        <w:t xml:space="preserve"> Scikit-learn </w:t>
      </w:r>
      <w:r w:rsidRPr="00E26569">
        <w:rPr>
          <w:rFonts w:hint="eastAsia"/>
          <w:bCs/>
          <w:kern w:val="0"/>
          <w:sz w:val="24"/>
        </w:rPr>
        <w:t>创建了一个投票分类器，以结合多个模型的预测结果。为了实现模型可解释性，采用了</w:t>
      </w:r>
      <w:r w:rsidRPr="00E26569">
        <w:rPr>
          <w:rFonts w:hint="eastAsia"/>
          <w:bCs/>
          <w:kern w:val="0"/>
          <w:sz w:val="24"/>
        </w:rPr>
        <w:t xml:space="preserve"> LIME </w:t>
      </w:r>
      <w:r w:rsidRPr="00E26569">
        <w:rPr>
          <w:rFonts w:hint="eastAsia"/>
          <w:bCs/>
          <w:kern w:val="0"/>
          <w:sz w:val="24"/>
        </w:rPr>
        <w:t>和</w:t>
      </w:r>
      <w:r w:rsidRPr="00E26569">
        <w:rPr>
          <w:rFonts w:hint="eastAsia"/>
          <w:bCs/>
          <w:kern w:val="0"/>
          <w:sz w:val="24"/>
        </w:rPr>
        <w:t xml:space="preserve"> SHAP </w:t>
      </w:r>
      <w:r w:rsidRPr="00E26569">
        <w:rPr>
          <w:rFonts w:hint="eastAsia"/>
          <w:bCs/>
          <w:kern w:val="0"/>
          <w:sz w:val="24"/>
        </w:rPr>
        <w:t>等可解释性库，提供了对特征重要性的局部和全局见解，从而加深了对模型预测的理解。</w:t>
      </w:r>
    </w:p>
    <w:p w14:paraId="0006EA49"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4.1.2. </w:t>
      </w:r>
      <w:r w:rsidRPr="00E26569">
        <w:rPr>
          <w:rFonts w:hint="eastAsia"/>
          <w:bCs/>
          <w:kern w:val="0"/>
          <w:sz w:val="24"/>
        </w:rPr>
        <w:t>硬件规格</w:t>
      </w:r>
    </w:p>
    <w:p w14:paraId="28483A8C"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所有实验和模型训练均在</w:t>
      </w:r>
      <w:r w:rsidRPr="00E26569">
        <w:rPr>
          <w:rFonts w:hint="eastAsia"/>
          <w:bCs/>
          <w:kern w:val="0"/>
          <w:sz w:val="24"/>
        </w:rPr>
        <w:t xml:space="preserve"> HP ZBook 15 G6 </w:t>
      </w:r>
      <w:r w:rsidRPr="00E26569">
        <w:rPr>
          <w:rFonts w:hint="eastAsia"/>
          <w:bCs/>
          <w:kern w:val="0"/>
          <w:sz w:val="24"/>
        </w:rPr>
        <w:t>移动工作站上进行。该笔记本电脑配备了</w:t>
      </w:r>
      <w:r w:rsidRPr="00E26569">
        <w:rPr>
          <w:rFonts w:hint="eastAsia"/>
          <w:bCs/>
          <w:kern w:val="0"/>
          <w:sz w:val="24"/>
        </w:rPr>
        <w:t xml:space="preserve"> Intel Core i9-9880H </w:t>
      </w:r>
      <w:r w:rsidRPr="00E26569">
        <w:rPr>
          <w:rFonts w:hint="eastAsia"/>
          <w:bCs/>
          <w:kern w:val="0"/>
          <w:sz w:val="24"/>
        </w:rPr>
        <w:t>处理器、</w:t>
      </w:r>
      <w:r w:rsidRPr="00E26569">
        <w:rPr>
          <w:rFonts w:hint="eastAsia"/>
          <w:bCs/>
          <w:kern w:val="0"/>
          <w:sz w:val="24"/>
        </w:rPr>
        <w:t xml:space="preserve">NVIDIA Quadro T2000 </w:t>
      </w:r>
      <w:r w:rsidRPr="00E26569">
        <w:rPr>
          <w:rFonts w:hint="eastAsia"/>
          <w:bCs/>
          <w:kern w:val="0"/>
          <w:sz w:val="24"/>
        </w:rPr>
        <w:t>显卡、</w:t>
      </w:r>
      <w:r w:rsidRPr="00E26569">
        <w:rPr>
          <w:rFonts w:hint="eastAsia"/>
          <w:bCs/>
          <w:kern w:val="0"/>
          <w:sz w:val="24"/>
        </w:rPr>
        <w:t xml:space="preserve">32GB DDR4 </w:t>
      </w:r>
      <w:r w:rsidRPr="00E26569">
        <w:rPr>
          <w:rFonts w:hint="eastAsia"/>
          <w:bCs/>
          <w:kern w:val="0"/>
          <w:sz w:val="24"/>
        </w:rPr>
        <w:t>内存以及</w:t>
      </w:r>
      <w:r w:rsidRPr="00E26569">
        <w:rPr>
          <w:rFonts w:hint="eastAsia"/>
          <w:bCs/>
          <w:kern w:val="0"/>
          <w:sz w:val="24"/>
        </w:rPr>
        <w:t xml:space="preserve"> 512GB SSD</w:t>
      </w:r>
      <w:r w:rsidRPr="00E26569">
        <w:rPr>
          <w:rFonts w:hint="eastAsia"/>
          <w:bCs/>
          <w:kern w:val="0"/>
          <w:sz w:val="24"/>
        </w:rPr>
        <w:t>。</w:t>
      </w:r>
    </w:p>
    <w:p w14:paraId="352955EF"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4.2. </w:t>
      </w:r>
      <w:r w:rsidRPr="00E26569">
        <w:rPr>
          <w:rFonts w:hint="eastAsia"/>
          <w:bCs/>
          <w:kern w:val="0"/>
          <w:sz w:val="24"/>
        </w:rPr>
        <w:t>性能评估指标</w:t>
      </w:r>
    </w:p>
    <w:p w14:paraId="3D918240" w14:textId="5F679FE5" w:rsid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本研究中使用的性能评估指标包括准确率、精确率、召回率、</w:t>
      </w:r>
      <w:r w:rsidRPr="00E26569">
        <w:rPr>
          <w:rFonts w:hint="eastAsia"/>
          <w:bCs/>
          <w:kern w:val="0"/>
          <w:sz w:val="24"/>
        </w:rPr>
        <w:t xml:space="preserve">F1 </w:t>
      </w:r>
      <w:r w:rsidRPr="00E26569">
        <w:rPr>
          <w:rFonts w:hint="eastAsia"/>
          <w:bCs/>
          <w:kern w:val="0"/>
          <w:sz w:val="24"/>
        </w:rPr>
        <w:t>分数以及曲线分析指标，如接收者操作特征曲线下的面积（</w:t>
      </w:r>
      <w:r w:rsidRPr="00E26569">
        <w:rPr>
          <w:rFonts w:hint="eastAsia"/>
          <w:bCs/>
          <w:kern w:val="0"/>
          <w:sz w:val="24"/>
        </w:rPr>
        <w:t>AUC-ROC</w:t>
      </w:r>
      <w:r w:rsidRPr="00E26569">
        <w:rPr>
          <w:rFonts w:hint="eastAsia"/>
          <w:bCs/>
          <w:kern w:val="0"/>
          <w:sz w:val="24"/>
        </w:rPr>
        <w:t>）和精确率</w:t>
      </w:r>
      <w:r w:rsidRPr="00E26569">
        <w:rPr>
          <w:rFonts w:hint="eastAsia"/>
          <w:bCs/>
          <w:kern w:val="0"/>
          <w:sz w:val="24"/>
        </w:rPr>
        <w:t>-</w:t>
      </w:r>
      <w:r w:rsidRPr="00E26569">
        <w:rPr>
          <w:rFonts w:hint="eastAsia"/>
          <w:bCs/>
          <w:kern w:val="0"/>
          <w:sz w:val="24"/>
        </w:rPr>
        <w:t>召回率（</w:t>
      </w:r>
      <w:r w:rsidRPr="00E26569">
        <w:rPr>
          <w:rFonts w:hint="eastAsia"/>
          <w:bCs/>
          <w:kern w:val="0"/>
          <w:sz w:val="24"/>
        </w:rPr>
        <w:t>PR</w:t>
      </w:r>
      <w:r w:rsidRPr="00E26569">
        <w:rPr>
          <w:rFonts w:hint="eastAsia"/>
          <w:bCs/>
          <w:kern w:val="0"/>
          <w:sz w:val="24"/>
        </w:rPr>
        <w:t>）曲线。此外，这些指标的计算还参考了混淆矩阵中的术语，包括真正例（</w:t>
      </w:r>
      <w:r w:rsidRPr="00E26569">
        <w:rPr>
          <w:rFonts w:hint="eastAsia"/>
          <w:bCs/>
          <w:kern w:val="0"/>
          <w:sz w:val="24"/>
        </w:rPr>
        <w:t>TP</w:t>
      </w:r>
      <w:r w:rsidRPr="00E26569">
        <w:rPr>
          <w:rFonts w:hint="eastAsia"/>
          <w:bCs/>
          <w:kern w:val="0"/>
          <w:sz w:val="24"/>
        </w:rPr>
        <w:t>）、真反例（</w:t>
      </w:r>
      <w:r w:rsidRPr="00E26569">
        <w:rPr>
          <w:rFonts w:hint="eastAsia"/>
          <w:bCs/>
          <w:kern w:val="0"/>
          <w:sz w:val="24"/>
        </w:rPr>
        <w:t>TN</w:t>
      </w:r>
      <w:r w:rsidRPr="00E26569">
        <w:rPr>
          <w:rFonts w:hint="eastAsia"/>
          <w:bCs/>
          <w:kern w:val="0"/>
          <w:sz w:val="24"/>
        </w:rPr>
        <w:t>）、假正例（</w:t>
      </w:r>
      <w:r w:rsidRPr="00E26569">
        <w:rPr>
          <w:rFonts w:hint="eastAsia"/>
          <w:bCs/>
          <w:kern w:val="0"/>
          <w:sz w:val="24"/>
        </w:rPr>
        <w:t>FP</w:t>
      </w:r>
      <w:r w:rsidRPr="00E26569">
        <w:rPr>
          <w:rFonts w:hint="eastAsia"/>
          <w:bCs/>
          <w:kern w:val="0"/>
          <w:sz w:val="24"/>
        </w:rPr>
        <w:t>）和假反例（</w:t>
      </w:r>
      <w:r w:rsidRPr="00E26569">
        <w:rPr>
          <w:rFonts w:hint="eastAsia"/>
          <w:bCs/>
          <w:kern w:val="0"/>
          <w:sz w:val="24"/>
        </w:rPr>
        <w:t>FN</w:t>
      </w:r>
      <w:r w:rsidRPr="00E26569">
        <w:rPr>
          <w:rFonts w:hint="eastAsia"/>
          <w:bCs/>
          <w:kern w:val="0"/>
          <w:sz w:val="24"/>
        </w:rPr>
        <w:t>）。在客户流失预测任务</w:t>
      </w:r>
      <w:r w:rsidRPr="00E26569">
        <w:rPr>
          <w:rFonts w:hint="eastAsia"/>
          <w:bCs/>
          <w:kern w:val="0"/>
          <w:sz w:val="24"/>
        </w:rPr>
        <w:lastRenderedPageBreak/>
        <w:t>中，</w:t>
      </w:r>
      <w:r w:rsidRPr="00E26569">
        <w:rPr>
          <w:rFonts w:hint="eastAsia"/>
          <w:bCs/>
          <w:kern w:val="0"/>
          <w:sz w:val="24"/>
        </w:rPr>
        <w:t xml:space="preserve">TP </w:t>
      </w:r>
      <w:r w:rsidRPr="00E26569">
        <w:rPr>
          <w:rFonts w:hint="eastAsia"/>
          <w:bCs/>
          <w:kern w:val="0"/>
          <w:sz w:val="24"/>
        </w:rPr>
        <w:t>表示正确预测的流失实例，</w:t>
      </w:r>
      <w:r w:rsidRPr="00E26569">
        <w:rPr>
          <w:rFonts w:hint="eastAsia"/>
          <w:bCs/>
          <w:kern w:val="0"/>
          <w:sz w:val="24"/>
        </w:rPr>
        <w:t xml:space="preserve">TN </w:t>
      </w:r>
      <w:r w:rsidRPr="00E26569">
        <w:rPr>
          <w:rFonts w:hint="eastAsia"/>
          <w:bCs/>
          <w:kern w:val="0"/>
          <w:sz w:val="24"/>
        </w:rPr>
        <w:t>表示正确预测的非流失实例，</w:t>
      </w:r>
      <w:r w:rsidRPr="00E26569">
        <w:rPr>
          <w:rFonts w:hint="eastAsia"/>
          <w:bCs/>
          <w:kern w:val="0"/>
          <w:sz w:val="24"/>
        </w:rPr>
        <w:t xml:space="preserve">FP </w:t>
      </w:r>
      <w:r w:rsidRPr="00E26569">
        <w:rPr>
          <w:rFonts w:hint="eastAsia"/>
          <w:bCs/>
          <w:kern w:val="0"/>
          <w:sz w:val="24"/>
        </w:rPr>
        <w:t>表示错误预测为流失的非流失实例，</w:t>
      </w:r>
      <w:r w:rsidRPr="00E26569">
        <w:rPr>
          <w:rFonts w:hint="eastAsia"/>
          <w:bCs/>
          <w:kern w:val="0"/>
          <w:sz w:val="24"/>
        </w:rPr>
        <w:t xml:space="preserve">FN </w:t>
      </w:r>
      <w:r w:rsidRPr="00E26569">
        <w:rPr>
          <w:rFonts w:hint="eastAsia"/>
          <w:bCs/>
          <w:kern w:val="0"/>
          <w:sz w:val="24"/>
        </w:rPr>
        <w:t>表示错误预测为非流失的流失实例。图</w:t>
      </w:r>
      <w:r w:rsidRPr="00E26569">
        <w:rPr>
          <w:rFonts w:hint="eastAsia"/>
          <w:bCs/>
          <w:kern w:val="0"/>
          <w:sz w:val="24"/>
        </w:rPr>
        <w:t xml:space="preserve"> 5 </w:t>
      </w:r>
      <w:r w:rsidRPr="00E26569">
        <w:rPr>
          <w:rFonts w:hint="eastAsia"/>
          <w:bCs/>
          <w:kern w:val="0"/>
          <w:sz w:val="24"/>
        </w:rPr>
        <w:t>展示了混淆矩阵，呈现了</w:t>
      </w:r>
      <w:r w:rsidRPr="00E26569">
        <w:rPr>
          <w:rFonts w:hint="eastAsia"/>
          <w:bCs/>
          <w:kern w:val="0"/>
          <w:sz w:val="24"/>
        </w:rPr>
        <w:t xml:space="preserve"> XAI-Churn TriBoost </w:t>
      </w:r>
      <w:r w:rsidRPr="00E26569">
        <w:rPr>
          <w:rFonts w:hint="eastAsia"/>
          <w:bCs/>
          <w:kern w:val="0"/>
          <w:sz w:val="24"/>
        </w:rPr>
        <w:t>模型的预测结果。</w:t>
      </w:r>
    </w:p>
    <w:p w14:paraId="04A123EC" w14:textId="57C84E61"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4.2.1. </w:t>
      </w:r>
      <w:r w:rsidRPr="00E26569">
        <w:rPr>
          <w:rFonts w:hint="eastAsia"/>
          <w:bCs/>
          <w:kern w:val="0"/>
          <w:sz w:val="24"/>
        </w:rPr>
        <w:t>准确率</w:t>
      </w:r>
    </w:p>
    <w:p w14:paraId="54445319"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准确率是正确预测实例数与总实例数的比率。它反映了</w:t>
      </w:r>
      <w:r w:rsidRPr="00E26569">
        <w:rPr>
          <w:rFonts w:hint="eastAsia"/>
          <w:bCs/>
          <w:kern w:val="0"/>
          <w:sz w:val="24"/>
        </w:rPr>
        <w:t xml:space="preserve"> XAI-Churn TriBoost </w:t>
      </w:r>
      <w:r w:rsidRPr="00E26569">
        <w:rPr>
          <w:rFonts w:hint="eastAsia"/>
          <w:bCs/>
          <w:kern w:val="0"/>
          <w:sz w:val="24"/>
        </w:rPr>
        <w:t>模型的整体预测准确性。准确率通过公式计算：</w:t>
      </w:r>
    </w:p>
    <w:p w14:paraId="340C509E" w14:textId="12B0B213" w:rsidR="00E26569" w:rsidRPr="00E26569" w:rsidRDefault="00000000" w:rsidP="00E2656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Accuracy</m:t>
              </m:r>
              <m:r>
                <w:rPr>
                  <w:rFonts w:ascii="Cambria Math" w:hAnsi="Cambria Math"/>
                  <w:kern w:val="0"/>
                  <w:sz w:val="24"/>
                </w:rPr>
                <m:t>=</m:t>
              </m:r>
              <m:f>
                <m:fPr>
                  <m:ctrlPr>
                    <w:rPr>
                      <w:rFonts w:ascii="Cambria Math" w:hAnsi="Cambria Math"/>
                      <w:bCs/>
                      <w:i/>
                      <w:kern w:val="0"/>
                      <w:sz w:val="24"/>
                    </w:rPr>
                  </m:ctrlPr>
                </m:fPr>
                <m:num>
                  <m:r>
                    <w:rPr>
                      <w:rFonts w:ascii="Cambria Math" w:hAnsi="Cambria Math"/>
                      <w:kern w:val="0"/>
                      <w:sz w:val="24"/>
                    </w:rPr>
                    <m:t>TP+TN</m:t>
                  </m:r>
                </m:num>
                <m:den>
                  <m:r>
                    <w:rPr>
                      <w:rFonts w:ascii="Cambria Math" w:hAnsi="Cambria Math"/>
                      <w:kern w:val="0"/>
                      <w:sz w:val="24"/>
                    </w:rPr>
                    <m:t>TP+TN+FP+FN</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11</m:t>
                  </m:r>
                </m:e>
              </m:d>
            </m:e>
          </m:eqArr>
        </m:oMath>
      </m:oMathPara>
    </w:p>
    <w:p w14:paraId="0662039F" w14:textId="0754B59F" w:rsid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图</w:t>
      </w:r>
      <w:r w:rsidRPr="00E26569">
        <w:rPr>
          <w:rFonts w:hint="eastAsia"/>
          <w:bCs/>
          <w:kern w:val="0"/>
          <w:sz w:val="24"/>
        </w:rPr>
        <w:t xml:space="preserve"> 6 </w:t>
      </w:r>
      <w:r w:rsidRPr="00E26569">
        <w:rPr>
          <w:rFonts w:hint="eastAsia"/>
          <w:bCs/>
          <w:kern w:val="0"/>
          <w:sz w:val="24"/>
        </w:rPr>
        <w:t>比较了我们的模型与其他基础模型的准确率。</w:t>
      </w:r>
      <w:r w:rsidRPr="00E26569">
        <w:rPr>
          <w:rFonts w:hint="eastAsia"/>
          <w:bCs/>
          <w:kern w:val="0"/>
          <w:sz w:val="24"/>
        </w:rPr>
        <w:t xml:space="preserve">XAI-Churn TriBoost </w:t>
      </w:r>
      <w:r w:rsidRPr="00E26569">
        <w:rPr>
          <w:rFonts w:hint="eastAsia"/>
          <w:bCs/>
          <w:kern w:val="0"/>
          <w:sz w:val="24"/>
        </w:rPr>
        <w:t>表现出更高的准确率，表明其性能更优。</w:t>
      </w:r>
    </w:p>
    <w:p w14:paraId="4F6BA1DE" w14:textId="1FAFFC5D" w:rsidR="00E26569" w:rsidRPr="00E26569" w:rsidRDefault="00E26569" w:rsidP="00E26569">
      <w:pPr>
        <w:tabs>
          <w:tab w:val="right" w:pos="8640"/>
        </w:tabs>
        <w:spacing w:line="300" w:lineRule="auto"/>
        <w:ind w:firstLineChars="200" w:firstLine="480"/>
        <w:rPr>
          <w:bCs/>
          <w:kern w:val="0"/>
          <w:sz w:val="24"/>
        </w:rPr>
      </w:pPr>
      <w:r w:rsidRPr="00E26569">
        <w:rPr>
          <w:bCs/>
          <w:kern w:val="0"/>
          <w:sz w:val="24"/>
        </w:rPr>
        <w:t xml:space="preserve">4.2.2. </w:t>
      </w:r>
      <w:r w:rsidRPr="00E26569">
        <w:rPr>
          <w:bCs/>
          <w:kern w:val="0"/>
          <w:sz w:val="24"/>
        </w:rPr>
        <w:t>精确率</w:t>
      </w:r>
    </w:p>
    <w:p w14:paraId="03ACE612" w14:textId="77777777" w:rsidR="00E26569" w:rsidRDefault="00E26569" w:rsidP="00E26569">
      <w:pPr>
        <w:tabs>
          <w:tab w:val="right" w:pos="8640"/>
        </w:tabs>
        <w:spacing w:line="300" w:lineRule="auto"/>
        <w:ind w:firstLineChars="200" w:firstLine="480"/>
        <w:rPr>
          <w:bCs/>
          <w:kern w:val="0"/>
          <w:sz w:val="24"/>
        </w:rPr>
      </w:pPr>
      <w:r w:rsidRPr="00E26569">
        <w:rPr>
          <w:bCs/>
          <w:kern w:val="0"/>
          <w:sz w:val="24"/>
        </w:rPr>
        <w:t>精确度是指正确识别的流失实例占所有预测为流失实例的比例。它衡量了模型避免误报的能力。精确度由公式计算：</w:t>
      </w:r>
    </w:p>
    <w:p w14:paraId="4B7B05F7" w14:textId="3585C285" w:rsidR="00E26569" w:rsidRPr="00E26569" w:rsidRDefault="00000000" w:rsidP="00E2656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Precision=</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TP+FP</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12</m:t>
                  </m:r>
                </m:e>
              </m:d>
            </m:e>
          </m:eqArr>
        </m:oMath>
      </m:oMathPara>
    </w:p>
    <w:p w14:paraId="6F2D9AE3" w14:textId="1B02EF12" w:rsidR="00E26569" w:rsidRPr="00E26569" w:rsidRDefault="00E26569" w:rsidP="00E26569">
      <w:pPr>
        <w:tabs>
          <w:tab w:val="right" w:pos="8640"/>
        </w:tabs>
        <w:spacing w:line="300" w:lineRule="auto"/>
        <w:ind w:firstLineChars="200" w:firstLine="480"/>
        <w:rPr>
          <w:bCs/>
          <w:kern w:val="0"/>
          <w:sz w:val="24"/>
        </w:rPr>
      </w:pPr>
      <w:r w:rsidRPr="00E26569">
        <w:rPr>
          <w:bCs/>
          <w:kern w:val="0"/>
          <w:sz w:val="24"/>
        </w:rPr>
        <w:t>图</w:t>
      </w:r>
      <w:r w:rsidRPr="00E26569">
        <w:rPr>
          <w:bCs/>
          <w:kern w:val="0"/>
          <w:sz w:val="24"/>
        </w:rPr>
        <w:t xml:space="preserve"> 7 </w:t>
      </w:r>
      <w:r w:rsidRPr="00E26569">
        <w:rPr>
          <w:bCs/>
          <w:kern w:val="0"/>
          <w:sz w:val="24"/>
        </w:rPr>
        <w:t>展示了我们的模型和基准模型的精确度得分。</w:t>
      </w:r>
      <w:r w:rsidRPr="00E26569">
        <w:rPr>
          <w:bCs/>
          <w:kern w:val="0"/>
          <w:sz w:val="24"/>
        </w:rPr>
        <w:t xml:space="preserve">XAI-Churn TriBoost </w:t>
      </w:r>
      <w:r w:rsidRPr="00E26569">
        <w:rPr>
          <w:bCs/>
          <w:kern w:val="0"/>
          <w:sz w:val="24"/>
        </w:rPr>
        <w:t>模型表现出更高的精确度，反映了其在减少误判流失情况方面的有效性。</w:t>
      </w:r>
    </w:p>
    <w:p w14:paraId="399B340A" w14:textId="01EE37C3"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4.2.3. </w:t>
      </w:r>
      <w:r w:rsidRPr="00E26569">
        <w:rPr>
          <w:rFonts w:hint="eastAsia"/>
          <w:bCs/>
          <w:kern w:val="0"/>
          <w:sz w:val="24"/>
        </w:rPr>
        <w:t>召回率</w:t>
      </w:r>
    </w:p>
    <w:p w14:paraId="5647D5B1" w14:textId="331A7BA7" w:rsid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召回率是正确识别的流失案例与所有实际流失案例的比例。它衡量模型检测所有流失实例的能力。召回率的计算如公式所示：</w:t>
      </w:r>
    </w:p>
    <w:p w14:paraId="1C9003EC" w14:textId="1A36C477" w:rsidR="00E26569" w:rsidRPr="00E26569" w:rsidRDefault="00000000" w:rsidP="00E2656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Recall=</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TP+FN</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13</m:t>
                  </m:r>
                </m:e>
              </m:d>
            </m:e>
          </m:eqArr>
        </m:oMath>
      </m:oMathPara>
    </w:p>
    <w:p w14:paraId="7FE697F3" w14:textId="1CDDBED2"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图</w:t>
      </w:r>
      <w:r w:rsidRPr="00E26569">
        <w:rPr>
          <w:rFonts w:hint="eastAsia"/>
          <w:bCs/>
          <w:kern w:val="0"/>
          <w:sz w:val="24"/>
        </w:rPr>
        <w:t xml:space="preserve"> 8 </w:t>
      </w:r>
      <w:r w:rsidRPr="00E26569">
        <w:rPr>
          <w:rFonts w:hint="eastAsia"/>
          <w:bCs/>
          <w:kern w:val="0"/>
          <w:sz w:val="24"/>
        </w:rPr>
        <w:t>展示了</w:t>
      </w:r>
      <w:r w:rsidRPr="00E26569">
        <w:rPr>
          <w:rFonts w:hint="eastAsia"/>
          <w:bCs/>
          <w:kern w:val="0"/>
          <w:sz w:val="24"/>
        </w:rPr>
        <w:t xml:space="preserve"> XAI-Churn TriBoost </w:t>
      </w:r>
      <w:r w:rsidRPr="00E26569">
        <w:rPr>
          <w:rFonts w:hint="eastAsia"/>
          <w:bCs/>
          <w:kern w:val="0"/>
          <w:sz w:val="24"/>
        </w:rPr>
        <w:t>模型与基础模型的召回率得分。</w:t>
      </w:r>
      <w:r w:rsidRPr="00E26569">
        <w:rPr>
          <w:rFonts w:hint="eastAsia"/>
          <w:bCs/>
          <w:kern w:val="0"/>
          <w:sz w:val="24"/>
        </w:rPr>
        <w:t xml:space="preserve">XAI-Churn TriBoost </w:t>
      </w:r>
      <w:r w:rsidRPr="00E26569">
        <w:rPr>
          <w:rFonts w:hint="eastAsia"/>
          <w:bCs/>
          <w:kern w:val="0"/>
          <w:sz w:val="24"/>
        </w:rPr>
        <w:t>模型表现出更高的召回率，表明其在捕捉大多数流失案例方面更为有效。</w:t>
      </w:r>
    </w:p>
    <w:p w14:paraId="5B5A9B70" w14:textId="58258359"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4.2.4. F1 </w:t>
      </w:r>
      <w:r w:rsidRPr="00E26569">
        <w:rPr>
          <w:rFonts w:hint="eastAsia"/>
          <w:bCs/>
          <w:kern w:val="0"/>
          <w:sz w:val="24"/>
        </w:rPr>
        <w:t>分数</w:t>
      </w:r>
    </w:p>
    <w:p w14:paraId="220A311C" w14:textId="77777777"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 xml:space="preserve">F1 </w:t>
      </w:r>
      <w:r w:rsidRPr="00E26569">
        <w:rPr>
          <w:rFonts w:hint="eastAsia"/>
          <w:bCs/>
          <w:kern w:val="0"/>
          <w:sz w:val="24"/>
        </w:rPr>
        <w:t>分数是精确率和召回率的调和平均值。它平衡了模型进行精确且全面预测的能力。</w:t>
      </w:r>
      <w:r w:rsidRPr="00E26569">
        <w:rPr>
          <w:rFonts w:hint="eastAsia"/>
          <w:bCs/>
          <w:kern w:val="0"/>
          <w:sz w:val="24"/>
        </w:rPr>
        <w:t xml:space="preserve">F1 </w:t>
      </w:r>
      <w:r w:rsidRPr="00E26569">
        <w:rPr>
          <w:rFonts w:hint="eastAsia"/>
          <w:bCs/>
          <w:kern w:val="0"/>
          <w:sz w:val="24"/>
        </w:rPr>
        <w:t>分数通过公式计算：</w:t>
      </w:r>
    </w:p>
    <w:p w14:paraId="7AB1F221" w14:textId="6360BD67" w:rsidR="00E26569" w:rsidRPr="00E26569" w:rsidRDefault="00000000" w:rsidP="00E2656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F1 Score=2×</m:t>
              </m:r>
              <m:f>
                <m:fPr>
                  <m:ctrlPr>
                    <w:rPr>
                      <w:rFonts w:ascii="Cambria Math" w:hAnsi="Cambria Math"/>
                      <w:bCs/>
                      <w:i/>
                      <w:kern w:val="0"/>
                      <w:sz w:val="24"/>
                    </w:rPr>
                  </m:ctrlPr>
                </m:fPr>
                <m:num>
                  <m:r>
                    <w:rPr>
                      <w:rFonts w:ascii="Cambria Math" w:hAnsi="Cambria Math"/>
                      <w:kern w:val="0"/>
                      <w:sz w:val="24"/>
                    </w:rPr>
                    <m:t>Precision×Recall</m:t>
                  </m:r>
                </m:num>
                <m:den>
                  <m:r>
                    <w:rPr>
                      <w:rFonts w:ascii="Cambria Math" w:hAnsi="Cambria Math"/>
                      <w:kern w:val="0"/>
                      <w:sz w:val="24"/>
                    </w:rPr>
                    <m:t>Precision+Recall</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14</m:t>
                  </m:r>
                </m:e>
              </m:d>
            </m:e>
          </m:eqArr>
        </m:oMath>
      </m:oMathPara>
    </w:p>
    <w:p w14:paraId="22FD60F4" w14:textId="322CD2B6" w:rsidR="00E26569" w:rsidRPr="00E26569" w:rsidRDefault="00E26569" w:rsidP="00E26569">
      <w:pPr>
        <w:tabs>
          <w:tab w:val="right" w:pos="8640"/>
        </w:tabs>
        <w:spacing w:line="300" w:lineRule="auto"/>
        <w:ind w:firstLineChars="200" w:firstLine="480"/>
        <w:rPr>
          <w:bCs/>
          <w:kern w:val="0"/>
          <w:sz w:val="24"/>
        </w:rPr>
      </w:pPr>
      <w:r w:rsidRPr="00E26569">
        <w:rPr>
          <w:rFonts w:hint="eastAsia"/>
          <w:bCs/>
          <w:kern w:val="0"/>
          <w:sz w:val="24"/>
        </w:rPr>
        <w:t>图</w:t>
      </w:r>
      <w:r w:rsidRPr="00E26569">
        <w:rPr>
          <w:rFonts w:hint="eastAsia"/>
          <w:bCs/>
          <w:kern w:val="0"/>
          <w:sz w:val="24"/>
        </w:rPr>
        <w:t xml:space="preserve"> 9 </w:t>
      </w:r>
      <w:r w:rsidRPr="00E26569">
        <w:rPr>
          <w:rFonts w:hint="eastAsia"/>
          <w:bCs/>
          <w:kern w:val="0"/>
          <w:sz w:val="24"/>
        </w:rPr>
        <w:t>展示了基础模型和</w:t>
      </w:r>
      <w:r w:rsidRPr="00E26569">
        <w:rPr>
          <w:rFonts w:hint="eastAsia"/>
          <w:bCs/>
          <w:kern w:val="0"/>
          <w:sz w:val="24"/>
        </w:rPr>
        <w:t xml:space="preserve"> XAI-Churn TriBoost </w:t>
      </w:r>
      <w:r w:rsidRPr="00E26569">
        <w:rPr>
          <w:rFonts w:hint="eastAsia"/>
          <w:bCs/>
          <w:kern w:val="0"/>
          <w:sz w:val="24"/>
        </w:rPr>
        <w:t>模型的</w:t>
      </w:r>
      <w:r w:rsidRPr="00E26569">
        <w:rPr>
          <w:rFonts w:hint="eastAsia"/>
          <w:bCs/>
          <w:kern w:val="0"/>
          <w:sz w:val="24"/>
        </w:rPr>
        <w:t xml:space="preserve"> F1 </w:t>
      </w:r>
      <w:r w:rsidRPr="00E26569">
        <w:rPr>
          <w:rFonts w:hint="eastAsia"/>
          <w:bCs/>
          <w:kern w:val="0"/>
          <w:sz w:val="24"/>
        </w:rPr>
        <w:t>分数。</w:t>
      </w:r>
      <w:r w:rsidRPr="00E26569">
        <w:rPr>
          <w:rFonts w:hint="eastAsia"/>
          <w:bCs/>
          <w:kern w:val="0"/>
          <w:sz w:val="24"/>
        </w:rPr>
        <w:t xml:space="preserve">XAI-Churn TriBoost </w:t>
      </w:r>
      <w:r w:rsidRPr="00E26569">
        <w:rPr>
          <w:rFonts w:hint="eastAsia"/>
          <w:bCs/>
          <w:kern w:val="0"/>
          <w:sz w:val="24"/>
        </w:rPr>
        <w:t>模型取得了较高的</w:t>
      </w:r>
      <w:r w:rsidRPr="00E26569">
        <w:rPr>
          <w:rFonts w:hint="eastAsia"/>
          <w:bCs/>
          <w:kern w:val="0"/>
          <w:sz w:val="24"/>
        </w:rPr>
        <w:t xml:space="preserve"> F1 </w:t>
      </w:r>
      <w:r w:rsidRPr="00E26569">
        <w:rPr>
          <w:rFonts w:hint="eastAsia"/>
          <w:bCs/>
          <w:kern w:val="0"/>
          <w:sz w:val="24"/>
        </w:rPr>
        <w:t>分数，这表明它有效地处理了误报和漏报。</w:t>
      </w:r>
    </w:p>
    <w:p w14:paraId="46F4702B" w14:textId="43F8986A"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 xml:space="preserve">4.2.5. </w:t>
      </w:r>
      <w:r w:rsidRPr="005B67D0">
        <w:rPr>
          <w:rFonts w:hint="eastAsia"/>
          <w:bCs/>
          <w:kern w:val="0"/>
          <w:sz w:val="24"/>
        </w:rPr>
        <w:t>曲线分析</w:t>
      </w:r>
    </w:p>
    <w:p w14:paraId="08A86905"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我们利用曲线分析中的两个关键指标</w:t>
      </w:r>
      <w:r w:rsidRPr="005B67D0">
        <w:rPr>
          <w:rFonts w:hint="eastAsia"/>
          <w:bCs/>
          <w:kern w:val="0"/>
          <w:sz w:val="24"/>
        </w:rPr>
        <w:t xml:space="preserve"> AUC-ROC </w:t>
      </w:r>
      <w:r w:rsidRPr="005B67D0">
        <w:rPr>
          <w:rFonts w:hint="eastAsia"/>
          <w:bCs/>
          <w:kern w:val="0"/>
          <w:sz w:val="24"/>
        </w:rPr>
        <w:t>和</w:t>
      </w:r>
      <w:r w:rsidRPr="005B67D0">
        <w:rPr>
          <w:rFonts w:hint="eastAsia"/>
          <w:bCs/>
          <w:kern w:val="0"/>
          <w:sz w:val="24"/>
        </w:rPr>
        <w:t xml:space="preserve"> PR </w:t>
      </w:r>
      <w:r w:rsidRPr="005B67D0">
        <w:rPr>
          <w:rFonts w:hint="eastAsia"/>
          <w:bCs/>
          <w:kern w:val="0"/>
          <w:sz w:val="24"/>
        </w:rPr>
        <w:t>曲线来考察</w:t>
      </w:r>
      <w:r w:rsidRPr="005B67D0">
        <w:rPr>
          <w:rFonts w:hint="eastAsia"/>
          <w:bCs/>
          <w:kern w:val="0"/>
          <w:sz w:val="24"/>
        </w:rPr>
        <w:t xml:space="preserve"> XAI-Churn TriBoost </w:t>
      </w:r>
      <w:r w:rsidRPr="005B67D0">
        <w:rPr>
          <w:rFonts w:hint="eastAsia"/>
          <w:bCs/>
          <w:kern w:val="0"/>
          <w:sz w:val="24"/>
        </w:rPr>
        <w:t>模型的性能。借助这些指标，可以更好地理解该模型在面对不同分类标准集合时的性能表现。</w:t>
      </w:r>
    </w:p>
    <w:p w14:paraId="67A99CF5"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模型在所有阈值下的性能度量是</w:t>
      </w:r>
      <w:r w:rsidRPr="005B67D0">
        <w:rPr>
          <w:rFonts w:hint="eastAsia"/>
          <w:bCs/>
          <w:kern w:val="0"/>
          <w:sz w:val="24"/>
        </w:rPr>
        <w:t xml:space="preserve"> AUC-ROC</w:t>
      </w:r>
      <w:r w:rsidRPr="005B67D0">
        <w:rPr>
          <w:rFonts w:hint="eastAsia"/>
          <w:bCs/>
          <w:kern w:val="0"/>
          <w:sz w:val="24"/>
        </w:rPr>
        <w:t>。</w:t>
      </w:r>
      <w:r w:rsidRPr="005B67D0">
        <w:rPr>
          <w:rFonts w:hint="eastAsia"/>
          <w:bCs/>
          <w:kern w:val="0"/>
          <w:sz w:val="24"/>
        </w:rPr>
        <w:t xml:space="preserve">ROC </w:t>
      </w:r>
      <w:r w:rsidRPr="005B67D0">
        <w:rPr>
          <w:rFonts w:hint="eastAsia"/>
          <w:bCs/>
          <w:kern w:val="0"/>
          <w:sz w:val="24"/>
        </w:rPr>
        <w:t>曲线显示，分类阈值的</w:t>
      </w:r>
      <w:r w:rsidRPr="005B67D0">
        <w:rPr>
          <w:rFonts w:hint="eastAsia"/>
          <w:bCs/>
          <w:kern w:val="0"/>
          <w:sz w:val="24"/>
        </w:rPr>
        <w:lastRenderedPageBreak/>
        <w:t>逐一变化会对真正率和假正率产生影响。模型在阈值为</w:t>
      </w:r>
      <w:r w:rsidRPr="005B67D0">
        <w:rPr>
          <w:rFonts w:hint="eastAsia"/>
          <w:bCs/>
          <w:kern w:val="0"/>
          <w:sz w:val="24"/>
        </w:rPr>
        <w:t xml:space="preserve"> 1 </w:t>
      </w:r>
      <w:r w:rsidRPr="005B67D0">
        <w:rPr>
          <w:rFonts w:hint="eastAsia"/>
          <w:bCs/>
          <w:kern w:val="0"/>
          <w:sz w:val="24"/>
        </w:rPr>
        <w:t>时表现最佳；在</w:t>
      </w:r>
      <w:r w:rsidRPr="005B67D0">
        <w:rPr>
          <w:rFonts w:hint="eastAsia"/>
          <w:bCs/>
          <w:kern w:val="0"/>
          <w:sz w:val="24"/>
        </w:rPr>
        <w:t xml:space="preserve"> 0.5 </w:t>
      </w:r>
      <w:r w:rsidRPr="005B67D0">
        <w:rPr>
          <w:rFonts w:hint="eastAsia"/>
          <w:bCs/>
          <w:kern w:val="0"/>
          <w:sz w:val="24"/>
        </w:rPr>
        <w:t>时，其预测结果基本上是随机的。</w:t>
      </w:r>
      <w:r w:rsidRPr="005B67D0">
        <w:rPr>
          <w:rFonts w:hint="eastAsia"/>
          <w:bCs/>
          <w:kern w:val="0"/>
          <w:sz w:val="24"/>
        </w:rPr>
        <w:t xml:space="preserve">PR </w:t>
      </w:r>
      <w:r w:rsidRPr="005B67D0">
        <w:rPr>
          <w:rFonts w:hint="eastAsia"/>
          <w:bCs/>
          <w:kern w:val="0"/>
          <w:sz w:val="24"/>
        </w:rPr>
        <w:t>曲线对于流失预测和其他不平衡数据集非常有益，它展示了在不同分类阈值下准确率和召回率之间的相关性。该图表明，即使类别不平衡，模型仍能保持良好的召回率和精确率。</w:t>
      </w:r>
    </w:p>
    <w:p w14:paraId="7538808F" w14:textId="5C04ECAD" w:rsidR="00E26569"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 xml:space="preserve">XAI-Churn TriBoost </w:t>
      </w:r>
      <w:r w:rsidRPr="005B67D0">
        <w:rPr>
          <w:rFonts w:hint="eastAsia"/>
          <w:bCs/>
          <w:kern w:val="0"/>
          <w:sz w:val="24"/>
        </w:rPr>
        <w:t>模型的</w:t>
      </w:r>
      <w:r w:rsidRPr="005B67D0">
        <w:rPr>
          <w:rFonts w:hint="eastAsia"/>
          <w:bCs/>
          <w:kern w:val="0"/>
          <w:sz w:val="24"/>
        </w:rPr>
        <w:t xml:space="preserve"> AUC-ROC </w:t>
      </w:r>
      <w:r w:rsidRPr="005B67D0">
        <w:rPr>
          <w:rFonts w:hint="eastAsia"/>
          <w:bCs/>
          <w:kern w:val="0"/>
          <w:sz w:val="24"/>
        </w:rPr>
        <w:t>分数为</w:t>
      </w:r>
      <w:r w:rsidRPr="005B67D0">
        <w:rPr>
          <w:rFonts w:hint="eastAsia"/>
          <w:bCs/>
          <w:kern w:val="0"/>
          <w:sz w:val="24"/>
        </w:rPr>
        <w:t xml:space="preserve"> 0.9828</w:t>
      </w:r>
      <w:r w:rsidRPr="005B67D0">
        <w:rPr>
          <w:rFonts w:hint="eastAsia"/>
          <w:bCs/>
          <w:kern w:val="0"/>
          <w:sz w:val="24"/>
        </w:rPr>
        <w:t>，</w:t>
      </w:r>
      <w:r w:rsidRPr="005B67D0">
        <w:rPr>
          <w:rFonts w:hint="eastAsia"/>
          <w:bCs/>
          <w:kern w:val="0"/>
          <w:sz w:val="24"/>
        </w:rPr>
        <w:t xml:space="preserve">PR AUC </w:t>
      </w:r>
      <w:r w:rsidRPr="005B67D0">
        <w:rPr>
          <w:rFonts w:hint="eastAsia"/>
          <w:bCs/>
          <w:kern w:val="0"/>
          <w:sz w:val="24"/>
        </w:rPr>
        <w:t>分数为</w:t>
      </w:r>
      <w:r w:rsidRPr="005B67D0">
        <w:rPr>
          <w:rFonts w:hint="eastAsia"/>
          <w:bCs/>
          <w:kern w:val="0"/>
          <w:sz w:val="24"/>
        </w:rPr>
        <w:t xml:space="preserve"> 0.9601</w:t>
      </w:r>
      <w:r w:rsidRPr="005B67D0">
        <w:rPr>
          <w:rFonts w:hint="eastAsia"/>
          <w:bCs/>
          <w:kern w:val="0"/>
          <w:sz w:val="24"/>
        </w:rPr>
        <w:t>，如图</w:t>
      </w:r>
      <w:r w:rsidRPr="005B67D0">
        <w:rPr>
          <w:rFonts w:hint="eastAsia"/>
          <w:bCs/>
          <w:kern w:val="0"/>
          <w:sz w:val="24"/>
        </w:rPr>
        <w:t xml:space="preserve"> 10 </w:t>
      </w:r>
      <w:r w:rsidRPr="005B67D0">
        <w:rPr>
          <w:rFonts w:hint="eastAsia"/>
          <w:bCs/>
          <w:kern w:val="0"/>
          <w:sz w:val="24"/>
        </w:rPr>
        <w:t>所示。该模型的近乎完美的结果表明，它能够有效区分流失和非流失事件，并且在召回率和精确率之间的平衡得到了良好维护。这验证了该模型能够以较少的误报成功识别流失案例，并具有良好的分类性能。</w:t>
      </w:r>
    </w:p>
    <w:p w14:paraId="4AB955D8"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 xml:space="preserve">4.3. </w:t>
      </w:r>
      <w:r w:rsidRPr="005B67D0">
        <w:rPr>
          <w:rFonts w:hint="eastAsia"/>
          <w:bCs/>
          <w:kern w:val="0"/>
          <w:sz w:val="24"/>
        </w:rPr>
        <w:t>可解释性分析与可解释人工智能技术</w:t>
      </w:r>
    </w:p>
    <w:p w14:paraId="1A4606F2"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可解释人工智能在理解复杂模型方面变得至关重要。在客户流失预测等应用中，了解模型为何做出特定预测非常重要。这种透明度有助于建立对模型决策的信任和信心。传统的机器学习模型虽然可解释，但往往缺乏处理复杂电信数据所需的预测能力。为了解决这一问题，采用先进的可解释人工智能方法，如</w:t>
      </w:r>
      <w:r w:rsidRPr="005B67D0">
        <w:rPr>
          <w:rFonts w:hint="eastAsia"/>
          <w:bCs/>
          <w:kern w:val="0"/>
          <w:sz w:val="24"/>
        </w:rPr>
        <w:t xml:space="preserve"> LIME </w:t>
      </w:r>
      <w:r w:rsidRPr="005B67D0">
        <w:rPr>
          <w:rFonts w:hint="eastAsia"/>
          <w:bCs/>
          <w:kern w:val="0"/>
          <w:sz w:val="24"/>
        </w:rPr>
        <w:t>和</w:t>
      </w:r>
      <w:r w:rsidRPr="005B67D0">
        <w:rPr>
          <w:rFonts w:hint="eastAsia"/>
          <w:bCs/>
          <w:kern w:val="0"/>
          <w:sz w:val="24"/>
        </w:rPr>
        <w:t xml:space="preserve"> SHAP</w:t>
      </w:r>
      <w:r w:rsidRPr="005B67D0">
        <w:rPr>
          <w:rFonts w:hint="eastAsia"/>
          <w:bCs/>
          <w:kern w:val="0"/>
          <w:sz w:val="24"/>
        </w:rPr>
        <w:t>。这些技术可以解释单个预测并突出特征的重要性。它们使流失预测模型更具可解释性，为利益相关者提供清晰且可操作的见解。</w:t>
      </w:r>
    </w:p>
    <w:p w14:paraId="0B8522FF" w14:textId="2CDF1011"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 xml:space="preserve">4.3.1. LIME </w:t>
      </w:r>
      <w:r w:rsidRPr="005B67D0">
        <w:rPr>
          <w:rFonts w:hint="eastAsia"/>
          <w:bCs/>
          <w:kern w:val="0"/>
          <w:sz w:val="24"/>
        </w:rPr>
        <w:t>分析</w:t>
      </w:r>
    </w:p>
    <w:p w14:paraId="50D0F66B" w14:textId="3EC87FE3" w:rsidR="00E26569"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图</w:t>
      </w:r>
      <w:r w:rsidRPr="005B67D0">
        <w:rPr>
          <w:rFonts w:hint="eastAsia"/>
          <w:bCs/>
          <w:kern w:val="0"/>
          <w:sz w:val="24"/>
        </w:rPr>
        <w:t xml:space="preserve"> 11 </w:t>
      </w:r>
      <w:r w:rsidRPr="005B67D0">
        <w:rPr>
          <w:rFonts w:hint="eastAsia"/>
          <w:bCs/>
          <w:kern w:val="0"/>
          <w:sz w:val="24"/>
        </w:rPr>
        <w:t>展示了我们模型做出的流失预测的</w:t>
      </w:r>
      <w:r w:rsidRPr="005B67D0">
        <w:rPr>
          <w:rFonts w:hint="eastAsia"/>
          <w:bCs/>
          <w:kern w:val="0"/>
          <w:sz w:val="24"/>
        </w:rPr>
        <w:t xml:space="preserve"> LIME </w:t>
      </w:r>
      <w:r w:rsidRPr="005B67D0">
        <w:rPr>
          <w:rFonts w:hint="eastAsia"/>
          <w:bCs/>
          <w:kern w:val="0"/>
          <w:sz w:val="24"/>
        </w:rPr>
        <w:t>解释。右侧显示了特定实例的特征值。中间部分展示了模型的决策边界。用蓝色突出的特征有助于“不流失”预测，而用橙色突出的特征则有助于“流失”预测。左侧显示了模型的预测结果，表明流失概率为</w:t>
      </w:r>
      <w:r w:rsidRPr="005B67D0">
        <w:rPr>
          <w:rFonts w:hint="eastAsia"/>
          <w:bCs/>
          <w:kern w:val="0"/>
          <w:sz w:val="24"/>
        </w:rPr>
        <w:t xml:space="preserve"> 53%</w:t>
      </w:r>
      <w:r w:rsidRPr="005B67D0">
        <w:rPr>
          <w:rFonts w:hint="eastAsia"/>
          <w:bCs/>
          <w:kern w:val="0"/>
          <w:sz w:val="24"/>
        </w:rPr>
        <w:t>，实际类别也为流失。影响此预测的关键特征包括收入、规律性和</w:t>
      </w:r>
      <w:r w:rsidRPr="005B67D0">
        <w:rPr>
          <w:rFonts w:hint="eastAsia"/>
          <w:bCs/>
          <w:kern w:val="0"/>
          <w:sz w:val="24"/>
        </w:rPr>
        <w:t xml:space="preserve"> ARPU </w:t>
      </w:r>
      <w:r w:rsidRPr="005B67D0">
        <w:rPr>
          <w:rFonts w:hint="eastAsia"/>
          <w:bCs/>
          <w:kern w:val="0"/>
          <w:sz w:val="24"/>
        </w:rPr>
        <w:t>分段。收入和规律性对流失有较强的贡献，推动预测结果朝向流失。相比之下，</w:t>
      </w:r>
      <w:r w:rsidRPr="005B67D0">
        <w:rPr>
          <w:rFonts w:hint="eastAsia"/>
          <w:bCs/>
          <w:kern w:val="0"/>
          <w:sz w:val="24"/>
        </w:rPr>
        <w:t xml:space="preserve">ARPU </w:t>
      </w:r>
      <w:r w:rsidRPr="005B67D0">
        <w:rPr>
          <w:rFonts w:hint="eastAsia"/>
          <w:bCs/>
          <w:kern w:val="0"/>
          <w:sz w:val="24"/>
        </w:rPr>
        <w:t>分段和金额则略微支持“不流失”预测。然而，橙色特征的整体影响导致最终预测为流失。</w:t>
      </w:r>
    </w:p>
    <w:p w14:paraId="011540FA" w14:textId="7803416D" w:rsidR="00E26569" w:rsidRDefault="005B67D0" w:rsidP="00E26569">
      <w:pPr>
        <w:tabs>
          <w:tab w:val="right" w:pos="8640"/>
        </w:tabs>
        <w:spacing w:line="300" w:lineRule="auto"/>
        <w:ind w:firstLineChars="200" w:firstLine="480"/>
        <w:rPr>
          <w:bCs/>
          <w:kern w:val="0"/>
          <w:sz w:val="24"/>
        </w:rPr>
      </w:pPr>
      <w:r w:rsidRPr="005B67D0">
        <w:rPr>
          <w:bCs/>
          <w:kern w:val="0"/>
          <w:sz w:val="24"/>
        </w:rPr>
        <w:t>图</w:t>
      </w:r>
      <w:r w:rsidRPr="005B67D0">
        <w:rPr>
          <w:bCs/>
          <w:kern w:val="0"/>
          <w:sz w:val="24"/>
        </w:rPr>
        <w:t xml:space="preserve"> 12 </w:t>
      </w:r>
      <w:r w:rsidRPr="005B67D0">
        <w:rPr>
          <w:bCs/>
          <w:kern w:val="0"/>
          <w:sz w:val="24"/>
        </w:rPr>
        <w:t>展示了一个</w:t>
      </w:r>
      <w:r w:rsidRPr="005B67D0">
        <w:rPr>
          <w:bCs/>
          <w:kern w:val="0"/>
          <w:sz w:val="24"/>
        </w:rPr>
        <w:t xml:space="preserve"> LIME </w:t>
      </w:r>
      <w:r w:rsidRPr="005B67D0">
        <w:rPr>
          <w:bCs/>
          <w:kern w:val="0"/>
          <w:sz w:val="24"/>
        </w:rPr>
        <w:t>解释，其中模型预测客户不会流失的概率为</w:t>
      </w:r>
      <w:r w:rsidRPr="005B67D0">
        <w:rPr>
          <w:bCs/>
          <w:kern w:val="0"/>
          <w:sz w:val="24"/>
        </w:rPr>
        <w:t xml:space="preserve"> 78%</w:t>
      </w:r>
      <w:r w:rsidRPr="005B67D0">
        <w:rPr>
          <w:bCs/>
          <w:kern w:val="0"/>
          <w:sz w:val="24"/>
        </w:rPr>
        <w:t>，这与实际的无流失类别一致。在此情况下，收入对流失有贡献，但像规律性、</w:t>
      </w:r>
      <w:r w:rsidRPr="005B67D0">
        <w:rPr>
          <w:bCs/>
          <w:kern w:val="0"/>
          <w:sz w:val="24"/>
        </w:rPr>
        <w:t xml:space="preserve">ARPU </w:t>
      </w:r>
      <w:r w:rsidRPr="005B67D0">
        <w:rPr>
          <w:bCs/>
          <w:kern w:val="0"/>
          <w:sz w:val="24"/>
        </w:rPr>
        <w:t>分段和数据量等特征的综合影响更倾向于无流失。这些蓝色贡献加强了无流失的预测。</w:t>
      </w:r>
    </w:p>
    <w:p w14:paraId="0DA41AA7" w14:textId="4E9B8BB4"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 xml:space="preserve">4.4. SHAP </w:t>
      </w:r>
      <w:r w:rsidRPr="005B67D0">
        <w:rPr>
          <w:rFonts w:hint="eastAsia"/>
          <w:bCs/>
          <w:kern w:val="0"/>
          <w:sz w:val="24"/>
        </w:rPr>
        <w:t>分析</w:t>
      </w:r>
    </w:p>
    <w:p w14:paraId="250E8E10" w14:textId="3AEE4D07" w:rsid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图</w:t>
      </w:r>
      <w:r w:rsidRPr="005B67D0">
        <w:rPr>
          <w:rFonts w:hint="eastAsia"/>
          <w:bCs/>
          <w:kern w:val="0"/>
          <w:sz w:val="24"/>
        </w:rPr>
        <w:t xml:space="preserve"> 13 </w:t>
      </w:r>
      <w:r w:rsidRPr="005B67D0">
        <w:rPr>
          <w:rFonts w:hint="eastAsia"/>
          <w:bCs/>
          <w:kern w:val="0"/>
          <w:sz w:val="24"/>
        </w:rPr>
        <w:t>展示了一个力图，提供了该实例中每个特征对流失预测的初步概览。该模型预测流失概率为</w:t>
      </w:r>
      <w:r w:rsidRPr="005B67D0">
        <w:rPr>
          <w:rFonts w:hint="eastAsia"/>
          <w:bCs/>
          <w:kern w:val="0"/>
          <w:sz w:val="24"/>
        </w:rPr>
        <w:t xml:space="preserve"> 0.53</w:t>
      </w:r>
      <w:r w:rsidRPr="005B67D0">
        <w:rPr>
          <w:rFonts w:hint="eastAsia"/>
          <w:bCs/>
          <w:kern w:val="0"/>
          <w:sz w:val="24"/>
        </w:rPr>
        <w:t>。在这个图中，增加流失可能性的特征显示为红色，而减少流失可能性的特征显示为蓝色。对于该实例，关键特征如‘</w:t>
      </w:r>
      <w:r w:rsidRPr="005B67D0">
        <w:rPr>
          <w:rFonts w:hint="eastAsia"/>
          <w:bCs/>
          <w:kern w:val="0"/>
          <w:sz w:val="24"/>
        </w:rPr>
        <w:t>regularity</w:t>
      </w:r>
      <w:r w:rsidRPr="005B67D0">
        <w:rPr>
          <w:rFonts w:hint="eastAsia"/>
          <w:bCs/>
          <w:kern w:val="0"/>
          <w:sz w:val="24"/>
        </w:rPr>
        <w:t>’和‘</w:t>
      </w:r>
      <w:r w:rsidRPr="005B67D0">
        <w:rPr>
          <w:rFonts w:hint="eastAsia"/>
          <w:bCs/>
          <w:kern w:val="0"/>
          <w:sz w:val="24"/>
        </w:rPr>
        <w:t>revenue</w:t>
      </w:r>
      <w:r w:rsidRPr="005B67D0">
        <w:rPr>
          <w:rFonts w:hint="eastAsia"/>
          <w:bCs/>
          <w:kern w:val="0"/>
          <w:sz w:val="24"/>
        </w:rPr>
        <w:t>’（红色）推动了流失的预测，而‘</w:t>
      </w:r>
      <w:r w:rsidRPr="005B67D0">
        <w:rPr>
          <w:rFonts w:hint="eastAsia"/>
          <w:bCs/>
          <w:kern w:val="0"/>
          <w:sz w:val="24"/>
        </w:rPr>
        <w:t>apru_segment</w:t>
      </w:r>
      <w:r w:rsidRPr="005B67D0">
        <w:rPr>
          <w:rFonts w:hint="eastAsia"/>
          <w:bCs/>
          <w:kern w:val="0"/>
          <w:sz w:val="24"/>
        </w:rPr>
        <w:t>’（蓝色）则降低了流失的可能性。</w:t>
      </w:r>
    </w:p>
    <w:p w14:paraId="273F58C4" w14:textId="1F57C5FE" w:rsidR="005B67D0" w:rsidRDefault="005B67D0" w:rsidP="005B67D0">
      <w:pPr>
        <w:tabs>
          <w:tab w:val="right" w:pos="8640"/>
        </w:tabs>
        <w:spacing w:line="300" w:lineRule="auto"/>
        <w:ind w:firstLineChars="200" w:firstLine="480"/>
        <w:rPr>
          <w:bCs/>
          <w:kern w:val="0"/>
          <w:sz w:val="24"/>
        </w:rPr>
      </w:pPr>
      <w:r w:rsidRPr="005B67D0">
        <w:rPr>
          <w:bCs/>
          <w:kern w:val="0"/>
          <w:sz w:val="24"/>
        </w:rPr>
        <w:t>为了获得每个特征影响的更详细分解，使用了图</w:t>
      </w:r>
      <w:r w:rsidRPr="005B67D0">
        <w:rPr>
          <w:bCs/>
          <w:kern w:val="0"/>
          <w:sz w:val="24"/>
        </w:rPr>
        <w:t xml:space="preserve"> 14 </w:t>
      </w:r>
      <w:r w:rsidRPr="005B67D0">
        <w:rPr>
          <w:bCs/>
          <w:kern w:val="0"/>
          <w:sz w:val="24"/>
        </w:rPr>
        <w:t>中的瀑布图。该图显示了每个特征对最终预测分数的确切数值影响。在这里，</w:t>
      </w:r>
      <w:r w:rsidRPr="005B67D0">
        <w:rPr>
          <w:bCs/>
          <w:kern w:val="0"/>
          <w:sz w:val="24"/>
        </w:rPr>
        <w:t>‘regularity’</w:t>
      </w:r>
      <w:r w:rsidRPr="005B67D0">
        <w:rPr>
          <w:bCs/>
          <w:kern w:val="0"/>
          <w:sz w:val="24"/>
        </w:rPr>
        <w:t>（</w:t>
      </w:r>
      <w:r w:rsidRPr="005B67D0">
        <w:rPr>
          <w:bCs/>
          <w:kern w:val="0"/>
          <w:sz w:val="24"/>
        </w:rPr>
        <w:t>+0.21</w:t>
      </w:r>
      <w:r w:rsidRPr="005B67D0">
        <w:rPr>
          <w:bCs/>
          <w:kern w:val="0"/>
          <w:sz w:val="24"/>
        </w:rPr>
        <w:t>）和</w:t>
      </w:r>
      <w:r w:rsidRPr="005B67D0">
        <w:rPr>
          <w:bCs/>
          <w:kern w:val="0"/>
          <w:sz w:val="24"/>
        </w:rPr>
        <w:lastRenderedPageBreak/>
        <w:t>‘revenue’</w:t>
      </w:r>
      <w:r w:rsidRPr="005B67D0">
        <w:rPr>
          <w:bCs/>
          <w:kern w:val="0"/>
          <w:sz w:val="24"/>
        </w:rPr>
        <w:t>（</w:t>
      </w:r>
      <w:r w:rsidRPr="005B67D0">
        <w:rPr>
          <w:bCs/>
          <w:kern w:val="0"/>
          <w:sz w:val="24"/>
        </w:rPr>
        <w:t>+0.06</w:t>
      </w:r>
      <w:r w:rsidRPr="005B67D0">
        <w:rPr>
          <w:bCs/>
          <w:kern w:val="0"/>
          <w:sz w:val="24"/>
        </w:rPr>
        <w:t>）是对流失预测最强的贡献因素，而</w:t>
      </w:r>
      <w:r w:rsidRPr="005B67D0">
        <w:rPr>
          <w:bCs/>
          <w:kern w:val="0"/>
          <w:sz w:val="24"/>
        </w:rPr>
        <w:t>‘apru_segment’</w:t>
      </w:r>
      <w:r w:rsidRPr="005B67D0">
        <w:rPr>
          <w:bCs/>
          <w:kern w:val="0"/>
          <w:sz w:val="24"/>
        </w:rPr>
        <w:t>（</w:t>
      </w:r>
      <w:r w:rsidRPr="005B67D0">
        <w:rPr>
          <w:bCs/>
          <w:kern w:val="0"/>
          <w:sz w:val="24"/>
        </w:rPr>
        <w:t>-0.03</w:t>
      </w:r>
      <w:r w:rsidRPr="005B67D0">
        <w:rPr>
          <w:bCs/>
          <w:kern w:val="0"/>
          <w:sz w:val="24"/>
        </w:rPr>
        <w:t>）则会降低该预测。</w:t>
      </w:r>
    </w:p>
    <w:p w14:paraId="39511899"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这些图表共同提供了模型为何预测该特定实例会发生客户流失的全面视图，其中力图（</w:t>
      </w:r>
      <w:r w:rsidRPr="005B67D0">
        <w:rPr>
          <w:rFonts w:hint="eastAsia"/>
          <w:bCs/>
          <w:kern w:val="0"/>
          <w:sz w:val="24"/>
        </w:rPr>
        <w:t>force plot</w:t>
      </w:r>
      <w:r w:rsidRPr="005B67D0">
        <w:rPr>
          <w:rFonts w:hint="eastAsia"/>
          <w:bCs/>
          <w:kern w:val="0"/>
          <w:sz w:val="24"/>
        </w:rPr>
        <w:t>）提供总体概览，而瀑布图（</w:t>
      </w:r>
      <w:r w:rsidRPr="005B67D0">
        <w:rPr>
          <w:rFonts w:hint="eastAsia"/>
          <w:bCs/>
          <w:kern w:val="0"/>
          <w:sz w:val="24"/>
        </w:rPr>
        <w:t>waterfall plot</w:t>
      </w:r>
      <w:r w:rsidRPr="005B67D0">
        <w:rPr>
          <w:rFonts w:hint="eastAsia"/>
          <w:bCs/>
          <w:kern w:val="0"/>
          <w:sz w:val="24"/>
        </w:rPr>
        <w:t>）则详细展示了特征对预测结果的贡献。</w:t>
      </w:r>
    </w:p>
    <w:p w14:paraId="77450A8F" w14:textId="0A416F7E"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从更广泛的角度来看，图</w:t>
      </w:r>
      <w:r w:rsidRPr="005B67D0">
        <w:rPr>
          <w:rFonts w:hint="eastAsia"/>
          <w:bCs/>
          <w:kern w:val="0"/>
          <w:sz w:val="24"/>
        </w:rPr>
        <w:t xml:space="preserve"> 15 </w:t>
      </w:r>
      <w:r w:rsidRPr="005B67D0">
        <w:rPr>
          <w:rFonts w:hint="eastAsia"/>
          <w:bCs/>
          <w:kern w:val="0"/>
          <w:sz w:val="24"/>
        </w:rPr>
        <w:t>中的</w:t>
      </w:r>
      <w:r w:rsidRPr="005B67D0">
        <w:rPr>
          <w:rFonts w:hint="eastAsia"/>
          <w:bCs/>
          <w:kern w:val="0"/>
          <w:sz w:val="24"/>
        </w:rPr>
        <w:t xml:space="preserve"> SHAP beeswarm </w:t>
      </w:r>
      <w:r w:rsidRPr="005B67D0">
        <w:rPr>
          <w:rFonts w:hint="eastAsia"/>
          <w:bCs/>
          <w:kern w:val="0"/>
          <w:sz w:val="24"/>
        </w:rPr>
        <w:t>图展示了每个特征的</w:t>
      </w:r>
      <w:r w:rsidRPr="005B67D0">
        <w:rPr>
          <w:rFonts w:hint="eastAsia"/>
          <w:bCs/>
          <w:kern w:val="0"/>
          <w:sz w:val="24"/>
        </w:rPr>
        <w:t xml:space="preserve"> SHAP </w:t>
      </w:r>
      <w:r w:rsidRPr="005B67D0">
        <w:rPr>
          <w:rFonts w:hint="eastAsia"/>
          <w:bCs/>
          <w:kern w:val="0"/>
          <w:sz w:val="24"/>
        </w:rPr>
        <w:t>值分布，说明其在多个实例中的影响。每个点代表一个实例，其在</w:t>
      </w:r>
      <w:r w:rsidRPr="005B67D0">
        <w:rPr>
          <w:rFonts w:hint="eastAsia"/>
          <w:bCs/>
          <w:kern w:val="0"/>
          <w:sz w:val="24"/>
        </w:rPr>
        <w:t xml:space="preserve"> x </w:t>
      </w:r>
      <w:r w:rsidRPr="005B67D0">
        <w:rPr>
          <w:rFonts w:hint="eastAsia"/>
          <w:bCs/>
          <w:kern w:val="0"/>
          <w:sz w:val="24"/>
        </w:rPr>
        <w:t>轴上的位置表示该实例的</w:t>
      </w:r>
      <w:r w:rsidRPr="005B67D0">
        <w:rPr>
          <w:rFonts w:hint="eastAsia"/>
          <w:bCs/>
          <w:kern w:val="0"/>
          <w:sz w:val="24"/>
        </w:rPr>
        <w:t xml:space="preserve"> SHAP </w:t>
      </w:r>
      <w:r w:rsidRPr="005B67D0">
        <w:rPr>
          <w:rFonts w:hint="eastAsia"/>
          <w:bCs/>
          <w:kern w:val="0"/>
          <w:sz w:val="24"/>
        </w:rPr>
        <w:t>值。从蓝色到红色的颜色渐变反映了特征值，其中红色表示较高的值，蓝色表示较低的值。例如，‘</w:t>
      </w:r>
      <w:r w:rsidRPr="005B67D0">
        <w:rPr>
          <w:rFonts w:hint="eastAsia"/>
          <w:bCs/>
          <w:kern w:val="0"/>
          <w:sz w:val="24"/>
        </w:rPr>
        <w:t>regularity</w:t>
      </w:r>
      <w:r w:rsidRPr="005B67D0">
        <w:rPr>
          <w:rFonts w:hint="eastAsia"/>
          <w:bCs/>
          <w:kern w:val="0"/>
          <w:sz w:val="24"/>
        </w:rPr>
        <w:t>’（红色）的高值与客户流失可能性的强烈正向影响相关，推动预测结果向流失方向偏移。该图揭示了特征影响的模式和方向，其中像‘</w:t>
      </w:r>
      <w:r w:rsidRPr="005B67D0">
        <w:rPr>
          <w:rFonts w:hint="eastAsia"/>
          <w:bCs/>
          <w:kern w:val="0"/>
          <w:sz w:val="24"/>
        </w:rPr>
        <w:t>regularity</w:t>
      </w:r>
      <w:r w:rsidRPr="005B67D0">
        <w:rPr>
          <w:rFonts w:hint="eastAsia"/>
          <w:bCs/>
          <w:kern w:val="0"/>
          <w:sz w:val="24"/>
        </w:rPr>
        <w:t>’和‘</w:t>
      </w:r>
      <w:r w:rsidRPr="005B67D0">
        <w:rPr>
          <w:rFonts w:hint="eastAsia"/>
          <w:bCs/>
          <w:kern w:val="0"/>
          <w:sz w:val="24"/>
        </w:rPr>
        <w:t>montant</w:t>
      </w:r>
      <w:r w:rsidRPr="005B67D0">
        <w:rPr>
          <w:rFonts w:hint="eastAsia"/>
          <w:bCs/>
          <w:kern w:val="0"/>
          <w:sz w:val="24"/>
        </w:rPr>
        <w:t>’这样的特征具有最大的影响。</w:t>
      </w:r>
    </w:p>
    <w:p w14:paraId="2368FD68" w14:textId="6460F55A" w:rsidR="005B67D0" w:rsidRDefault="005B67D0" w:rsidP="005B67D0">
      <w:pPr>
        <w:tabs>
          <w:tab w:val="right" w:pos="8640"/>
        </w:tabs>
        <w:spacing w:line="300" w:lineRule="auto"/>
        <w:ind w:firstLineChars="200" w:firstLine="480"/>
        <w:rPr>
          <w:bCs/>
          <w:kern w:val="0"/>
          <w:sz w:val="24"/>
        </w:rPr>
      </w:pPr>
      <w:r w:rsidRPr="005B67D0">
        <w:rPr>
          <w:bCs/>
          <w:kern w:val="0"/>
          <w:sz w:val="24"/>
        </w:rPr>
        <w:t>图</w:t>
      </w:r>
      <w:r w:rsidRPr="005B67D0">
        <w:rPr>
          <w:bCs/>
          <w:kern w:val="0"/>
          <w:sz w:val="24"/>
        </w:rPr>
        <w:t xml:space="preserve"> 16 </w:t>
      </w:r>
      <w:r w:rsidRPr="005B67D0">
        <w:rPr>
          <w:bCs/>
          <w:kern w:val="0"/>
          <w:sz w:val="24"/>
        </w:rPr>
        <w:t>中的</w:t>
      </w:r>
      <w:r w:rsidRPr="005B67D0">
        <w:rPr>
          <w:bCs/>
          <w:kern w:val="0"/>
          <w:sz w:val="24"/>
        </w:rPr>
        <w:t xml:space="preserve"> SHAP </w:t>
      </w:r>
      <w:r w:rsidRPr="005B67D0">
        <w:rPr>
          <w:bCs/>
          <w:kern w:val="0"/>
          <w:sz w:val="24"/>
        </w:rPr>
        <w:t>特征重要性图根据平均绝对</w:t>
      </w:r>
      <w:r w:rsidRPr="005B67D0">
        <w:rPr>
          <w:bCs/>
          <w:kern w:val="0"/>
          <w:sz w:val="24"/>
        </w:rPr>
        <w:t xml:space="preserve"> SHAP </w:t>
      </w:r>
      <w:r w:rsidRPr="005B67D0">
        <w:rPr>
          <w:bCs/>
          <w:kern w:val="0"/>
          <w:sz w:val="24"/>
        </w:rPr>
        <w:t>值对特征进行排序，展示了它们对模型预测的整体贡献。</w:t>
      </w:r>
      <w:r w:rsidRPr="005B67D0">
        <w:rPr>
          <w:bCs/>
          <w:kern w:val="0"/>
          <w:sz w:val="24"/>
        </w:rPr>
        <w:t>‘Regularity’</w:t>
      </w:r>
      <w:r w:rsidRPr="005B67D0">
        <w:rPr>
          <w:bCs/>
          <w:kern w:val="0"/>
          <w:sz w:val="24"/>
        </w:rPr>
        <w:t>和</w:t>
      </w:r>
      <w:r w:rsidRPr="005B67D0">
        <w:rPr>
          <w:bCs/>
          <w:kern w:val="0"/>
          <w:sz w:val="24"/>
        </w:rPr>
        <w:t>‘montant’</w:t>
      </w:r>
      <w:r w:rsidRPr="005B67D0">
        <w:rPr>
          <w:bCs/>
          <w:kern w:val="0"/>
          <w:sz w:val="24"/>
        </w:rPr>
        <w:t>是影响客户流失预测的前两大特征，其次是</w:t>
      </w:r>
      <w:r w:rsidRPr="005B67D0">
        <w:rPr>
          <w:bCs/>
          <w:kern w:val="0"/>
          <w:sz w:val="24"/>
        </w:rPr>
        <w:t>‘arpu segment’</w:t>
      </w:r>
      <w:r w:rsidRPr="005B67D0">
        <w:rPr>
          <w:bCs/>
          <w:kern w:val="0"/>
          <w:sz w:val="24"/>
        </w:rPr>
        <w:t>和</w:t>
      </w:r>
      <w:r w:rsidRPr="005B67D0">
        <w:rPr>
          <w:bCs/>
          <w:kern w:val="0"/>
          <w:sz w:val="24"/>
        </w:rPr>
        <w:t>‘revenue’</w:t>
      </w:r>
      <w:r w:rsidRPr="005B67D0">
        <w:rPr>
          <w:bCs/>
          <w:kern w:val="0"/>
          <w:sz w:val="24"/>
        </w:rPr>
        <w:t>。此图提供了客户流失关键驱动因素的清晰概览，有助于模型解释的关键因素识别。</w:t>
      </w:r>
    </w:p>
    <w:p w14:paraId="1362864A"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这些</w:t>
      </w:r>
      <w:r w:rsidRPr="005B67D0">
        <w:rPr>
          <w:rFonts w:hint="eastAsia"/>
          <w:bCs/>
          <w:kern w:val="0"/>
          <w:sz w:val="24"/>
        </w:rPr>
        <w:t xml:space="preserve"> SHAP </w:t>
      </w:r>
      <w:r w:rsidRPr="005B67D0">
        <w:rPr>
          <w:rFonts w:hint="eastAsia"/>
          <w:bCs/>
          <w:kern w:val="0"/>
          <w:sz w:val="24"/>
        </w:rPr>
        <w:t>总结图表整体来看，揭示了对模型预测具有持续影响的特征及其影响方向，有助于理解特征在局部和全局范围内的价值。</w:t>
      </w:r>
    </w:p>
    <w:p w14:paraId="45C67B22" w14:textId="3EF10CE6"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 xml:space="preserve">4.5. </w:t>
      </w:r>
      <w:r w:rsidRPr="005B67D0">
        <w:rPr>
          <w:rFonts w:hint="eastAsia"/>
          <w:bCs/>
          <w:kern w:val="0"/>
          <w:sz w:val="24"/>
        </w:rPr>
        <w:t>消融研究</w:t>
      </w:r>
    </w:p>
    <w:p w14:paraId="3D75DC9A" w14:textId="5827097C"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在这里，我们展示了使用</w:t>
      </w:r>
      <w:r w:rsidRPr="005B67D0">
        <w:rPr>
          <w:rFonts w:hint="eastAsia"/>
          <w:bCs/>
          <w:kern w:val="0"/>
          <w:sz w:val="24"/>
        </w:rPr>
        <w:t xml:space="preserve"> XAI-Churn TriBoost </w:t>
      </w:r>
      <w:r w:rsidRPr="005B67D0">
        <w:rPr>
          <w:rFonts w:hint="eastAsia"/>
          <w:bCs/>
          <w:kern w:val="0"/>
          <w:sz w:val="24"/>
        </w:rPr>
        <w:t>模型进行消融研究的结果，用于评估</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 </w:t>
      </w:r>
      <w:r w:rsidRPr="005B67D0">
        <w:rPr>
          <w:rFonts w:hint="eastAsia"/>
          <w:bCs/>
          <w:kern w:val="0"/>
          <w:sz w:val="24"/>
        </w:rPr>
        <w:t>的各种权重组合的影响。在</w:t>
      </w:r>
      <w:r w:rsidRPr="005B67D0">
        <w:rPr>
          <w:rFonts w:hint="eastAsia"/>
          <w:bCs/>
          <w:kern w:val="0"/>
          <w:sz w:val="24"/>
        </w:rPr>
        <w:t xml:space="preserve"> XAI-Churn TriBoost </w:t>
      </w:r>
      <w:r w:rsidRPr="005B67D0">
        <w:rPr>
          <w:rFonts w:hint="eastAsia"/>
          <w:bCs/>
          <w:kern w:val="0"/>
          <w:sz w:val="24"/>
        </w:rPr>
        <w:t>模型中，通过合并这三种</w:t>
      </w:r>
      <w:r w:rsidR="00A83929">
        <w:rPr>
          <w:rFonts w:hint="eastAsia"/>
          <w:bCs/>
          <w:kern w:val="0"/>
          <w:sz w:val="24"/>
        </w:rPr>
        <w:t>Boosting</w:t>
      </w:r>
      <w:r w:rsidRPr="005B67D0">
        <w:rPr>
          <w:rFonts w:hint="eastAsia"/>
          <w:bCs/>
          <w:kern w:val="0"/>
          <w:sz w:val="24"/>
        </w:rPr>
        <w:t>算法创建了一个单一的软投票集成模型。软投票利用每个类别模型的加权概率输出来确定最终预测。为了确保最佳性能，评估每种模型的贡献并调整其权重是至关重要的。我们通过将</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 </w:t>
      </w:r>
      <w:r w:rsidRPr="005B67D0">
        <w:rPr>
          <w:rFonts w:hint="eastAsia"/>
          <w:bCs/>
          <w:kern w:val="0"/>
          <w:sz w:val="24"/>
        </w:rPr>
        <w:t>的权重从</w:t>
      </w:r>
      <w:r w:rsidRPr="005B67D0">
        <w:rPr>
          <w:rFonts w:hint="eastAsia"/>
          <w:bCs/>
          <w:kern w:val="0"/>
          <w:sz w:val="24"/>
        </w:rPr>
        <w:t xml:space="preserve"> 1 </w:t>
      </w:r>
      <w:r w:rsidRPr="005B67D0">
        <w:rPr>
          <w:rFonts w:hint="eastAsia"/>
          <w:bCs/>
          <w:kern w:val="0"/>
          <w:sz w:val="24"/>
        </w:rPr>
        <w:t>到</w:t>
      </w:r>
      <w:r w:rsidRPr="005B67D0">
        <w:rPr>
          <w:rFonts w:hint="eastAsia"/>
          <w:bCs/>
          <w:kern w:val="0"/>
          <w:sz w:val="24"/>
        </w:rPr>
        <w:t xml:space="preserve"> 3 </w:t>
      </w:r>
      <w:r w:rsidRPr="005B67D0">
        <w:rPr>
          <w:rFonts w:hint="eastAsia"/>
          <w:bCs/>
          <w:kern w:val="0"/>
          <w:sz w:val="24"/>
        </w:rPr>
        <w:t>进行变化，开展了实验并记录了每种组合的性能指标。表</w:t>
      </w:r>
      <w:r w:rsidRPr="005B67D0">
        <w:rPr>
          <w:rFonts w:hint="eastAsia"/>
          <w:bCs/>
          <w:kern w:val="0"/>
          <w:sz w:val="24"/>
        </w:rPr>
        <w:t xml:space="preserve"> 8 </w:t>
      </w:r>
      <w:r w:rsidRPr="005B67D0">
        <w:rPr>
          <w:rFonts w:hint="eastAsia"/>
          <w:bCs/>
          <w:kern w:val="0"/>
          <w:sz w:val="24"/>
        </w:rPr>
        <w:t>总结了此次消融研究的结果。在分析了所有权重组合的性能后，我们选择了</w:t>
      </w:r>
      <w:r w:rsidRPr="005B67D0">
        <w:rPr>
          <w:rFonts w:hint="eastAsia"/>
          <w:bCs/>
          <w:kern w:val="0"/>
          <w:sz w:val="24"/>
        </w:rPr>
        <w:t xml:space="preserve"> XGBoost: 2</w:t>
      </w:r>
      <w:r w:rsidRPr="005B67D0">
        <w:rPr>
          <w:rFonts w:hint="eastAsia"/>
          <w:bCs/>
          <w:kern w:val="0"/>
          <w:sz w:val="24"/>
        </w:rPr>
        <w:t>，</w:t>
      </w:r>
      <w:r w:rsidRPr="005B67D0">
        <w:rPr>
          <w:rFonts w:hint="eastAsia"/>
          <w:bCs/>
          <w:kern w:val="0"/>
          <w:sz w:val="24"/>
        </w:rPr>
        <w:t>CatBoost: 1</w:t>
      </w:r>
      <w:r w:rsidRPr="005B67D0">
        <w:rPr>
          <w:rFonts w:hint="eastAsia"/>
          <w:bCs/>
          <w:kern w:val="0"/>
          <w:sz w:val="24"/>
        </w:rPr>
        <w:t>，</w:t>
      </w:r>
      <w:r w:rsidRPr="005B67D0">
        <w:rPr>
          <w:rFonts w:hint="eastAsia"/>
          <w:bCs/>
          <w:kern w:val="0"/>
          <w:sz w:val="24"/>
        </w:rPr>
        <w:t xml:space="preserve">LightGBM: 3 </w:t>
      </w:r>
      <w:r w:rsidRPr="005B67D0">
        <w:rPr>
          <w:rFonts w:hint="eastAsia"/>
          <w:bCs/>
          <w:kern w:val="0"/>
          <w:sz w:val="24"/>
        </w:rPr>
        <w:t>的配置，因为该组合在多个评估标准下均表现出更优的性能。</w:t>
      </w:r>
    </w:p>
    <w:p w14:paraId="537E76BE" w14:textId="02F44969"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 xml:space="preserve">5. </w:t>
      </w:r>
      <w:r w:rsidRPr="005B67D0">
        <w:rPr>
          <w:rFonts w:hint="eastAsia"/>
          <w:bCs/>
          <w:kern w:val="0"/>
          <w:sz w:val="24"/>
        </w:rPr>
        <w:t>讨论</w:t>
      </w:r>
    </w:p>
    <w:p w14:paraId="0FC86B57"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客户流失是电信行业（</w:t>
      </w:r>
      <w:r w:rsidRPr="005B67D0">
        <w:rPr>
          <w:rFonts w:hint="eastAsia"/>
          <w:bCs/>
          <w:kern w:val="0"/>
          <w:sz w:val="24"/>
        </w:rPr>
        <w:t>TCI</w:t>
      </w:r>
      <w:r w:rsidRPr="005B67D0">
        <w:rPr>
          <w:rFonts w:hint="eastAsia"/>
          <w:bCs/>
          <w:kern w:val="0"/>
          <w:sz w:val="24"/>
        </w:rPr>
        <w:t>）中的一个重要问题，因为留住客户对盈利至关重要。机器学习有潜力在大型数据集中识别模式，使企业能够提前预测客户流失。这使企业能够在客户离开之前采取战略性措施来保留客户。机器学习在这些行业中已被证明能显著提高企业的盈利能力。然而，其中一个关键挑战是机器学习模型需要大量数据，并且通常作为“黑箱”运作，使得行业专业人士难以完全理解其预测结果。这种缺乏可解释性的现象会引发信任问题，因此可解释的人工智能</w:t>
      </w:r>
      <w:r w:rsidRPr="005B67D0">
        <w:rPr>
          <w:rFonts w:hint="eastAsia"/>
          <w:bCs/>
          <w:kern w:val="0"/>
          <w:sz w:val="24"/>
        </w:rPr>
        <w:lastRenderedPageBreak/>
        <w:t>变得尤为重要。</w:t>
      </w:r>
    </w:p>
    <w:p w14:paraId="785C4612"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在本研究中，我们提出了一种名为</w:t>
      </w:r>
      <w:r w:rsidRPr="005B67D0">
        <w:rPr>
          <w:rFonts w:hint="eastAsia"/>
          <w:bCs/>
          <w:kern w:val="0"/>
          <w:sz w:val="24"/>
        </w:rPr>
        <w:t xml:space="preserve"> XAI-Churn </w:t>
      </w:r>
      <w:bookmarkStart w:id="0" w:name="OLE_LINK1"/>
      <w:r w:rsidRPr="005B67D0">
        <w:rPr>
          <w:rFonts w:hint="eastAsia"/>
          <w:bCs/>
          <w:kern w:val="0"/>
          <w:sz w:val="24"/>
        </w:rPr>
        <w:t>TriBoost</w:t>
      </w:r>
      <w:bookmarkEnd w:id="0"/>
      <w:r w:rsidRPr="005B67D0">
        <w:rPr>
          <w:rFonts w:hint="eastAsia"/>
          <w:bCs/>
          <w:kern w:val="0"/>
          <w:sz w:val="24"/>
        </w:rPr>
        <w:t xml:space="preserve"> </w:t>
      </w:r>
      <w:r w:rsidRPr="005B67D0">
        <w:rPr>
          <w:rFonts w:hint="eastAsia"/>
          <w:bCs/>
          <w:kern w:val="0"/>
          <w:sz w:val="24"/>
        </w:rPr>
        <w:t>的模型，该模型通过软投票集成</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w:t>
      </w:r>
      <w:r w:rsidRPr="005B67D0">
        <w:rPr>
          <w:rFonts w:hint="eastAsia"/>
          <w:bCs/>
          <w:kern w:val="0"/>
          <w:sz w:val="24"/>
        </w:rPr>
        <w:t>。本研究基于一个包含超过两百万条记录的数据集进行，其中</w:t>
      </w:r>
      <w:r w:rsidRPr="005B67D0">
        <w:rPr>
          <w:rFonts w:hint="eastAsia"/>
          <w:bCs/>
          <w:kern w:val="0"/>
          <w:sz w:val="24"/>
        </w:rPr>
        <w:t xml:space="preserve"> 60%</w:t>
      </w:r>
      <w:r w:rsidRPr="005B67D0">
        <w:rPr>
          <w:rFonts w:hint="eastAsia"/>
          <w:bCs/>
          <w:kern w:val="0"/>
          <w:sz w:val="24"/>
        </w:rPr>
        <w:t>的数据用于训练，</w:t>
      </w:r>
      <w:r w:rsidRPr="005B67D0">
        <w:rPr>
          <w:rFonts w:hint="eastAsia"/>
          <w:bCs/>
          <w:kern w:val="0"/>
          <w:sz w:val="24"/>
        </w:rPr>
        <w:t>40%</w:t>
      </w:r>
      <w:r w:rsidRPr="005B67D0">
        <w:rPr>
          <w:rFonts w:hint="eastAsia"/>
          <w:bCs/>
          <w:kern w:val="0"/>
          <w:sz w:val="24"/>
        </w:rPr>
        <w:t>用于测试。该数据集中包含大量缺失值，我们采用基于贝叶斯岭回归的迭代插补方法来处理，而不是传统的插补技术。此外，该数据集还存在大量异常值和特征范围差异。为了解决这一问题，我们采用顺序缩放方法，首先使用鲁棒缩放来减少异常值的影响，然后进行标准化，最后使用最小</w:t>
      </w:r>
      <w:r w:rsidRPr="005B67D0">
        <w:rPr>
          <w:rFonts w:hint="eastAsia"/>
          <w:bCs/>
          <w:kern w:val="0"/>
          <w:sz w:val="24"/>
        </w:rPr>
        <w:t>-</w:t>
      </w:r>
      <w:r w:rsidRPr="005B67D0">
        <w:rPr>
          <w:rFonts w:hint="eastAsia"/>
          <w:bCs/>
          <w:kern w:val="0"/>
          <w:sz w:val="24"/>
        </w:rPr>
        <w:t>最大缩放将数据归一化到</w:t>
      </w:r>
      <w:r w:rsidRPr="005B67D0">
        <w:rPr>
          <w:rFonts w:hint="eastAsia"/>
          <w:bCs/>
          <w:kern w:val="0"/>
          <w:sz w:val="24"/>
        </w:rPr>
        <w:t xml:space="preserve"> 0 </w:t>
      </w:r>
      <w:r w:rsidRPr="005B67D0">
        <w:rPr>
          <w:rFonts w:hint="eastAsia"/>
          <w:bCs/>
          <w:kern w:val="0"/>
          <w:sz w:val="24"/>
        </w:rPr>
        <w:t>到</w:t>
      </w:r>
      <w:r w:rsidRPr="005B67D0">
        <w:rPr>
          <w:rFonts w:hint="eastAsia"/>
          <w:bCs/>
          <w:kern w:val="0"/>
          <w:sz w:val="24"/>
        </w:rPr>
        <w:t xml:space="preserve"> 1 </w:t>
      </w:r>
      <w:r w:rsidRPr="005B67D0">
        <w:rPr>
          <w:rFonts w:hint="eastAsia"/>
          <w:bCs/>
          <w:kern w:val="0"/>
          <w:sz w:val="24"/>
        </w:rPr>
        <w:t>的范围内。</w:t>
      </w:r>
    </w:p>
    <w:p w14:paraId="1CC07DEA"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最初，数据集包含</w:t>
      </w:r>
      <w:r w:rsidRPr="005B67D0">
        <w:rPr>
          <w:rFonts w:hint="eastAsia"/>
          <w:bCs/>
          <w:kern w:val="0"/>
          <w:sz w:val="24"/>
        </w:rPr>
        <w:t xml:space="preserve"> 17 </w:t>
      </w:r>
      <w:r w:rsidRPr="005B67D0">
        <w:rPr>
          <w:rFonts w:hint="eastAsia"/>
          <w:bCs/>
          <w:kern w:val="0"/>
          <w:sz w:val="24"/>
        </w:rPr>
        <w:t>个特征，但在经过全面的数据清洗、去除无关特征和特征工程处理后，我们将特征数量减少到</w:t>
      </w:r>
      <w:r w:rsidRPr="005B67D0">
        <w:rPr>
          <w:rFonts w:hint="eastAsia"/>
          <w:bCs/>
          <w:kern w:val="0"/>
          <w:sz w:val="24"/>
        </w:rPr>
        <w:t xml:space="preserve"> 10 </w:t>
      </w:r>
      <w:r w:rsidRPr="005B67D0">
        <w:rPr>
          <w:rFonts w:hint="eastAsia"/>
          <w:bCs/>
          <w:kern w:val="0"/>
          <w:sz w:val="24"/>
        </w:rPr>
        <w:t>个。为了确保仅保留最相关和重要的特征，我们采用</w:t>
      </w:r>
      <w:r w:rsidRPr="005B67D0">
        <w:rPr>
          <w:rFonts w:hint="eastAsia"/>
          <w:bCs/>
          <w:kern w:val="0"/>
          <w:sz w:val="24"/>
        </w:rPr>
        <w:t xml:space="preserve"> Boruta </w:t>
      </w:r>
      <w:r w:rsidRPr="005B67D0">
        <w:rPr>
          <w:rFonts w:hint="eastAsia"/>
          <w:bCs/>
          <w:kern w:val="0"/>
          <w:sz w:val="24"/>
        </w:rPr>
        <w:t>特征选择方法，这是一种自动化且有效的技术，通过将原始特征与随机生成的“影子”特征进行比较来实现。该过程剔除了一个特征，最终留下</w:t>
      </w:r>
      <w:r w:rsidRPr="005B67D0">
        <w:rPr>
          <w:rFonts w:hint="eastAsia"/>
          <w:bCs/>
          <w:kern w:val="0"/>
          <w:sz w:val="24"/>
        </w:rPr>
        <w:t xml:space="preserve"> 9 </w:t>
      </w:r>
      <w:r w:rsidRPr="005B67D0">
        <w:rPr>
          <w:rFonts w:hint="eastAsia"/>
          <w:bCs/>
          <w:kern w:val="0"/>
          <w:sz w:val="24"/>
        </w:rPr>
        <w:t>个选定的特征用于建模。在建模过程中，我们使用基于树的算法，包括</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w:t>
      </w:r>
      <w:r w:rsidRPr="005B67D0">
        <w:rPr>
          <w:rFonts w:hint="eastAsia"/>
          <w:bCs/>
          <w:kern w:val="0"/>
          <w:sz w:val="24"/>
        </w:rPr>
        <w:t>，因为它们非常适合处理大型且复杂的数据集。为了优化模型性能，我们应用随机搜索交叉验证来进行超参数调优。随后，这三个模型的预测结果通过软投票集成方法进行结合，从而提高整体的准确性和鲁棒性。</w:t>
      </w:r>
    </w:p>
    <w:p w14:paraId="34A6ADD7" w14:textId="05615B32"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我们的模型优于各个基础模型，达到了</w:t>
      </w:r>
      <w:r w:rsidRPr="005B67D0">
        <w:rPr>
          <w:rFonts w:hint="eastAsia"/>
          <w:bCs/>
          <w:kern w:val="0"/>
          <w:sz w:val="24"/>
        </w:rPr>
        <w:t xml:space="preserve"> 0.9644 </w:t>
      </w:r>
      <w:r w:rsidRPr="005B67D0">
        <w:rPr>
          <w:rFonts w:hint="eastAsia"/>
          <w:bCs/>
          <w:kern w:val="0"/>
          <w:sz w:val="24"/>
        </w:rPr>
        <w:t>的准确率，</w:t>
      </w:r>
      <w:r w:rsidRPr="005B67D0">
        <w:rPr>
          <w:rFonts w:hint="eastAsia"/>
          <w:bCs/>
          <w:kern w:val="0"/>
          <w:sz w:val="24"/>
        </w:rPr>
        <w:t xml:space="preserve">0.9282 </w:t>
      </w:r>
      <w:r w:rsidRPr="005B67D0">
        <w:rPr>
          <w:rFonts w:hint="eastAsia"/>
          <w:bCs/>
          <w:kern w:val="0"/>
          <w:sz w:val="24"/>
        </w:rPr>
        <w:t>的精确率，</w:t>
      </w:r>
      <w:r w:rsidRPr="005B67D0">
        <w:rPr>
          <w:rFonts w:hint="eastAsia"/>
          <w:bCs/>
          <w:kern w:val="0"/>
          <w:sz w:val="24"/>
        </w:rPr>
        <w:t xml:space="preserve">0.8782 </w:t>
      </w:r>
      <w:r w:rsidRPr="005B67D0">
        <w:rPr>
          <w:rFonts w:hint="eastAsia"/>
          <w:bCs/>
          <w:kern w:val="0"/>
          <w:sz w:val="24"/>
        </w:rPr>
        <w:t>的召回率，以及</w:t>
      </w:r>
      <w:r w:rsidRPr="005B67D0">
        <w:rPr>
          <w:rFonts w:hint="eastAsia"/>
          <w:bCs/>
          <w:kern w:val="0"/>
          <w:sz w:val="24"/>
        </w:rPr>
        <w:t xml:space="preserve"> 0.9025 </w:t>
      </w:r>
      <w:r w:rsidRPr="005B67D0">
        <w:rPr>
          <w:rFonts w:hint="eastAsia"/>
          <w:bCs/>
          <w:kern w:val="0"/>
          <w:sz w:val="24"/>
        </w:rPr>
        <w:t>的</w:t>
      </w:r>
      <w:r w:rsidRPr="005B67D0">
        <w:rPr>
          <w:rFonts w:hint="eastAsia"/>
          <w:bCs/>
          <w:kern w:val="0"/>
          <w:sz w:val="24"/>
        </w:rPr>
        <w:t xml:space="preserve"> F1 </w:t>
      </w:r>
      <w:r w:rsidRPr="005B67D0">
        <w:rPr>
          <w:rFonts w:hint="eastAsia"/>
          <w:bCs/>
          <w:kern w:val="0"/>
          <w:sz w:val="24"/>
        </w:rPr>
        <w:t>分数。此外，我们将我们的方法与几种最先进的模型进行了比较，包括决策树（</w:t>
      </w:r>
      <w:r w:rsidRPr="005B67D0">
        <w:rPr>
          <w:rFonts w:hint="eastAsia"/>
          <w:bCs/>
          <w:kern w:val="0"/>
          <w:sz w:val="24"/>
        </w:rPr>
        <w:t>DTs</w:t>
      </w:r>
      <w:r w:rsidRPr="005B67D0">
        <w:rPr>
          <w:rFonts w:hint="eastAsia"/>
          <w:bCs/>
          <w:kern w:val="0"/>
          <w:sz w:val="24"/>
        </w:rPr>
        <w:t>）、随机森林（</w:t>
      </w:r>
      <w:r w:rsidRPr="005B67D0">
        <w:rPr>
          <w:rFonts w:hint="eastAsia"/>
          <w:bCs/>
          <w:kern w:val="0"/>
          <w:sz w:val="24"/>
        </w:rPr>
        <w:t>RF</w:t>
      </w:r>
      <w:r w:rsidRPr="005B67D0">
        <w:rPr>
          <w:rFonts w:hint="eastAsia"/>
          <w:bCs/>
          <w:kern w:val="0"/>
          <w:sz w:val="24"/>
        </w:rPr>
        <w:t>）、逻辑回归（</w:t>
      </w:r>
      <w:r w:rsidRPr="005B67D0">
        <w:rPr>
          <w:rFonts w:hint="eastAsia"/>
          <w:bCs/>
          <w:kern w:val="0"/>
          <w:sz w:val="24"/>
        </w:rPr>
        <w:t>LR</w:t>
      </w:r>
      <w:r w:rsidRPr="005B67D0">
        <w:rPr>
          <w:rFonts w:hint="eastAsia"/>
          <w:bCs/>
          <w:kern w:val="0"/>
          <w:sz w:val="24"/>
        </w:rPr>
        <w:t>）、高斯朴素贝叶斯（</w:t>
      </w:r>
      <w:r w:rsidRPr="005B67D0">
        <w:rPr>
          <w:rFonts w:hint="eastAsia"/>
          <w:bCs/>
          <w:kern w:val="0"/>
          <w:sz w:val="24"/>
        </w:rPr>
        <w:t>Gaussian NB</w:t>
      </w:r>
      <w:r w:rsidRPr="005B67D0">
        <w:rPr>
          <w:rFonts w:hint="eastAsia"/>
          <w:bCs/>
          <w:kern w:val="0"/>
          <w:sz w:val="24"/>
        </w:rPr>
        <w:t>）、伯努利朴素贝叶斯（</w:t>
      </w:r>
      <w:r w:rsidRPr="005B67D0">
        <w:rPr>
          <w:rFonts w:hint="eastAsia"/>
          <w:bCs/>
          <w:kern w:val="0"/>
          <w:sz w:val="24"/>
        </w:rPr>
        <w:t>Bernoulli NB</w:t>
      </w:r>
      <w:r w:rsidRPr="005B67D0">
        <w:rPr>
          <w:rFonts w:hint="eastAsia"/>
          <w:bCs/>
          <w:kern w:val="0"/>
          <w:sz w:val="24"/>
        </w:rPr>
        <w:t>）、岭分类器（</w:t>
      </w:r>
      <w:r w:rsidRPr="005B67D0">
        <w:rPr>
          <w:rFonts w:hint="eastAsia"/>
          <w:bCs/>
          <w:kern w:val="0"/>
          <w:sz w:val="24"/>
        </w:rPr>
        <w:t>Ridge Classifier</w:t>
      </w:r>
      <w:r w:rsidRPr="005B67D0">
        <w:rPr>
          <w:rFonts w:hint="eastAsia"/>
          <w:bCs/>
          <w:kern w:val="0"/>
          <w:sz w:val="24"/>
        </w:rPr>
        <w:t>）和随机梯度下降（</w:t>
      </w:r>
      <w:r w:rsidRPr="005B67D0">
        <w:rPr>
          <w:rFonts w:hint="eastAsia"/>
          <w:bCs/>
          <w:kern w:val="0"/>
          <w:sz w:val="24"/>
        </w:rPr>
        <w:t>Stochastic Gradient Descent</w:t>
      </w:r>
      <w:r w:rsidRPr="005B67D0">
        <w:rPr>
          <w:rFonts w:hint="eastAsia"/>
          <w:bCs/>
          <w:kern w:val="0"/>
          <w:sz w:val="24"/>
        </w:rPr>
        <w:t>）。为了确保公平比较，所有这些模型都应用了相同的预处理步骤。结果如表</w:t>
      </w:r>
      <w:r w:rsidRPr="005B67D0">
        <w:rPr>
          <w:rFonts w:hint="eastAsia"/>
          <w:bCs/>
          <w:kern w:val="0"/>
          <w:sz w:val="24"/>
        </w:rPr>
        <w:t xml:space="preserve"> 9 </w:t>
      </w:r>
      <w:r w:rsidRPr="005B67D0">
        <w:rPr>
          <w:rFonts w:hint="eastAsia"/>
          <w:bCs/>
          <w:kern w:val="0"/>
          <w:sz w:val="24"/>
        </w:rPr>
        <w:t>所示，高斯朴素贝叶斯由于其概率分类方法和特征独立性的假设，实现了最高的召回率（</w:t>
      </w:r>
      <w:r w:rsidRPr="005B67D0">
        <w:rPr>
          <w:rFonts w:hint="eastAsia"/>
          <w:bCs/>
          <w:kern w:val="0"/>
          <w:sz w:val="24"/>
        </w:rPr>
        <w:t>0.9672</w:t>
      </w:r>
      <w:r w:rsidRPr="005B67D0">
        <w:rPr>
          <w:rFonts w:hint="eastAsia"/>
          <w:bCs/>
          <w:kern w:val="0"/>
          <w:sz w:val="24"/>
        </w:rPr>
        <w:t>）。这一特性使其更有可能将边缘案例分类为正类，从而减少假阴性并提高召回率。然而，这种改进是以较低的精确率和整体准确率为代价的。</w:t>
      </w:r>
    </w:p>
    <w:p w14:paraId="33C02FC1" w14:textId="7276AEFD"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相比之下，我们提出的</w:t>
      </w:r>
      <w:r w:rsidRPr="005B67D0">
        <w:rPr>
          <w:rFonts w:hint="eastAsia"/>
          <w:bCs/>
          <w:kern w:val="0"/>
          <w:sz w:val="24"/>
        </w:rPr>
        <w:t xml:space="preserve"> XAI-Churn </w:t>
      </w:r>
      <w:r w:rsidR="0014139E" w:rsidRPr="005B67D0">
        <w:rPr>
          <w:rFonts w:hint="eastAsia"/>
          <w:bCs/>
          <w:kern w:val="0"/>
          <w:sz w:val="24"/>
        </w:rPr>
        <w:t>TriBoost</w:t>
      </w:r>
      <w:r w:rsidRPr="005B67D0">
        <w:rPr>
          <w:rFonts w:hint="eastAsia"/>
          <w:bCs/>
          <w:kern w:val="0"/>
          <w:sz w:val="24"/>
        </w:rPr>
        <w:t>模型在整体表现上最佳，实现了最高的准确率（</w:t>
      </w:r>
      <w:r w:rsidRPr="005B67D0">
        <w:rPr>
          <w:rFonts w:hint="eastAsia"/>
          <w:bCs/>
          <w:kern w:val="0"/>
          <w:sz w:val="24"/>
        </w:rPr>
        <w:t>0.9644</w:t>
      </w:r>
      <w:r w:rsidRPr="005B67D0">
        <w:rPr>
          <w:rFonts w:hint="eastAsia"/>
          <w:bCs/>
          <w:kern w:val="0"/>
          <w:sz w:val="24"/>
        </w:rPr>
        <w:t>）、精确率（</w:t>
      </w:r>
      <w:r w:rsidRPr="005B67D0">
        <w:rPr>
          <w:rFonts w:hint="eastAsia"/>
          <w:bCs/>
          <w:kern w:val="0"/>
          <w:sz w:val="24"/>
        </w:rPr>
        <w:t>0.9282</w:t>
      </w:r>
      <w:r w:rsidRPr="005B67D0">
        <w:rPr>
          <w:rFonts w:hint="eastAsia"/>
          <w:bCs/>
          <w:kern w:val="0"/>
          <w:sz w:val="24"/>
        </w:rPr>
        <w:t>）和</w:t>
      </w:r>
      <w:r w:rsidRPr="005B67D0">
        <w:rPr>
          <w:rFonts w:hint="eastAsia"/>
          <w:bCs/>
          <w:kern w:val="0"/>
          <w:sz w:val="24"/>
        </w:rPr>
        <w:t xml:space="preserve"> F1 </w:t>
      </w:r>
      <w:r w:rsidRPr="005B67D0">
        <w:rPr>
          <w:rFonts w:hint="eastAsia"/>
          <w:bCs/>
          <w:kern w:val="0"/>
          <w:sz w:val="24"/>
        </w:rPr>
        <w:t>分数（</w:t>
      </w:r>
      <w:r w:rsidRPr="005B67D0">
        <w:rPr>
          <w:rFonts w:hint="eastAsia"/>
          <w:bCs/>
          <w:kern w:val="0"/>
          <w:sz w:val="24"/>
        </w:rPr>
        <w:t>0.9025</w:t>
      </w:r>
      <w:r w:rsidRPr="005B67D0">
        <w:rPr>
          <w:rFonts w:hint="eastAsia"/>
          <w:bCs/>
          <w:kern w:val="0"/>
          <w:sz w:val="24"/>
        </w:rPr>
        <w:t>）。虽然诸如决策树（</w:t>
      </w:r>
      <w:r w:rsidRPr="005B67D0">
        <w:rPr>
          <w:rFonts w:hint="eastAsia"/>
          <w:bCs/>
          <w:kern w:val="0"/>
          <w:sz w:val="24"/>
        </w:rPr>
        <w:t>DT</w:t>
      </w:r>
      <w:r w:rsidRPr="005B67D0">
        <w:rPr>
          <w:rFonts w:hint="eastAsia"/>
          <w:bCs/>
          <w:kern w:val="0"/>
          <w:sz w:val="24"/>
        </w:rPr>
        <w:t>）、岭分类器和随机梯度下降（</w:t>
      </w:r>
      <w:r w:rsidRPr="005B67D0">
        <w:rPr>
          <w:rFonts w:hint="eastAsia"/>
          <w:bCs/>
          <w:kern w:val="0"/>
          <w:sz w:val="24"/>
        </w:rPr>
        <w:t>Stochastic Gradient Descent</w:t>
      </w:r>
      <w:r w:rsidRPr="005B67D0">
        <w:rPr>
          <w:rFonts w:hint="eastAsia"/>
          <w:bCs/>
          <w:kern w:val="0"/>
          <w:sz w:val="24"/>
        </w:rPr>
        <w:t>）等模型在某些方面表现良好，但它们在所有评估指标上并不保持同样的平衡。</w:t>
      </w:r>
      <w:r w:rsidRPr="005B67D0">
        <w:rPr>
          <w:rFonts w:hint="eastAsia"/>
          <w:bCs/>
          <w:kern w:val="0"/>
          <w:sz w:val="24"/>
        </w:rPr>
        <w:t xml:space="preserve">XAI-Churn </w:t>
      </w:r>
      <w:r w:rsidR="0014139E" w:rsidRPr="005B67D0">
        <w:rPr>
          <w:rFonts w:hint="eastAsia"/>
          <w:bCs/>
          <w:kern w:val="0"/>
          <w:sz w:val="24"/>
        </w:rPr>
        <w:t>TriBoost</w:t>
      </w:r>
      <w:r w:rsidRPr="005B67D0">
        <w:rPr>
          <w:rFonts w:hint="eastAsia"/>
          <w:bCs/>
          <w:kern w:val="0"/>
          <w:sz w:val="24"/>
        </w:rPr>
        <w:t>模型的优势在于其能够有效识别流失客户同时减少误报，使其成为专注于客户保留策略的企业最可靠和实用的选择。</w:t>
      </w:r>
    </w:p>
    <w:p w14:paraId="3E656628"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由于可解释性在这一领域至关重要，我们引入了</w:t>
      </w:r>
      <w:r w:rsidRPr="005B67D0">
        <w:rPr>
          <w:rFonts w:hint="eastAsia"/>
          <w:bCs/>
          <w:kern w:val="0"/>
          <w:sz w:val="24"/>
        </w:rPr>
        <w:t xml:space="preserve"> LIME </w:t>
      </w:r>
      <w:r w:rsidRPr="005B67D0">
        <w:rPr>
          <w:rFonts w:hint="eastAsia"/>
          <w:bCs/>
          <w:kern w:val="0"/>
          <w:sz w:val="24"/>
        </w:rPr>
        <w:t>和</w:t>
      </w:r>
      <w:r w:rsidRPr="005B67D0">
        <w:rPr>
          <w:rFonts w:hint="eastAsia"/>
          <w:bCs/>
          <w:kern w:val="0"/>
          <w:sz w:val="24"/>
        </w:rPr>
        <w:t xml:space="preserve"> SHAP</w:t>
      </w:r>
      <w:r w:rsidRPr="005B67D0">
        <w:rPr>
          <w:rFonts w:hint="eastAsia"/>
          <w:bCs/>
          <w:kern w:val="0"/>
          <w:sz w:val="24"/>
        </w:rPr>
        <w:t>。这些技术在个体预测层面和整体模型层面都提供了可解释性，帮助利益相关者理解预测背后的推理。</w:t>
      </w:r>
      <w:r w:rsidRPr="005B67D0">
        <w:rPr>
          <w:rFonts w:hint="eastAsia"/>
          <w:bCs/>
          <w:kern w:val="0"/>
          <w:sz w:val="24"/>
        </w:rPr>
        <w:t xml:space="preserve">SHAP </w:t>
      </w:r>
      <w:r w:rsidRPr="005B67D0">
        <w:rPr>
          <w:rFonts w:hint="eastAsia"/>
          <w:bCs/>
          <w:kern w:val="0"/>
          <w:sz w:val="24"/>
        </w:rPr>
        <w:t>分析表明，规律性和金额是影响客户流失的最重要特征。规</w:t>
      </w:r>
      <w:r w:rsidRPr="005B67D0">
        <w:rPr>
          <w:rFonts w:hint="eastAsia"/>
          <w:bCs/>
          <w:kern w:val="0"/>
          <w:sz w:val="24"/>
        </w:rPr>
        <w:lastRenderedPageBreak/>
        <w:t>律性指的是过去三个月内的活动次数，而金额代表充值金额。基于这些发现，可以看出流失风险高度依赖于消费者的使用行为模式和交易量。</w:t>
      </w:r>
    </w:p>
    <w:p w14:paraId="2D84C380"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在本研究中，我们的重点仅限于</w:t>
      </w:r>
      <w:r w:rsidRPr="005B67D0">
        <w:rPr>
          <w:rFonts w:hint="eastAsia"/>
          <w:bCs/>
          <w:kern w:val="0"/>
          <w:sz w:val="24"/>
        </w:rPr>
        <w:t xml:space="preserve"> TCI </w:t>
      </w:r>
      <w:r w:rsidRPr="005B67D0">
        <w:rPr>
          <w:rFonts w:hint="eastAsia"/>
          <w:bCs/>
          <w:kern w:val="0"/>
          <w:sz w:val="24"/>
        </w:rPr>
        <w:t>的客户流失预测建模。然而，近年来，许多研究已经探讨了不同行业中客户流失的预测，包括银行和金融服务、电子商务和零售，以及流媒体和娱乐行业。这些研究应用了不同的机器学习技术，以识别影响客户流失的因素并改进客户保留策略。</w:t>
      </w:r>
    </w:p>
    <w:p w14:paraId="7315B5D0"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一个例子是</w:t>
      </w:r>
      <w:r w:rsidRPr="005B67D0">
        <w:rPr>
          <w:rFonts w:hint="eastAsia"/>
          <w:bCs/>
          <w:kern w:val="0"/>
          <w:sz w:val="24"/>
        </w:rPr>
        <w:t>[5]</w:t>
      </w:r>
      <w:r w:rsidRPr="005B67D0">
        <w:rPr>
          <w:rFonts w:hint="eastAsia"/>
          <w:bCs/>
          <w:kern w:val="0"/>
          <w:sz w:val="24"/>
        </w:rPr>
        <w:t>为泰国的一家软件即服务（</w:t>
      </w:r>
      <w:r w:rsidRPr="005B67D0">
        <w:rPr>
          <w:rFonts w:hint="eastAsia"/>
          <w:bCs/>
          <w:kern w:val="0"/>
          <w:sz w:val="24"/>
        </w:rPr>
        <w:t>SaaS</w:t>
      </w:r>
      <w:r w:rsidRPr="005B67D0">
        <w:rPr>
          <w:rFonts w:hint="eastAsia"/>
          <w:bCs/>
          <w:kern w:val="0"/>
          <w:sz w:val="24"/>
        </w:rPr>
        <w:t>）库存管理公司创建的流失预测模型。在实施了多种机器学习模型后，他们发现当使用</w:t>
      </w:r>
      <w:r w:rsidRPr="005B67D0">
        <w:rPr>
          <w:rFonts w:hint="eastAsia"/>
          <w:bCs/>
          <w:kern w:val="0"/>
          <w:sz w:val="24"/>
        </w:rPr>
        <w:t xml:space="preserve"> 10 </w:t>
      </w:r>
      <w:r w:rsidRPr="005B67D0">
        <w:rPr>
          <w:rFonts w:hint="eastAsia"/>
          <w:bCs/>
          <w:kern w:val="0"/>
          <w:sz w:val="24"/>
        </w:rPr>
        <w:t>折交叉验证时，随机森林（</w:t>
      </w:r>
      <w:r w:rsidRPr="005B67D0">
        <w:rPr>
          <w:rFonts w:hint="eastAsia"/>
          <w:bCs/>
          <w:kern w:val="0"/>
          <w:sz w:val="24"/>
        </w:rPr>
        <w:t>RFs</w:t>
      </w:r>
      <w:r w:rsidRPr="005B67D0">
        <w:rPr>
          <w:rFonts w:hint="eastAsia"/>
          <w:bCs/>
          <w:kern w:val="0"/>
          <w:sz w:val="24"/>
        </w:rPr>
        <w:t>）表现最佳，召回率为</w:t>
      </w:r>
      <w:r w:rsidRPr="005B67D0">
        <w:rPr>
          <w:rFonts w:hint="eastAsia"/>
          <w:bCs/>
          <w:kern w:val="0"/>
          <w:sz w:val="24"/>
        </w:rPr>
        <w:t xml:space="preserve"> 0.916</w:t>
      </w:r>
      <w:r w:rsidRPr="005B67D0">
        <w:rPr>
          <w:rFonts w:hint="eastAsia"/>
          <w:bCs/>
          <w:kern w:val="0"/>
          <w:sz w:val="24"/>
        </w:rPr>
        <w:t>，</w:t>
      </w:r>
      <w:r w:rsidRPr="005B67D0">
        <w:rPr>
          <w:rFonts w:hint="eastAsia"/>
          <w:bCs/>
          <w:kern w:val="0"/>
          <w:sz w:val="24"/>
        </w:rPr>
        <w:t xml:space="preserve">F1 </w:t>
      </w:r>
      <w:r w:rsidRPr="005B67D0">
        <w:rPr>
          <w:rFonts w:hint="eastAsia"/>
          <w:bCs/>
          <w:kern w:val="0"/>
          <w:sz w:val="24"/>
        </w:rPr>
        <w:t>分数为</w:t>
      </w:r>
      <w:r w:rsidRPr="005B67D0">
        <w:rPr>
          <w:rFonts w:hint="eastAsia"/>
          <w:bCs/>
          <w:kern w:val="0"/>
          <w:sz w:val="24"/>
        </w:rPr>
        <w:t xml:space="preserve"> 0.926</w:t>
      </w:r>
      <w:r w:rsidRPr="005B67D0">
        <w:rPr>
          <w:rFonts w:hint="eastAsia"/>
          <w:bCs/>
          <w:kern w:val="0"/>
          <w:sz w:val="24"/>
        </w:rPr>
        <w:t>。同样地，</w:t>
      </w:r>
      <w:r w:rsidRPr="005B67D0">
        <w:rPr>
          <w:rFonts w:hint="eastAsia"/>
          <w:bCs/>
          <w:kern w:val="0"/>
          <w:sz w:val="24"/>
        </w:rPr>
        <w:t>[17]</w:t>
      </w:r>
      <w:r w:rsidRPr="005B67D0">
        <w:rPr>
          <w:rFonts w:hint="eastAsia"/>
          <w:bCs/>
          <w:kern w:val="0"/>
          <w:sz w:val="24"/>
        </w:rPr>
        <w:t>在葡萄牙的一家软件公司构建了一个预测模型，以识别可能离职的员工。根据他们的研究结果，</w:t>
      </w:r>
      <w:r w:rsidRPr="005B67D0">
        <w:rPr>
          <w:rFonts w:hint="eastAsia"/>
          <w:bCs/>
          <w:kern w:val="0"/>
          <w:sz w:val="24"/>
        </w:rPr>
        <w:t xml:space="preserve">XGBoost </w:t>
      </w:r>
      <w:r w:rsidRPr="005B67D0">
        <w:rPr>
          <w:rFonts w:hint="eastAsia"/>
          <w:bCs/>
          <w:kern w:val="0"/>
          <w:sz w:val="24"/>
        </w:rPr>
        <w:t>在</w:t>
      </w:r>
      <w:r w:rsidRPr="005B67D0">
        <w:rPr>
          <w:rFonts w:hint="eastAsia"/>
          <w:bCs/>
          <w:kern w:val="0"/>
          <w:sz w:val="24"/>
        </w:rPr>
        <w:t xml:space="preserve"> ROC AUC </w:t>
      </w:r>
      <w:r w:rsidRPr="005B67D0">
        <w:rPr>
          <w:rFonts w:hint="eastAsia"/>
          <w:bCs/>
          <w:kern w:val="0"/>
          <w:sz w:val="24"/>
        </w:rPr>
        <w:t>为</w:t>
      </w:r>
      <w:r w:rsidRPr="005B67D0">
        <w:rPr>
          <w:rFonts w:hint="eastAsia"/>
          <w:bCs/>
          <w:kern w:val="0"/>
          <w:sz w:val="24"/>
        </w:rPr>
        <w:t xml:space="preserve"> 0.86 </w:t>
      </w:r>
      <w:r w:rsidRPr="005B67D0">
        <w:rPr>
          <w:rFonts w:hint="eastAsia"/>
          <w:bCs/>
          <w:kern w:val="0"/>
          <w:sz w:val="24"/>
        </w:rPr>
        <w:t>和召回率为</w:t>
      </w:r>
      <w:r w:rsidRPr="005B67D0">
        <w:rPr>
          <w:rFonts w:hint="eastAsia"/>
          <w:bCs/>
          <w:kern w:val="0"/>
          <w:sz w:val="24"/>
        </w:rPr>
        <w:t xml:space="preserve"> 0.85 </w:t>
      </w:r>
      <w:r w:rsidRPr="005B67D0">
        <w:rPr>
          <w:rFonts w:hint="eastAsia"/>
          <w:bCs/>
          <w:kern w:val="0"/>
          <w:sz w:val="24"/>
        </w:rPr>
        <w:t>的情况下优于其他方法。</w:t>
      </w:r>
    </w:p>
    <w:p w14:paraId="739D8B78" w14:textId="0651EFDD"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在印度班加罗尔，</w:t>
      </w:r>
      <w:r w:rsidRPr="005B67D0">
        <w:rPr>
          <w:rFonts w:hint="eastAsia"/>
          <w:bCs/>
          <w:kern w:val="0"/>
          <w:sz w:val="24"/>
        </w:rPr>
        <w:t xml:space="preserve">[23] </w:t>
      </w:r>
      <w:r w:rsidR="00B70C2A">
        <w:rPr>
          <w:rFonts w:hint="eastAsia"/>
          <w:bCs/>
          <w:kern w:val="0"/>
          <w:sz w:val="24"/>
        </w:rPr>
        <w:t>相关研究团队</w:t>
      </w:r>
      <w:r w:rsidRPr="005B67D0">
        <w:rPr>
          <w:rFonts w:hint="eastAsia"/>
          <w:bCs/>
          <w:kern w:val="0"/>
          <w:sz w:val="24"/>
        </w:rPr>
        <w:t>创建了一个模型来预测在线食品配送行业的客户流失。他们发现，在所有评估的机器学习模型中，朴素贝叶斯（</w:t>
      </w:r>
      <w:r w:rsidRPr="005B67D0">
        <w:rPr>
          <w:rFonts w:hint="eastAsia"/>
          <w:bCs/>
          <w:kern w:val="0"/>
          <w:sz w:val="24"/>
        </w:rPr>
        <w:t>NB</w:t>
      </w:r>
      <w:r w:rsidRPr="005B67D0">
        <w:rPr>
          <w:rFonts w:hint="eastAsia"/>
          <w:bCs/>
          <w:kern w:val="0"/>
          <w:sz w:val="24"/>
        </w:rPr>
        <w:t>）和随机森林（</w:t>
      </w:r>
      <w:r w:rsidRPr="005B67D0">
        <w:rPr>
          <w:rFonts w:hint="eastAsia"/>
          <w:bCs/>
          <w:kern w:val="0"/>
          <w:sz w:val="24"/>
        </w:rPr>
        <w:t>RFs</w:t>
      </w:r>
      <w:r w:rsidRPr="005B67D0">
        <w:rPr>
          <w:rFonts w:hint="eastAsia"/>
          <w:bCs/>
          <w:kern w:val="0"/>
          <w:sz w:val="24"/>
        </w:rPr>
        <w:t>）分类器的</w:t>
      </w:r>
      <w:r w:rsidRPr="005B67D0">
        <w:rPr>
          <w:rFonts w:hint="eastAsia"/>
          <w:bCs/>
          <w:kern w:val="0"/>
          <w:sz w:val="24"/>
        </w:rPr>
        <w:t xml:space="preserve"> AUC </w:t>
      </w:r>
      <w:r w:rsidRPr="005B67D0">
        <w:rPr>
          <w:rFonts w:hint="eastAsia"/>
          <w:bCs/>
          <w:kern w:val="0"/>
          <w:sz w:val="24"/>
        </w:rPr>
        <w:t>得分为</w:t>
      </w:r>
      <w:r w:rsidRPr="005B67D0">
        <w:rPr>
          <w:rFonts w:hint="eastAsia"/>
          <w:bCs/>
          <w:kern w:val="0"/>
          <w:sz w:val="24"/>
        </w:rPr>
        <w:t xml:space="preserve"> 0.952</w:t>
      </w:r>
      <w:r w:rsidRPr="005B67D0">
        <w:rPr>
          <w:rFonts w:hint="eastAsia"/>
          <w:bCs/>
          <w:kern w:val="0"/>
          <w:sz w:val="24"/>
        </w:rPr>
        <w:t>，表现最佳。根据</w:t>
      </w:r>
      <w:r w:rsidRPr="005B67D0">
        <w:rPr>
          <w:rFonts w:hint="eastAsia"/>
          <w:bCs/>
          <w:kern w:val="0"/>
          <w:sz w:val="24"/>
        </w:rPr>
        <w:t>[53]</w:t>
      </w:r>
      <w:r w:rsidRPr="005B67D0">
        <w:rPr>
          <w:rFonts w:hint="eastAsia"/>
          <w:bCs/>
          <w:kern w:val="0"/>
          <w:sz w:val="24"/>
        </w:rPr>
        <w:t>，在银行业开发了一个基于</w:t>
      </w:r>
      <w:r w:rsidRPr="005B67D0">
        <w:rPr>
          <w:rFonts w:hint="eastAsia"/>
          <w:bCs/>
          <w:kern w:val="0"/>
          <w:sz w:val="24"/>
        </w:rPr>
        <w:t xml:space="preserve"> XGBoost </w:t>
      </w:r>
      <w:r w:rsidRPr="005B67D0">
        <w:rPr>
          <w:rFonts w:hint="eastAsia"/>
          <w:bCs/>
          <w:kern w:val="0"/>
          <w:sz w:val="24"/>
        </w:rPr>
        <w:t>的流失预测模型，结果准确率为</w:t>
      </w:r>
      <w:r w:rsidRPr="005B67D0">
        <w:rPr>
          <w:rFonts w:hint="eastAsia"/>
          <w:bCs/>
          <w:kern w:val="0"/>
          <w:sz w:val="24"/>
        </w:rPr>
        <w:t xml:space="preserve"> 0.839</w:t>
      </w:r>
      <w:r w:rsidRPr="005B67D0">
        <w:rPr>
          <w:rFonts w:hint="eastAsia"/>
          <w:bCs/>
          <w:kern w:val="0"/>
          <w:sz w:val="24"/>
        </w:rPr>
        <w:t>，灵敏度为</w:t>
      </w:r>
      <w:r w:rsidRPr="005B67D0">
        <w:rPr>
          <w:rFonts w:hint="eastAsia"/>
          <w:bCs/>
          <w:kern w:val="0"/>
          <w:sz w:val="24"/>
        </w:rPr>
        <w:t xml:space="preserve"> 0.601</w:t>
      </w:r>
      <w:r w:rsidRPr="005B67D0">
        <w:rPr>
          <w:rFonts w:hint="eastAsia"/>
          <w:bCs/>
          <w:kern w:val="0"/>
          <w:sz w:val="24"/>
        </w:rPr>
        <w:t>，特异度为</w:t>
      </w:r>
      <w:r w:rsidRPr="005B67D0">
        <w:rPr>
          <w:rFonts w:hint="eastAsia"/>
          <w:bCs/>
          <w:kern w:val="0"/>
          <w:sz w:val="24"/>
        </w:rPr>
        <w:t xml:space="preserve"> 0.903</w:t>
      </w:r>
      <w:r w:rsidRPr="005B67D0">
        <w:rPr>
          <w:rFonts w:hint="eastAsia"/>
          <w:bCs/>
          <w:kern w:val="0"/>
          <w:sz w:val="24"/>
        </w:rPr>
        <w:t>，</w:t>
      </w:r>
      <w:r w:rsidRPr="005B67D0">
        <w:rPr>
          <w:rFonts w:hint="eastAsia"/>
          <w:bCs/>
          <w:kern w:val="0"/>
          <w:sz w:val="24"/>
        </w:rPr>
        <w:t xml:space="preserve">F1 </w:t>
      </w:r>
      <w:r w:rsidRPr="005B67D0">
        <w:rPr>
          <w:rFonts w:hint="eastAsia"/>
          <w:bCs/>
          <w:kern w:val="0"/>
          <w:sz w:val="24"/>
        </w:rPr>
        <w:t>分数为</w:t>
      </w:r>
      <w:r w:rsidRPr="005B67D0">
        <w:rPr>
          <w:rFonts w:hint="eastAsia"/>
          <w:bCs/>
          <w:kern w:val="0"/>
          <w:sz w:val="24"/>
        </w:rPr>
        <w:t xml:space="preserve"> 0.613</w:t>
      </w:r>
      <w:r w:rsidRPr="005B67D0">
        <w:rPr>
          <w:rFonts w:hint="eastAsia"/>
          <w:bCs/>
          <w:kern w:val="0"/>
          <w:sz w:val="24"/>
        </w:rPr>
        <w:t>。同样地，</w:t>
      </w:r>
      <w:r w:rsidRPr="005B67D0">
        <w:rPr>
          <w:rFonts w:hint="eastAsia"/>
          <w:bCs/>
          <w:kern w:val="0"/>
          <w:sz w:val="24"/>
        </w:rPr>
        <w:t xml:space="preserve">[55] </w:t>
      </w:r>
      <w:r w:rsidRPr="005B67D0">
        <w:rPr>
          <w:rFonts w:hint="eastAsia"/>
          <w:bCs/>
          <w:kern w:val="0"/>
          <w:sz w:val="24"/>
        </w:rPr>
        <w:t>使用</w:t>
      </w:r>
      <w:r w:rsidRPr="005B67D0">
        <w:rPr>
          <w:rFonts w:hint="eastAsia"/>
          <w:bCs/>
          <w:kern w:val="0"/>
          <w:sz w:val="24"/>
        </w:rPr>
        <w:t xml:space="preserve"> LightGBM </w:t>
      </w:r>
      <w:r w:rsidRPr="005B67D0">
        <w:rPr>
          <w:rFonts w:hint="eastAsia"/>
          <w:bCs/>
          <w:kern w:val="0"/>
          <w:sz w:val="24"/>
        </w:rPr>
        <w:t>应用了多个机器学习模型，取得了准确率为</w:t>
      </w:r>
      <w:r w:rsidRPr="005B67D0">
        <w:rPr>
          <w:rFonts w:hint="eastAsia"/>
          <w:bCs/>
          <w:kern w:val="0"/>
          <w:sz w:val="24"/>
        </w:rPr>
        <w:t xml:space="preserve"> 0.91</w:t>
      </w:r>
      <w:r w:rsidRPr="005B67D0">
        <w:rPr>
          <w:rFonts w:hint="eastAsia"/>
          <w:bCs/>
          <w:kern w:val="0"/>
          <w:sz w:val="24"/>
        </w:rPr>
        <w:t>，精确率为</w:t>
      </w:r>
      <w:r w:rsidRPr="005B67D0">
        <w:rPr>
          <w:rFonts w:hint="eastAsia"/>
          <w:bCs/>
          <w:kern w:val="0"/>
          <w:sz w:val="24"/>
        </w:rPr>
        <w:t xml:space="preserve"> 0.94</w:t>
      </w:r>
      <w:r w:rsidRPr="005B67D0">
        <w:rPr>
          <w:rFonts w:hint="eastAsia"/>
          <w:bCs/>
          <w:kern w:val="0"/>
          <w:sz w:val="24"/>
        </w:rPr>
        <w:t>，召回率为</w:t>
      </w:r>
      <w:r w:rsidRPr="005B67D0">
        <w:rPr>
          <w:rFonts w:hint="eastAsia"/>
          <w:bCs/>
          <w:kern w:val="0"/>
          <w:sz w:val="24"/>
        </w:rPr>
        <w:t xml:space="preserve"> 0.87</w:t>
      </w:r>
      <w:r w:rsidRPr="005B67D0">
        <w:rPr>
          <w:rFonts w:hint="eastAsia"/>
          <w:bCs/>
          <w:kern w:val="0"/>
          <w:sz w:val="24"/>
        </w:rPr>
        <w:t>，</w:t>
      </w:r>
      <w:r w:rsidRPr="005B67D0">
        <w:rPr>
          <w:rFonts w:hint="eastAsia"/>
          <w:bCs/>
          <w:kern w:val="0"/>
          <w:sz w:val="24"/>
        </w:rPr>
        <w:t xml:space="preserve">F1 </w:t>
      </w:r>
      <w:r w:rsidRPr="005B67D0">
        <w:rPr>
          <w:rFonts w:hint="eastAsia"/>
          <w:bCs/>
          <w:kern w:val="0"/>
          <w:sz w:val="24"/>
        </w:rPr>
        <w:t>分数为</w:t>
      </w:r>
      <w:r w:rsidRPr="005B67D0">
        <w:rPr>
          <w:rFonts w:hint="eastAsia"/>
          <w:bCs/>
          <w:kern w:val="0"/>
          <w:sz w:val="24"/>
        </w:rPr>
        <w:t xml:space="preserve"> 0.90 </w:t>
      </w:r>
      <w:r w:rsidRPr="005B67D0">
        <w:rPr>
          <w:rFonts w:hint="eastAsia"/>
          <w:bCs/>
          <w:kern w:val="0"/>
          <w:sz w:val="24"/>
        </w:rPr>
        <w:t>的成果。</w:t>
      </w:r>
    </w:p>
    <w:p w14:paraId="573F759D" w14:textId="77777777"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游戏行业也对客户流失预测进行了研究。</w:t>
      </w:r>
      <w:r w:rsidRPr="005B67D0">
        <w:rPr>
          <w:rFonts w:hint="eastAsia"/>
          <w:bCs/>
          <w:kern w:val="0"/>
          <w:sz w:val="24"/>
        </w:rPr>
        <w:t xml:space="preserve">[43] </w:t>
      </w:r>
      <w:r w:rsidRPr="005B67D0">
        <w:rPr>
          <w:rFonts w:hint="eastAsia"/>
          <w:bCs/>
          <w:kern w:val="0"/>
          <w:sz w:val="24"/>
        </w:rPr>
        <w:t>创建了一个用于预测免费移动视频游戏玩家流失的模型。他们的结果表明，</w:t>
      </w:r>
      <w:r w:rsidRPr="005B67D0">
        <w:rPr>
          <w:rFonts w:hint="eastAsia"/>
          <w:bCs/>
          <w:kern w:val="0"/>
          <w:sz w:val="24"/>
        </w:rPr>
        <w:t xml:space="preserve">RFs </w:t>
      </w:r>
      <w:r w:rsidRPr="005B67D0">
        <w:rPr>
          <w:rFonts w:hint="eastAsia"/>
          <w:bCs/>
          <w:kern w:val="0"/>
          <w:sz w:val="24"/>
        </w:rPr>
        <w:t>模型在预测流失时间方面准确率范围为</w:t>
      </w:r>
      <w:r w:rsidRPr="005B67D0">
        <w:rPr>
          <w:rFonts w:hint="eastAsia"/>
          <w:bCs/>
          <w:kern w:val="0"/>
          <w:sz w:val="24"/>
        </w:rPr>
        <w:t xml:space="preserve"> 0.66 </w:t>
      </w:r>
      <w:r w:rsidRPr="005B67D0">
        <w:rPr>
          <w:rFonts w:hint="eastAsia"/>
          <w:bCs/>
          <w:kern w:val="0"/>
          <w:sz w:val="24"/>
        </w:rPr>
        <w:t>到</w:t>
      </w:r>
      <w:r w:rsidRPr="005B67D0">
        <w:rPr>
          <w:rFonts w:hint="eastAsia"/>
          <w:bCs/>
          <w:kern w:val="0"/>
          <w:sz w:val="24"/>
        </w:rPr>
        <w:t xml:space="preserve"> 0.95</w:t>
      </w:r>
      <w:r w:rsidRPr="005B67D0">
        <w:rPr>
          <w:rFonts w:hint="eastAsia"/>
          <w:bCs/>
          <w:kern w:val="0"/>
          <w:sz w:val="24"/>
        </w:rPr>
        <w:t>，预测的时间范围为</w:t>
      </w:r>
      <w:r w:rsidRPr="005B67D0">
        <w:rPr>
          <w:rFonts w:hint="eastAsia"/>
          <w:bCs/>
          <w:kern w:val="0"/>
          <w:sz w:val="24"/>
        </w:rPr>
        <w:t xml:space="preserve"> 1 </w:t>
      </w:r>
      <w:r w:rsidRPr="005B67D0">
        <w:rPr>
          <w:rFonts w:hint="eastAsia"/>
          <w:bCs/>
          <w:kern w:val="0"/>
          <w:sz w:val="24"/>
        </w:rPr>
        <w:t>至</w:t>
      </w:r>
      <w:r w:rsidRPr="005B67D0">
        <w:rPr>
          <w:rFonts w:hint="eastAsia"/>
          <w:bCs/>
          <w:kern w:val="0"/>
          <w:sz w:val="24"/>
        </w:rPr>
        <w:t xml:space="preserve"> 7 </w:t>
      </w:r>
      <w:r w:rsidRPr="005B67D0">
        <w:rPr>
          <w:rFonts w:hint="eastAsia"/>
          <w:bCs/>
          <w:kern w:val="0"/>
          <w:sz w:val="24"/>
        </w:rPr>
        <w:t>天。</w:t>
      </w:r>
    </w:p>
    <w:p w14:paraId="06B5F390" w14:textId="5FE8353F"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电信行业</w:t>
      </w:r>
      <w:r w:rsidRPr="005B67D0">
        <w:rPr>
          <w:rFonts w:hint="eastAsia"/>
          <w:bCs/>
          <w:kern w:val="0"/>
          <w:sz w:val="24"/>
        </w:rPr>
        <w:t xml:space="preserve"> TCI </w:t>
      </w:r>
      <w:r w:rsidRPr="005B67D0">
        <w:rPr>
          <w:rFonts w:hint="eastAsia"/>
          <w:bCs/>
          <w:kern w:val="0"/>
          <w:sz w:val="24"/>
        </w:rPr>
        <w:t>领域的客户流失预测一直是多项研究的主题，每项研究都使用了独特的数据集和机器学习方法。例如，</w:t>
      </w:r>
      <w:r w:rsidRPr="005B67D0">
        <w:rPr>
          <w:rFonts w:hint="eastAsia"/>
          <w:bCs/>
          <w:kern w:val="0"/>
          <w:sz w:val="24"/>
        </w:rPr>
        <w:t>[47]</w:t>
      </w:r>
      <w:r w:rsidRPr="005B67D0">
        <w:rPr>
          <w:rFonts w:hint="eastAsia"/>
          <w:bCs/>
          <w:kern w:val="0"/>
          <w:sz w:val="24"/>
        </w:rPr>
        <w:t>使用了包含</w:t>
      </w:r>
      <w:r w:rsidRPr="005B67D0">
        <w:rPr>
          <w:rFonts w:hint="eastAsia"/>
          <w:bCs/>
          <w:kern w:val="0"/>
          <w:sz w:val="24"/>
        </w:rPr>
        <w:t xml:space="preserve"> 20 </w:t>
      </w:r>
      <w:r w:rsidRPr="005B67D0">
        <w:rPr>
          <w:rFonts w:hint="eastAsia"/>
          <w:bCs/>
          <w:kern w:val="0"/>
          <w:sz w:val="24"/>
        </w:rPr>
        <w:t>个特征的</w:t>
      </w:r>
      <w:r w:rsidRPr="005B67D0">
        <w:rPr>
          <w:rFonts w:hint="eastAsia"/>
          <w:bCs/>
          <w:kern w:val="0"/>
          <w:sz w:val="24"/>
        </w:rPr>
        <w:t xml:space="preserve"> 7,043 </w:t>
      </w:r>
      <w:r w:rsidRPr="005B67D0">
        <w:rPr>
          <w:rFonts w:hint="eastAsia"/>
          <w:bCs/>
          <w:kern w:val="0"/>
          <w:sz w:val="24"/>
        </w:rPr>
        <w:t>个样本，采用随机梯度</w:t>
      </w:r>
      <w:r w:rsidR="00A83929">
        <w:rPr>
          <w:rFonts w:hint="eastAsia"/>
          <w:bCs/>
          <w:kern w:val="0"/>
          <w:sz w:val="24"/>
        </w:rPr>
        <w:t>提升</w:t>
      </w:r>
      <w:r w:rsidRPr="005B67D0">
        <w:rPr>
          <w:rFonts w:hint="eastAsia"/>
          <w:bCs/>
          <w:kern w:val="0"/>
          <w:sz w:val="24"/>
        </w:rPr>
        <w:t>方法，取得了</w:t>
      </w:r>
      <w:r w:rsidRPr="005B67D0">
        <w:rPr>
          <w:rFonts w:hint="eastAsia"/>
          <w:bCs/>
          <w:kern w:val="0"/>
          <w:sz w:val="24"/>
        </w:rPr>
        <w:t xml:space="preserve"> 0.981 </w:t>
      </w:r>
      <w:r w:rsidRPr="005B67D0">
        <w:rPr>
          <w:rFonts w:hint="eastAsia"/>
          <w:bCs/>
          <w:kern w:val="0"/>
          <w:sz w:val="24"/>
        </w:rPr>
        <w:t>的准确率，</w:t>
      </w:r>
      <w:r w:rsidRPr="005B67D0">
        <w:rPr>
          <w:rFonts w:hint="eastAsia"/>
          <w:bCs/>
          <w:kern w:val="0"/>
          <w:sz w:val="24"/>
        </w:rPr>
        <w:t xml:space="preserve">0.928 </w:t>
      </w:r>
      <w:r w:rsidRPr="005B67D0">
        <w:rPr>
          <w:rFonts w:hint="eastAsia"/>
          <w:bCs/>
          <w:kern w:val="0"/>
          <w:sz w:val="24"/>
        </w:rPr>
        <w:t>的精确率和</w:t>
      </w:r>
      <w:r w:rsidRPr="005B67D0">
        <w:rPr>
          <w:rFonts w:hint="eastAsia"/>
          <w:bCs/>
          <w:kern w:val="0"/>
          <w:sz w:val="24"/>
        </w:rPr>
        <w:t xml:space="preserve"> 0.927 </w:t>
      </w:r>
      <w:r w:rsidRPr="005B67D0">
        <w:rPr>
          <w:rFonts w:hint="eastAsia"/>
          <w:bCs/>
          <w:kern w:val="0"/>
          <w:sz w:val="24"/>
        </w:rPr>
        <w:t>的召回率。类似地，</w:t>
      </w:r>
      <w:r w:rsidRPr="005B67D0">
        <w:rPr>
          <w:rFonts w:hint="eastAsia"/>
          <w:bCs/>
          <w:kern w:val="0"/>
          <w:sz w:val="24"/>
        </w:rPr>
        <w:t>[35]</w:t>
      </w:r>
      <w:r w:rsidRPr="005B67D0">
        <w:rPr>
          <w:rFonts w:hint="eastAsia"/>
          <w:bCs/>
          <w:kern w:val="0"/>
          <w:sz w:val="24"/>
        </w:rPr>
        <w:t>在包含</w:t>
      </w:r>
      <w:r w:rsidRPr="005B67D0">
        <w:rPr>
          <w:rFonts w:hint="eastAsia"/>
          <w:bCs/>
          <w:kern w:val="0"/>
          <w:sz w:val="24"/>
        </w:rPr>
        <w:t xml:space="preserve"> 15 </w:t>
      </w:r>
      <w:r w:rsidRPr="005B67D0">
        <w:rPr>
          <w:rFonts w:hint="eastAsia"/>
          <w:bCs/>
          <w:kern w:val="0"/>
          <w:sz w:val="24"/>
        </w:rPr>
        <w:t>个特征的</w:t>
      </w:r>
      <w:r w:rsidRPr="005B67D0">
        <w:rPr>
          <w:rFonts w:hint="eastAsia"/>
          <w:bCs/>
          <w:kern w:val="0"/>
          <w:sz w:val="24"/>
        </w:rPr>
        <w:t xml:space="preserve"> 2,000 </w:t>
      </w:r>
      <w:r w:rsidRPr="005B67D0">
        <w:rPr>
          <w:rFonts w:hint="eastAsia"/>
          <w:bCs/>
          <w:kern w:val="0"/>
          <w:sz w:val="24"/>
        </w:rPr>
        <w:t>个样本上使用</w:t>
      </w:r>
      <w:r w:rsidRPr="005B67D0">
        <w:rPr>
          <w:rFonts w:hint="eastAsia"/>
          <w:bCs/>
          <w:kern w:val="0"/>
          <w:sz w:val="24"/>
        </w:rPr>
        <w:t xml:space="preserve"> RFs </w:t>
      </w:r>
      <w:r w:rsidRPr="005B67D0">
        <w:rPr>
          <w:rFonts w:hint="eastAsia"/>
          <w:bCs/>
          <w:kern w:val="0"/>
          <w:sz w:val="24"/>
        </w:rPr>
        <w:t>模型，也达到了</w:t>
      </w:r>
      <w:r w:rsidRPr="005B67D0">
        <w:rPr>
          <w:rFonts w:hint="eastAsia"/>
          <w:bCs/>
          <w:kern w:val="0"/>
          <w:sz w:val="24"/>
        </w:rPr>
        <w:t xml:space="preserve"> 0.981 </w:t>
      </w:r>
      <w:r w:rsidRPr="005B67D0">
        <w:rPr>
          <w:rFonts w:hint="eastAsia"/>
          <w:bCs/>
          <w:kern w:val="0"/>
          <w:sz w:val="24"/>
        </w:rPr>
        <w:t>的准确率，</w:t>
      </w:r>
      <w:r w:rsidRPr="005B67D0">
        <w:rPr>
          <w:rFonts w:hint="eastAsia"/>
          <w:bCs/>
          <w:kern w:val="0"/>
          <w:sz w:val="24"/>
        </w:rPr>
        <w:t xml:space="preserve">0.928 </w:t>
      </w:r>
      <w:r w:rsidRPr="005B67D0">
        <w:rPr>
          <w:rFonts w:hint="eastAsia"/>
          <w:bCs/>
          <w:kern w:val="0"/>
          <w:sz w:val="24"/>
        </w:rPr>
        <w:t>的精确率和</w:t>
      </w:r>
      <w:r w:rsidRPr="005B67D0">
        <w:rPr>
          <w:rFonts w:hint="eastAsia"/>
          <w:bCs/>
          <w:kern w:val="0"/>
          <w:sz w:val="24"/>
        </w:rPr>
        <w:t xml:space="preserve"> 0.927 </w:t>
      </w:r>
      <w:r w:rsidRPr="005B67D0">
        <w:rPr>
          <w:rFonts w:hint="eastAsia"/>
          <w:bCs/>
          <w:kern w:val="0"/>
          <w:sz w:val="24"/>
        </w:rPr>
        <w:t>的召回率。</w:t>
      </w:r>
    </w:p>
    <w:p w14:paraId="2148A7A0" w14:textId="739F6AB9" w:rsidR="005B67D0" w:rsidRPr="005B67D0" w:rsidRDefault="005B67D0" w:rsidP="005B67D0">
      <w:pPr>
        <w:tabs>
          <w:tab w:val="right" w:pos="8640"/>
        </w:tabs>
        <w:spacing w:line="300" w:lineRule="auto"/>
        <w:ind w:firstLineChars="200" w:firstLine="480"/>
        <w:rPr>
          <w:bCs/>
          <w:kern w:val="0"/>
          <w:sz w:val="24"/>
        </w:rPr>
      </w:pPr>
      <w:r w:rsidRPr="005B67D0">
        <w:rPr>
          <w:rFonts w:hint="eastAsia"/>
          <w:bCs/>
          <w:kern w:val="0"/>
          <w:sz w:val="24"/>
        </w:rPr>
        <w:t>讨论的研究突显了流失预测模型在多个行业中的多样化应用，每个行业都采用不同的机器学习技术与数据集。为了提供一个简洁的比较，表</w:t>
      </w:r>
      <w:r w:rsidRPr="005B67D0">
        <w:rPr>
          <w:rFonts w:hint="eastAsia"/>
          <w:bCs/>
          <w:kern w:val="0"/>
          <w:sz w:val="24"/>
        </w:rPr>
        <w:t xml:space="preserve"> 10 </w:t>
      </w:r>
      <w:r w:rsidRPr="005B67D0">
        <w:rPr>
          <w:rFonts w:hint="eastAsia"/>
          <w:bCs/>
          <w:kern w:val="0"/>
          <w:sz w:val="24"/>
        </w:rPr>
        <w:t>总结了这些研究，概述了各自所属的行业、方法和主要发现。</w:t>
      </w:r>
    </w:p>
    <w:p w14:paraId="427B1248" w14:textId="77777777" w:rsidR="009E23D1" w:rsidRPr="009E23D1" w:rsidRDefault="009E23D1" w:rsidP="009E23D1">
      <w:pPr>
        <w:tabs>
          <w:tab w:val="right" w:pos="8640"/>
        </w:tabs>
        <w:spacing w:line="300" w:lineRule="auto"/>
        <w:ind w:firstLineChars="200" w:firstLine="480"/>
        <w:rPr>
          <w:bCs/>
          <w:kern w:val="0"/>
          <w:sz w:val="24"/>
        </w:rPr>
      </w:pPr>
      <w:r w:rsidRPr="009E23D1">
        <w:rPr>
          <w:rFonts w:hint="eastAsia"/>
          <w:bCs/>
          <w:kern w:val="0"/>
          <w:sz w:val="24"/>
        </w:rPr>
        <w:t>在这项研究中，我们的主要关注点是</w:t>
      </w:r>
      <w:r w:rsidRPr="009E23D1">
        <w:rPr>
          <w:rFonts w:hint="eastAsia"/>
          <w:bCs/>
          <w:kern w:val="0"/>
          <w:sz w:val="24"/>
        </w:rPr>
        <w:t xml:space="preserve"> TCI </w:t>
      </w:r>
      <w:r w:rsidRPr="009E23D1">
        <w:rPr>
          <w:rFonts w:hint="eastAsia"/>
          <w:bCs/>
          <w:kern w:val="0"/>
          <w:sz w:val="24"/>
        </w:rPr>
        <w:t>中的客户流失预测。我们利用一个包含超过</w:t>
      </w:r>
      <w:r w:rsidRPr="009E23D1">
        <w:rPr>
          <w:rFonts w:hint="eastAsia"/>
          <w:bCs/>
          <w:kern w:val="0"/>
          <w:sz w:val="24"/>
        </w:rPr>
        <w:t xml:space="preserve"> 200 </w:t>
      </w:r>
      <w:r w:rsidRPr="009E23D1">
        <w:rPr>
          <w:rFonts w:hint="eastAsia"/>
          <w:bCs/>
          <w:kern w:val="0"/>
          <w:sz w:val="24"/>
        </w:rPr>
        <w:t>万条记录的单一大规模数据集来开发和评估我们提出的模型。然而，我们计划在后续工作中扩展分析，通过在多个行业中评估模型的有效性，并整合更多的数据集来进一步验证。这将确保我们的方法不仅适用于</w:t>
      </w:r>
      <w:r w:rsidRPr="009E23D1">
        <w:rPr>
          <w:rFonts w:hint="eastAsia"/>
          <w:bCs/>
          <w:kern w:val="0"/>
          <w:sz w:val="24"/>
        </w:rPr>
        <w:t xml:space="preserve"> TCI </w:t>
      </w:r>
      <w:r w:rsidRPr="009E23D1">
        <w:rPr>
          <w:rFonts w:hint="eastAsia"/>
          <w:bCs/>
          <w:kern w:val="0"/>
          <w:sz w:val="24"/>
        </w:rPr>
        <w:t>行业，还能帮助确定其相对优势和不足。</w:t>
      </w:r>
    </w:p>
    <w:p w14:paraId="71D24236" w14:textId="77777777" w:rsidR="009E23D1" w:rsidRPr="009E23D1" w:rsidRDefault="009E23D1" w:rsidP="009E23D1">
      <w:pPr>
        <w:tabs>
          <w:tab w:val="right" w:pos="8640"/>
        </w:tabs>
        <w:spacing w:line="300" w:lineRule="auto"/>
        <w:ind w:firstLineChars="200" w:firstLine="480"/>
        <w:rPr>
          <w:bCs/>
          <w:kern w:val="0"/>
          <w:sz w:val="24"/>
        </w:rPr>
      </w:pPr>
      <w:r w:rsidRPr="009E23D1">
        <w:rPr>
          <w:rFonts w:hint="eastAsia"/>
          <w:bCs/>
          <w:kern w:val="0"/>
          <w:sz w:val="24"/>
        </w:rPr>
        <w:lastRenderedPageBreak/>
        <w:t>我们的目标是使用其他地区的数据来评估模型，从而考虑客户行为的区域差异，并进一步提高其泛化能力。此外，我们还打算构建一个网页应用，可以连接到实时数据源并具备监控功能。企业将能够通过此应用程序实时监控重要指标，评估客户行为，并测量客户流失率。这将使他们能够做出主动决策。</w:t>
      </w:r>
    </w:p>
    <w:p w14:paraId="6891284F" w14:textId="77777777" w:rsidR="009E23D1" w:rsidRPr="009E23D1" w:rsidRDefault="009E23D1" w:rsidP="009E23D1">
      <w:pPr>
        <w:tabs>
          <w:tab w:val="right" w:pos="8640"/>
        </w:tabs>
        <w:spacing w:line="300" w:lineRule="auto"/>
        <w:ind w:firstLineChars="200" w:firstLine="480"/>
        <w:rPr>
          <w:bCs/>
          <w:kern w:val="0"/>
          <w:sz w:val="24"/>
        </w:rPr>
      </w:pPr>
      <w:r w:rsidRPr="009E23D1">
        <w:rPr>
          <w:rFonts w:hint="eastAsia"/>
          <w:bCs/>
          <w:kern w:val="0"/>
          <w:sz w:val="24"/>
        </w:rPr>
        <w:t>应用程序的比较分析功能将使企业能够根据人口统计学特征、产品使用情况和行为趋势对客户进行分类。这一工具将帮助企业识别最可能取消订阅的消费者群体，从而制定有针对性的客户保留策略。我们计划实施一个反馈循环，使用户能够提供对模型预测的见解，以确保模型的持续改进。该模型将定期利用积累的反馈进行再训练，以适应客户行为的变化并提高其预测准确性。</w:t>
      </w:r>
    </w:p>
    <w:p w14:paraId="3D65CD84" w14:textId="77777777" w:rsidR="009E23D1" w:rsidRPr="009E23D1" w:rsidRDefault="009E23D1" w:rsidP="009E23D1">
      <w:pPr>
        <w:tabs>
          <w:tab w:val="right" w:pos="8640"/>
        </w:tabs>
        <w:spacing w:line="300" w:lineRule="auto"/>
        <w:ind w:firstLineChars="200" w:firstLine="480"/>
        <w:rPr>
          <w:bCs/>
          <w:kern w:val="0"/>
          <w:sz w:val="24"/>
        </w:rPr>
      </w:pPr>
      <w:r w:rsidRPr="009E23D1">
        <w:rPr>
          <w:rFonts w:hint="eastAsia"/>
          <w:bCs/>
          <w:kern w:val="0"/>
          <w:sz w:val="24"/>
        </w:rPr>
        <w:t>该模型可以通过不断添加新数据并识别趋势和模式保持相关性，因此可以应对外部因素，如经济动荡或市场变化，影响消费者偏好的情况。此外，自动化这一过程将通过提高预测准确性并减少对人工干预的依赖来增强适应性。最终，这种方法提高了模型的准确性，从而有助于决策制定、客户留存策略的定制以及行业的长期可靠性。</w:t>
      </w:r>
    </w:p>
    <w:p w14:paraId="058A157A" w14:textId="16814895" w:rsidR="009E23D1" w:rsidRPr="009E23D1" w:rsidRDefault="009E23D1" w:rsidP="009E23D1">
      <w:pPr>
        <w:tabs>
          <w:tab w:val="right" w:pos="8640"/>
        </w:tabs>
        <w:spacing w:line="300" w:lineRule="auto"/>
        <w:ind w:firstLineChars="200" w:firstLine="480"/>
        <w:rPr>
          <w:bCs/>
          <w:kern w:val="0"/>
          <w:sz w:val="24"/>
        </w:rPr>
      </w:pPr>
      <w:r w:rsidRPr="009E23D1">
        <w:rPr>
          <w:rFonts w:hint="eastAsia"/>
          <w:bCs/>
          <w:kern w:val="0"/>
          <w:sz w:val="24"/>
        </w:rPr>
        <w:t xml:space="preserve">6. </w:t>
      </w:r>
      <w:r w:rsidRPr="009E23D1">
        <w:rPr>
          <w:rFonts w:hint="eastAsia"/>
          <w:bCs/>
          <w:kern w:val="0"/>
          <w:sz w:val="24"/>
        </w:rPr>
        <w:t>结论</w:t>
      </w:r>
    </w:p>
    <w:p w14:paraId="03F91707" w14:textId="77777777" w:rsidR="009E23D1" w:rsidRPr="009E23D1" w:rsidRDefault="009E23D1" w:rsidP="009E23D1">
      <w:pPr>
        <w:tabs>
          <w:tab w:val="right" w:pos="8640"/>
        </w:tabs>
        <w:spacing w:line="300" w:lineRule="auto"/>
        <w:ind w:firstLineChars="200" w:firstLine="480"/>
        <w:rPr>
          <w:bCs/>
          <w:kern w:val="0"/>
          <w:sz w:val="24"/>
        </w:rPr>
      </w:pPr>
      <w:r w:rsidRPr="009E23D1">
        <w:rPr>
          <w:rFonts w:hint="eastAsia"/>
          <w:bCs/>
          <w:kern w:val="0"/>
          <w:sz w:val="24"/>
        </w:rPr>
        <w:t>本研究的目的是提出一种用于电信行业客户流失预测的模型，称为</w:t>
      </w:r>
      <w:r w:rsidRPr="009E23D1">
        <w:rPr>
          <w:rFonts w:hint="eastAsia"/>
          <w:bCs/>
          <w:kern w:val="0"/>
          <w:sz w:val="24"/>
        </w:rPr>
        <w:t xml:space="preserve"> XAI-Churn TriBoost</w:t>
      </w:r>
      <w:r w:rsidRPr="009E23D1">
        <w:rPr>
          <w:rFonts w:hint="eastAsia"/>
          <w:bCs/>
          <w:kern w:val="0"/>
          <w:sz w:val="24"/>
        </w:rPr>
        <w:t>。该集成模型利用软投票机制，结合了</w:t>
      </w:r>
      <w:r w:rsidRPr="009E23D1">
        <w:rPr>
          <w:rFonts w:hint="eastAsia"/>
          <w:bCs/>
          <w:kern w:val="0"/>
          <w:sz w:val="24"/>
        </w:rPr>
        <w:t xml:space="preserve"> XGBoost</w:t>
      </w:r>
      <w:r w:rsidRPr="009E23D1">
        <w:rPr>
          <w:rFonts w:hint="eastAsia"/>
          <w:bCs/>
          <w:kern w:val="0"/>
          <w:sz w:val="24"/>
        </w:rPr>
        <w:t>、</w:t>
      </w:r>
      <w:r w:rsidRPr="009E23D1">
        <w:rPr>
          <w:rFonts w:hint="eastAsia"/>
          <w:bCs/>
          <w:kern w:val="0"/>
          <w:sz w:val="24"/>
        </w:rPr>
        <w:t xml:space="preserve">CatBoost </w:t>
      </w:r>
      <w:r w:rsidRPr="009E23D1">
        <w:rPr>
          <w:rFonts w:hint="eastAsia"/>
          <w:bCs/>
          <w:kern w:val="0"/>
          <w:sz w:val="24"/>
        </w:rPr>
        <w:t>和</w:t>
      </w:r>
      <w:r w:rsidRPr="009E23D1">
        <w:rPr>
          <w:rFonts w:hint="eastAsia"/>
          <w:bCs/>
          <w:kern w:val="0"/>
          <w:sz w:val="24"/>
        </w:rPr>
        <w:t xml:space="preserve"> LightGBM</w:t>
      </w:r>
      <w:r w:rsidRPr="009E23D1">
        <w:rPr>
          <w:rFonts w:hint="eastAsia"/>
          <w:bCs/>
          <w:kern w:val="0"/>
          <w:sz w:val="24"/>
        </w:rPr>
        <w:t>。通过使用超过</w:t>
      </w:r>
      <w:r w:rsidRPr="009E23D1">
        <w:rPr>
          <w:rFonts w:hint="eastAsia"/>
          <w:bCs/>
          <w:kern w:val="0"/>
          <w:sz w:val="24"/>
        </w:rPr>
        <w:t xml:space="preserve"> 200 </w:t>
      </w:r>
      <w:r w:rsidRPr="009E23D1">
        <w:rPr>
          <w:rFonts w:hint="eastAsia"/>
          <w:bCs/>
          <w:kern w:val="0"/>
          <w:sz w:val="24"/>
        </w:rPr>
        <w:t>万条记录的数据集，确保了数据质量。该模型在</w:t>
      </w:r>
      <w:r w:rsidRPr="009E23D1">
        <w:rPr>
          <w:rFonts w:hint="eastAsia"/>
          <w:bCs/>
          <w:kern w:val="0"/>
          <w:sz w:val="24"/>
        </w:rPr>
        <w:t xml:space="preserve"> 158 </w:t>
      </w:r>
      <w:r w:rsidRPr="009E23D1">
        <w:rPr>
          <w:rFonts w:hint="eastAsia"/>
          <w:bCs/>
          <w:kern w:val="0"/>
          <w:sz w:val="24"/>
        </w:rPr>
        <w:t>万条记录上进行训练，在超过</w:t>
      </w:r>
      <w:r w:rsidRPr="009E23D1">
        <w:rPr>
          <w:rFonts w:hint="eastAsia"/>
          <w:bCs/>
          <w:kern w:val="0"/>
          <w:sz w:val="24"/>
        </w:rPr>
        <w:t xml:space="preserve"> 86 </w:t>
      </w:r>
      <w:r w:rsidRPr="009E23D1">
        <w:rPr>
          <w:rFonts w:hint="eastAsia"/>
          <w:bCs/>
          <w:kern w:val="0"/>
          <w:sz w:val="24"/>
        </w:rPr>
        <w:t>万条记录上进行测试，取得了</w:t>
      </w:r>
      <w:r w:rsidRPr="009E23D1">
        <w:rPr>
          <w:rFonts w:hint="eastAsia"/>
          <w:bCs/>
          <w:kern w:val="0"/>
          <w:sz w:val="24"/>
        </w:rPr>
        <w:t xml:space="preserve"> F1 </w:t>
      </w:r>
      <w:r w:rsidRPr="009E23D1">
        <w:rPr>
          <w:rFonts w:hint="eastAsia"/>
          <w:bCs/>
          <w:kern w:val="0"/>
          <w:sz w:val="24"/>
        </w:rPr>
        <w:t>分数为</w:t>
      </w:r>
      <w:r w:rsidRPr="009E23D1">
        <w:rPr>
          <w:rFonts w:hint="eastAsia"/>
          <w:bCs/>
          <w:kern w:val="0"/>
          <w:sz w:val="24"/>
        </w:rPr>
        <w:t xml:space="preserve"> 0.9025</w:t>
      </w:r>
      <w:r w:rsidRPr="009E23D1">
        <w:rPr>
          <w:rFonts w:hint="eastAsia"/>
          <w:bCs/>
          <w:kern w:val="0"/>
          <w:sz w:val="24"/>
        </w:rPr>
        <w:t>、准确率为</w:t>
      </w:r>
      <w:r w:rsidRPr="009E23D1">
        <w:rPr>
          <w:rFonts w:hint="eastAsia"/>
          <w:bCs/>
          <w:kern w:val="0"/>
          <w:sz w:val="24"/>
        </w:rPr>
        <w:t xml:space="preserve"> 0.9644</w:t>
      </w:r>
      <w:r w:rsidRPr="009E23D1">
        <w:rPr>
          <w:rFonts w:hint="eastAsia"/>
          <w:bCs/>
          <w:kern w:val="0"/>
          <w:sz w:val="24"/>
        </w:rPr>
        <w:t>、精确率为</w:t>
      </w:r>
      <w:r w:rsidRPr="009E23D1">
        <w:rPr>
          <w:rFonts w:hint="eastAsia"/>
          <w:bCs/>
          <w:kern w:val="0"/>
          <w:sz w:val="24"/>
        </w:rPr>
        <w:t xml:space="preserve"> 0.9282</w:t>
      </w:r>
      <w:r w:rsidRPr="009E23D1">
        <w:rPr>
          <w:rFonts w:hint="eastAsia"/>
          <w:bCs/>
          <w:kern w:val="0"/>
          <w:sz w:val="24"/>
        </w:rPr>
        <w:t>、召回率为</w:t>
      </w:r>
      <w:r w:rsidRPr="009E23D1">
        <w:rPr>
          <w:rFonts w:hint="eastAsia"/>
          <w:bCs/>
          <w:kern w:val="0"/>
          <w:sz w:val="24"/>
        </w:rPr>
        <w:t xml:space="preserve"> 0.8782 </w:t>
      </w:r>
      <w:r w:rsidRPr="009E23D1">
        <w:rPr>
          <w:rFonts w:hint="eastAsia"/>
          <w:bCs/>
          <w:kern w:val="0"/>
          <w:sz w:val="24"/>
        </w:rPr>
        <w:t>的优异表现。整合可解释人工智能方法提高了模型的透明度。使用</w:t>
      </w:r>
      <w:r w:rsidRPr="009E23D1">
        <w:rPr>
          <w:rFonts w:hint="eastAsia"/>
          <w:bCs/>
          <w:kern w:val="0"/>
          <w:sz w:val="24"/>
        </w:rPr>
        <w:t xml:space="preserve"> LIME </w:t>
      </w:r>
      <w:r w:rsidRPr="009E23D1">
        <w:rPr>
          <w:rFonts w:hint="eastAsia"/>
          <w:bCs/>
          <w:kern w:val="0"/>
          <w:sz w:val="24"/>
        </w:rPr>
        <w:t>和</w:t>
      </w:r>
      <w:r w:rsidRPr="009E23D1">
        <w:rPr>
          <w:rFonts w:hint="eastAsia"/>
          <w:bCs/>
          <w:kern w:val="0"/>
          <w:sz w:val="24"/>
        </w:rPr>
        <w:t xml:space="preserve"> SHAP </w:t>
      </w:r>
      <w:r w:rsidRPr="009E23D1">
        <w:rPr>
          <w:rFonts w:hint="eastAsia"/>
          <w:bCs/>
          <w:kern w:val="0"/>
          <w:sz w:val="24"/>
        </w:rPr>
        <w:t>来解释单个预测并突出特征重要性，从而提高了可解释性并建立了利益相关者的信任。</w:t>
      </w:r>
      <w:r w:rsidRPr="009E23D1">
        <w:rPr>
          <w:rFonts w:hint="eastAsia"/>
          <w:bCs/>
          <w:kern w:val="0"/>
          <w:sz w:val="24"/>
        </w:rPr>
        <w:t xml:space="preserve">SHAP </w:t>
      </w:r>
      <w:r w:rsidRPr="009E23D1">
        <w:rPr>
          <w:rFonts w:hint="eastAsia"/>
          <w:bCs/>
          <w:kern w:val="0"/>
          <w:sz w:val="24"/>
        </w:rPr>
        <w:t>分析表明，规律性和金额是影响客户流失的最重要特征，为留存策略提供了可操作的见解。</w:t>
      </w:r>
      <w:r w:rsidRPr="009E23D1">
        <w:rPr>
          <w:rFonts w:hint="eastAsia"/>
          <w:bCs/>
          <w:kern w:val="0"/>
          <w:sz w:val="24"/>
        </w:rPr>
        <w:t xml:space="preserve">XAI-Churn TriBoost </w:t>
      </w:r>
      <w:r w:rsidRPr="009E23D1">
        <w:rPr>
          <w:rFonts w:hint="eastAsia"/>
          <w:bCs/>
          <w:kern w:val="0"/>
          <w:sz w:val="24"/>
        </w:rPr>
        <w:t>的出色表现突显了在解决客户流失预测挑战中可解释模型的重要性。</w:t>
      </w:r>
    </w:p>
    <w:p w14:paraId="31E923D9" w14:textId="2EC27177" w:rsidR="00777E3D" w:rsidRDefault="009E23D1" w:rsidP="009E23D1">
      <w:pPr>
        <w:tabs>
          <w:tab w:val="right" w:pos="8640"/>
        </w:tabs>
        <w:spacing w:line="300" w:lineRule="auto"/>
        <w:ind w:firstLineChars="200" w:firstLine="480"/>
        <w:rPr>
          <w:bCs/>
          <w:kern w:val="0"/>
          <w:sz w:val="24"/>
        </w:rPr>
      </w:pPr>
      <w:r w:rsidRPr="009E23D1">
        <w:rPr>
          <w:rFonts w:hint="eastAsia"/>
          <w:bCs/>
          <w:kern w:val="0"/>
          <w:sz w:val="24"/>
        </w:rPr>
        <w:t>在后续工作中，我们计划通过引入不同行业的多个数据集来评估模型的泛化能力。此外，我们还计划开发一个基于网络的应用程序，实现实时监控，以跟踪流失率和客户行为，从而促进主动决策。还将实施一个反馈循环，通过定期使用新的用户洞察数据重新训练模型来优化预测，确保模型能够适应不断变化的趋势并保持持续的预测准确性。</w:t>
      </w:r>
    </w:p>
    <w:p w14:paraId="2FE2489B" w14:textId="77777777" w:rsidR="009E23D1" w:rsidRDefault="00000000" w:rsidP="009E23D1">
      <w:pPr>
        <w:tabs>
          <w:tab w:val="right" w:pos="8640"/>
        </w:tabs>
        <w:spacing w:line="300" w:lineRule="auto"/>
        <w:ind w:firstLineChars="200" w:firstLine="480"/>
        <w:rPr>
          <w:rFonts w:ascii="黑体" w:eastAsia="黑体" w:hAnsi="黑体" w:cs="黑体" w:hint="eastAsia"/>
          <w:bCs/>
          <w:sz w:val="24"/>
        </w:rPr>
      </w:pPr>
      <w:r>
        <w:rPr>
          <w:rFonts w:ascii="黑体" w:eastAsia="黑体" w:hAnsi="黑体" w:cs="黑体" w:hint="eastAsia"/>
          <w:bCs/>
          <w:sz w:val="24"/>
        </w:rPr>
        <w:t>附：原文：</w:t>
      </w:r>
    </w:p>
    <w:p w14:paraId="5D614179" w14:textId="4E1C547E" w:rsidR="009E23D1" w:rsidRPr="009E23D1" w:rsidRDefault="009E23D1" w:rsidP="009E23D1">
      <w:pPr>
        <w:tabs>
          <w:tab w:val="right" w:pos="8640"/>
        </w:tabs>
        <w:spacing w:line="300" w:lineRule="auto"/>
        <w:ind w:firstLineChars="200" w:firstLine="480"/>
        <w:rPr>
          <w:rFonts w:eastAsia="黑体" w:cs="黑体"/>
          <w:bCs/>
          <w:sz w:val="24"/>
        </w:rPr>
      </w:pPr>
      <w:r w:rsidRPr="009E23D1">
        <w:rPr>
          <w:rFonts w:eastAsia="黑体" w:cs="黑体"/>
          <w:bCs/>
          <w:sz w:val="24"/>
        </w:rPr>
        <w:t>Abstract</w:t>
      </w:r>
    </w:p>
    <w:p w14:paraId="4B833EF9" w14:textId="77199CC4" w:rsidR="00DF75B8" w:rsidRPr="009E23D1" w:rsidRDefault="009E23D1" w:rsidP="009E23D1">
      <w:pPr>
        <w:tabs>
          <w:tab w:val="right" w:pos="8640"/>
        </w:tabs>
        <w:spacing w:line="300" w:lineRule="auto"/>
        <w:ind w:firstLineChars="200" w:firstLine="480"/>
        <w:rPr>
          <w:rFonts w:cs="宋体"/>
          <w:bCs/>
          <w:kern w:val="0"/>
          <w:sz w:val="24"/>
        </w:rPr>
      </w:pPr>
      <w:r w:rsidRPr="009E23D1">
        <w:rPr>
          <w:rFonts w:eastAsia="黑体" w:cs="黑体"/>
          <w:bCs/>
          <w:sz w:val="24"/>
        </w:rPr>
        <w:t xml:space="preserve">In the competitive telecommunications industry (TCI), retaining clients is crucial for profitability, as customer churn remains a significant challenge. Traditional machine learning (ML) models often lack the predictive power needed for complex telecom data, </w:t>
      </w:r>
      <w:r w:rsidRPr="009E23D1">
        <w:rPr>
          <w:rFonts w:eastAsia="黑体" w:cs="黑体"/>
          <w:bCs/>
          <w:sz w:val="24"/>
        </w:rPr>
        <w:lastRenderedPageBreak/>
        <w:t>while black-box models provide limited transparency, reducing trust and actionable insights. This study introduces XAI-Churn TriBoost, an interpretable and explainable data-driven model developed using a dataset of over 2 million records. The model combines extreme gradient boosting (XGBoost), categorical boosting (CatBoost), and light gradient boosting machine (LightGBM) in a soft voting ensemble to enhance churn prediction. Data preprocessing included handling missing values through iterative imputation with a Bayesian ridge. Sequential data scaling was implemented by combining robust, standard, and min-max scaling methods to ensure feature consistency. Feature selection was conducted using the Boruta technique with a random forest (RF), and class imbalance in the training data was addressed using the synthetic minority oversampling technique (SMOTE). XAI-Churn TriBoost achieved high predictive performance, with an accuracy of 96.44%, precision of 92.82%, recall of 87.82%, and F1 score of 90.25%. To enhance model transparency, we incorporated explainable artificial intelligence (AI) techniques, specifically local interpretable model-agnostic explanations (LIME) and Shapley additive explanations (SHAP), to interpret individual predictions and identify critical features affecting churn. Key factors impacting churn include regularity and montant, offering TCI valuable insights for targeted retention strategies. XAI-Churn TriBoost thus provides both robust performance and interpretability, highlighting its potential to support customer retention efforts in the TCI.</w:t>
      </w:r>
    </w:p>
    <w:p w14:paraId="51CF7FD7"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Keywords</w:t>
      </w:r>
    </w:p>
    <w:p w14:paraId="0513AB5B" w14:textId="5B6AA3AA" w:rsidR="00DF75B8" w:rsidRPr="00D53607" w:rsidRDefault="00D53607" w:rsidP="00D53607">
      <w:pPr>
        <w:spacing w:line="300" w:lineRule="auto"/>
        <w:ind w:firstLineChars="200" w:firstLine="480"/>
        <w:rPr>
          <w:rFonts w:eastAsia="黑体" w:cs="黑体"/>
          <w:bCs/>
          <w:sz w:val="24"/>
        </w:rPr>
      </w:pPr>
      <w:r w:rsidRPr="00D53607">
        <w:rPr>
          <w:rFonts w:eastAsia="黑体" w:cs="黑体"/>
          <w:bCs/>
          <w:sz w:val="24"/>
        </w:rPr>
        <w:t>Churn prediction</w:t>
      </w:r>
      <w:r w:rsidR="0064288B">
        <w:rPr>
          <w:rFonts w:eastAsia="黑体" w:cs="黑体" w:hint="eastAsia"/>
          <w:bCs/>
          <w:sz w:val="24"/>
        </w:rPr>
        <w:t>；</w:t>
      </w:r>
      <w:r w:rsidRPr="00D53607">
        <w:rPr>
          <w:rFonts w:eastAsia="黑体" w:cs="黑体"/>
          <w:bCs/>
          <w:sz w:val="24"/>
        </w:rPr>
        <w:t>Telecom</w:t>
      </w:r>
      <w:r w:rsidR="0064288B">
        <w:rPr>
          <w:rFonts w:eastAsia="黑体" w:cs="黑体" w:hint="eastAsia"/>
          <w:bCs/>
          <w:sz w:val="24"/>
        </w:rPr>
        <w:t xml:space="preserve"> </w:t>
      </w:r>
      <w:r w:rsidRPr="00D53607">
        <w:rPr>
          <w:rFonts w:eastAsia="黑体" w:cs="黑体"/>
          <w:bCs/>
          <w:sz w:val="24"/>
        </w:rPr>
        <w:t>industry</w:t>
      </w:r>
      <w:r w:rsidR="0064288B">
        <w:rPr>
          <w:rFonts w:eastAsia="黑体" w:cs="黑体" w:hint="eastAsia"/>
          <w:bCs/>
          <w:sz w:val="24"/>
        </w:rPr>
        <w:t>；</w:t>
      </w:r>
      <w:r w:rsidRPr="00D53607">
        <w:rPr>
          <w:rFonts w:eastAsia="黑体" w:cs="黑体"/>
          <w:bCs/>
          <w:sz w:val="24"/>
        </w:rPr>
        <w:t>Retention</w:t>
      </w:r>
      <w:r w:rsidR="0064288B">
        <w:rPr>
          <w:rFonts w:eastAsia="黑体" w:cs="黑体" w:hint="eastAsia"/>
          <w:bCs/>
          <w:sz w:val="24"/>
        </w:rPr>
        <w:t xml:space="preserve"> </w:t>
      </w:r>
      <w:r w:rsidRPr="00D53607">
        <w:rPr>
          <w:rFonts w:eastAsia="黑体" w:cs="黑体"/>
          <w:bCs/>
          <w:sz w:val="24"/>
        </w:rPr>
        <w:t>strategies</w:t>
      </w:r>
      <w:r w:rsidR="0064288B">
        <w:rPr>
          <w:rFonts w:eastAsia="黑体" w:cs="黑体" w:hint="eastAsia"/>
          <w:bCs/>
          <w:sz w:val="24"/>
        </w:rPr>
        <w:t>；</w:t>
      </w:r>
      <w:r w:rsidRPr="00D53607">
        <w:rPr>
          <w:rFonts w:eastAsia="黑体" w:cs="黑体"/>
          <w:bCs/>
          <w:sz w:val="24"/>
        </w:rPr>
        <w:t>Decision-making</w:t>
      </w:r>
      <w:r w:rsidR="0064288B">
        <w:rPr>
          <w:rFonts w:eastAsia="黑体" w:cs="黑体" w:hint="eastAsia"/>
          <w:bCs/>
          <w:sz w:val="24"/>
        </w:rPr>
        <w:t>；</w:t>
      </w:r>
      <w:r w:rsidRPr="00D53607">
        <w:rPr>
          <w:rFonts w:eastAsia="黑体" w:cs="黑体"/>
          <w:bCs/>
          <w:sz w:val="24"/>
        </w:rPr>
        <w:t>Business intelligence</w:t>
      </w:r>
      <w:r w:rsidR="0064288B">
        <w:rPr>
          <w:rFonts w:eastAsia="黑体" w:cs="黑体" w:hint="eastAsia"/>
          <w:bCs/>
          <w:sz w:val="24"/>
        </w:rPr>
        <w:t>；</w:t>
      </w:r>
      <w:r w:rsidRPr="00D53607">
        <w:rPr>
          <w:rFonts w:eastAsia="黑体" w:cs="黑体"/>
          <w:bCs/>
          <w:sz w:val="24"/>
        </w:rPr>
        <w:t>Data science</w:t>
      </w:r>
      <w:r w:rsidR="0064288B">
        <w:rPr>
          <w:rFonts w:eastAsia="黑体" w:cs="黑体" w:hint="eastAsia"/>
          <w:bCs/>
          <w:sz w:val="24"/>
        </w:rPr>
        <w:t>；</w:t>
      </w:r>
      <w:r w:rsidRPr="00D53607">
        <w:rPr>
          <w:rFonts w:eastAsia="黑体" w:cs="黑体"/>
          <w:bCs/>
          <w:sz w:val="24"/>
        </w:rPr>
        <w:t>Machine learning</w:t>
      </w:r>
      <w:r w:rsidR="0064288B">
        <w:rPr>
          <w:rFonts w:eastAsia="黑体" w:cs="黑体" w:hint="eastAsia"/>
          <w:bCs/>
          <w:sz w:val="24"/>
        </w:rPr>
        <w:t>；</w:t>
      </w:r>
      <w:r w:rsidRPr="00D53607">
        <w:rPr>
          <w:rFonts w:eastAsia="黑体" w:cs="黑体"/>
          <w:bCs/>
          <w:sz w:val="24"/>
        </w:rPr>
        <w:t>Predictive analytics</w:t>
      </w:r>
      <w:r w:rsidR="0064288B">
        <w:rPr>
          <w:rFonts w:eastAsia="黑体" w:cs="黑体" w:hint="eastAsia"/>
          <w:bCs/>
          <w:sz w:val="24"/>
        </w:rPr>
        <w:t>；</w:t>
      </w:r>
      <w:r w:rsidRPr="00D53607">
        <w:rPr>
          <w:rFonts w:eastAsia="黑体" w:cs="黑体"/>
          <w:bCs/>
          <w:sz w:val="24"/>
        </w:rPr>
        <w:t>Explainable artificial intelligence</w:t>
      </w:r>
    </w:p>
    <w:p w14:paraId="6EFBBE16"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1. Introduction</w:t>
      </w:r>
    </w:p>
    <w:p w14:paraId="4AB84ED3"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Modern connectivity relies heavily on the TCI, which drives innovation, global business, and communication. As markets become saturated and competition intensifies, customer retention has become as crucial as customer acquisition. Price wars, evolving consumer expectations, and frequent technological disruptions are among the challenges businesses face in today's highly competitive environment. For telecommunication carriers, customer retention is a strategic priority, especially as maintaining high-quality service becomes increasingly difficult amidst rising operational costs and growing regulatory constraints. Competitiveness, the number of operators, service offerings, and other metrics have all contributed to the TCI remarkable growth and development over the past several decades. However, intense </w:t>
      </w:r>
      <w:r w:rsidRPr="00D53607">
        <w:rPr>
          <w:rFonts w:eastAsia="黑体" w:cs="黑体"/>
          <w:bCs/>
          <w:sz w:val="24"/>
        </w:rPr>
        <w:lastRenderedPageBreak/>
        <w:t>competition, saturated markets, and a constantly evolving environment have also led to significant challenges, particularly in managing customer churn [60]. The saturated market landscape allows customers to easily switch between services and providers, and the wide variety of highly competitive service offerings further exacerbates the issue. From the perspective of service providers, churned customers either discontinue using their services or switch to competitors, resulting in a substantial impact on the company's financial performance [56].</w:t>
      </w:r>
    </w:p>
    <w:p w14:paraId="1BB4BFCF"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Customer churn, where customers stop using a service, directly impacts profitability by reducing brand loyalty, increasing customer acquisition costs, and eroding revenue. High churn rates also disrupt resource allocation and network planning, compromising service continuity. Research shows that it might cost five to twenty-five times more to acquire a new customer than to maintain an existing one, hence reducing churn is economically vital [10]. Globalization and technical improvements put further strain on TCI since they give customers more alternatives [15]. Revenue and profitability have been hit even harder by rising competition, pricing regulation, market consolidation, and the popularity of over-the-top services [45], [51]. Recognizing critical customer behaviors, improving customer engagement, and maintaining competitive advantage all depend on precise churn prediction in this setting.</w:t>
      </w:r>
    </w:p>
    <w:p w14:paraId="002F22CC"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Customer churn is a big concern for TCI because keeping current customers is much cheaper than finding new ones [52]. Keeping consumers around for the long run is crucial for maintaining a constant flow of revenue and remaining ahead of the competition. The most common reason for clients to abandon a firm is when they are unhappy with the services they receive for a long time. Most of the time, people decide to cease using a service after becoming increasingly unhappy with it over time. Service providers can address this by proactively measuring client satisfaction and identifying areas for service improvement. By separating loyal customers from those at risk, telecom companies can employ predictive algorithms to develop tailored retention tactics. Predicting customer turnover is an important emphasis for TCI as it has a direct impact on brand value and revenue output. It is common practice for telecoms to meticulously document client data and service usage in order to identify patterns and refine retention strategies. Maintaining TCI's growth depends on accurately predicting customer churn, since client retention is of utmost importance [32].</w:t>
      </w:r>
    </w:p>
    <w:p w14:paraId="2B56A13C"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In various domains, ML has proven its adaptability [25], [2]. ML has emerged as a powerful tool in TCI for predicting consumer behavior and identifying patterns in large datasets, therefore lowering customer attrition. Customer risk assessment and </w:t>
      </w:r>
      <w:r w:rsidRPr="00D53607">
        <w:rPr>
          <w:rFonts w:eastAsia="黑体" w:cs="黑体"/>
          <w:bCs/>
          <w:sz w:val="24"/>
        </w:rPr>
        <w:lastRenderedPageBreak/>
        <w:t>churn prediction have both seen extensive use of ensemble techniques and other sophisticated ML models. The models allow TCI to conduct targeted retention initiatives, allocate resources efficiently, and fine-tune their marketing strategies. By shifting from reactive to proactive operations, ML alters the manner in which firms engage with customers and aids in client retention [29], [22]. Even though conventional ML models have promise, their predictions are often inaccurate and difficult to understand [40]. Stakeholders struggle to trust complex ensemble models and other opaque algorithms, despite the fact that they generate accurate forecasts [50]. In industries like TCI, where practical findings form the basis of strategic decisions, the absence of transparency can hinder the adoption of ML solutions [42]. To compensate for this shortcoming, explainable AI offers a way to understand model output, understand the importance of various attributes, and generate accurate predictions. Use explainable AI, which balances accuracy with interpretability, to make customer churn management decisions that are better and more transparent [8], [61].</w:t>
      </w:r>
    </w:p>
    <w:p w14:paraId="35744C52"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In order to combat client turnover in the telecom sector, this study adheres to essential concepts. We anticipate that a strong preprocessing pipeline will provide consistent and high-quality data, which will set the stage for precise modeling. The XAI-Churn TriBoost model is expected to outperform state of the art models in terms of predictive performance. It combines XGBoost, LightGBM, and CatBoost in a voting ensemble. We hope to improve clarity and understanding by using explainable AI methods like LIME and SHAP to shed light on the causes of customer attrition and offer solutions. Trained and tested on a large dataset of over 2 million records—with 60% allocated for training and 40% for testing—the model is designed to ensure robustness and scalability. Through the combination of advanced modeling and explainability, this study seeks to deliver a data-driven solution that supports TCI in identifying at-risk customers and implementing targeted retention strategies, ensuring both high accuracy and actionable insights for strategic decision-making.</w:t>
      </w:r>
    </w:p>
    <w:p w14:paraId="49A0BFA1"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The rest of the paper is structured as follows. Section 2 reviews related work, highlights gaps in previous research and explains the importance of addressing these issues. Section 3 describes the methodology, including data processing, ML techniques, and the use of explainable AI. Section 4 presents experimental results, evaluates model performance and discusses key findings. Section 5 provides a detailed discussion of the work, compares different models, analyzes previous studies, and outlines directions for future research. Finally, Section 6 concludes with a summary of contributions and suggestions for future work.</w:t>
      </w:r>
    </w:p>
    <w:p w14:paraId="36E45529"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lastRenderedPageBreak/>
        <w:t>2. Related work</w:t>
      </w:r>
    </w:p>
    <w:p w14:paraId="70A3DF48"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Various studies have explored customer churn prediction in the TCI, employing diverse ML techniques and methodologies. Ullah et al. [54] presented a customer attrition model for data analytics, which was validated using common assessment measures. Their proposed model demonstrated improved performance. RF achieved an 88% accuracy. The authors also performed cluster profiling to identify the major variables influencing churn based on churn risk. They concluded by offering actionable advice for telecom decision-makers on retaining their existing customers.</w:t>
      </w:r>
    </w:p>
    <w:p w14:paraId="59B9C1BE"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Ammar et al. [1] introduced a hybridized algorithm approach to effectively forecast churners. Although the accuracy of the suggested hybrid firefly algorithm and the traditional firefly algorithm were similar, the hybrid algorithm performed far better when dealing with very brief delays in time. F1 score, accuracy, precision, and recall were some of the metrics used to assess the algorithms by the writers. They emphasized that forecast models for the telecom industry must strike a compromise between precision and efficiency [19]. Creating smaller, more dimensional training models can be a straightforward way to improve performance. Methods for feature extraction and selection were especially effective, enabling accurate predictions with less computing load. Data mining has demonstrated its worth in churn prediction within the TCI in several studies [28]. A lot of research has looked into the effectiveness of classifiers such as k-nearest neighbors (KNNs), decision trees (DTs), and RF [46].</w:t>
      </w:r>
    </w:p>
    <w:p w14:paraId="464A8824"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Many models that use ML approaches to forecast client churn have been developed [21], [12]. Using these algorithms, the TCI can figure out when customers are about to depart and give them better service to entice them to stay. The implementation of DT- and RF-based strategies has increased the profitability of telecom services. Instead of simply removing features or disregarding data with missing values, predictive mean matching has been used to handle missing data [57]. To deal with huge datasets, shifting feature labels, and uneven data distributions, the TCI has included ensemble classifiers into consumer speculation models. According to Saran Kumar et al. [36], who conducted a comprehensive analysis of methods for predicting customer attrition, many existing models fail to accurately anticipate future churn. In order to maintain client loyalty, they emphasized the importance of precise prediction models.</w:t>
      </w:r>
    </w:p>
    <w:p w14:paraId="3455990E"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An improved technique for constructing data mining applications was proposed by [34], providing the foundation for their subsequent development. Their approach was validated through the application of data mining technologies to predict prepaid subscriber retention. These studies underscore the importance of predictive modeling, </w:t>
      </w:r>
      <w:r w:rsidRPr="00D53607">
        <w:rPr>
          <w:rFonts w:eastAsia="黑体" w:cs="黑体"/>
          <w:bCs/>
          <w:sz w:val="24"/>
        </w:rPr>
        <w:lastRenderedPageBreak/>
        <w:t>feature engineering, and performance evaluation for effective customer churn analysis in the TCI. Examples of customers who consciously decided to analyze the traits and behaviors that lead to customer churn and profits were provided by [27]. The results demonstrated that enhanced models significantly outperformed their plain, non-optimized counterparts. Among the models evaluated, support vector machine (SVM) with polynomial kernel emerged as the best performer, achieving an F1 score of over 84% and an accuracy of more than 97%. Alzubaidi et al. [4] employed call detail record features to measure the strength of user-to-user social relationships within identified communities. Using a churn propagation model on the call graph, they assessed the net aggregated churn influence from churner nodes. Logistic regression (LR) was utilized to incorporate the churn influence effect and predict the churn tendency of specific users. This study highlighted that examining user connections enhances churn prediction models by leveraging social relationship attributes, such as call and SMS details.</w:t>
      </w:r>
    </w:p>
    <w:p w14:paraId="52DD8EF8"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Khalid et al. [33] compared various prediction models, and found that DTs outperformed other methods. Their findings confirmed that DTs are among the top methods for churn prediction. Similarly, [58] aimed to predict high-value customer turnover in the TCI using LR and big data analytics. By analyzing historical customer data, the study identified probable churners in the customer library and supported targeted win-back efforts based on churn behavior characteristics. Lalwani et al. [38] compared several ML methods for churn prediction, including LR, naïve bayes (NB), SVM, DTs, RF, XGBoost, CatBoost, adaptive boosting, and extra tree classifier. Their experimental results showed that ensemble algorithms, such as adaptive boosting and XGBoost, were the most accurate models, achieving an area under the curve of 84% and excelling across metrics like accuracy, precision, recall, and F1 score.</w:t>
      </w:r>
    </w:p>
    <w:p w14:paraId="18C2949E"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After reviewing these studies, several limitations become evident. Many rely on small datasets, limiting the generalizability and robustness of their findings. The ML techniques used are often outdated or lack sophistication, with minimal focus on advanced ensemble methods or hybrid approaches. Data preprocessing is another critical shortfall, as most studies rely on simple imputation methods for handling missing values instead of employing advanced feature engineering or selection techniques to improve model performance. Furthermore, class imbalance problems are common, which frequently results in biassed predictions, and testing datasets that are too small further reduce these models' reliability when applied to new data. The incorporation of explainable AI approaches, which are crucial for comprehending and making sense of model predictions, is also severely lacking. Strategic decision-making </w:t>
      </w:r>
      <w:r w:rsidRPr="00D53607">
        <w:rPr>
          <w:rFonts w:eastAsia="黑体" w:cs="黑体"/>
          <w:bCs/>
          <w:sz w:val="24"/>
        </w:rPr>
        <w:lastRenderedPageBreak/>
        <w:t>in the telecom sector relies heavily on actionable insights provided by explainable AI. Research into churn prediction needs better models that are more resilient, scalable, and interpretable due to these limitations. To address these gaps, the following innovative steps were taken:</w:t>
      </w:r>
    </w:p>
    <w:p w14:paraId="610E7E4A" w14:textId="18984F59"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1.A robust preprocessing pipeline was implemented, incorporating iterative imputation using Bayesian Ridge to effectively handle missing values.</w:t>
      </w:r>
    </w:p>
    <w:p w14:paraId="69ED285C" w14:textId="2628CDE5"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2.The approach combines robust scaling, standard scaling, and min-max scaling sequentially to scale the data while preserving its distributional integrity.</w:t>
      </w:r>
    </w:p>
    <w:p w14:paraId="04E89607" w14:textId="066F8563"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3.To enhance model accuracy and interpretability, Boruta feature selection with RF was used to identify important features.</w:t>
      </w:r>
    </w:p>
    <w:p w14:paraId="766F05E6" w14:textId="7F5CED78"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4.A voting classifier that combines XGBoost, LightGBM, and CatBoost was suggested as a way to improve the XAI-Churn TriBoost model's prediction accuracy and reliability.</w:t>
      </w:r>
    </w:p>
    <w:p w14:paraId="325BF55A" w14:textId="2B0F11E0"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5.Using 60% for training and 40% for testing, the model was trained and evaluated on a massive dataset with over 2 million records, proving its effectiveness and robustness over a big dataset.</w:t>
      </w:r>
    </w:p>
    <w:p w14:paraId="11B100CE" w14:textId="7C2D8CD2"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6.In order to interpret the model's forecasts and offer practical understanding of the variables impacting churn, explainability methods like LIME and SHAP were employed.</w:t>
      </w:r>
    </w:p>
    <w:p w14:paraId="4E788BF1"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 Methodology</w:t>
      </w:r>
    </w:p>
    <w:p w14:paraId="0BE56EB2" w14:textId="019D83BB" w:rsidR="009E23D1" w:rsidRPr="00D53607" w:rsidRDefault="00D53607" w:rsidP="00D53607">
      <w:pPr>
        <w:spacing w:line="300" w:lineRule="auto"/>
        <w:ind w:firstLineChars="200" w:firstLine="480"/>
        <w:rPr>
          <w:rFonts w:eastAsia="黑体" w:cs="黑体"/>
          <w:bCs/>
          <w:sz w:val="24"/>
        </w:rPr>
      </w:pPr>
      <w:r w:rsidRPr="00D53607">
        <w:rPr>
          <w:rFonts w:eastAsia="黑体" w:cs="黑体"/>
          <w:bCs/>
          <w:sz w:val="24"/>
        </w:rPr>
        <w:t>As depicted in Fig. 1, our suggested XAI-Churn TriBoost model for forecasting customer churn adheres to a systematic process. The churn dataset is first collected. The data is then cleaned, encoded, and scaled as part of the preprocessing steps that use Bayesian ridge for iterative imputation. After that, we employ feature engineering to generate new features and select important using the Boruta technique with RF. The data is split into training and testing sets, and we balance the training set using SMOTE. We train our model using a soft voting ensemble of three boosting algorithms: XGBoost, CatBoost, and LightGBM. For interpretability, we apply explainable AI techniques, including LIME and SHAP, to understand the predictions and provide actionable insights.</w:t>
      </w:r>
    </w:p>
    <w:p w14:paraId="3E282F98"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3.1. Dataset</w:t>
      </w:r>
    </w:p>
    <w:p w14:paraId="26B6C2AC"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In this study, we utilized a dataset provided through the Expresso Churn Prediction Challenge on Zindi [59]. The train.csv dataset is used in this study and is accessible to participants who join the competition on the Zindi platform. The dataset includes both numerical and categorical features, consisting of 17 variables and 2,154,048 samples. </w:t>
      </w:r>
      <w:r w:rsidRPr="00D53607">
        <w:rPr>
          <w:rFonts w:eastAsia="黑体" w:cs="黑体"/>
          <w:bCs/>
          <w:sz w:val="24"/>
        </w:rPr>
        <w:lastRenderedPageBreak/>
        <w:t>These variables capture various details about customer actions, purchases, and interactions within the network. The target variable, “churn,” indicates whether a customer becomes inactive and makes no transactions for 90 consecutive days. We use 60% of the data to train the model and 40% to test our proposed model.</w:t>
      </w:r>
    </w:p>
    <w:p w14:paraId="4C56FBE7"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3.2. Data preprocessing</w:t>
      </w:r>
    </w:p>
    <w:p w14:paraId="400AA855"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Data cleaning, encoding, missing value imputation, and scaling are all part of the dataset preprocessing described in this section.</w:t>
      </w:r>
    </w:p>
    <w:p w14:paraId="73E88F6E"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3.2.1. Data cleaning</w:t>
      </w:r>
    </w:p>
    <w:p w14:paraId="1DD97F28" w14:textId="3BD364E6" w:rsidR="009E23D1" w:rsidRDefault="00D53607" w:rsidP="00D53607">
      <w:pPr>
        <w:spacing w:line="300" w:lineRule="auto"/>
        <w:ind w:firstLineChars="200" w:firstLine="480"/>
        <w:rPr>
          <w:rFonts w:eastAsia="黑体" w:cs="黑体"/>
          <w:bCs/>
          <w:sz w:val="24"/>
        </w:rPr>
      </w:pPr>
      <w:r w:rsidRPr="00D53607">
        <w:rPr>
          <w:rFonts w:eastAsia="黑体" w:cs="黑体"/>
          <w:bCs/>
          <w:sz w:val="24"/>
        </w:rPr>
        <w:t>Data cleaning is necessary since the dataset includes a large number of missing values (as illustrated in Fig. 2) and features that are not useful. We removed the following features: zone1 and zone2, which represent calls to specific zones within the telecom network, as they had over 90% missing values, making them unreliable for analysis. The moving to rivaval group (MRG) feature, indicating a client who is leaving, was also dropped because it had only one unique value. The user_id, an anonymized identifier, was removed since it does not contribute to predictive analysis. The region feature, which identifies the client's location, was excluded to make the model applicable across different countries and to avoid introducing location-based bias. top_pack, indicating the most popular package used by the customer, and freq_top_pack, recording the number of activations for the top package, were removed due to high cardinality—containing 140 categorical values—and because package types vary widely among telecom companies, limiting their general applicability. After dropping these features, we retained 11 features that are common across telecom companies for further analysis.</w:t>
      </w:r>
    </w:p>
    <w:p w14:paraId="365AE29C"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3.2.2. Data encoding</w:t>
      </w:r>
    </w:p>
    <w:p w14:paraId="57B45C74"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Data encoding is a critical step in ML, as models generally work with numerical data. Categorical features, which consist of non-numeric values, need to be transformed into a format the model can interpret. For this, we use an ordinal encoder to handle our categorical features. The ordinal encoder converts categorical values into integer labels. The model can easily process each unique category in a feature because each one is assigned a particular number. When the categories are inherently ranked, this strategy really shines. In order for the model to properly learn from categorical data, the ordinal encoder converts the values into numeric form.</w:t>
      </w:r>
    </w:p>
    <w:p w14:paraId="3D4BA98E"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3.2.3. Data imputation</w:t>
      </w:r>
    </w:p>
    <w:p w14:paraId="1AB47724"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Because missing values can significantly affect the quality of analysis, proper approaches are required for handling missing data. When a significant amount of data </w:t>
      </w:r>
      <w:r w:rsidRPr="00D53607">
        <w:rPr>
          <w:rFonts w:eastAsia="黑体" w:cs="黑体"/>
          <w:bCs/>
          <w:sz w:val="24"/>
        </w:rPr>
        <w:lastRenderedPageBreak/>
        <w:t>is missing, it might be quite impractical to just delete the records that have that missing information. In some instances, erasing data could result in the substantial loss of important information [20]. With little missing data, traditional methods like filling in the gaps with the mean, median, or mode are effective [18]. Nevertheless, we encounter significant missing data in this instance, since certain characteristics have missing values above 50%. In order to tackle this, iterative imputation is employed.</w:t>
      </w:r>
    </w:p>
    <w:p w14:paraId="184B6FA8"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In statistics, iterative imputation is a technique that estimates missing values by repeatedly modeling each feature with missing data as a function of other features. By repeatedly improving the imputed values and taking advantage of interdependence, this method improves precision [39]. We mainly use a Bayesian ridge model as an estimator throughout our repeated imputation process. The coefficients of this linear regression model include prior distributions, which allows for regularization. More consistent estimations are the result, and overfitting is better controlled. By estimating uncertainty features, imputation is robust against data noise and unpredictability and is a piece of cake to implement.</w:t>
      </w:r>
    </w:p>
    <w:p w14:paraId="2695EB93" w14:textId="21072FC3" w:rsidR="00D53607" w:rsidRDefault="00D53607" w:rsidP="00D53607">
      <w:pPr>
        <w:spacing w:line="300" w:lineRule="auto"/>
        <w:ind w:firstLineChars="200" w:firstLine="480"/>
        <w:rPr>
          <w:rFonts w:eastAsia="黑体" w:cs="黑体"/>
          <w:bCs/>
          <w:sz w:val="24"/>
        </w:rPr>
      </w:pPr>
      <w:r w:rsidRPr="00D53607">
        <w:rPr>
          <w:rFonts w:eastAsia="黑体" w:cs="黑体"/>
          <w:bCs/>
          <w:sz w:val="24"/>
        </w:rPr>
        <w:t>Since our dataset contains outliers, we start the iterative imputation process by utilizing the median value to fill in the gaps. This aids in reducing the impact of outliers since the median is less impacted by them than the mean. Iterative imputation continues for up to twenty iterations after this first step. We guided convergence by setting an absolute tolerance of 0.00001. The method takes this tolerance level and the data scale into account to determine a scaled tolerance. As a convergence threshold, the algorithm in our situation utilized a scaled tolerance of around 18.24. After 15 iterations of iterative imputation, the imputed values stabilized within the scaled tolerance level, signifying convergence. The imputation of missing values was thorough and dependable as a consequence. In Algorithm 1, the algorithm for handling missing data is presented.</w:t>
      </w:r>
    </w:p>
    <w:p w14:paraId="06CD18A8"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3.2.4. Data scaling</w:t>
      </w:r>
    </w:p>
    <w:p w14:paraId="053797E9"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Data scaling is an essential step in ML, as it improves model accuracy and learning efficiency. Our dataset contains many outliers, so we need a careful scaling approach to handle these effectively without distorting the data distribution.</w:t>
      </w:r>
    </w:p>
    <w:p w14:paraId="6B444EC2" w14:textId="65A42F8F" w:rsidR="00D53607" w:rsidRDefault="00D53607" w:rsidP="00D53607">
      <w:pPr>
        <w:spacing w:line="300" w:lineRule="auto"/>
        <w:ind w:firstLineChars="200" w:firstLine="480"/>
        <w:rPr>
          <w:rFonts w:eastAsia="黑体" w:cs="黑体"/>
          <w:bCs/>
          <w:sz w:val="24"/>
        </w:rPr>
      </w:pPr>
      <w:r w:rsidRPr="00D53607">
        <w:rPr>
          <w:rFonts w:eastAsia="黑体" w:cs="黑体"/>
          <w:bCs/>
          <w:sz w:val="24"/>
        </w:rPr>
        <w:t>To achieve this, we apply a sequential data scaling approach [6]. First, we use robust scaling to reduce the influence of outliers. Instead of deleting these outliers, we scale them based on the median and interquartile range (IQR). This makes the scaling less sensitive to extreme values. The formula for robust scaling is:</w:t>
      </w:r>
    </w:p>
    <w:p w14:paraId="5ADDF5D1" w14:textId="08328A0F" w:rsidR="00D53607" w:rsidRPr="00D53607" w:rsidRDefault="00000000" w:rsidP="00D53607">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Robust</m:t>
              </m:r>
              <m:r>
                <w:rPr>
                  <w:rFonts w:ascii="Cambria Math" w:hAnsi="Cambria Math"/>
                  <w:kern w:val="0"/>
                  <w:sz w:val="24"/>
                </w:rPr>
                <m:t xml:space="preserve"> Scaling=</m:t>
              </m:r>
              <m:f>
                <m:fPr>
                  <m:ctrlPr>
                    <w:rPr>
                      <w:rFonts w:ascii="Cambria Math" w:hAnsi="Cambria Math"/>
                      <w:bCs/>
                      <w:i/>
                      <w:kern w:val="0"/>
                      <w:sz w:val="24"/>
                    </w:rPr>
                  </m:ctrlPr>
                </m:fPr>
                <m:num>
                  <m:r>
                    <w:rPr>
                      <w:rFonts w:ascii="Cambria Math" w:hAnsi="Cambria Math"/>
                      <w:kern w:val="0"/>
                      <w:sz w:val="24"/>
                    </w:rPr>
                    <m:t>X-median</m:t>
                  </m:r>
                  <m:d>
                    <m:dPr>
                      <m:ctrlPr>
                        <w:rPr>
                          <w:rFonts w:ascii="Cambria Math" w:hAnsi="Cambria Math"/>
                          <w:bCs/>
                          <w:i/>
                          <w:kern w:val="0"/>
                          <w:sz w:val="24"/>
                        </w:rPr>
                      </m:ctrlPr>
                    </m:dPr>
                    <m:e>
                      <m:r>
                        <w:rPr>
                          <w:rFonts w:ascii="Cambria Math" w:hAnsi="Cambria Math"/>
                          <w:kern w:val="0"/>
                          <w:sz w:val="24"/>
                        </w:rPr>
                        <m:t>X</m:t>
                      </m:r>
                    </m:e>
                  </m:d>
                </m:num>
                <m:den>
                  <m:r>
                    <w:rPr>
                      <w:rFonts w:ascii="Cambria Math" w:hAnsi="Cambria Math"/>
                      <w:kern w:val="0"/>
                      <w:sz w:val="24"/>
                    </w:rPr>
                    <m:t>IQR</m:t>
                  </m:r>
                  <m:d>
                    <m:dPr>
                      <m:ctrlPr>
                        <w:rPr>
                          <w:rFonts w:ascii="Cambria Math" w:hAnsi="Cambria Math"/>
                          <w:bCs/>
                          <w:i/>
                          <w:kern w:val="0"/>
                          <w:sz w:val="24"/>
                        </w:rPr>
                      </m:ctrlPr>
                    </m:dPr>
                    <m:e>
                      <m:r>
                        <w:rPr>
                          <w:rFonts w:ascii="Cambria Math" w:hAnsi="Cambria Math"/>
                          <w:kern w:val="0"/>
                          <w:sz w:val="24"/>
                        </w:rPr>
                        <m:t>X</m:t>
                      </m:r>
                    </m:e>
                  </m:d>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m:t>
                  </m:r>
                </m:e>
              </m:d>
            </m:e>
          </m:eqArr>
        </m:oMath>
      </m:oMathPara>
    </w:p>
    <w:p w14:paraId="102C4485"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lastRenderedPageBreak/>
        <w:t>In this method, values are centered around the median, which minimizes the impact of outliers compared to mean-based methods.</w:t>
      </w:r>
    </w:p>
    <w:p w14:paraId="0D4D63E2"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After robust scaling, we apply standard scaling to standardize features. This scaling adjusts the data to have a mean of 0 and a standard deviation of 1. Standard scaling brings all features to a common scale, improving model performance. The formula for standard scaling is:</w:t>
      </w:r>
    </w:p>
    <w:p w14:paraId="60E74B46" w14:textId="77777777" w:rsidR="00D53607" w:rsidRPr="003C3705" w:rsidRDefault="00000000" w:rsidP="00D53607">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Standard Scaling=</m:t>
              </m:r>
              <m:f>
                <m:fPr>
                  <m:ctrlPr>
                    <w:rPr>
                      <w:rFonts w:ascii="Cambria Math" w:hAnsi="Cambria Math"/>
                      <w:bCs/>
                      <w:i/>
                      <w:kern w:val="0"/>
                      <w:sz w:val="24"/>
                    </w:rPr>
                  </m:ctrlPr>
                </m:fPr>
                <m:num>
                  <m:r>
                    <w:rPr>
                      <w:rFonts w:ascii="Cambria Math" w:hAnsi="Cambria Math"/>
                      <w:kern w:val="0"/>
                      <w:sz w:val="24"/>
                    </w:rPr>
                    <m:t>X-μ</m:t>
                  </m:r>
                </m:num>
                <m:den>
                  <m:r>
                    <w:rPr>
                      <w:rFonts w:ascii="Cambria Math" w:hAnsi="Cambria Math"/>
                      <w:kern w:val="0"/>
                      <w:sz w:val="24"/>
                    </w:rPr>
                    <m:t>σ</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2</m:t>
                  </m:r>
                </m:e>
              </m:d>
            </m:e>
          </m:eqArr>
        </m:oMath>
      </m:oMathPara>
    </w:p>
    <w:p w14:paraId="550E8BB4" w14:textId="58786344"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Here, </w:t>
      </w:r>
      <m:oMath>
        <m:r>
          <w:rPr>
            <w:rFonts w:ascii="Cambria Math" w:hAnsi="Cambria Math"/>
            <w:kern w:val="0"/>
            <w:sz w:val="24"/>
          </w:rPr>
          <m:t xml:space="preserve">μ </m:t>
        </m:r>
      </m:oMath>
      <w:r w:rsidRPr="00D53607">
        <w:rPr>
          <w:rFonts w:eastAsia="黑体" w:cs="黑体"/>
          <w:bCs/>
          <w:sz w:val="24"/>
        </w:rPr>
        <w:t xml:space="preserve">represents the mean of the feature, and </w:t>
      </w:r>
      <m:oMath>
        <m:r>
          <w:rPr>
            <w:rFonts w:ascii="Cambria Math" w:hAnsi="Cambria Math"/>
            <w:kern w:val="0"/>
            <w:sz w:val="24"/>
          </w:rPr>
          <m:t xml:space="preserve">σ </m:t>
        </m:r>
      </m:oMath>
      <w:r w:rsidRPr="00D53607">
        <w:rPr>
          <w:rFonts w:eastAsia="黑体" w:cs="黑体"/>
          <w:bCs/>
          <w:sz w:val="24"/>
        </w:rPr>
        <w:t>is its standard deviation. This approach is useful for models that are sensitive to data magnitude, as it aligns each feature around a normalized range.</w:t>
      </w:r>
    </w:p>
    <w:p w14:paraId="2A1266C3"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Finally, we apply min-max scaling to normalize the features within a fixed range, typically between 0 and 1. This ensures that all features contribute equally during model training, especially in algorithms where feature ranges are significant. The formula for min-max scaling is:</w:t>
      </w:r>
    </w:p>
    <w:p w14:paraId="0486D161" w14:textId="77777777" w:rsidR="00D53607" w:rsidRPr="003C3705" w:rsidRDefault="00000000" w:rsidP="00D53607">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MinMax Scaling=</m:t>
              </m:r>
              <m:f>
                <m:fPr>
                  <m:ctrlPr>
                    <w:rPr>
                      <w:rFonts w:ascii="Cambria Math" w:hAnsi="Cambria Math"/>
                      <w:bCs/>
                      <w:i/>
                      <w:kern w:val="0"/>
                      <w:sz w:val="24"/>
                    </w:rPr>
                  </m:ctrlPr>
                </m:fPr>
                <m:num>
                  <m:r>
                    <w:rPr>
                      <w:rFonts w:ascii="Cambria Math" w:hAnsi="Cambria Math"/>
                      <w:kern w:val="0"/>
                      <w:sz w:val="24"/>
                    </w:rPr>
                    <m:t>X-</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num>
                <m:den>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3</m:t>
                  </m:r>
                </m:e>
              </m:d>
            </m:e>
          </m:eqArr>
        </m:oMath>
      </m:oMathPara>
    </w:p>
    <w:p w14:paraId="5D65B11E" w14:textId="4BB1EEB1"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where </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oMath>
      <w:r>
        <w:rPr>
          <w:rFonts w:eastAsia="黑体" w:cs="黑体" w:hint="eastAsia"/>
          <w:bCs/>
          <w:sz w:val="24"/>
        </w:rPr>
        <w:t xml:space="preserve"> </w:t>
      </w:r>
      <w:r w:rsidRPr="00D53607">
        <w:rPr>
          <w:rFonts w:eastAsia="黑体" w:cs="黑体"/>
          <w:bCs/>
          <w:sz w:val="24"/>
        </w:rPr>
        <w:t xml:space="preserve">and </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r>
          <w:rPr>
            <w:rFonts w:ascii="Cambria Math" w:hAnsi="Cambria Math"/>
            <w:kern w:val="0"/>
            <w:sz w:val="24"/>
          </w:rPr>
          <m:t xml:space="preserve"> </m:t>
        </m:r>
      </m:oMath>
      <w:r w:rsidRPr="00D53607">
        <w:rPr>
          <w:rFonts w:eastAsia="黑体" w:cs="黑体"/>
          <w:bCs/>
          <w:sz w:val="24"/>
        </w:rPr>
        <w:t>are the minimum and maximum values of the feature X, respectively. This normalization process retains the relationships within the data while compressing it to a standard range.</w:t>
      </w:r>
    </w:p>
    <w:p w14:paraId="2148C5BC"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We successfully handle outliers and get the dataset ready for the best model performance by using our sequential scaling strategy.</w:t>
      </w:r>
    </w:p>
    <w:p w14:paraId="7FD67E1B"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3.3. Feature engineering</w:t>
      </w:r>
    </w:p>
    <w:p w14:paraId="62B0D694"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ML relies on feature engineering. Incorporating new features or modifying old ones is vital for improving the model. Effective feature engineering can reveal hidden relationships within the dataset. This improves the model's predictive power and makes it easier to understand. To make the model better at pattern-learning, we take useful features out of the input data and employ them.</w:t>
      </w:r>
    </w:p>
    <w:p w14:paraId="3524E6E0"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Our database contains two distinct features: tigo and orange. The orange feature displays calls made to the orange network, whereas the tigo feature displays calls made to the tigo network. Both characteristics record the same data, which is reflective of outbound calls to different networks. We combined them into a single feature representing the overall amount of outgoing calls to external networks in order to simplify the dataset. We define this new feature as:</w:t>
      </w:r>
    </w:p>
    <w:p w14:paraId="0EF6A7D9" w14:textId="55C770EC" w:rsidR="00D53607" w:rsidRPr="00D53607" w:rsidRDefault="00000000" w:rsidP="00D53607">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r>
                <w:rPr>
                  <w:rFonts w:ascii="Cambria Math" w:eastAsia="黑体" w:hAnsi="Cambria Math" w:cs="黑体"/>
                  <w:sz w:val="24"/>
                </w:rPr>
                <m:t>of</m:t>
              </m:r>
              <m:sSub>
                <m:sSubPr>
                  <m:ctrlPr>
                    <w:rPr>
                      <w:rFonts w:ascii="Cambria Math" w:eastAsia="黑体" w:hAnsi="Cambria Math" w:cs="黑体"/>
                      <w:bCs/>
                      <w:i/>
                      <w:sz w:val="24"/>
                    </w:rPr>
                  </m:ctrlPr>
                </m:sSubPr>
                <m:e>
                  <m:r>
                    <w:rPr>
                      <w:rFonts w:ascii="Cambria Math" w:eastAsia="黑体" w:hAnsi="Cambria Math" w:cs="黑体"/>
                      <w:sz w:val="24"/>
                    </w:rPr>
                    <m:t>f</m:t>
                  </m:r>
                </m:e>
                <m:sub>
                  <m:r>
                    <w:rPr>
                      <w:rFonts w:ascii="Cambria Math" w:eastAsia="黑体" w:hAnsi="Cambria Math" w:cs="黑体"/>
                      <w:sz w:val="24"/>
                    </w:rPr>
                    <m:t>net</m:t>
                  </m:r>
                </m:sub>
              </m:sSub>
              <m:r>
                <w:rPr>
                  <w:rFonts w:ascii="Cambria Math" w:eastAsia="黑体" w:hAnsi="Cambria Math" w:cs="黑体"/>
                  <w:sz w:val="24"/>
                </w:rPr>
                <m:t>=tigo+orange#</m:t>
              </m:r>
              <m:d>
                <m:dPr>
                  <m:ctrlPr>
                    <w:rPr>
                      <w:rFonts w:ascii="Cambria Math" w:eastAsia="黑体" w:hAnsi="Cambria Math" w:cs="黑体"/>
                      <w:bCs/>
                      <w:i/>
                      <w:sz w:val="24"/>
                    </w:rPr>
                  </m:ctrlPr>
                </m:dPr>
                <m:e>
                  <m:r>
                    <w:rPr>
                      <w:rFonts w:ascii="Cambria Math" w:eastAsia="黑体" w:hAnsi="Cambria Math" w:cs="黑体"/>
                      <w:sz w:val="24"/>
                    </w:rPr>
                    <m:t>4</m:t>
                  </m:r>
                </m:e>
              </m:d>
            </m:e>
          </m:eqArr>
        </m:oMath>
      </m:oMathPara>
    </w:p>
    <w:p w14:paraId="6D5BCA06" w14:textId="5D0A2E3A"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By combining call details with this new off_net feature, we might potentially </w:t>
      </w:r>
      <w:r w:rsidRPr="00D53607">
        <w:rPr>
          <w:rFonts w:eastAsia="黑体" w:cs="黑体"/>
          <w:bCs/>
          <w:sz w:val="24"/>
        </w:rPr>
        <w:lastRenderedPageBreak/>
        <w:t>streamline the dataset. Because of this, the model is much better able to spot significant patterns. By incorporating all off-network interactions into the model, instead of just one network at a time, we make it more comprehensive.</w:t>
      </w:r>
    </w:p>
    <w:p w14:paraId="756249A7"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3.4. Feature selection</w:t>
      </w:r>
    </w:p>
    <w:p w14:paraId="56B08713"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Feature selection is a crucial part of ML that helps improve model performance and interpretability by extracting useful properties from the dataset. Overfitting can be prevented by enhancing model accuracy, streamlining the model, and decreasing dimensionality in tandem. The model is made easier to understand and interpret through feature selection, which simplifies it by concentrating on relevant variables. The reference is [16].</w:t>
      </w:r>
    </w:p>
    <w:p w14:paraId="03C0496A" w14:textId="4D3AC409"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Feature selection can be done using a variety of methods; however, these methods frequently rely on thresholds or domain knowledge for manual selection, which can lead to bias. While more conventional approaches aid in feature identification, they run the risk of ignoring crucial interactions or depending on subjective judgments. The Boruta feature selection method, which compares original features with randomly produced “shadow” features, is an automated and effective strategy that we utilized to remedy issue. Boruta enhances the objectivity and reliability of the selection process by repeatedly assessing the value of traits, thereby retaining only those that are actually relevant [37]. Table 1 presents the hyperparameters and their values used in the Boruta feature selection strategy.</w:t>
      </w:r>
    </w:p>
    <w:p w14:paraId="51E3D58B"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During each iteration, the Boruta algorithm relies on measures like the mean reduction in accuracy to determine feature relevance. It uses a tree-based classifier as its base model. We built Boruta using RF classifier because of how well its ensemble learning method assesses the relative value of features. To increase stability and decrease variance, the model was set up with 100 estimators, which means it consists of 100 DTs. The percentile of 90 ensures that only features with importance scores higher than at least 90% of the shadow features are retained. We set the significance level to 0.05, establishing a rigorous threshold for filtering out irrelevant features. To balance performance and efficiency, the maximum number of iterations was set to 100, preventing unnecessary computations. Additionally, setting the random state to 42 ensured consistent and reproducible results. This method systematically eliminates irrelevant features, retaining only the most meaningful ones. By leveraging Boruta with the RF model, we selected a reliable subset of features, enhancing the overall performance and interpretability of our model.</w:t>
      </w:r>
    </w:p>
    <w:p w14:paraId="7B163C08" w14:textId="2C840A3E" w:rsidR="009E23D1"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Table 2 describes the selected features used for churn prediction modeling in this </w:t>
      </w:r>
      <w:r w:rsidRPr="00D53607">
        <w:rPr>
          <w:rFonts w:eastAsia="黑体" w:cs="黑体"/>
          <w:bCs/>
          <w:sz w:val="24"/>
        </w:rPr>
        <w:lastRenderedPageBreak/>
        <w:t>study. These features were selected using the Boruta feature selection method and are used as input for our model. The statistical description of these features is provided in Table 3. This statistical analysis is crucial for understanding the distribution, variability, and scale of the data, helping to identify patterns, and ensure the dataset is well-prepared for modeling.</w:t>
      </w:r>
    </w:p>
    <w:p w14:paraId="70B944EE"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3.5. Data splitting</w:t>
      </w:r>
    </w:p>
    <w:p w14:paraId="0E966110"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Proper model evaluation and generalization depend on data splitting. The following equation represents the division of the dataset into two parts:</w:t>
      </w:r>
    </w:p>
    <w:p w14:paraId="48CFFDC0" w14:textId="193ACA88" w:rsidR="00D53607" w:rsidRPr="00D53607" w:rsidRDefault="00000000" w:rsidP="00D53607">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r>
                <w:rPr>
                  <w:rFonts w:ascii="Cambria Math" w:eastAsia="黑体" w:hAnsi="Cambria Math" w:cs="黑体"/>
                  <w:sz w:val="24"/>
                </w:rPr>
                <m:t>D=</m:t>
              </m:r>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training</m:t>
                  </m:r>
                </m:sub>
              </m:sSub>
              <m:r>
                <w:rPr>
                  <w:rFonts w:ascii="Cambria Math" w:eastAsia="黑体" w:hAnsi="Cambria Math" w:cs="黑体"/>
                  <w:sz w:val="24"/>
                </w:rPr>
                <m:t>+</m:t>
              </m:r>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testing</m:t>
                  </m:r>
                </m:sub>
              </m:sSub>
              <m:r>
                <w:rPr>
                  <w:rFonts w:ascii="Cambria Math" w:eastAsia="黑体" w:hAnsi="Cambria Math" w:cs="黑体"/>
                  <w:sz w:val="24"/>
                </w:rPr>
                <m:t>#</m:t>
              </m:r>
              <m:d>
                <m:dPr>
                  <m:ctrlPr>
                    <w:rPr>
                      <w:rFonts w:ascii="Cambria Math" w:eastAsia="黑体" w:hAnsi="Cambria Math" w:cs="黑体"/>
                      <w:bCs/>
                      <w:i/>
                      <w:sz w:val="24"/>
                    </w:rPr>
                  </m:ctrlPr>
                </m:dPr>
                <m:e>
                  <m:r>
                    <w:rPr>
                      <w:rFonts w:ascii="Cambria Math" w:eastAsia="黑体" w:hAnsi="Cambria Math" w:cs="黑体"/>
                      <w:sz w:val="24"/>
                    </w:rPr>
                    <m:t>5</m:t>
                  </m:r>
                </m:e>
              </m:d>
            </m:e>
          </m:eqArr>
        </m:oMath>
      </m:oMathPara>
    </w:p>
    <w:p w14:paraId="7AD5397F" w14:textId="0FEDB3FA"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In this study, we split the data with 60% allocated for training (</w:t>
      </w:r>
      <m:oMath>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training</m:t>
            </m:r>
          </m:sub>
        </m:sSub>
      </m:oMath>
      <w:r w:rsidRPr="00D53607">
        <w:rPr>
          <w:rFonts w:eastAsia="黑体" w:cs="黑体"/>
          <w:bCs/>
          <w:sz w:val="24"/>
        </w:rPr>
        <w:t>) and 40% for testing (</w:t>
      </w:r>
      <m:oMath>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testing</m:t>
            </m:r>
          </m:sub>
        </m:sSub>
      </m:oMath>
      <w:r w:rsidRPr="00D53607">
        <w:rPr>
          <w:rFonts w:eastAsia="黑体" w:cs="黑体"/>
          <w:bCs/>
          <w:sz w:val="24"/>
        </w:rPr>
        <w:t>). We chose this ratio primarily to reduce the risk of overfitting. When a model is trained on an excessively large portion of the data, it may become too specialized to the training set and fail to generalize well to new data. By allocating 40% of the data for testing, we ensure a more robust evaluation of the model's performance. Since our approach combines multiple boosting models, a larger test set helps assess generalization more effectively. Boosting models are powerful but prone to overfitting if trained on too much data without proper validation. Additionally, our dataset is highly imbalanced, with only 19% of samples representing churn cases. Using a larger test set ensures that we have enough churn samples to accurately measure model performance on minority classes.</w:t>
      </w:r>
    </w:p>
    <w:p w14:paraId="5EAC19FC" w14:textId="610BA4C3" w:rsidR="009E23D1" w:rsidRPr="00D53607" w:rsidRDefault="00D53607" w:rsidP="00D53607">
      <w:pPr>
        <w:spacing w:line="300" w:lineRule="auto"/>
        <w:ind w:firstLineChars="200" w:firstLine="480"/>
        <w:rPr>
          <w:rFonts w:eastAsia="黑体" w:cs="黑体"/>
          <w:bCs/>
          <w:sz w:val="24"/>
        </w:rPr>
      </w:pPr>
      <w:r w:rsidRPr="00D53607">
        <w:rPr>
          <w:rFonts w:eastAsia="黑体" w:cs="黑体"/>
          <w:bCs/>
          <w:sz w:val="24"/>
        </w:rPr>
        <w:t>To maintain consistency and ensure reproducibility, we set the random state to 42. We also applied stratified sampling to preserve the original class distribution in both the training and testing sets. Fig. 3 illustrates the churn distribution in the original dataset, as well as in the training and testing subsets. In Table 4, we present the statistical description of the training data, and in Table 5, we present the statistical description of the testing data. These tables provide insights into the distribution, variability, and scale of the data.</w:t>
      </w:r>
    </w:p>
    <w:p w14:paraId="2D729EE9"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3.6. Data balancing</w:t>
      </w:r>
    </w:p>
    <w:p w14:paraId="21471FEC" w14:textId="77777777"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Imbalanced datasets are common in ML applications. When a dataset is imbalanced, the minority class represents a small fraction of the overall data. This imbalance can skew model predictions towards the majority class, thus affecting overall performance. To address this issue, several resampling techniques have been developed [30]. Traditional methods involve either duplicating samples from the minority class or reducing the number of samples in the majority class to balance the dataset. However, these approaches can introduce problems such as overfitting or loss of valuable </w:t>
      </w:r>
      <w:r w:rsidRPr="00D53607">
        <w:rPr>
          <w:rFonts w:eastAsia="黑体" w:cs="黑体"/>
          <w:bCs/>
          <w:sz w:val="24"/>
        </w:rPr>
        <w:lastRenderedPageBreak/>
        <w:t>information, making them less effective in many scenarios. Importantly, resampling should be applied only to the training dataset. It might bias the model if applied to the whole dataset, as it would alter the real-world distribution.</w:t>
      </w:r>
    </w:p>
    <w:p w14:paraId="746F42E7" w14:textId="7DFF67E1" w:rsid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The SMOTE method [13] is a popular strategy for dealing with class imbalance. By creating synthetic samples for the minority class, SMOTE avoids the overfitting danger associated with basic oversampling, which involves replicating existing samples. This method improves the model's performance on both classes by creating a training dataset that is balanced or almost balanced [11]. SMOTE creates synthetic samples by combining two close samples in the minority class, denoted as x and </w:t>
      </w:r>
      <m:oMath>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R</m:t>
            </m:r>
          </m:sub>
        </m:sSub>
      </m:oMath>
      <w:r w:rsidRPr="00D53607">
        <w:rPr>
          <w:rFonts w:eastAsia="黑体" w:cs="黑体"/>
          <w:bCs/>
          <w:sz w:val="24"/>
        </w:rPr>
        <w:t xml:space="preserve">. The nearest neighbor </w:t>
      </w:r>
      <m:oMath>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R</m:t>
            </m:r>
          </m:sub>
        </m:sSub>
        <m:r>
          <w:rPr>
            <w:rFonts w:ascii="Cambria Math" w:eastAsia="黑体" w:hAnsi="Cambria Math" w:cs="黑体"/>
            <w:sz w:val="24"/>
          </w:rPr>
          <m:t xml:space="preserve"> </m:t>
        </m:r>
      </m:oMath>
      <w:r w:rsidRPr="00D53607">
        <w:rPr>
          <w:rFonts w:eastAsia="黑体" w:cs="黑体"/>
          <w:bCs/>
          <w:sz w:val="24"/>
        </w:rPr>
        <w:t>is randomly selected from the neighbors of x within the minority class. The synthetic sample is computed as follows:</w:t>
      </w:r>
    </w:p>
    <w:p w14:paraId="33B3BE1B" w14:textId="6FC26B4B" w:rsidR="00D53607" w:rsidRPr="00D53607" w:rsidRDefault="00000000" w:rsidP="00D53607">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synthetic</m:t>
                  </m:r>
                </m:sub>
              </m:sSub>
              <m:r>
                <w:rPr>
                  <w:rFonts w:ascii="Cambria Math" w:eastAsia="黑体" w:hAnsi="Cambria Math" w:cs="黑体"/>
                  <w:sz w:val="24"/>
                </w:rPr>
                <m:t>=x+u×</m:t>
              </m:r>
              <m:d>
                <m:dPr>
                  <m:ctrlPr>
                    <w:rPr>
                      <w:rFonts w:ascii="Cambria Math" w:eastAsia="黑体" w:hAnsi="Cambria Math" w:cs="黑体"/>
                      <w:bCs/>
                      <w:i/>
                      <w:sz w:val="24"/>
                    </w:rPr>
                  </m:ctrlPr>
                </m:dPr>
                <m:e>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R</m:t>
                      </m:r>
                    </m:sub>
                  </m:sSub>
                  <m:r>
                    <w:rPr>
                      <w:rFonts w:ascii="Cambria Math" w:eastAsia="黑体" w:hAnsi="Cambria Math" w:cs="黑体"/>
                      <w:sz w:val="24"/>
                    </w:rPr>
                    <m:t>-x</m:t>
                  </m:r>
                </m:e>
              </m:d>
              <m:r>
                <w:rPr>
                  <w:rFonts w:ascii="Cambria Math" w:eastAsia="黑体" w:hAnsi="Cambria Math" w:cs="黑体"/>
                  <w:sz w:val="24"/>
                </w:rPr>
                <m:t>#</m:t>
              </m:r>
              <m:d>
                <m:dPr>
                  <m:ctrlPr>
                    <w:rPr>
                      <w:rFonts w:ascii="Cambria Math" w:eastAsia="黑体" w:hAnsi="Cambria Math" w:cs="黑体"/>
                      <w:bCs/>
                      <w:i/>
                      <w:sz w:val="24"/>
                    </w:rPr>
                  </m:ctrlPr>
                </m:dPr>
                <m:e>
                  <m:r>
                    <w:rPr>
                      <w:rFonts w:ascii="Cambria Math" w:eastAsia="黑体" w:hAnsi="Cambria Math" w:cs="黑体"/>
                      <w:sz w:val="24"/>
                    </w:rPr>
                    <m:t>6</m:t>
                  </m:r>
                </m:e>
              </m:d>
            </m:e>
          </m:eqArr>
        </m:oMath>
      </m:oMathPara>
    </w:p>
    <w:p w14:paraId="564918A6" w14:textId="02A1C256" w:rsidR="00D53607" w:rsidRPr="00D53607" w:rsidRDefault="00D53607" w:rsidP="00D53607">
      <w:pPr>
        <w:spacing w:line="300" w:lineRule="auto"/>
        <w:ind w:firstLineChars="200" w:firstLine="480"/>
        <w:rPr>
          <w:rFonts w:eastAsia="黑体" w:cs="黑体"/>
          <w:bCs/>
          <w:sz w:val="24"/>
        </w:rPr>
      </w:pPr>
      <w:r w:rsidRPr="00D53607">
        <w:rPr>
          <w:rFonts w:eastAsia="黑体" w:cs="黑体"/>
          <w:bCs/>
          <w:sz w:val="24"/>
        </w:rPr>
        <w:t xml:space="preserve">where </w:t>
      </w:r>
      <m:oMath>
        <m:r>
          <w:rPr>
            <w:rFonts w:ascii="Cambria Math" w:eastAsia="黑体" w:hAnsi="Cambria Math" w:cs="黑体"/>
            <w:sz w:val="24"/>
          </w:rPr>
          <m:t>0≤u≤1</m:t>
        </m:r>
      </m:oMath>
      <w:r>
        <w:rPr>
          <w:rFonts w:eastAsia="黑体" w:cs="黑体" w:hint="eastAsia"/>
          <w:bCs/>
          <w:sz w:val="24"/>
        </w:rPr>
        <w:t xml:space="preserve"> </w:t>
      </w:r>
      <w:r w:rsidRPr="00D53607">
        <w:rPr>
          <w:rFonts w:eastAsia="黑体" w:cs="黑体"/>
          <w:bCs/>
          <w:sz w:val="24"/>
        </w:rPr>
        <w:t>is a random value.</w:t>
      </w:r>
    </w:p>
    <w:p w14:paraId="0CD6D551" w14:textId="4D438F5E" w:rsidR="009E23D1" w:rsidRPr="00D53607" w:rsidRDefault="00D53607" w:rsidP="00D53607">
      <w:pPr>
        <w:spacing w:line="300" w:lineRule="auto"/>
        <w:ind w:firstLineChars="200" w:firstLine="480"/>
        <w:rPr>
          <w:rFonts w:eastAsia="黑体" w:cs="黑体"/>
          <w:bCs/>
          <w:sz w:val="24"/>
        </w:rPr>
      </w:pPr>
      <w:r w:rsidRPr="00D53607">
        <w:rPr>
          <w:rFonts w:eastAsia="黑体" w:cs="黑体"/>
          <w:bCs/>
          <w:sz w:val="24"/>
        </w:rPr>
        <w:t>To address the class imbalance in our dataset, we applied SMOTE using the imbalanced-learn Python library. SMOTE was implemented only on training data using a random state of 42 to ensure reproducibility. The algorithm used 5 nearest neighbors, meaning synthetic samples were generated based on the 5 closest minority class samples. The sampling strategy was set to 0.5, increasing the minority class size to 50% of the majority class. Initially, the minority class accounted for 19% of the training data, and after applying SMOTE, this proportion increased to 33%, as shown in Fig. 4. Table 6 presents the statistical summary of the training data after balancing with SMOTE. It illustrates how the distribution, variability, and scale of the data changed after the synthetic samples were generated.</w:t>
      </w:r>
    </w:p>
    <w:p w14:paraId="5FD91B20"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3.7. Proposed XAI-Churn TriBoost</w:t>
      </w:r>
    </w:p>
    <w:p w14:paraId="4090ABF1" w14:textId="26F279F0" w:rsidR="009E23D1" w:rsidRPr="00C1167B" w:rsidRDefault="00C1167B" w:rsidP="00C1167B">
      <w:pPr>
        <w:spacing w:line="300" w:lineRule="auto"/>
        <w:ind w:firstLineChars="200" w:firstLine="480"/>
        <w:rPr>
          <w:rFonts w:eastAsia="黑体" w:cs="黑体"/>
          <w:bCs/>
          <w:sz w:val="24"/>
        </w:rPr>
      </w:pPr>
      <w:r w:rsidRPr="00C1167B">
        <w:rPr>
          <w:rFonts w:eastAsia="黑体" w:cs="黑体"/>
          <w:bCs/>
          <w:sz w:val="24"/>
        </w:rPr>
        <w:t>Our proposed model, XAI-Churn TriBoost, combines three boosting algorithms: XGBoost, CatBoost, and LightGBM. These algorithms are integrated into a unified soft voting ensemble to predict customer churn. Boosting algorithms are effective in handling complex patterns. Using an ensemble leverages each model's strengths to improve performance. Below is a step-by-step explanation of our methodology, shown alongside the TriBoost algorithm in Algorithm 2.</w:t>
      </w:r>
    </w:p>
    <w:p w14:paraId="719D82B2" w14:textId="77777777" w:rsidR="00C1167B" w:rsidRDefault="00C1167B" w:rsidP="00C1167B">
      <w:pPr>
        <w:spacing w:line="300" w:lineRule="auto"/>
        <w:ind w:firstLineChars="200" w:firstLine="480"/>
        <w:rPr>
          <w:rFonts w:eastAsia="黑体" w:cs="黑体"/>
          <w:bCs/>
          <w:sz w:val="24"/>
        </w:rPr>
      </w:pPr>
      <w:r w:rsidRPr="00C1167B">
        <w:rPr>
          <w:rFonts w:eastAsia="黑体" w:cs="黑体"/>
          <w:bCs/>
          <w:sz w:val="24"/>
        </w:rPr>
        <w:t xml:space="preserve">The XAI-Churn TriBoost ensemble consists of three base models. The first model, XGBoost is a popular gradient boosting algorithm known for its scalability and robust handling of overfitting through advanced regularization techniques [14]. It can handle large datasets and non-linear relationships [44]. XGBoost uses decision trees as weak learners, optimizing them through both L1 and L2 regularization. This regularization </w:t>
      </w:r>
      <w:r w:rsidRPr="00C1167B">
        <w:rPr>
          <w:rFonts w:eastAsia="黑体" w:cs="黑体"/>
          <w:bCs/>
          <w:sz w:val="24"/>
        </w:rPr>
        <w:lastRenderedPageBreak/>
        <w:t>helps prevent overfitting, making the model generalize better on unseen data. The objective function for XGBoost is defined as:</w:t>
      </w:r>
    </w:p>
    <w:p w14:paraId="22EE89D4" w14:textId="77777777" w:rsidR="00C1167B" w:rsidRDefault="00000000" w:rsidP="00C1167B">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Obj</m:t>
              </m:r>
              <m:r>
                <w:rPr>
                  <w:rFonts w:ascii="Cambria Math" w:hAnsi="Cambria Math"/>
                  <w:kern w:val="0"/>
                  <w:sz w:val="24"/>
                </w:rPr>
                <m:t xml:space="preserve">= </m:t>
              </m:r>
              <m:nary>
                <m:naryPr>
                  <m:chr m:val="∑"/>
                  <m:limLoc m:val="undOvr"/>
                  <m:ctrlPr>
                    <w:rPr>
                      <w:rFonts w:ascii="Cambria Math" w:hAnsi="Cambria Math"/>
                      <w:bCs/>
                      <w:i/>
                      <w:kern w:val="0"/>
                      <w:sz w:val="24"/>
                    </w:rPr>
                  </m:ctrlPr>
                </m:naryPr>
                <m:sub>
                  <m:r>
                    <w:rPr>
                      <w:rFonts w:ascii="Cambria Math" w:hAnsi="Cambria Math"/>
                      <w:kern w:val="0"/>
                      <w:sz w:val="24"/>
                    </w:rPr>
                    <m:t>i=1</m:t>
                  </m:r>
                </m:sub>
                <m:sup>
                  <m:r>
                    <w:rPr>
                      <w:rFonts w:ascii="Cambria Math" w:hAnsi="Cambria Math"/>
                      <w:kern w:val="0"/>
                      <w:sz w:val="24"/>
                    </w:rPr>
                    <m:t>m</m:t>
                  </m:r>
                </m:sup>
                <m:e>
                  <m:r>
                    <w:rPr>
                      <w:rFonts w:ascii="Cambria Math" w:hAnsi="Cambria Math"/>
                      <w:kern w:val="0"/>
                      <w:sz w:val="24"/>
                    </w:rPr>
                    <m:t>l</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r>
                        <w:rPr>
                          <w:rFonts w:ascii="Cambria Math" w:hAnsi="Cambria Math"/>
                          <w:kern w:val="0"/>
                          <w:sz w:val="24"/>
                        </w:rPr>
                        <m:t xml:space="preserve">, </m:t>
                      </m:r>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e>
                      </m:d>
                    </m:e>
                  </m:d>
                  <m:r>
                    <w:rPr>
                      <w:rFonts w:ascii="Cambria Math" w:hAnsi="Cambria Math"/>
                      <w:kern w:val="0"/>
                      <w:sz w:val="24"/>
                    </w:rPr>
                    <m:t>+</m:t>
                  </m:r>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7</m:t>
                  </m:r>
                </m:e>
              </m:d>
            </m:e>
          </m:eqArr>
        </m:oMath>
      </m:oMathPara>
    </w:p>
    <w:p w14:paraId="11C6203D" w14:textId="56CD88B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 xml:space="preserve">Here, </w:t>
      </w:r>
      <m:oMath>
        <m:r>
          <w:rPr>
            <w:rFonts w:ascii="Cambria Math" w:hAnsi="Cambria Math"/>
            <w:kern w:val="0"/>
            <w:sz w:val="24"/>
          </w:rPr>
          <m:t xml:space="preserve">l </m:t>
        </m:r>
      </m:oMath>
      <w:r w:rsidRPr="00C1167B">
        <w:rPr>
          <w:rFonts w:eastAsia="黑体" w:cs="黑体"/>
          <w:bCs/>
          <w:sz w:val="24"/>
        </w:rPr>
        <w:t xml:space="preserve">represents the loss function, </w:t>
      </w:r>
      <m:oMath>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oMath>
      <w:r>
        <w:rPr>
          <w:rFonts w:eastAsia="黑体" w:cs="黑体" w:hint="eastAsia"/>
          <w:bCs/>
          <w:sz w:val="24"/>
        </w:rPr>
        <w:t xml:space="preserve"> </w:t>
      </w:r>
      <w:r w:rsidRPr="00C1167B">
        <w:rPr>
          <w:rFonts w:eastAsia="黑体" w:cs="黑体"/>
          <w:bCs/>
          <w:sz w:val="24"/>
        </w:rPr>
        <w:t xml:space="preserve">is the true label, and </w:t>
      </w:r>
      <m:oMath>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oMath>
      <w:r>
        <w:rPr>
          <w:rFonts w:eastAsia="黑体" w:cs="黑体" w:hint="eastAsia"/>
          <w:bCs/>
          <w:sz w:val="24"/>
        </w:rPr>
        <w:t xml:space="preserve"> </w:t>
      </w:r>
      <w:r w:rsidRPr="00C1167B">
        <w:rPr>
          <w:rFonts w:eastAsia="黑体" w:cs="黑体"/>
          <w:bCs/>
          <w:sz w:val="24"/>
        </w:rPr>
        <w:t xml:space="preserve">is the prediction from the </w:t>
      </w:r>
      <m:oMath>
        <m:r>
          <w:rPr>
            <w:rFonts w:ascii="Cambria Math" w:hAnsi="Cambria Math"/>
            <w:kern w:val="0"/>
            <w:sz w:val="24"/>
          </w:rPr>
          <m:t>(t-1)</m:t>
        </m:r>
      </m:oMath>
      <w:r w:rsidRPr="00C1167B">
        <w:rPr>
          <w:rFonts w:eastAsia="黑体" w:cs="黑体"/>
          <w:bCs/>
          <w:sz w:val="24"/>
        </w:rPr>
        <w:t xml:space="preserve">-th iteration. The function output for sample </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r>
          <w:rPr>
            <w:rFonts w:ascii="Cambria Math" w:hAnsi="Cambria Math"/>
            <w:kern w:val="0"/>
            <w:sz w:val="24"/>
          </w:rPr>
          <m:t xml:space="preserve"> </m:t>
        </m:r>
      </m:oMath>
      <w:r w:rsidRPr="00C1167B">
        <w:rPr>
          <w:rFonts w:eastAsia="黑体" w:cs="黑体"/>
          <w:bCs/>
          <w:sz w:val="24"/>
        </w:rPr>
        <w:t xml:space="preserve">is denoted by </w:t>
      </w:r>
      <m:oMath>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d>
          <m:dPr>
            <m:ctrlPr>
              <w:rPr>
                <w:rFonts w:ascii="Cambria Math" w:hAnsi="Cambria Math"/>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e>
        </m:d>
        <m:r>
          <w:rPr>
            <w:rFonts w:ascii="Cambria Math" w:hAnsi="Cambria Math"/>
            <w:kern w:val="0"/>
            <w:sz w:val="24"/>
          </w:rPr>
          <m:t xml:space="preserve"> </m:t>
        </m:r>
      </m:oMath>
      <w:r w:rsidRPr="00C1167B">
        <w:rPr>
          <w:rFonts w:eastAsia="黑体" w:cs="黑体"/>
          <w:bCs/>
          <w:sz w:val="24"/>
        </w:rPr>
        <w:t xml:space="preserve">. The regularization term, </w:t>
      </w:r>
      <m:oMath>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r>
          <w:rPr>
            <w:rFonts w:ascii="Cambria Math" w:hAnsi="Cambria Math"/>
            <w:kern w:val="0"/>
            <w:sz w:val="24"/>
          </w:rPr>
          <m:t>=γT+</m:t>
        </m:r>
        <m:f>
          <m:fPr>
            <m:ctrlPr>
              <w:rPr>
                <w:rFonts w:ascii="Cambria Math" w:hAnsi="Cambria Math"/>
                <w:bCs/>
                <w:i/>
                <w:kern w:val="0"/>
                <w:sz w:val="24"/>
              </w:rPr>
            </m:ctrlPr>
          </m:fPr>
          <m:num>
            <m:r>
              <w:rPr>
                <w:rFonts w:ascii="Cambria Math" w:hAnsi="Cambria Math"/>
                <w:kern w:val="0"/>
                <w:sz w:val="24"/>
              </w:rPr>
              <m:t>1</m:t>
            </m:r>
          </m:num>
          <m:den>
            <m:r>
              <w:rPr>
                <w:rFonts w:ascii="Cambria Math" w:hAnsi="Cambria Math"/>
                <w:kern w:val="0"/>
                <w:sz w:val="24"/>
              </w:rPr>
              <m:t>2</m:t>
            </m:r>
          </m:den>
        </m:f>
        <m:r>
          <w:rPr>
            <w:rFonts w:ascii="Cambria Math" w:hAnsi="Cambria Math"/>
            <w:kern w:val="0"/>
            <w:sz w:val="24"/>
          </w:rPr>
          <m:t>λ</m:t>
        </m:r>
        <m:sSup>
          <m:sSupPr>
            <m:ctrlPr>
              <w:rPr>
                <w:rFonts w:ascii="Cambria Math" w:hAnsi="Cambria Math"/>
                <w:bCs/>
                <w:i/>
                <w:kern w:val="0"/>
                <w:sz w:val="24"/>
              </w:rPr>
            </m:ctrlPr>
          </m:sSupPr>
          <m:e>
            <m:r>
              <w:rPr>
                <w:rFonts w:ascii="Cambria Math" w:hAnsi="Cambria Math"/>
                <w:kern w:val="0"/>
                <w:sz w:val="24"/>
              </w:rPr>
              <m:t>ω</m:t>
            </m:r>
          </m:e>
          <m:sup>
            <m:r>
              <w:rPr>
                <w:rFonts w:ascii="Cambria Math" w:hAnsi="Cambria Math"/>
                <w:kern w:val="0"/>
                <w:sz w:val="24"/>
              </w:rPr>
              <m:t>2</m:t>
            </m:r>
          </m:sup>
        </m:sSup>
        <m:r>
          <w:rPr>
            <w:rFonts w:ascii="Cambria Math" w:hAnsi="Cambria Math"/>
            <w:kern w:val="0"/>
            <w:sz w:val="24"/>
          </w:rPr>
          <m:t xml:space="preserve"> </m:t>
        </m:r>
      </m:oMath>
      <w:r w:rsidRPr="00C1167B">
        <w:rPr>
          <w:rFonts w:eastAsia="黑体" w:cs="黑体"/>
          <w:bCs/>
          <w:sz w:val="24"/>
        </w:rPr>
        <w:t>, controls complexity.</w:t>
      </w:r>
    </w:p>
    <w:p w14:paraId="78CF7084"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The second base model, CatBoost is specifically designed to handle categorical data efficiently without extensive preprocessing [48]. With its recurrent training technique, CatBoost enhances accuracy and stability while decreasing prediction bias through the reduction of error in each succeeding tree [24].</w:t>
      </w:r>
    </w:p>
    <w:p w14:paraId="491C662C"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Furthermore, LightGBM is perfect for big datasets due to its quick training and minimal memory consumption. As opposed to traditional level-based tree-growing methods, LightGBM prioritizes the growth of the most informative leaves and grows trees leaf by leaf. Using this approach with LightGBM improves accuracy and speeds convergence while reducing the number of trees needed. In order to decrease memory usage and increase processing performance, LightGBM discretizes continuous variables into bins using a histogram-based method. With high-dimensional data in particular, this enhances performance even further [31].</w:t>
      </w:r>
    </w:p>
    <w:p w14:paraId="52B00B2B" w14:textId="61888751" w:rsidR="009E23D1" w:rsidRPr="00C1167B" w:rsidRDefault="00C1167B" w:rsidP="00C1167B">
      <w:pPr>
        <w:spacing w:line="300" w:lineRule="auto"/>
        <w:ind w:firstLineChars="200" w:firstLine="480"/>
        <w:rPr>
          <w:rFonts w:eastAsia="黑体" w:cs="黑体"/>
          <w:bCs/>
          <w:sz w:val="24"/>
        </w:rPr>
      </w:pPr>
      <w:r w:rsidRPr="00C1167B">
        <w:rPr>
          <w:rFonts w:eastAsia="黑体" w:cs="黑体"/>
          <w:bCs/>
          <w:sz w:val="24"/>
        </w:rPr>
        <w:t>We employ randomized search CV for hyperparameter tuning to guarantee that all models are operating at their optimal performance. Our extensive dataset enhances the effectiveness of our strategy. By selecting hyperparameters at random, it efficiently explores enormous parameter spaces without having to analyze every conceivable combination, as stated by [9]. We give randomized search CV a range of possible values to each model's hyperparameters and allow it to try out a certain number of combinations. This approach finds the sweet spot between exploration and efficiency, making it ideal for complicated, high-dimensional parameter fields. The final hyperparameters selected for each model are shown in Table 7.</w:t>
      </w:r>
    </w:p>
    <w:p w14:paraId="28DD4A89" w14:textId="77777777" w:rsidR="00B429C2" w:rsidRDefault="00C1167B" w:rsidP="00B429C2">
      <w:pPr>
        <w:spacing w:line="300" w:lineRule="auto"/>
        <w:ind w:firstLineChars="200" w:firstLine="480"/>
        <w:rPr>
          <w:rFonts w:eastAsia="黑体" w:cs="黑体"/>
          <w:bCs/>
          <w:sz w:val="24"/>
        </w:rPr>
      </w:pPr>
      <w:r w:rsidRPr="00C1167B">
        <w:rPr>
          <w:rFonts w:eastAsia="黑体" w:cs="黑体"/>
          <w:bCs/>
          <w:sz w:val="24"/>
        </w:rPr>
        <w:t xml:space="preserve">We use a soft voting technique to integrate the predictions of each model after they have been trained. With the use of weighted probabilities, each class's model output can be determined by soft voting. In our XAI-Churn TriBoost model, the final prediction probability for class c is denoted by </w:t>
      </w:r>
      <m:oMath>
        <m: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hint="eastAsia"/>
                <w:kern w:val="0"/>
                <w:sz w:val="24"/>
              </w:rPr>
              <m:t>P</m:t>
            </m:r>
          </m:e>
          <m:sub>
            <m:r>
              <w:rPr>
                <w:rFonts w:ascii="Cambria Math" w:hAnsi="Cambria Math" w:hint="eastAsia"/>
                <w:kern w:val="0"/>
                <w:sz w:val="24"/>
              </w:rPr>
              <m:t>TriBoost</m:t>
            </m:r>
          </m:sub>
        </m:sSub>
        <m:d>
          <m:dPr>
            <m:ctrlPr>
              <w:rPr>
                <w:rFonts w:ascii="Cambria Math" w:hAnsi="Cambria Math"/>
                <w:i/>
                <w:kern w:val="0"/>
                <w:sz w:val="24"/>
              </w:rPr>
            </m:ctrlPr>
          </m:dPr>
          <m:e>
            <m:r>
              <w:rPr>
                <w:rFonts w:ascii="Cambria Math" w:hAnsi="Cambria Math" w:hint="eastAsia"/>
                <w:kern w:val="0"/>
                <w:sz w:val="24"/>
              </w:rPr>
              <m:t>c</m:t>
            </m:r>
          </m:e>
        </m:d>
        <m:r>
          <w:rPr>
            <w:rFonts w:ascii="Cambria Math" w:hAnsi="Cambria Math"/>
            <w:kern w:val="0"/>
            <w:sz w:val="24"/>
          </w:rPr>
          <m:t xml:space="preserve"> </m:t>
        </m:r>
      </m:oMath>
      <w:r w:rsidRPr="00C1167B">
        <w:rPr>
          <w:rFonts w:eastAsia="黑体" w:cs="黑体"/>
          <w:bCs/>
          <w:sz w:val="24"/>
        </w:rPr>
        <w:t>. This probability is computed by combining the prediction probabilities from the base models using specific weights. The calculation is defined as follows:</w:t>
      </w:r>
    </w:p>
    <w:p w14:paraId="1103C349" w14:textId="58677F57" w:rsidR="00B429C2" w:rsidRDefault="00000000" w:rsidP="00B429C2">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TriBoost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f>
                <m:fPr>
                  <m:ctrlPr>
                    <w:rPr>
                      <w:rFonts w:ascii="Cambria Math" w:hAnsi="Cambria Math"/>
                      <w:bCs/>
                      <w:i/>
                      <w:kern w:val="0"/>
                      <w:sz w:val="24"/>
                    </w:rPr>
                  </m:ctrlPr>
                </m:fPr>
                <m:num>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d>
                    <m:dPr>
                      <m:ctrlPr>
                        <w:rPr>
                          <w:rFonts w:ascii="Cambria Math" w:hAnsi="Cambria Math"/>
                          <w:bCs/>
                          <w:i/>
                          <w:kern w:val="0"/>
                          <w:sz w:val="24"/>
                        </w:rPr>
                      </m:ctrlPr>
                    </m:dPr>
                    <m:e>
                      <m:r>
                        <w:rPr>
                          <w:rFonts w:ascii="Cambria Math" w:hAnsi="Cambria Math"/>
                          <w:kern w:val="0"/>
                          <w:sz w:val="24"/>
                        </w:rPr>
                        <m:t>c</m:t>
                      </m:r>
                    </m:e>
                  </m:d>
                </m:num>
                <m:den>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8</m:t>
                  </m:r>
                </m:e>
              </m:d>
            </m:e>
          </m:eqArr>
        </m:oMath>
      </m:oMathPara>
    </w:p>
    <w:p w14:paraId="2F7DBE15" w14:textId="5B664413" w:rsidR="00C1167B" w:rsidRPr="00C1167B" w:rsidRDefault="00C1167B" w:rsidP="00B429C2">
      <w:pPr>
        <w:spacing w:line="300" w:lineRule="auto"/>
        <w:ind w:firstLineChars="200" w:firstLine="480"/>
        <w:rPr>
          <w:rFonts w:eastAsia="黑体" w:cs="黑体"/>
          <w:bCs/>
          <w:sz w:val="24"/>
        </w:rPr>
      </w:pPr>
      <w:r w:rsidRPr="00C1167B">
        <w:rPr>
          <w:rFonts w:eastAsia="黑体" w:cs="黑体"/>
          <w:bCs/>
          <w:sz w:val="24"/>
        </w:rPr>
        <w:t xml:space="preserve">In this equation,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r>
          <w:rPr>
            <w:rFonts w:ascii="Cambria Math" w:hAnsi="Cambria Math"/>
            <w:kern w:val="0"/>
            <w:sz w:val="24"/>
          </w:rPr>
          <m:t>(c)</m:t>
        </m:r>
      </m:oMath>
      <w:r w:rsidRPr="00C1167B">
        <w:rPr>
          <w:rFonts w:eastAsia="黑体" w:cs="黑体"/>
          <w:bCs/>
          <w:sz w:val="24"/>
        </w:rPr>
        <w:t xml:space="preserve">,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r>
          <w:rPr>
            <w:rFonts w:ascii="Cambria Math" w:hAnsi="Cambria Math"/>
            <w:kern w:val="0"/>
            <w:sz w:val="24"/>
          </w:rPr>
          <m:t>(c)</m:t>
        </m:r>
      </m:oMath>
      <w:r w:rsidRPr="00C1167B">
        <w:rPr>
          <w:rFonts w:eastAsia="黑体" w:cs="黑体"/>
          <w:bCs/>
          <w:sz w:val="24"/>
        </w:rPr>
        <w:t xml:space="preserve">, and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r>
          <w:rPr>
            <w:rFonts w:ascii="Cambria Math" w:hAnsi="Cambria Math"/>
            <w:kern w:val="0"/>
            <w:sz w:val="24"/>
          </w:rPr>
          <m:t>(c)</m:t>
        </m:r>
      </m:oMath>
      <w:r w:rsidRPr="00C1167B">
        <w:rPr>
          <w:rFonts w:eastAsia="黑体" w:cs="黑体"/>
          <w:bCs/>
          <w:sz w:val="24"/>
        </w:rPr>
        <w:t xml:space="preserve">represent the probabilities of class c predicted by the XGBoost, CatBoost, and LightGBM models, respectively. The weights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 xml:space="preserve">,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 xml:space="preserve"> and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oMath>
      <w:r w:rsidR="00B429C2">
        <w:rPr>
          <w:rFonts w:eastAsia="黑体" w:cs="黑体" w:hint="eastAsia"/>
          <w:bCs/>
          <w:sz w:val="24"/>
        </w:rPr>
        <w:t xml:space="preserve"> </w:t>
      </w:r>
      <w:r w:rsidRPr="00C1167B">
        <w:rPr>
          <w:rFonts w:eastAsia="黑体" w:cs="黑体"/>
          <w:bCs/>
          <w:sz w:val="24"/>
        </w:rPr>
        <w:t xml:space="preserve">indicate the relative importance of each model in the ensemble. We assign weights of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1</m:t>
            </m:r>
          </m:sub>
        </m:sSub>
        <m:r>
          <w:rPr>
            <w:rFonts w:ascii="Cambria Math" w:hAnsi="Cambria Math" w:hint="eastAsia"/>
            <w:kern w:val="0"/>
            <w:sz w:val="24"/>
          </w:rPr>
          <m:t xml:space="preserve"> = 2</m:t>
        </m:r>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2</m:t>
            </m:r>
          </m:sub>
        </m:sSub>
        <m:r>
          <w:rPr>
            <w:rFonts w:ascii="Cambria Math" w:hAnsi="Cambria Math" w:hint="eastAsia"/>
            <w:kern w:val="0"/>
            <w:sz w:val="24"/>
          </w:rPr>
          <m:t xml:space="preserve"> = 1 </m:t>
        </m:r>
        <m:r>
          <m:rPr>
            <m:sty m:val="p"/>
          </m:rPr>
          <w:rPr>
            <w:rFonts w:ascii="Cambria Math" w:hAnsi="Cambria Math"/>
            <w:kern w:val="0"/>
            <w:sz w:val="24"/>
          </w:rPr>
          <m:t>and</m:t>
        </m:r>
        <m:r>
          <m:rPr>
            <m:sty m:val="p"/>
          </m:rP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3</m:t>
            </m:r>
          </m:sub>
        </m:sSub>
        <m:r>
          <w:rPr>
            <w:rFonts w:ascii="Cambria Math" w:hAnsi="Cambria Math" w:hint="eastAsia"/>
            <w:kern w:val="0"/>
            <w:sz w:val="24"/>
          </w:rPr>
          <m:t xml:space="preserve"> = 3</m:t>
        </m:r>
        <m:r>
          <w:rPr>
            <w:rFonts w:ascii="Cambria Math" w:hAnsi="Cambria Math"/>
            <w:kern w:val="0"/>
            <w:sz w:val="24"/>
          </w:rPr>
          <m:t xml:space="preserve"> </m:t>
        </m:r>
      </m:oMath>
      <w:r w:rsidRPr="00C1167B">
        <w:rPr>
          <w:rFonts w:eastAsia="黑体" w:cs="黑体"/>
          <w:bCs/>
          <w:sz w:val="24"/>
        </w:rPr>
        <w:t>to XGBoost, CatBoost, and LightGBM, respectively. These weights reflect the performance characteristics of each model.</w:t>
      </w:r>
    </w:p>
    <w:p w14:paraId="317AD640" w14:textId="0E7B7D48" w:rsidR="00C1167B" w:rsidRDefault="00C1167B" w:rsidP="00B429C2">
      <w:pPr>
        <w:spacing w:line="300" w:lineRule="auto"/>
        <w:ind w:firstLineChars="200" w:firstLine="480"/>
        <w:rPr>
          <w:rFonts w:eastAsia="黑体" w:cs="黑体"/>
          <w:bCs/>
          <w:sz w:val="24"/>
        </w:rPr>
      </w:pPr>
      <w:r w:rsidRPr="00C1167B">
        <w:rPr>
          <w:rFonts w:eastAsia="黑体" w:cs="黑体"/>
          <w:bCs/>
          <w:sz w:val="24"/>
        </w:rPr>
        <w:t xml:space="preserve">The final predicted class for each sample is selected based on the highest probability from </w:t>
      </w:r>
      <m:oMath>
        <m:sSub>
          <m:sSubPr>
            <m:ctrlPr>
              <w:rPr>
                <w:rFonts w:ascii="Cambria Math" w:hAnsi="Cambria Math"/>
                <w:bCs/>
                <w:i/>
                <w:kern w:val="0"/>
                <w:sz w:val="24"/>
              </w:rPr>
            </m:ctrlPr>
          </m:sSubPr>
          <m:e>
            <m:r>
              <w:rPr>
                <w:rFonts w:ascii="Cambria Math" w:hAnsi="Cambria Math" w:hint="eastAsia"/>
                <w:kern w:val="0"/>
                <w:sz w:val="24"/>
              </w:rPr>
              <m:t>P</m:t>
            </m:r>
            <m:ctrlPr>
              <w:rPr>
                <w:rFonts w:ascii="Cambria Math" w:hAnsi="Cambria Math" w:hint="eastAsia"/>
                <w:bCs/>
                <w:i/>
                <w:kern w:val="0"/>
                <w:sz w:val="24"/>
              </w:rPr>
            </m:ctrlPr>
          </m:e>
          <m:sub>
            <m:r>
              <w:rPr>
                <w:rFonts w:ascii="Cambria Math" w:hAnsi="Cambria Math" w:hint="eastAsia"/>
                <w:kern w:val="0"/>
                <w:sz w:val="24"/>
              </w:rPr>
              <m:t>TriBoost</m:t>
            </m:r>
          </m:sub>
        </m:sSub>
        <m:d>
          <m:dPr>
            <m:ctrlPr>
              <w:rPr>
                <w:rFonts w:ascii="Cambria Math" w:hAnsi="Cambria Math"/>
                <w:i/>
                <w:kern w:val="0"/>
                <w:sz w:val="24"/>
              </w:rPr>
            </m:ctrlPr>
          </m:dPr>
          <m:e>
            <m:r>
              <w:rPr>
                <w:rFonts w:ascii="Cambria Math" w:hAnsi="Cambria Math" w:hint="eastAsia"/>
                <w:kern w:val="0"/>
                <w:sz w:val="24"/>
              </w:rPr>
              <m:t>c</m:t>
            </m:r>
          </m:e>
        </m:d>
        <m:r>
          <w:rPr>
            <w:rFonts w:ascii="Cambria Math" w:hAnsi="Cambria Math"/>
            <w:kern w:val="0"/>
            <w:sz w:val="24"/>
          </w:rPr>
          <m:t xml:space="preserve"> </m:t>
        </m:r>
      </m:oMath>
      <w:r w:rsidRPr="00C1167B">
        <w:rPr>
          <w:rFonts w:eastAsia="黑体" w:cs="黑体"/>
          <w:bCs/>
          <w:sz w:val="24"/>
        </w:rPr>
        <w:t>. This method ensures that the class with the strongest consensus across the models is chosen. This approach enhances prediction reliability and improves the overall robustness of the model.</w:t>
      </w:r>
    </w:p>
    <w:p w14:paraId="507A1550"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3.8. Explainable artificial intelligence</w:t>
      </w:r>
    </w:p>
    <w:p w14:paraId="76908383"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Methods that simplify complex AI models and reveal the logic behind their predictions are part of the explainable AI area [26]. This is especially important in domains where comprehending model decisions promotes confidence and practical insights, such as customer churn prediction. We accomplish this by utilizing LIME and SHAP.</w:t>
      </w:r>
    </w:p>
    <w:p w14:paraId="2112368C"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3.8.1. Local interpretable model-agnostic explanations</w:t>
      </w:r>
    </w:p>
    <w:p w14:paraId="358A2FC3" w14:textId="6CBC22F5"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Complex ML models can be better understood with the help of LIME. Based on a single prediction, it builds a more straightforward and understandable model. The main concept is to make a local approximation to the model, concentrating just on the region surrounding a specific instance. This clarifies the reasoning for the prediction made by the initial model. LIME generates perturbed samples around the instance, then uses these samples to train an interpretable model such as linear model that reflects the behavior of original model near that instance [49].</w:t>
      </w:r>
    </w:p>
    <w:p w14:paraId="168CF360" w14:textId="629F8205"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 xml:space="preserve">LIME works by minimizing a loss function that measures the difference between the original model h and the interpretable model q around the target instance x. The approximation is weighted by proximity </w:t>
      </w:r>
      <m:oMath>
        <m:r>
          <w:rPr>
            <w:rFonts w:ascii="Cambria Math" w:hAnsi="Cambria Math"/>
            <w:kern w:val="0"/>
            <w:sz w:val="24"/>
          </w:rPr>
          <m:t xml:space="preserve"> π</m:t>
        </m:r>
        <m:d>
          <m:dPr>
            <m:ctrlPr>
              <w:rPr>
                <w:rFonts w:ascii="Cambria Math" w:hAnsi="Cambria Math"/>
                <w:bCs/>
                <w:i/>
                <w:kern w:val="0"/>
                <w:sz w:val="24"/>
              </w:rPr>
            </m:ctrlPr>
          </m:dPr>
          <m:e>
            <m:sSup>
              <m:sSupPr>
                <m:ctrlPr>
                  <w:rPr>
                    <w:rFonts w:ascii="Cambria Math" w:hAnsi="Cambria Math"/>
                    <w:bCs/>
                    <w:i/>
                    <w:kern w:val="0"/>
                    <w:sz w:val="24"/>
                  </w:rPr>
                </m:ctrlPr>
              </m:sSupPr>
              <m:e>
                <m:r>
                  <w:rPr>
                    <w:rFonts w:ascii="Cambria Math" w:hAnsi="Cambria Math"/>
                    <w:kern w:val="0"/>
                    <w:sz w:val="24"/>
                  </w:rPr>
                  <m:t>x</m:t>
                </m:r>
              </m:e>
              <m:sup>
                <m:r>
                  <w:rPr>
                    <w:rFonts w:ascii="Cambria Math" w:hAnsi="Cambria Math"/>
                    <w:kern w:val="0"/>
                    <w:sz w:val="24"/>
                  </w:rPr>
                  <m:t>'</m:t>
                </m:r>
              </m:sup>
            </m:sSup>
          </m:e>
        </m:d>
        <m:r>
          <w:rPr>
            <w:rFonts w:ascii="Cambria Math" w:hAnsi="Cambria Math"/>
            <w:kern w:val="0"/>
            <w:sz w:val="24"/>
          </w:rPr>
          <m:t xml:space="preserve"> </m:t>
        </m:r>
      </m:oMath>
      <w:r w:rsidRPr="00C1167B">
        <w:rPr>
          <w:rFonts w:eastAsia="黑体" w:cs="黑体"/>
          <w:bCs/>
          <w:sz w:val="24"/>
        </w:rPr>
        <w:t>. The objective function is given by:</w:t>
      </w:r>
    </w:p>
    <w:p w14:paraId="4023E56B" w14:textId="77777777" w:rsidR="00C1167B" w:rsidRPr="00C1167B" w:rsidRDefault="00000000" w:rsidP="00C1167B">
      <w:pPr>
        <w:spacing w:line="300" w:lineRule="auto"/>
        <w:ind w:firstLineChars="200" w:firstLine="480"/>
        <w:rPr>
          <w:rFonts w:eastAsia="黑体" w:cs="黑体"/>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δ</m:t>
              </m:r>
              <m:d>
                <m:dPr>
                  <m:ctrlPr>
                    <w:rPr>
                      <w:rFonts w:ascii="Cambria Math" w:hAnsi="Cambria Math"/>
                      <w:bCs/>
                      <w:i/>
                      <w:kern w:val="0"/>
                      <w:sz w:val="24"/>
                    </w:rPr>
                  </m:ctrlPr>
                </m:dPr>
                <m:e>
                  <m:r>
                    <w:rPr>
                      <w:rFonts w:ascii="Cambria Math" w:hAnsi="Cambria Math"/>
                      <w:kern w:val="0"/>
                      <w:sz w:val="24"/>
                    </w:rPr>
                    <m:t>x</m:t>
                  </m:r>
                </m:e>
              </m:d>
              <m:r>
                <w:rPr>
                  <w:rFonts w:ascii="Cambria Math" w:hAnsi="Cambria Math"/>
                  <w:kern w:val="0"/>
                  <w:sz w:val="24"/>
                </w:rPr>
                <m:t>=</m:t>
              </m:r>
              <m:func>
                <m:funcPr>
                  <m:ctrlPr>
                    <w:rPr>
                      <w:rFonts w:ascii="Cambria Math" w:hAnsi="Cambria Math"/>
                      <w:bCs/>
                      <w:i/>
                      <w:kern w:val="0"/>
                      <w:sz w:val="24"/>
                    </w:rPr>
                  </m:ctrlPr>
                </m:funcPr>
                <m:fName>
                  <m:r>
                    <m:rPr>
                      <m:sty m:val="p"/>
                    </m:rPr>
                    <w:rPr>
                      <w:rFonts w:ascii="Cambria Math" w:hAnsi="Cambria Math"/>
                      <w:kern w:val="0"/>
                      <w:sz w:val="24"/>
                    </w:rPr>
                    <m:t>arg</m:t>
                  </m:r>
                </m:fName>
                <m:e>
                  <m:func>
                    <m:funcPr>
                      <m:ctrlPr>
                        <w:rPr>
                          <w:rFonts w:ascii="Cambria Math" w:hAnsi="Cambria Math"/>
                          <w:bCs/>
                          <w:i/>
                          <w:kern w:val="0"/>
                          <w:sz w:val="24"/>
                        </w:rPr>
                      </m:ctrlPr>
                    </m:funcPr>
                    <m:fName>
                      <m:limLow>
                        <m:limLowPr>
                          <m:ctrlPr>
                            <w:rPr>
                              <w:rFonts w:ascii="Cambria Math" w:hAnsi="Cambria Math"/>
                              <w:bCs/>
                              <w:i/>
                              <w:kern w:val="0"/>
                              <w:sz w:val="24"/>
                            </w:rPr>
                          </m:ctrlPr>
                        </m:limLowPr>
                        <m:e>
                          <m:r>
                            <m:rPr>
                              <m:sty m:val="p"/>
                            </m:rPr>
                            <w:rPr>
                              <w:rFonts w:ascii="Cambria Math" w:hAnsi="Cambria Math"/>
                              <w:kern w:val="0"/>
                              <w:sz w:val="24"/>
                            </w:rPr>
                            <m:t>min</m:t>
                          </m:r>
                          <m:ctrlPr>
                            <w:rPr>
                              <w:rFonts w:ascii="Cambria Math" w:hAnsi="Cambria Math"/>
                              <w:bCs/>
                              <w:kern w:val="0"/>
                              <w:sz w:val="24"/>
                            </w:rPr>
                          </m:ctrlPr>
                        </m:e>
                        <m:lim>
                          <m:r>
                            <w:rPr>
                              <w:rFonts w:ascii="Cambria Math" w:hAnsi="Cambria Math"/>
                              <w:kern w:val="0"/>
                              <w:sz w:val="24"/>
                            </w:rPr>
                            <m:t>q</m:t>
                          </m:r>
                          <m:r>
                            <m:rPr>
                              <m:lit/>
                            </m:rPr>
                            <w:rPr>
                              <w:rFonts w:ascii="Cambria Math" w:hAnsi="Cambria Math"/>
                              <w:kern w:val="0"/>
                              <w:sz w:val="24"/>
                            </w:rPr>
                            <m:t xml:space="preserve"> </m:t>
                          </m:r>
                          <m:r>
                            <w:rPr>
                              <w:rFonts w:ascii="Cambria Math" w:hAnsi="Cambria Math"/>
                              <w:kern w:val="0"/>
                              <w:sz w:val="24"/>
                            </w:rPr>
                            <m:t>∈Q</m:t>
                          </m:r>
                          <m:ctrlPr>
                            <w:rPr>
                              <w:rFonts w:ascii="Cambria Math" w:hAnsi="Cambria Math"/>
                              <w:bCs/>
                              <w:kern w:val="0"/>
                              <w:sz w:val="24"/>
                            </w:rPr>
                          </m:ctrlPr>
                        </m:lim>
                      </m:limLow>
                    </m:fName>
                    <m:e>
                      <m:d>
                        <m:dPr>
                          <m:ctrlPr>
                            <w:rPr>
                              <w:rFonts w:ascii="Cambria Math" w:hAnsi="Cambria Math"/>
                              <w:bCs/>
                              <w:i/>
                              <w:kern w:val="0"/>
                              <w:sz w:val="24"/>
                            </w:rPr>
                          </m:ctrlPr>
                        </m:dPr>
                        <m:e>
                          <m:r>
                            <w:rPr>
                              <w:rFonts w:ascii="Cambria Math" w:hAnsi="Cambria Math"/>
                              <w:kern w:val="0"/>
                              <w:sz w:val="24"/>
                            </w:rPr>
                            <m:t>M</m:t>
                          </m:r>
                          <m:d>
                            <m:dPr>
                              <m:ctrlPr>
                                <w:rPr>
                                  <w:rFonts w:ascii="Cambria Math" w:hAnsi="Cambria Math"/>
                                  <w:bCs/>
                                  <w:i/>
                                  <w:kern w:val="0"/>
                                  <w:sz w:val="24"/>
                                </w:rPr>
                              </m:ctrlPr>
                            </m:dPr>
                            <m:e>
                              <m:r>
                                <w:rPr>
                                  <w:rFonts w:ascii="Cambria Math" w:hAnsi="Cambria Math"/>
                                  <w:kern w:val="0"/>
                                  <w:sz w:val="24"/>
                                </w:rPr>
                                <m:t>h,q,π</m:t>
                              </m:r>
                            </m:e>
                          </m:d>
                          <m:r>
                            <w:rPr>
                              <w:rFonts w:ascii="Cambria Math" w:hAnsi="Cambria Math"/>
                              <w:kern w:val="0"/>
                              <w:sz w:val="24"/>
                            </w:rPr>
                            <m:t>+</m:t>
                          </m:r>
                          <m:r>
                            <m:rPr>
                              <m:sty m:val="p"/>
                            </m:rPr>
                            <w:rPr>
                              <w:rFonts w:ascii="Cambria Math" w:hAnsi="Cambria Math"/>
                              <w:kern w:val="0"/>
                              <w:sz w:val="24"/>
                            </w:rPr>
                            <m:t>Λ</m:t>
                          </m:r>
                          <m:d>
                            <m:dPr>
                              <m:ctrlPr>
                                <w:rPr>
                                  <w:rFonts w:ascii="Cambria Math" w:hAnsi="Cambria Math"/>
                                  <w:bCs/>
                                  <w:kern w:val="0"/>
                                  <w:sz w:val="24"/>
                                </w:rPr>
                              </m:ctrlPr>
                            </m:dPr>
                            <m:e>
                              <m:r>
                                <m:rPr>
                                  <m:sty m:val="p"/>
                                </m:rPr>
                                <w:rPr>
                                  <w:rFonts w:ascii="Cambria Math" w:hAnsi="Cambria Math"/>
                                  <w:kern w:val="0"/>
                                  <w:sz w:val="24"/>
                                </w:rPr>
                                <m:t>q</m:t>
                              </m:r>
                            </m:e>
                          </m:d>
                          <m:ctrlPr>
                            <w:rPr>
                              <w:rFonts w:ascii="Cambria Math" w:hAnsi="Cambria Math"/>
                              <w:bCs/>
                              <w:kern w:val="0"/>
                              <w:sz w:val="24"/>
                            </w:rPr>
                          </m:ctrlPr>
                        </m:e>
                      </m:d>
                    </m:e>
                  </m:func>
                </m:e>
              </m:func>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9</m:t>
                  </m:r>
                </m:e>
              </m:d>
            </m:e>
          </m:eqArr>
        </m:oMath>
      </m:oMathPara>
    </w:p>
    <w:p w14:paraId="47B3F785" w14:textId="0387EB7E"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 xml:space="preserve">Here, </w:t>
      </w:r>
      <m:oMath>
        <m:r>
          <w:rPr>
            <w:rFonts w:ascii="Cambria Math" w:hAnsi="Cambria Math"/>
            <w:kern w:val="0"/>
            <w:sz w:val="24"/>
          </w:rPr>
          <m:t>M(h,q,π)</m:t>
        </m:r>
      </m:oMath>
      <w:r>
        <w:rPr>
          <w:rFonts w:eastAsia="黑体" w:cs="黑体" w:hint="eastAsia"/>
          <w:bCs/>
          <w:sz w:val="24"/>
        </w:rPr>
        <w:t xml:space="preserve"> </w:t>
      </w:r>
      <w:r w:rsidRPr="00C1167B">
        <w:rPr>
          <w:rFonts w:eastAsia="黑体" w:cs="黑体"/>
          <w:bCs/>
          <w:sz w:val="24"/>
        </w:rPr>
        <w:t xml:space="preserve">quantifies how well the simpler model q approximates h locally. The term </w:t>
      </w:r>
      <m:oMath>
        <m:r>
          <m:rPr>
            <m:sty m:val="p"/>
          </m:rPr>
          <w:rPr>
            <w:rFonts w:ascii="Cambria Math" w:hAnsi="Cambria Math"/>
            <w:kern w:val="0"/>
            <w:sz w:val="24"/>
          </w:rPr>
          <m:t>Λ</m:t>
        </m:r>
        <m:r>
          <w:rPr>
            <w:rFonts w:ascii="Cambria Math" w:hAnsi="Cambria Math"/>
            <w:kern w:val="0"/>
            <w:sz w:val="24"/>
          </w:rPr>
          <m:t>(q)</m:t>
        </m:r>
      </m:oMath>
      <w:r>
        <w:rPr>
          <w:rFonts w:eastAsia="黑体" w:cs="黑体" w:hint="eastAsia"/>
          <w:bCs/>
          <w:sz w:val="24"/>
        </w:rPr>
        <w:t xml:space="preserve"> </w:t>
      </w:r>
      <w:r w:rsidRPr="00C1167B">
        <w:rPr>
          <w:rFonts w:eastAsia="黑体" w:cs="黑体"/>
          <w:bCs/>
          <w:sz w:val="24"/>
        </w:rPr>
        <w:t>penalizes complexity to maintain interpretability. LIME assigns higher weights to samples closer to the target instance, ensuring locally faithful explanations. This approach provides actionable insights across text, images, and tabular data [7].</w:t>
      </w:r>
    </w:p>
    <w:p w14:paraId="5E2B8314"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3.8.2. Shapley additive exPlanations</w:t>
      </w:r>
    </w:p>
    <w:p w14:paraId="46508755"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lastRenderedPageBreak/>
        <w:t>SHAP is a popular explainable AI technique. It provides insights into the contribution of each feature in a model's prediction. In accordance with the principles of cooperative game theory, SHAP gives every attribute a Shapley value. The feature's contribution to the prediction is represented by this value. When it comes to sophisticated ML models, SHAP really shines since transparency is key. It treats the model like a mystery and explains both individual forecasts and the general value of features, the reference [41].</w:t>
      </w:r>
    </w:p>
    <w:p w14:paraId="35FEA2FC" w14:textId="0843D27A"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 xml:space="preserve">The Shapley value </w:t>
      </w:r>
      <m:oMath>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r>
          <w:rPr>
            <w:rFonts w:ascii="Cambria Math" w:hAnsi="Cambria Math"/>
            <w:kern w:val="0"/>
            <w:sz w:val="24"/>
          </w:rPr>
          <m:t xml:space="preserve"> </m:t>
        </m:r>
      </m:oMath>
      <w:r w:rsidRPr="00C1167B">
        <w:rPr>
          <w:rFonts w:eastAsia="黑体" w:cs="黑体"/>
          <w:bCs/>
          <w:sz w:val="24"/>
        </w:rPr>
        <w:t xml:space="preserve">for a feature j is calculated by averaging its marginal contributions across all possible feature combinations. For a set of features F and a model v, the Shapley value </w:t>
      </w:r>
      <m:oMath>
        <m:r>
          <w:rPr>
            <w:rFonts w:ascii="Cambria Math" w:hAnsi="Cambria Math"/>
            <w:kern w:val="0"/>
            <w:sz w:val="24"/>
          </w:rPr>
          <m:t>ϕ</m:t>
        </m:r>
        <m:d>
          <m:dPr>
            <m:ctrlPr>
              <w:rPr>
                <w:rFonts w:ascii="Cambria Math" w:hAnsi="Cambria Math"/>
                <w:i/>
                <w:kern w:val="0"/>
                <w:sz w:val="24"/>
              </w:rPr>
            </m:ctrlPr>
          </m:dPr>
          <m:e>
            <m:r>
              <w:rPr>
                <w:rFonts w:ascii="Cambria Math" w:hAnsi="Cambria Math"/>
                <w:kern w:val="0"/>
                <w:sz w:val="24"/>
              </w:rPr>
              <m:t>j</m:t>
            </m:r>
          </m:e>
        </m:d>
        <m:r>
          <w:rPr>
            <w:rFonts w:ascii="Cambria Math" w:hAnsi="Cambria Math"/>
            <w:kern w:val="0"/>
            <w:sz w:val="24"/>
          </w:rPr>
          <m:t xml:space="preserve"> </m:t>
        </m:r>
      </m:oMath>
      <w:r w:rsidRPr="00C1167B">
        <w:rPr>
          <w:rFonts w:eastAsia="黑体" w:cs="黑体"/>
          <w:bCs/>
          <w:sz w:val="24"/>
        </w:rPr>
        <w:t>is given by:</w:t>
      </w:r>
    </w:p>
    <w:p w14:paraId="75A82013" w14:textId="4DE372BC" w:rsidR="00C1167B" w:rsidRDefault="00000000" w:rsidP="00C1167B">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r>
                <w:rPr>
                  <w:rFonts w:ascii="Cambria Math" w:hAnsi="Cambria Math"/>
                  <w:kern w:val="0"/>
                  <w:sz w:val="24"/>
                </w:rPr>
                <m:t>=</m:t>
              </m:r>
              <m:f>
                <m:fPr>
                  <m:ctrlPr>
                    <w:rPr>
                      <w:rFonts w:ascii="Cambria Math" w:hAnsi="Cambria Math"/>
                      <w:bCs/>
                      <w:i/>
                      <w:kern w:val="0"/>
                      <w:sz w:val="24"/>
                    </w:rPr>
                  </m:ctrlPr>
                </m:fPr>
                <m:num>
                  <m:r>
                    <w:rPr>
                      <w:rFonts w:ascii="Cambria Math" w:hAnsi="Cambria Math"/>
                      <w:kern w:val="0"/>
                      <w:sz w:val="24"/>
                    </w:rPr>
                    <m:t>1</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nary>
                <m:naryPr>
                  <m:chr m:val="∑"/>
                  <m:limLoc m:val="undOvr"/>
                  <m:supHide m:val="1"/>
                  <m:ctrlPr>
                    <w:rPr>
                      <w:rFonts w:ascii="Cambria Math" w:hAnsi="Cambria Math"/>
                      <w:bCs/>
                      <w:i/>
                      <w:kern w:val="0"/>
                      <w:sz w:val="24"/>
                    </w:rPr>
                  </m:ctrlPr>
                </m:naryPr>
                <m:sub>
                  <m:r>
                    <w:rPr>
                      <w:rFonts w:ascii="Cambria Math" w:hAnsi="Cambria Math"/>
                      <w:kern w:val="0"/>
                      <w:sz w:val="24"/>
                    </w:rPr>
                    <m:t>S ⊆ F \</m:t>
                  </m:r>
                  <m:r>
                    <m:rPr>
                      <m:lit/>
                    </m:rPr>
                    <w:rPr>
                      <w:rFonts w:ascii="Cambria Math" w:hAnsi="Cambria Math"/>
                      <w:kern w:val="0"/>
                      <w:sz w:val="24"/>
                    </w:rPr>
                    <m:t>{</m:t>
                  </m:r>
                  <m:r>
                    <w:rPr>
                      <w:rFonts w:ascii="Cambria Math" w:hAnsi="Cambria Math"/>
                      <w:kern w:val="0"/>
                      <w:sz w:val="24"/>
                    </w:rPr>
                    <m:t>j}</m:t>
                  </m:r>
                </m:sub>
                <m:sup/>
                <m:e>
                  <m:f>
                    <m:fPr>
                      <m:ctrlPr>
                        <w:rPr>
                          <w:rFonts w:ascii="Cambria Math" w:hAnsi="Cambria Math"/>
                          <w:bCs/>
                          <w:i/>
                          <w:kern w:val="0"/>
                          <w:sz w:val="24"/>
                        </w:rPr>
                      </m:ctrlPr>
                    </m:fPr>
                    <m:num>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m:t>
                      </m:r>
                      <m:d>
                        <m:dPr>
                          <m:ctrlPr>
                            <w:rPr>
                              <w:rFonts w:ascii="Cambria Math" w:hAnsi="Cambria Math"/>
                              <w:bCs/>
                              <w:i/>
                              <w:kern w:val="0"/>
                              <w:sz w:val="24"/>
                            </w:rPr>
                          </m:ctrlPr>
                        </m:dPr>
                        <m:e>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-1</m:t>
                          </m:r>
                        </m:e>
                      </m:d>
                      <m:r>
                        <w:rPr>
                          <w:rFonts w:ascii="Cambria Math" w:hAnsi="Cambria Math"/>
                          <w:kern w:val="0"/>
                          <w:sz w:val="24"/>
                        </w:rPr>
                        <m:t>!</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d>
                    <m:dPr>
                      <m:ctrlPr>
                        <w:rPr>
                          <w:rFonts w:ascii="Cambria Math" w:hAnsi="Cambria Math"/>
                          <w:bCs/>
                          <w:i/>
                          <w:kern w:val="0"/>
                          <w:sz w:val="24"/>
                        </w:rPr>
                      </m:ctrlPr>
                    </m:dPr>
                    <m:e>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10</m:t>
                  </m:r>
                </m:e>
              </m:d>
            </m:e>
          </m:eqArr>
        </m:oMath>
      </m:oMathPara>
    </w:p>
    <w:p w14:paraId="31EB9AC4" w14:textId="18DC72AF"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 xml:space="preserve">In this formula, S represents each subset of F that excludes j. The term </w:t>
      </w:r>
      <m:oMath>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 xml:space="preserve"> </m:t>
        </m:r>
      </m:oMath>
      <w:r w:rsidRPr="00C1167B">
        <w:rPr>
          <w:rFonts w:eastAsia="黑体" w:cs="黑体"/>
          <w:bCs/>
          <w:sz w:val="24"/>
        </w:rPr>
        <w:t>calculates the effect of adding j to subset S. A statistic for the influence of each feature is provided by SHAP by adding contributions across all combinations. This method provides interpretability on a local and global scale [3].</w:t>
      </w:r>
    </w:p>
    <w:p w14:paraId="369D1AC9"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4. Results</w:t>
      </w:r>
    </w:p>
    <w:p w14:paraId="441952BB"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4.1. Environment and setup</w:t>
      </w:r>
    </w:p>
    <w:p w14:paraId="1A87B53D"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4.1.1. Programming language and libraries</w:t>
      </w:r>
    </w:p>
    <w:p w14:paraId="6340AED0"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Python was selected as the primary language for this research because to its adaptability, ease of use, and rich library support. For data analysis and manipulation, Pandas was used, while NumPy facilitated efficient numerical operations and array structures. ML models were built, data was preprocessed and imputed, and model performance was evaluated using Scikit-learn. Seaborn was used to create the data visualizations, guaranteeing that they are both aesthetically pleasing and informative. For feature selection, the Boruta library was employed to identify and retain the most relevant features. To address data imbalance, the imblearn library was utilized, specifically using SMOTE to achieve balanced class distributions.</w:t>
      </w:r>
    </w:p>
    <w:p w14:paraId="437F509B"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Various boosting libraries, including LightGBM, CatBoost, and XGBoost, enabled robust model development through advanced gradient boosting techniques. A voting classifier was created using Scikit-learn to combine predictions from multiple models. For model interpretability, explainability libraries such as LIME and SHAP were utilized, providing both local and global insights into feature importance and enabling a deeper understanding of model predictions.</w:t>
      </w:r>
    </w:p>
    <w:p w14:paraId="06442B7F"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4.1.2. Hardware specifications</w:t>
      </w:r>
    </w:p>
    <w:p w14:paraId="00454ACF"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lastRenderedPageBreak/>
        <w:t>All experiments and model training were conducted on an HP ZBook 15 G6 Mobile Workstation. The laptop is equipped with an Intel Core i9-9880H processor, an NVIDIA Quadro T2000 GPU, 32GB of DDR4 RAM, and a 512GB SSD.</w:t>
      </w:r>
    </w:p>
    <w:p w14:paraId="7D5385FE" w14:textId="77777777" w:rsidR="00C1167B" w:rsidRPr="00C1167B" w:rsidRDefault="00C1167B" w:rsidP="00C1167B">
      <w:pPr>
        <w:spacing w:line="300" w:lineRule="auto"/>
        <w:ind w:firstLineChars="200" w:firstLine="480"/>
        <w:rPr>
          <w:rFonts w:eastAsia="黑体" w:cs="黑体"/>
          <w:bCs/>
          <w:sz w:val="24"/>
        </w:rPr>
      </w:pPr>
      <w:r w:rsidRPr="00C1167B">
        <w:rPr>
          <w:rFonts w:eastAsia="黑体" w:cs="黑体"/>
          <w:bCs/>
          <w:sz w:val="24"/>
        </w:rPr>
        <w:t>4.2. Performance evaluation measures</w:t>
      </w:r>
    </w:p>
    <w:p w14:paraId="66E54AAF" w14:textId="08485438" w:rsidR="009E23D1" w:rsidRPr="00C1167B" w:rsidRDefault="00C1167B" w:rsidP="00C1167B">
      <w:pPr>
        <w:spacing w:line="300" w:lineRule="auto"/>
        <w:ind w:firstLineChars="200" w:firstLine="480"/>
        <w:rPr>
          <w:rFonts w:eastAsia="黑体" w:cs="黑体"/>
          <w:bCs/>
          <w:sz w:val="24"/>
        </w:rPr>
      </w:pPr>
      <w:r w:rsidRPr="00C1167B">
        <w:rPr>
          <w:rFonts w:eastAsia="黑体" w:cs="黑体"/>
          <w:bCs/>
          <w:sz w:val="24"/>
        </w:rPr>
        <w:t>The performance measures used in this research include accuracy, precision, recall, F1-score, and curve analysis metrics, such as area under the receiver operating characteristic curve (AUC-ROC) and the precision-recall (PR) curve. Additionally, terminologies from the confusion matrix are referenced in calculating these measures, including true positive (TP), true negative (TN), false positive (FP), and false negative (FN). For the task of churn prediction, TP represent correctly predicted churn instances, TN are correctly predicted non-churn instances, FP indicate non-churn instances incorrectly predicted as churn, and FN are churn instances incorrectly predicted as non-churn. Fig. 5 displays the confusion matrix, presenting the prediction results of the XAI-Churn TriBoost model.</w:t>
      </w:r>
    </w:p>
    <w:p w14:paraId="16F4176D"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4.2.1. Accuracy</w:t>
      </w:r>
    </w:p>
    <w:p w14:paraId="2D3371C9"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Accuracy is the ratio of correctly predicted instances to the total instances. It reflects the overall prediction accuracy of the XAI-Churn TriBoost model. Accuracy is calculated using Equation:</w:t>
      </w:r>
    </w:p>
    <w:p w14:paraId="4B8B443D" w14:textId="700D6AF1" w:rsidR="00B429C2" w:rsidRPr="00B429C2" w:rsidRDefault="00000000" w:rsidP="00B429C2">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r>
                <w:rPr>
                  <w:rFonts w:ascii="Cambria Math" w:eastAsia="黑体" w:hAnsi="Cambria Math" w:cs="黑体"/>
                  <w:sz w:val="24"/>
                </w:rPr>
                <m:t>Accuracy=</m:t>
              </m:r>
              <m:f>
                <m:fPr>
                  <m:ctrlPr>
                    <w:rPr>
                      <w:rFonts w:ascii="Cambria Math" w:eastAsia="黑体" w:hAnsi="Cambria Math" w:cs="黑体"/>
                      <w:bCs/>
                      <w:i/>
                      <w:sz w:val="24"/>
                    </w:rPr>
                  </m:ctrlPr>
                </m:fPr>
                <m:num>
                  <m:r>
                    <w:rPr>
                      <w:rFonts w:ascii="Cambria Math" w:eastAsia="黑体" w:hAnsi="Cambria Math" w:cs="黑体"/>
                      <w:sz w:val="24"/>
                    </w:rPr>
                    <m:t>TP+TN</m:t>
                  </m:r>
                </m:num>
                <m:den>
                  <m:r>
                    <w:rPr>
                      <w:rFonts w:ascii="Cambria Math" w:eastAsia="黑体" w:hAnsi="Cambria Math" w:cs="黑体"/>
                      <w:sz w:val="24"/>
                    </w:rPr>
                    <m:t>TP+TN+FP+FN</m:t>
                  </m:r>
                </m:den>
              </m:f>
              <m:r>
                <w:rPr>
                  <w:rFonts w:ascii="Cambria Math" w:eastAsia="黑体" w:hAnsi="Cambria Math" w:cs="黑体"/>
                  <w:sz w:val="24"/>
                </w:rPr>
                <m:t>#</m:t>
              </m:r>
              <m:d>
                <m:dPr>
                  <m:ctrlPr>
                    <w:rPr>
                      <w:rFonts w:ascii="Cambria Math" w:eastAsia="黑体" w:hAnsi="Cambria Math" w:cs="黑体"/>
                      <w:bCs/>
                      <w:i/>
                      <w:sz w:val="24"/>
                    </w:rPr>
                  </m:ctrlPr>
                </m:dPr>
                <m:e>
                  <m:r>
                    <w:rPr>
                      <w:rFonts w:ascii="Cambria Math" w:eastAsia="黑体" w:hAnsi="Cambria Math" w:cs="黑体"/>
                      <w:sz w:val="24"/>
                    </w:rPr>
                    <m:t>11</m:t>
                  </m:r>
                </m:e>
              </m:d>
            </m:e>
          </m:eqArr>
        </m:oMath>
      </m:oMathPara>
    </w:p>
    <w:p w14:paraId="11222322" w14:textId="2192D8C9" w:rsidR="009E23D1" w:rsidRPr="00B429C2" w:rsidRDefault="00B429C2" w:rsidP="00B429C2">
      <w:pPr>
        <w:spacing w:line="300" w:lineRule="auto"/>
        <w:ind w:firstLineChars="200" w:firstLine="480"/>
        <w:rPr>
          <w:rFonts w:eastAsia="黑体" w:cs="黑体"/>
          <w:bCs/>
          <w:sz w:val="24"/>
        </w:rPr>
      </w:pPr>
      <w:r w:rsidRPr="00B429C2">
        <w:rPr>
          <w:rFonts w:eastAsia="黑体" w:cs="黑体"/>
          <w:bCs/>
          <w:sz w:val="24"/>
        </w:rPr>
        <w:t>Fig. 6 compares the accuracy of our model with other base models. The XAI-Churn TriBoost demonstrates a higher accuracy, indicating superior performance.</w:t>
      </w:r>
    </w:p>
    <w:p w14:paraId="2339DB0B"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4.2.2. Precision</w:t>
      </w:r>
    </w:p>
    <w:p w14:paraId="7D950757"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Precision is the ratio of correctly identified churn instances to all instances predicted as churn. It measures the ability of model to avoid false positives. Precision is calculated by Equation:</w:t>
      </w:r>
    </w:p>
    <w:p w14:paraId="3D92A46C" w14:textId="3DBA9595" w:rsidR="00B429C2" w:rsidRDefault="00000000" w:rsidP="00B429C2">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Precision=</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TP+FP</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12</m:t>
                  </m:r>
                </m:e>
              </m:d>
            </m:e>
          </m:eqArr>
        </m:oMath>
      </m:oMathPara>
    </w:p>
    <w:p w14:paraId="5BCE1524" w14:textId="225BFA00" w:rsidR="009E23D1" w:rsidRPr="00B429C2" w:rsidRDefault="00B429C2" w:rsidP="00B429C2">
      <w:pPr>
        <w:spacing w:line="300" w:lineRule="auto"/>
        <w:ind w:firstLineChars="200" w:firstLine="480"/>
        <w:rPr>
          <w:rFonts w:eastAsia="黑体" w:cs="黑体"/>
          <w:bCs/>
          <w:sz w:val="24"/>
        </w:rPr>
      </w:pPr>
      <w:r w:rsidRPr="00B429C2">
        <w:rPr>
          <w:rFonts w:eastAsia="黑体" w:cs="黑体"/>
          <w:bCs/>
          <w:sz w:val="24"/>
        </w:rPr>
        <w:t>Fig. 7 shows the precision scores of our model and the base models. The XAI-Churn TriBoost model demonstrates a higher precision, reflecting its effectiveness in minimizing false churn predictions.</w:t>
      </w:r>
    </w:p>
    <w:p w14:paraId="5A7C3CB6"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4.2.3. Recall</w:t>
      </w:r>
    </w:p>
    <w:p w14:paraId="6B31E73C"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Recall is the ratio of correctly identified churn cases to all actual churn cases. It measures the ability of model to detect all churn instances. Recall is calculated as shown in Equation:</w:t>
      </w:r>
    </w:p>
    <w:p w14:paraId="53D93489" w14:textId="4EC14EE6" w:rsidR="00B429C2" w:rsidRDefault="00000000" w:rsidP="00B429C2">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Recall=</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TP+FN</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13</m:t>
                  </m:r>
                </m:e>
              </m:d>
            </m:e>
          </m:eqArr>
        </m:oMath>
      </m:oMathPara>
    </w:p>
    <w:p w14:paraId="0BF224EF" w14:textId="6D28DDFD" w:rsidR="009E23D1" w:rsidRPr="00B429C2" w:rsidRDefault="00B429C2" w:rsidP="00B429C2">
      <w:pPr>
        <w:spacing w:line="300" w:lineRule="auto"/>
        <w:ind w:firstLineChars="200" w:firstLine="480"/>
        <w:rPr>
          <w:rFonts w:eastAsia="黑体" w:cs="黑体"/>
          <w:bCs/>
          <w:sz w:val="24"/>
        </w:rPr>
      </w:pPr>
      <w:r w:rsidRPr="00B429C2">
        <w:rPr>
          <w:rFonts w:eastAsia="黑体" w:cs="黑体"/>
          <w:bCs/>
          <w:sz w:val="24"/>
        </w:rPr>
        <w:lastRenderedPageBreak/>
        <w:t>Fig. 8 illustrates the recall scores of the XAI-Churn TriBoost model compared to the base models. The XAI-Churn TriBoost model shows superior recall, indicating its effectiveness in capturing most churn cases.</w:t>
      </w:r>
    </w:p>
    <w:p w14:paraId="25F45A84"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4.2.4. F1 score</w:t>
      </w:r>
    </w:p>
    <w:p w14:paraId="2A413FF0"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The F1 score is the harmonic mean of precision and recall. It balances the ability of model to make precise and complete predictions. The F1 score is calculated using Equation:</w:t>
      </w:r>
    </w:p>
    <w:p w14:paraId="537603E7" w14:textId="71809905" w:rsidR="00B429C2" w:rsidRDefault="00000000" w:rsidP="00B429C2">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F1 Score=2×</m:t>
              </m:r>
              <m:f>
                <m:fPr>
                  <m:ctrlPr>
                    <w:rPr>
                      <w:rFonts w:ascii="Cambria Math" w:hAnsi="Cambria Math"/>
                      <w:bCs/>
                      <w:i/>
                      <w:kern w:val="0"/>
                      <w:sz w:val="24"/>
                    </w:rPr>
                  </m:ctrlPr>
                </m:fPr>
                <m:num>
                  <m:r>
                    <w:rPr>
                      <w:rFonts w:ascii="Cambria Math" w:hAnsi="Cambria Math"/>
                      <w:kern w:val="0"/>
                      <w:sz w:val="24"/>
                    </w:rPr>
                    <m:t>Precision×Recall</m:t>
                  </m:r>
                </m:num>
                <m:den>
                  <m:r>
                    <w:rPr>
                      <w:rFonts w:ascii="Cambria Math" w:hAnsi="Cambria Math"/>
                      <w:kern w:val="0"/>
                      <w:sz w:val="24"/>
                    </w:rPr>
                    <m:t>Precision+Recall</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14</m:t>
                  </m:r>
                </m:e>
              </m:d>
            </m:e>
          </m:eqArr>
        </m:oMath>
      </m:oMathPara>
    </w:p>
    <w:p w14:paraId="31786E58" w14:textId="385296F5" w:rsidR="009E23D1" w:rsidRDefault="00B429C2" w:rsidP="00B429C2">
      <w:pPr>
        <w:spacing w:line="300" w:lineRule="auto"/>
        <w:ind w:firstLineChars="200" w:firstLine="480"/>
        <w:rPr>
          <w:rFonts w:eastAsia="黑体" w:cs="黑体"/>
          <w:bCs/>
          <w:sz w:val="24"/>
        </w:rPr>
      </w:pPr>
      <w:r w:rsidRPr="00B429C2">
        <w:rPr>
          <w:rFonts w:eastAsia="黑体" w:cs="黑体"/>
          <w:bCs/>
          <w:sz w:val="24"/>
        </w:rPr>
        <w:t>Fig. 9 shows the F1-scores for both the base models and the XAI-Churn TriBoost model. The XAI-Churn TriBoost model achieved a high F1 score, which indicates that it effectively handles both false positives and false negatives.</w:t>
      </w:r>
    </w:p>
    <w:p w14:paraId="577DF783"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4.2.5. Curve analysis</w:t>
      </w:r>
    </w:p>
    <w:p w14:paraId="168D3FDF"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We examine the XAI-Churn TriBoost model's performance utilizing two crucial metrics from curve analysis: AUC-ROC and PR curve. The model's performance when tested against various sets of classification criteria can be better understood with the help of these indicators.</w:t>
      </w:r>
    </w:p>
    <w:p w14:paraId="43D81B56"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A measure of the model's performance across all thresholds is the AUC-ROC. A one-to-one change in the classification threshold has an impact on the true positive and false positive rates, as seen by the ROC curve. The model performs optimally at 1; at 0.5, it essentially makes an random estimate. Churn prediction and other imbalanced datasets benefit greatly from the PR curve, which shows the correlation between accuracy and recall at different categorization thresholds. This graph shows that the model can maintain good recall and precision even when the classes are imbalanced.</w:t>
      </w:r>
    </w:p>
    <w:p w14:paraId="5E9DC130" w14:textId="549D9D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The AUC-ROC score for the XAI-Churn TriBoost model is 0.9828, and the PR AUC score is 0.9601, as illustrated in Fig. 10. The model's near-perfect results show that it can distinguish between churn and non-churn events and that the balance between recall and precision is well-maintained. This verifies that the model successfully identifies churn cases with few false positives and has good classification performance.</w:t>
      </w:r>
    </w:p>
    <w:p w14:paraId="6DC9ED43"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4.3. Explainability analysis with explainable AI techniques</w:t>
      </w:r>
    </w:p>
    <w:p w14:paraId="76A015C1"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 xml:space="preserve">Explainable AI has become crucial in understanding complex models. In applications like customer churn prediction, it is important to know why models make specific predictions. This transparency helps build trust and confidence in the model's decisions. Traditional ML models are interpretable but often lack the predictive power needed for complex telecom data. To address this, advanced explainable AI methods like LIME and SHAP are used. These techniques explain individual predictions and </w:t>
      </w:r>
      <w:r w:rsidRPr="00B429C2">
        <w:rPr>
          <w:rFonts w:eastAsia="黑体" w:cs="黑体"/>
          <w:bCs/>
          <w:sz w:val="24"/>
        </w:rPr>
        <w:lastRenderedPageBreak/>
        <w:t>highlight feature importance. They make churn prediction models more interpretable, giving stakeholders clear and actionable insights.</w:t>
      </w:r>
    </w:p>
    <w:p w14:paraId="766F7509"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4.3.1. LIME analysis</w:t>
      </w:r>
    </w:p>
    <w:p w14:paraId="2FF86850" w14:textId="2CE9D813"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Fig. 11 shows a LIME explanation for a churn prediction made by our model. On the right side, it displays the feature values for a specific instance. In the middle, it illustrates the decision-making boundary of the model. Features highlighted in blue contribute to a “no churn” prediction, while those in orange contribute to a “churn” prediction. On the left side, the model's prediction is displayed, showing a 53% probability of churn, with the actual class also being churn. Key features influencing this prediction include revenue, regularity, and arpu segment. Revenue and regularity strongly contribute towards churn, pushing the prediction in that direction. In contrast, features like arpu segment and montant slightly support a “no churn” prediction. However, the overall influence of the orange features results in the final prediction of churn.</w:t>
      </w:r>
    </w:p>
    <w:p w14:paraId="48DC4053" w14:textId="1A62B581" w:rsidR="00B429C2" w:rsidRDefault="00B429C2" w:rsidP="00B429C2">
      <w:pPr>
        <w:spacing w:line="300" w:lineRule="auto"/>
        <w:ind w:firstLineChars="200" w:firstLine="480"/>
        <w:rPr>
          <w:rFonts w:eastAsia="黑体" w:cs="黑体"/>
          <w:bCs/>
          <w:sz w:val="24"/>
        </w:rPr>
      </w:pPr>
      <w:r w:rsidRPr="00B429C2">
        <w:rPr>
          <w:rFonts w:eastAsia="黑体" w:cs="黑体"/>
          <w:bCs/>
          <w:sz w:val="24"/>
        </w:rPr>
        <w:t>Fig. 12 presents a LIME explanation where the model predicts no churn with a 78% probability, which matches the actual class of no churn. In this case, revenue contributes towards churn, but the combined influence of features like regularity, arpu segment, and data_volume favors no churn. These blue contributions strengthen the prediction of no churn.</w:t>
      </w:r>
    </w:p>
    <w:p w14:paraId="6F08D969"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4.4. SHAP analysis</w:t>
      </w:r>
    </w:p>
    <w:p w14:paraId="43D9CD48" w14:textId="418987D5"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Fig. 13 shows a force plot that provides an initial overview of how each feature contributes to the churn prediction for this instance. The model predicts a churn probability of 0.53. In this plot, features that increase the likelihood of churn are shown in red, while features reducing the likelihood of churn are shown in blue. For this instance, key features like ‘regularity’, and ‘revenue’ (in red) push the prediction toward churn, whereas ‘apru_segment’ (in blue) reduces the churn likelihood.</w:t>
      </w:r>
    </w:p>
    <w:p w14:paraId="7BC9039F" w14:textId="189A358E" w:rsidR="00B429C2" w:rsidRDefault="00B429C2" w:rsidP="00B429C2">
      <w:pPr>
        <w:spacing w:line="300" w:lineRule="auto"/>
        <w:ind w:firstLineChars="200" w:firstLine="480"/>
        <w:rPr>
          <w:rFonts w:eastAsia="黑体" w:cs="黑体"/>
          <w:bCs/>
          <w:sz w:val="24"/>
        </w:rPr>
      </w:pPr>
      <w:r w:rsidRPr="00B429C2">
        <w:rPr>
          <w:rFonts w:eastAsia="黑体" w:cs="黑体"/>
          <w:bCs/>
          <w:sz w:val="24"/>
        </w:rPr>
        <w:t>To gain a more detailed breakdown of each feature's influence, the waterfall plot in Fig. 14 is used. This plot displays the exact numerical impact of each feature on the final prediction score. Here, ‘regularity’ (+0.21) and ‘revenue’ (+0.06) are the strongest contributors to the churn prediction, while ‘apru_segment’ (-0.03) reduces it.</w:t>
      </w:r>
    </w:p>
    <w:p w14:paraId="7970C7E5"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Together, these plots offer a comprehensive view of why the model predicts churn for this specific instance, with the force plot providing an overview and the waterfall plot giving detailed insights into feature contributions.</w:t>
      </w:r>
    </w:p>
    <w:p w14:paraId="44AF6EE3" w14:textId="76B1932D"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 xml:space="preserve">On a broader level, the SHAP beeswarm plot in Fig. 15 displays the distribution of SHAP values for each feature, illustrating their impact across multiple instances. </w:t>
      </w:r>
      <w:r w:rsidRPr="00B429C2">
        <w:rPr>
          <w:rFonts w:eastAsia="黑体" w:cs="黑体"/>
          <w:bCs/>
          <w:sz w:val="24"/>
        </w:rPr>
        <w:lastRenderedPageBreak/>
        <w:t>Each dot represents an instance, with its position along the x-axis indicating the SHAP value. The color gradient from blue to red reflects feature values, where red represents higher values and blue represents lower values. For example, high values of ‘regularity’ (in red) are associated with a strong positive impact on churn likelihood, pushing predictions toward churn. This plot reveals patterns and the direction of feature influence, with features like ‘regularity’, and ‘montant’, and having the most significant impact.</w:t>
      </w:r>
    </w:p>
    <w:p w14:paraId="74E99BCA" w14:textId="31513C4B"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The SHAP feature importance plot in Fig. 16 ranks features based on their average absolute SHAP values, showing their overall contribution to the model's predictions. ‘Regularity’ and ‘montant’ are the top features influencing churn prediction, followed by ‘arpu segment’ and ‘revenue’. This plot provides a clear overview of the key drivers of churn, identifying the most critical factors for model interpretation.</w:t>
      </w:r>
    </w:p>
    <w:p w14:paraId="104E26C7" w14:textId="77777777" w:rsidR="00B429C2" w:rsidRPr="00B429C2" w:rsidRDefault="00B429C2" w:rsidP="00B429C2">
      <w:pPr>
        <w:tabs>
          <w:tab w:val="right" w:pos="8640"/>
        </w:tabs>
        <w:spacing w:line="300" w:lineRule="auto"/>
        <w:ind w:firstLineChars="200" w:firstLine="480"/>
        <w:rPr>
          <w:bCs/>
          <w:kern w:val="0"/>
          <w:sz w:val="24"/>
        </w:rPr>
      </w:pPr>
      <w:r w:rsidRPr="00B429C2">
        <w:rPr>
          <w:bCs/>
          <w:kern w:val="0"/>
          <w:sz w:val="24"/>
        </w:rPr>
        <w:t>Taken as a whole, these SHAP summary charts shed light on the features that have a consistent impact on the model's predictions and the direction of that influence, which helps to comprehend the value of features on a local and global scale.</w:t>
      </w:r>
    </w:p>
    <w:p w14:paraId="21324E27" w14:textId="77777777" w:rsidR="00B429C2" w:rsidRPr="00B429C2" w:rsidRDefault="00B429C2" w:rsidP="00B429C2">
      <w:pPr>
        <w:tabs>
          <w:tab w:val="right" w:pos="8640"/>
        </w:tabs>
        <w:spacing w:line="300" w:lineRule="auto"/>
        <w:ind w:firstLineChars="200" w:firstLine="480"/>
        <w:rPr>
          <w:bCs/>
          <w:kern w:val="0"/>
          <w:sz w:val="24"/>
        </w:rPr>
      </w:pPr>
      <w:r w:rsidRPr="00B429C2">
        <w:rPr>
          <w:bCs/>
          <w:kern w:val="0"/>
          <w:sz w:val="24"/>
        </w:rPr>
        <w:t>4.5. Ablation study</w:t>
      </w:r>
    </w:p>
    <w:p w14:paraId="653B648C" w14:textId="21ECE7F1" w:rsidR="00B429C2" w:rsidRDefault="00B429C2" w:rsidP="00B429C2">
      <w:pPr>
        <w:tabs>
          <w:tab w:val="right" w:pos="8640"/>
        </w:tabs>
        <w:spacing w:line="300" w:lineRule="auto"/>
        <w:ind w:firstLineChars="200" w:firstLine="480"/>
        <w:rPr>
          <w:bCs/>
          <w:kern w:val="0"/>
          <w:sz w:val="24"/>
        </w:rPr>
      </w:pPr>
      <w:r w:rsidRPr="00B429C2">
        <w:rPr>
          <w:bCs/>
          <w:kern w:val="0"/>
          <w:sz w:val="24"/>
        </w:rPr>
        <w:t>Here we show the outcomes of an ablation study that used the XAI-Churn TriBoost model to assess the effects of various weight combinations for XGBoost, CatBoost, and LightGBM. A single soft voting ensemble is created by merging these three boosting algorithms in the XAI-Churn TriBoost model. Soft voting uses a weighted probability output from each class's model to determine the final prediction. To ensure optimal performance, it is essential to evaluate the contribution of each model by varying their weights. We conducted experiments by varying the weights of XGBoost, CatBoost, and LightGBM from 1 to 3 and recorded the performance metrics for each combination. Table 8 summarizes the results of this ablation study. After analyzing the performance across all weight combinations, we selected the configuration where XGBoost: 2, CatBoost: 1, LightGBM: 3 demonstrated higher performance. This combination was chosen for the final XAI-Churn TriBoost model, as it consistently delivered superior results across multiple evaluation criteria.</w:t>
      </w:r>
    </w:p>
    <w:p w14:paraId="42C4F00D" w14:textId="77777777" w:rsidR="00B429C2" w:rsidRPr="00B429C2" w:rsidRDefault="00B429C2" w:rsidP="00B429C2">
      <w:pPr>
        <w:tabs>
          <w:tab w:val="right" w:pos="8640"/>
        </w:tabs>
        <w:spacing w:line="300" w:lineRule="auto"/>
        <w:ind w:firstLineChars="200" w:firstLine="480"/>
        <w:rPr>
          <w:bCs/>
          <w:kern w:val="0"/>
          <w:sz w:val="24"/>
        </w:rPr>
      </w:pPr>
      <w:r w:rsidRPr="00B429C2">
        <w:rPr>
          <w:bCs/>
          <w:kern w:val="0"/>
          <w:sz w:val="24"/>
        </w:rPr>
        <w:t>5. Discussion</w:t>
      </w:r>
    </w:p>
    <w:p w14:paraId="183A070E" w14:textId="77777777" w:rsidR="00B429C2" w:rsidRPr="00B429C2" w:rsidRDefault="00B429C2" w:rsidP="00B429C2">
      <w:pPr>
        <w:tabs>
          <w:tab w:val="right" w:pos="8640"/>
        </w:tabs>
        <w:spacing w:line="300" w:lineRule="auto"/>
        <w:ind w:firstLineChars="200" w:firstLine="480"/>
        <w:rPr>
          <w:bCs/>
          <w:kern w:val="0"/>
          <w:sz w:val="24"/>
        </w:rPr>
      </w:pPr>
      <w:r w:rsidRPr="00B429C2">
        <w:rPr>
          <w:bCs/>
          <w:kern w:val="0"/>
          <w:sz w:val="24"/>
        </w:rPr>
        <w:t xml:space="preserve">Customer churn is a significant problem in the TCI since retaining clients is crucial for profitability. ML has the potential to identify patterns in large datasets, enabling companies to anticipate customer churn early. This allows businesses to take strategic actions to retain customers before they leave. ML has proven to be highly effective in making businesses more profitable in such industries. However, one of the key </w:t>
      </w:r>
      <w:r w:rsidRPr="00B429C2">
        <w:rPr>
          <w:bCs/>
          <w:kern w:val="0"/>
          <w:sz w:val="24"/>
        </w:rPr>
        <w:lastRenderedPageBreak/>
        <w:t>challenges is that ML models require large amounts of data and often function as “black boxes,” making it difficult for industry professionals to fully understand their predictions. This lack of interpretability creates trust issues, making explainable AI essential.</w:t>
      </w:r>
    </w:p>
    <w:p w14:paraId="052D5FE2" w14:textId="77777777" w:rsidR="00B429C2" w:rsidRPr="00B429C2" w:rsidRDefault="00B429C2" w:rsidP="00B429C2">
      <w:pPr>
        <w:tabs>
          <w:tab w:val="right" w:pos="8640"/>
        </w:tabs>
        <w:spacing w:line="300" w:lineRule="auto"/>
        <w:ind w:firstLineChars="200" w:firstLine="480"/>
        <w:rPr>
          <w:bCs/>
          <w:kern w:val="0"/>
          <w:sz w:val="24"/>
        </w:rPr>
      </w:pPr>
      <w:r w:rsidRPr="00B429C2">
        <w:rPr>
          <w:bCs/>
          <w:kern w:val="0"/>
          <w:sz w:val="24"/>
        </w:rPr>
        <w:t>In this research, we propose a model named XAI-Churn TriBoost, which integrates XGBoost, CatBoost, and LightGBM in a soft voting ensemble. The study is conducted on a dataset containing over two million records, with 60% of the data used for training and 40% for testing. The dataset contains a significant number of missing values, which we address using iterative imputation with Bayesian Ridge regression, instead of traditional imputation techniques. Furthermore, the dataset exhibits a high number of outliers and varying feature ranges. To handle this, we apply sequential scaling, where we first use Robust Scaling to minimize the impact of outliers, followed by Standardization, and finally, Min-Max Scaling to normalize the data within the range of 0 to 1.</w:t>
      </w:r>
    </w:p>
    <w:p w14:paraId="38C412A1" w14:textId="77777777" w:rsidR="00B429C2" w:rsidRPr="00B429C2" w:rsidRDefault="00B429C2" w:rsidP="00B429C2">
      <w:pPr>
        <w:tabs>
          <w:tab w:val="right" w:pos="8640"/>
        </w:tabs>
        <w:spacing w:line="300" w:lineRule="auto"/>
        <w:ind w:firstLineChars="200" w:firstLine="480"/>
        <w:rPr>
          <w:bCs/>
          <w:kern w:val="0"/>
          <w:sz w:val="24"/>
        </w:rPr>
      </w:pPr>
      <w:r w:rsidRPr="00B429C2">
        <w:rPr>
          <w:bCs/>
          <w:kern w:val="0"/>
          <w:sz w:val="24"/>
        </w:rPr>
        <w:t>Initially, the dataset consisted of 17 features, but after thorough data cleaning, removal of irrelevant features, and feature engineering, we reduced the number to 10 features. To ensure that only the most relevant and important features are retained, we employ the Boruta feature selection approach, an automated and effective method that compares original features with randomly generated “shadow” features. This process eliminates one feature, leaving us with nine selected features, which are then used for modeling. For modeling, we utilize tree-based algorithms, including XGBoost, CatBoost, and LightGBM, as they are well-suited for handling large and complex datasets. To optimize model performance, we apply Randomized Search CV for hyperparameter tuning. The predictions from these three models are then combined using a soft voting ensemble, which enhances overall accuracy and robustness.</w:t>
      </w:r>
    </w:p>
    <w:p w14:paraId="1D9E473E" w14:textId="550B86CD" w:rsidR="00B429C2" w:rsidRPr="00B429C2" w:rsidRDefault="00B429C2" w:rsidP="00B429C2">
      <w:pPr>
        <w:tabs>
          <w:tab w:val="right" w:pos="8640"/>
        </w:tabs>
        <w:spacing w:line="300" w:lineRule="auto"/>
        <w:ind w:firstLineChars="200" w:firstLine="480"/>
        <w:rPr>
          <w:bCs/>
          <w:kern w:val="0"/>
          <w:sz w:val="24"/>
        </w:rPr>
      </w:pPr>
      <w:r w:rsidRPr="00B429C2">
        <w:rPr>
          <w:bCs/>
          <w:kern w:val="0"/>
          <w:sz w:val="24"/>
        </w:rPr>
        <w:t>Our proposed model outperforms individual base models, achieving an accuracy of 0.9644, precision of 0.9282, recall of 0.8782, and an F1-score of 0.9025. Additionally, we compare our approach with several state-of-the-art models, including DTs, RF, LR, Gaussian NB, Bernoulli NB, Ridge Classifier, and Stochastic Gradient Descent. The same preprocessing steps were applied to all these models to ensure a fair comparison. The results, presented in Table 9, show that Gaussian NB achieves the highest recall (0.9672) due to its probabilistic classification approach and assumption of feature independence. This characteristic makes it more likely to classify borderline cases as positive, thereby reducing false negatives and increasing recall. However, this improvement comes at the cost of lower precision and overall accuracy.</w:t>
      </w:r>
    </w:p>
    <w:p w14:paraId="0760DA0F"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lastRenderedPageBreak/>
        <w:t>In contrast, our proposed XAI-Churn TriBoost model delivers the best overall performance, achieving the highest accuracy (0.9644), precision (0.9282), and F1-score (0.9025). While models such as DT, Ridge Classifier, and Stochastic Gradient Descent perform well in certain aspects, they do not maintain the same level of balance across all evaluation metrics. The strength of XAI-Churn TriBoost lies in its ability to effectively identify churners while minimizing false positives, making it the most reliable and practical choice for businesses focused on customer retention strategies.</w:t>
      </w:r>
    </w:p>
    <w:p w14:paraId="299A351C"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Since explainability is crucial in this domain, we incorporate LIME and SHAP. These techniques provide interpretability at both the individual prediction level and the overall model level, helping stakeholders understand the reasoning behind predictions. The SHAP analysis indicates that regularity and montant are the most important features influencing customer churn. Regularity refers to the number of activities in the last three months, while montant represents the top-up amount. Based on these findings, it appears that churn risk is highly dependent on consumer behavior patterns and transaction quantities.</w:t>
      </w:r>
    </w:p>
    <w:p w14:paraId="1BF44DD6"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In this research, our focus is solely on churn predictive modeling for TCI. However, in recent years, numerous studies have explored churn prediction across various industries, including banking and financial services, e-commerce and retail, and streaming and entertainment. These studies have applied different ML techniques to identify factors influencing customer churn and improve retention strategies.</w:t>
      </w:r>
    </w:p>
    <w:p w14:paraId="065ADC58"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An example of this is the churn prediction model that [5] created for a Software-as-a-Service inventory management company in Thailand. After implementing various ML models, they discovered that RFs outperformed the rest with a recall of 0.916 and an F1-score of 0.926 when utilizing 10-fold CV. Similarly, [17] constructed a predictive model to discern possible employee churners at a software company based in Portugal. According to their findings, XGBoost outperformed the other methods with ROC AUC of 0.86 and recall of 0.85.</w:t>
      </w:r>
    </w:p>
    <w:p w14:paraId="66C3C806"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In Bengaluru, India, [23] created a model to forecast client attrition in the online food delivery industry. They found that the NB and RFs classifiers had the best AUC score of 0.952 out of all the ML models they evaluated. According to [53], a churn prediction was developed in the banking industry using XGBoost, which resulted in an accuracy of 0.839, sensitivity of 0.601, specificity of 0.903, and F1-score of 0.613. Similarly, [55] used LightGBM to apply several ML models and achieved accuracy of 0.91, precision of 0.94, recall of 0.87, and F1-score of 0.90.</w:t>
      </w:r>
    </w:p>
    <w:p w14:paraId="7FDD86E3"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 xml:space="preserve">The gaming business has also investigated churn prediction. A model for </w:t>
      </w:r>
      <w:r w:rsidRPr="00B429C2">
        <w:rPr>
          <w:rFonts w:eastAsia="黑体" w:cs="黑体"/>
          <w:bCs/>
          <w:sz w:val="24"/>
        </w:rPr>
        <w:lastRenderedPageBreak/>
        <w:t>predicting player attrition in a mobile video game that is free to play was created by [43]. Their results demonstrated that the RFs model attained accuracies ranging from 0.66 to 0.95, with the range being 1-7 days for the projected churn time.</w:t>
      </w:r>
    </w:p>
    <w:p w14:paraId="708CA434"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Churn prediction in the TCI sector has been the subject of multiple research, each using a unique dataset and ML method. To illustrate, Stochastic Gradient Boosting was used by [47]on 7,043 samples containing 20 features, yielding 0.981 accuracy, 0.928 precision, and 0.927 recall. In a similar vein, [35] achieved 0.981 accuracy, 0.928 precision, and 0.927 recall using an RFs model on 2,000 samples with 15 characteristics.</w:t>
      </w:r>
    </w:p>
    <w:p w14:paraId="2157356B" w14:textId="5E8454E7" w:rsidR="009E23D1" w:rsidRDefault="00B429C2" w:rsidP="00B429C2">
      <w:pPr>
        <w:spacing w:line="300" w:lineRule="auto"/>
        <w:ind w:firstLineChars="200" w:firstLine="480"/>
        <w:rPr>
          <w:rFonts w:eastAsia="黑体" w:cs="黑体"/>
          <w:bCs/>
          <w:sz w:val="24"/>
        </w:rPr>
      </w:pPr>
      <w:r w:rsidRPr="00B429C2">
        <w:rPr>
          <w:rFonts w:eastAsia="黑体" w:cs="黑体"/>
          <w:bCs/>
          <w:sz w:val="24"/>
        </w:rPr>
        <w:t>The discussed studies highlight the diverse applications of churn prediction models across multiple industries, each employing different ML techniques and datasets. To provide a concise comparison, Table 10 summarizes these studies, outlining their respective industries, methodologies, and key findings.</w:t>
      </w:r>
    </w:p>
    <w:p w14:paraId="740A8FCF"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In this research, our primary focus is on churn prediction within the TCI. We utilize a single, large-scale dataset containing over 2 million records to develop and evaluate our proposed model. However, we intend to expand our analysis in subsequent work by evaluating the model's effectiveness across several industries and by integrating additional datasets. This will guarantee that our method is applicable outside of the TCI industry and assist determine its relative merits and shortcomings.</w:t>
      </w:r>
    </w:p>
    <w:p w14:paraId="543BF926"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Our goal is to evaluate the model using data from other locations so that we can account for regional variances in customer behavior and further enhance its generalizability. In addition, we intend to build a web app that can link to real-time data sources and incorporate monitoring capabilities. Businesses will be able to monitor important indicators in real time, evaluate client behavior, and measure customer attrition rates with this application. This will allow them to make proactive decisions.</w:t>
      </w:r>
    </w:p>
    <w:p w14:paraId="1BD217E0"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The application's comparative analysis features will enable businesses to categorise their clients into various categories based on demographics, product usage, and behavioral trends. This tool will assist in identifying the consumer segments most prone to subscription cancellation, enabling targeted retention strategies. We plan to implement a feedback loop enabling users to provide insights on the model's predictions to ensure ongoing improvement. The model will be periodically retrained utilising this accumulated feedback to adapt to evolving customer behaviors and enhance its predictive accuracy.</w:t>
      </w:r>
    </w:p>
    <w:p w14:paraId="65EAA385"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 xml:space="preserve">The model can stay relevant by constantly adding new data and identifying trends and patterns, so it can handle situations when external influences, such economic turmoil or changes in the market, affect consumer preferences. Additionally, automating </w:t>
      </w:r>
      <w:r w:rsidRPr="00B429C2">
        <w:rPr>
          <w:rFonts w:eastAsia="黑体" w:cs="黑体"/>
          <w:bCs/>
          <w:sz w:val="24"/>
        </w:rPr>
        <w:lastRenderedPageBreak/>
        <w:t>this process will boost adaptability by improving predicted accuracy and minimising dependency on human intervention. Ultimately, this approach enhances model accuracy, which benefits decision-making, retention strategy customisation, and long-term industry reliability.</w:t>
      </w:r>
    </w:p>
    <w:p w14:paraId="75901987"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6. Conclusion</w:t>
      </w:r>
    </w:p>
    <w:p w14:paraId="343045AE" w14:textId="77777777" w:rsidR="00B429C2" w:rsidRPr="00B429C2" w:rsidRDefault="00B429C2" w:rsidP="00B429C2">
      <w:pPr>
        <w:spacing w:line="300" w:lineRule="auto"/>
        <w:ind w:firstLineChars="200" w:firstLine="480"/>
        <w:rPr>
          <w:rFonts w:eastAsia="黑体" w:cs="黑体"/>
          <w:bCs/>
          <w:sz w:val="24"/>
        </w:rPr>
      </w:pPr>
      <w:r w:rsidRPr="00B429C2">
        <w:rPr>
          <w:rFonts w:eastAsia="黑体" w:cs="黑体"/>
          <w:bCs/>
          <w:sz w:val="24"/>
        </w:rPr>
        <w:t>The purpose of this research was to propose a model for predicting telecom customer churn called XAI-Churn TriBoost. This ensemble model leverages soft voting and combines XGBoost, CatBoost, and LightGBM. Data quality was ensured by extensive preparation methods using a dataset of over 2 million records. With an F1-score of 0.9025, an accuracy of 0.9644, precision of 0.9282, recall of 0.8782. It was trained on 1.58 million records and tested on over 0.86 million records. Integrating explainable AI approaches improved transparency. LIME and SHAP were used to explain individual predictions and highlight feature importance, improving interpretability and building stakeholder trust. SHAP analysis revealed that regularity and montant were the most influential features affecting customer churn, providing actionable insights for retention strategies. The strong performance of XAI-Churn TriBoost underscores the importance of interpretable models in addressing churn prediction challenges.</w:t>
      </w:r>
    </w:p>
    <w:p w14:paraId="02293CD1" w14:textId="018945B2" w:rsidR="00DF75B8" w:rsidRPr="00B429C2" w:rsidRDefault="00B429C2" w:rsidP="00B429C2">
      <w:pPr>
        <w:spacing w:line="300" w:lineRule="auto"/>
        <w:ind w:firstLineChars="200" w:firstLine="480"/>
        <w:rPr>
          <w:rFonts w:eastAsia="黑体" w:cs="黑体"/>
          <w:bCs/>
          <w:sz w:val="24"/>
        </w:rPr>
      </w:pPr>
      <w:r w:rsidRPr="00B429C2">
        <w:rPr>
          <w:rFonts w:eastAsia="黑体" w:cs="黑体"/>
          <w:bCs/>
          <w:sz w:val="24"/>
        </w:rPr>
        <w:t>In future work, we aim to extend the study by incorporating multiple datasets from different industries to assess the model's generalizability. Additionally, we plan to develop a web-based application with real-time monitoring to track churn rates and customer behavior, facilitating proactive decision-making. A feedback loop will also be implemented to refine predictions by periodically retraining the model with new user insights, ensuring adaptability to evolving trends and sustained predictive accuracy.</w:t>
      </w:r>
    </w:p>
    <w:p w14:paraId="030ED97F" w14:textId="4762C6A5" w:rsidR="00DF75B8" w:rsidRPr="00780C11" w:rsidRDefault="00000000">
      <w:pPr>
        <w:spacing w:before="480" w:after="240" w:line="300" w:lineRule="auto"/>
        <w:rPr>
          <w:rFonts w:ascii="黑体" w:eastAsia="黑体" w:hAnsi="黑体" w:cs="黑体" w:hint="eastAsia"/>
          <w:sz w:val="28"/>
          <w:szCs w:val="28"/>
        </w:rPr>
      </w:pPr>
      <w:r>
        <w:rPr>
          <w:rFonts w:ascii="黑体" w:eastAsia="黑体" w:hAnsi="黑体" w:cs="黑体" w:hint="eastAsia"/>
          <w:sz w:val="28"/>
          <w:szCs w:val="28"/>
        </w:rPr>
        <w:t>二、</w:t>
      </w:r>
      <w:r w:rsidR="00780C11" w:rsidRPr="00780C11">
        <w:rPr>
          <w:rFonts w:ascii="黑体" w:eastAsia="黑体" w:hAnsi="黑体" w:cs="黑体"/>
          <w:sz w:val="28"/>
          <w:szCs w:val="28"/>
        </w:rPr>
        <w:t>机器学习在电信行业客户流失预测中的综合分析</w:t>
      </w:r>
    </w:p>
    <w:p w14:paraId="4C98EAF3" w14:textId="6402E550" w:rsidR="00DF75B8" w:rsidRPr="005602AA" w:rsidRDefault="00000000" w:rsidP="005602AA">
      <w:pPr>
        <w:tabs>
          <w:tab w:val="right" w:pos="8640"/>
        </w:tabs>
        <w:spacing w:line="300" w:lineRule="auto"/>
        <w:ind w:firstLineChars="200" w:firstLine="480"/>
        <w:rPr>
          <w:rFonts w:cs="宋体"/>
          <w:bCs/>
          <w:kern w:val="0"/>
          <w:sz w:val="24"/>
        </w:rPr>
      </w:pPr>
      <w:r>
        <w:rPr>
          <w:rFonts w:ascii="黑体" w:eastAsia="黑体" w:hAnsi="黑体" w:cs="黑体" w:hint="eastAsia"/>
          <w:bCs/>
          <w:sz w:val="24"/>
        </w:rPr>
        <w:t>作者：</w:t>
      </w:r>
      <w:r w:rsidR="005602AA" w:rsidRPr="005602AA">
        <w:rPr>
          <w:rFonts w:cs="宋体"/>
          <w:bCs/>
          <w:kern w:val="0"/>
          <w:sz w:val="24"/>
        </w:rPr>
        <w:t>Xuhang Chen</w:t>
      </w:r>
      <w:r w:rsidR="005602AA">
        <w:rPr>
          <w:rFonts w:cs="宋体" w:hint="eastAsia"/>
          <w:bCs/>
          <w:kern w:val="0"/>
          <w:sz w:val="24"/>
        </w:rPr>
        <w:t>; Bo lv; Mengqian Wang; Xunwen Xiang; Shiting Wu; Shenghong Luo; Wenjun Zhang</w:t>
      </w:r>
    </w:p>
    <w:p w14:paraId="6D0BF090" w14:textId="77777777" w:rsidR="005602AA" w:rsidRDefault="00000000">
      <w:pPr>
        <w:spacing w:line="300" w:lineRule="auto"/>
        <w:ind w:firstLineChars="200" w:firstLine="480"/>
        <w:rPr>
          <w:rFonts w:ascii="黑体" w:eastAsia="黑体" w:hAnsi="黑体" w:cs="黑体" w:hint="eastAsia"/>
          <w:bCs/>
          <w:sz w:val="24"/>
        </w:rPr>
      </w:pPr>
      <w:r>
        <w:rPr>
          <w:rFonts w:ascii="黑体" w:eastAsia="黑体" w:hAnsi="黑体" w:cs="黑体" w:hint="eastAsia"/>
          <w:bCs/>
          <w:sz w:val="24"/>
        </w:rPr>
        <w:t>译文：</w:t>
      </w:r>
    </w:p>
    <w:p w14:paraId="217A5C4C" w14:textId="4E45F66F" w:rsidR="00DF75B8" w:rsidRDefault="005602AA">
      <w:pPr>
        <w:spacing w:line="300" w:lineRule="auto"/>
        <w:ind w:firstLineChars="200" w:firstLine="480"/>
        <w:rPr>
          <w:rFonts w:cs="黑体"/>
          <w:bCs/>
          <w:sz w:val="24"/>
        </w:rPr>
      </w:pPr>
      <w:r w:rsidRPr="005602AA">
        <w:rPr>
          <w:rFonts w:cs="黑体" w:hint="eastAsia"/>
          <w:bCs/>
          <w:sz w:val="24"/>
        </w:rPr>
        <w:t>摘要</w:t>
      </w:r>
    </w:p>
    <w:p w14:paraId="51FC7FF8" w14:textId="5D6FAC35" w:rsidR="005602AA" w:rsidRPr="005602AA" w:rsidRDefault="005602AA" w:rsidP="005602AA">
      <w:pPr>
        <w:spacing w:line="300" w:lineRule="auto"/>
        <w:ind w:firstLineChars="200" w:firstLine="480"/>
        <w:rPr>
          <w:rFonts w:cs="黑体"/>
          <w:bCs/>
          <w:sz w:val="24"/>
        </w:rPr>
      </w:pPr>
      <w:r w:rsidRPr="005602AA">
        <w:rPr>
          <w:rFonts w:cs="黑体" w:hint="eastAsia"/>
          <w:bCs/>
          <w:sz w:val="24"/>
        </w:rPr>
        <w:t>电信行业客户流失预测代表了一个关键的商业智能任务，该任务已从主观的人工评估演进到复杂的算法方法。在本工作中，我们提出了一种利用深度神经网络的电信客户流失预测综合框架。通过系统的问题建模、严谨的数据集分析和细致的特征工程，我们开发了一个能够捕捉客户行为中复杂模式的</w:t>
      </w:r>
      <w:r w:rsidR="00A30804" w:rsidRPr="005602AA">
        <w:rPr>
          <w:rFonts w:cs="黑体" w:hint="eastAsia"/>
          <w:bCs/>
          <w:sz w:val="24"/>
        </w:rPr>
        <w:t>表明客户可能流</w:t>
      </w:r>
      <w:r w:rsidR="00A30804" w:rsidRPr="005602AA">
        <w:rPr>
          <w:rFonts w:cs="黑体" w:hint="eastAsia"/>
          <w:bCs/>
          <w:sz w:val="24"/>
        </w:rPr>
        <w:lastRenderedPageBreak/>
        <w:t>失</w:t>
      </w:r>
      <w:r w:rsidR="00A30804">
        <w:rPr>
          <w:rFonts w:cs="黑体" w:hint="eastAsia"/>
          <w:bCs/>
          <w:sz w:val="24"/>
        </w:rPr>
        <w:t>的</w:t>
      </w:r>
      <w:r w:rsidRPr="005602AA">
        <w:rPr>
          <w:rFonts w:cs="黑体" w:hint="eastAsia"/>
          <w:bCs/>
          <w:sz w:val="24"/>
        </w:rPr>
        <w:t>模型。我们在多个性能指标上进行了广泛的实证评估，证明了我们提出的神经网络架构在现有基线方法上实现了显著的改进。我们的方法不仅提高了客户流失预测的准确性，还提供了对电信服务中导致客户流失的关键因素的可解释性见解。</w:t>
      </w:r>
    </w:p>
    <w:p w14:paraId="20055972" w14:textId="29A388C6" w:rsidR="005602AA" w:rsidRPr="005602AA" w:rsidRDefault="005602AA" w:rsidP="005602AA">
      <w:pPr>
        <w:spacing w:line="300" w:lineRule="auto"/>
        <w:ind w:firstLine="420"/>
        <w:rPr>
          <w:rFonts w:cs="黑体"/>
          <w:bCs/>
          <w:sz w:val="24"/>
        </w:rPr>
      </w:pPr>
      <w:r>
        <w:rPr>
          <w:rFonts w:cs="黑体" w:hint="eastAsia"/>
          <w:bCs/>
          <w:sz w:val="24"/>
        </w:rPr>
        <w:t>术语索引</w:t>
      </w:r>
      <w:r w:rsidRPr="005602AA">
        <w:rPr>
          <w:rFonts w:cs="黑体" w:hint="eastAsia"/>
          <w:bCs/>
          <w:sz w:val="24"/>
        </w:rPr>
        <w:t xml:space="preserve">: </w:t>
      </w:r>
      <w:r w:rsidRPr="005602AA">
        <w:rPr>
          <w:rFonts w:cs="黑体" w:hint="eastAsia"/>
          <w:bCs/>
          <w:sz w:val="24"/>
        </w:rPr>
        <w:t>客户流失预测</w:t>
      </w:r>
      <w:r>
        <w:rPr>
          <w:rFonts w:cs="黑体" w:hint="eastAsia"/>
          <w:bCs/>
          <w:sz w:val="24"/>
        </w:rPr>
        <w:t>、</w:t>
      </w:r>
      <w:r w:rsidRPr="005602AA">
        <w:rPr>
          <w:rFonts w:cs="黑体" w:hint="eastAsia"/>
          <w:bCs/>
          <w:sz w:val="24"/>
        </w:rPr>
        <w:t>电信行业</w:t>
      </w:r>
      <w:r>
        <w:rPr>
          <w:rFonts w:cs="黑体" w:hint="eastAsia"/>
          <w:bCs/>
          <w:sz w:val="24"/>
        </w:rPr>
        <w:t>、</w:t>
      </w:r>
      <w:r w:rsidRPr="005602AA">
        <w:rPr>
          <w:rFonts w:cs="黑体" w:hint="eastAsia"/>
          <w:bCs/>
          <w:sz w:val="24"/>
        </w:rPr>
        <w:t>深度神经网络</w:t>
      </w:r>
    </w:p>
    <w:p w14:paraId="24A258A9" w14:textId="77777777" w:rsidR="005602AA" w:rsidRPr="005602AA" w:rsidRDefault="005602AA" w:rsidP="005602AA">
      <w:pPr>
        <w:spacing w:line="300" w:lineRule="auto"/>
        <w:ind w:firstLineChars="200" w:firstLine="480"/>
        <w:rPr>
          <w:rFonts w:cs="黑体"/>
          <w:bCs/>
          <w:sz w:val="24"/>
        </w:rPr>
      </w:pPr>
      <w:r w:rsidRPr="005602AA">
        <w:rPr>
          <w:rFonts w:cs="黑体" w:hint="eastAsia"/>
          <w:bCs/>
          <w:sz w:val="24"/>
        </w:rPr>
        <w:t>电信行业由于竞争激烈和消费者期望的变化，面临客户流失的挑战。客户流失威胁到收入和市场地位，因为获取新客户比保留现有客户花费更多。这凸显了需要先进的预测模型来识别可能流失的客户。</w:t>
      </w:r>
    </w:p>
    <w:p w14:paraId="15AA5199" w14:textId="77777777" w:rsidR="005602AA" w:rsidRPr="005602AA" w:rsidRDefault="005602AA" w:rsidP="005602AA">
      <w:pPr>
        <w:spacing w:line="300" w:lineRule="auto"/>
        <w:ind w:firstLineChars="200" w:firstLine="480"/>
        <w:rPr>
          <w:rFonts w:cs="黑体"/>
          <w:bCs/>
          <w:sz w:val="24"/>
        </w:rPr>
      </w:pPr>
      <w:r w:rsidRPr="005602AA">
        <w:rPr>
          <w:rFonts w:cs="黑体" w:hint="eastAsia"/>
          <w:bCs/>
          <w:sz w:val="24"/>
        </w:rPr>
        <w:t>机器学习领域的最新进展</w:t>
      </w:r>
      <w:r w:rsidRPr="005602AA">
        <w:rPr>
          <w:rFonts w:cs="黑体" w:hint="eastAsia"/>
          <w:bCs/>
          <w:sz w:val="24"/>
        </w:rPr>
        <w:t>[1, 2, 3, 4, 5, 6, 7, 8, 9, 10, 11, 12, 13, 14, 15, 16, 17, 18, 19, 20, 21, 22]</w:t>
      </w:r>
      <w:r w:rsidRPr="005602AA">
        <w:rPr>
          <w:rFonts w:cs="黑体" w:hint="eastAsia"/>
          <w:bCs/>
          <w:sz w:val="24"/>
        </w:rPr>
        <w:t>已将客户流失预测从被动分析转变为主动干预。虽然传统方法依赖基于规则的系统和简单的统计模型，但现代深度学习架构能够捕捉客户属性与流失行为之间复杂的非线性关系。它们在多种任务中表现出卓越的性能，包括图像处理</w:t>
      </w:r>
      <w:r w:rsidRPr="005602AA">
        <w:rPr>
          <w:rFonts w:cs="黑体" w:hint="eastAsia"/>
          <w:bCs/>
          <w:sz w:val="24"/>
        </w:rPr>
        <w:t>[23, 24, 25, 26]</w:t>
      </w:r>
      <w:r w:rsidRPr="005602AA">
        <w:rPr>
          <w:rFonts w:cs="黑体" w:hint="eastAsia"/>
          <w:bCs/>
          <w:sz w:val="24"/>
        </w:rPr>
        <w:t>、视频理解</w:t>
      </w:r>
      <w:r w:rsidRPr="005602AA">
        <w:rPr>
          <w:rFonts w:cs="黑体" w:hint="eastAsia"/>
          <w:bCs/>
          <w:sz w:val="24"/>
        </w:rPr>
        <w:t>[27, 28, 29, 30, 31]</w:t>
      </w:r>
      <w:r w:rsidRPr="005602AA">
        <w:rPr>
          <w:rFonts w:cs="黑体" w:hint="eastAsia"/>
          <w:bCs/>
          <w:sz w:val="24"/>
        </w:rPr>
        <w:t>以及医学图像分析</w:t>
      </w:r>
      <w:r w:rsidRPr="005602AA">
        <w:rPr>
          <w:rFonts w:cs="黑体" w:hint="eastAsia"/>
          <w:bCs/>
          <w:sz w:val="24"/>
        </w:rPr>
        <w:t>[32, 27, 33, 34, 35, 36, 37, 38, 39, 40, 41, 42]</w:t>
      </w:r>
      <w:r w:rsidRPr="005602AA">
        <w:rPr>
          <w:rFonts w:cs="黑体" w:hint="eastAsia"/>
          <w:bCs/>
          <w:sz w:val="24"/>
        </w:rPr>
        <w:t>。然而，电信领域具有独特的挑战：涵盖人口统计资料、使用模式和服务交互的异构数据类型；客户行为中的时间依赖性；以及需要可解释的预测结果以支持有针对性的客户挽留策略。</w:t>
      </w:r>
    </w:p>
    <w:p w14:paraId="1284D829" w14:textId="77777777" w:rsidR="005602AA" w:rsidRPr="005602AA" w:rsidRDefault="005602AA" w:rsidP="005602AA">
      <w:pPr>
        <w:spacing w:line="300" w:lineRule="auto"/>
        <w:ind w:firstLineChars="200" w:firstLine="480"/>
        <w:rPr>
          <w:rFonts w:cs="黑体"/>
          <w:bCs/>
          <w:sz w:val="24"/>
        </w:rPr>
      </w:pPr>
      <w:r w:rsidRPr="005602AA">
        <w:rPr>
          <w:rFonts w:cs="黑体" w:hint="eastAsia"/>
          <w:bCs/>
          <w:sz w:val="24"/>
        </w:rPr>
        <w:t>在本工作中，我们提出一个全面的电信客户流失预测框架，通过三个关键贡献来解决这些挑战。首先，我们开发了一种专门设计用于处理电信数据多模态特性的神经架构，结合了静态客户属性和动态使用模式。其次，我们引入了一种新颖的特征工程流程，从原始交易数据中提取行为指标，捕捉出表明客户流失倾向的细微模式。第三，我们通过在</w:t>
      </w:r>
      <w:r w:rsidRPr="005602AA">
        <w:rPr>
          <w:rFonts w:cs="黑体" w:hint="eastAsia"/>
          <w:bCs/>
          <w:sz w:val="24"/>
        </w:rPr>
        <w:t xml:space="preserve"> IBM </w:t>
      </w:r>
      <w:r w:rsidRPr="005602AA">
        <w:rPr>
          <w:rFonts w:cs="黑体" w:hint="eastAsia"/>
          <w:bCs/>
          <w:sz w:val="24"/>
        </w:rPr>
        <w:t>电信数据集上的大量实验表明，我们的方法在保持对业务部署至关重要的可解释性的同时，实现了最先进的性能。</w:t>
      </w:r>
    </w:p>
    <w:p w14:paraId="4B0AA92E" w14:textId="317337D0" w:rsidR="005602AA" w:rsidRPr="005602AA" w:rsidRDefault="005602AA" w:rsidP="005602AA">
      <w:pPr>
        <w:spacing w:line="300" w:lineRule="auto"/>
        <w:ind w:firstLineChars="200" w:firstLine="480"/>
        <w:rPr>
          <w:rFonts w:cs="黑体"/>
          <w:bCs/>
          <w:sz w:val="24"/>
        </w:rPr>
      </w:pPr>
      <w:r w:rsidRPr="005602AA">
        <w:rPr>
          <w:rFonts w:cs="黑体" w:hint="eastAsia"/>
          <w:bCs/>
          <w:sz w:val="24"/>
        </w:rPr>
        <w:t>我们的实证分析表明，所提出的模型不仅在预测准确性上超越了现有基线，还提供了关于客户流失主要驱动因素的可操作见解。这些发现使电信提供商能够实施有针对性的挽留活动，优化资源配置，并最终将客户关系管理从被动应对转变为积极主动的范式。</w:t>
      </w:r>
    </w:p>
    <w:p w14:paraId="73A21856" w14:textId="4EEC39ED" w:rsidR="005602AA" w:rsidRPr="005602AA" w:rsidRDefault="005602AA" w:rsidP="005602AA">
      <w:pPr>
        <w:spacing w:line="300" w:lineRule="auto"/>
        <w:ind w:firstLineChars="200" w:firstLine="480"/>
        <w:rPr>
          <w:rFonts w:cs="黑体"/>
          <w:bCs/>
          <w:sz w:val="24"/>
        </w:rPr>
      </w:pPr>
      <w:r w:rsidRPr="005602AA">
        <w:rPr>
          <w:rFonts w:cs="黑体" w:hint="eastAsia"/>
          <w:bCs/>
          <w:sz w:val="24"/>
        </w:rPr>
        <w:t xml:space="preserve">II </w:t>
      </w:r>
      <w:r w:rsidRPr="005602AA">
        <w:rPr>
          <w:rFonts w:cs="黑体" w:hint="eastAsia"/>
          <w:bCs/>
          <w:sz w:val="24"/>
        </w:rPr>
        <w:t>问题建模</w:t>
      </w:r>
    </w:p>
    <w:p w14:paraId="7BA227B1" w14:textId="77777777" w:rsidR="003777DF" w:rsidRDefault="005602AA" w:rsidP="003777DF">
      <w:pPr>
        <w:spacing w:line="300" w:lineRule="auto"/>
        <w:ind w:firstLineChars="200" w:firstLine="480"/>
        <w:rPr>
          <w:rFonts w:cs="黑体"/>
          <w:bCs/>
          <w:sz w:val="24"/>
        </w:rPr>
      </w:pPr>
      <w:r w:rsidRPr="005602AA">
        <w:rPr>
          <w:rFonts w:cs="黑体" w:hint="eastAsia"/>
          <w:bCs/>
          <w:sz w:val="24"/>
        </w:rPr>
        <w:t xml:space="preserve">II-A </w:t>
      </w:r>
      <w:r w:rsidRPr="005602AA">
        <w:rPr>
          <w:rFonts w:cs="黑体" w:hint="eastAsia"/>
          <w:bCs/>
          <w:sz w:val="24"/>
        </w:rPr>
        <w:t>问题定义</w:t>
      </w:r>
    </w:p>
    <w:p w14:paraId="062B69D9" w14:textId="49AD440C" w:rsidR="003777DF" w:rsidRDefault="003777DF" w:rsidP="00172C5E">
      <w:pPr>
        <w:spacing w:line="300" w:lineRule="auto"/>
        <w:ind w:firstLineChars="200" w:firstLine="480"/>
        <w:rPr>
          <w:rFonts w:cs="黑体"/>
          <w:bCs/>
          <w:sz w:val="24"/>
        </w:rPr>
      </w:pPr>
      <w:r w:rsidRPr="003777DF">
        <w:rPr>
          <w:rFonts w:cs="黑体"/>
          <w:bCs/>
          <w:sz w:val="24"/>
        </w:rPr>
        <w:t>我们将客户流失预测任务表述为一个二分类问题。给定一个由包含人口统计属性、服务使用模式和账户信息的特征向量</w:t>
      </w:r>
      <w:r w:rsidRPr="003777DF">
        <w:rPr>
          <w:rFonts w:cs="黑体"/>
          <w:bCs/>
          <w:sz w:val="24"/>
        </w:rPr>
        <w:t> </w:t>
      </w:r>
      <m:oMath>
        <m:sSub>
          <m:sSubPr>
            <m:ctrlPr>
              <w:rPr>
                <w:rFonts w:ascii="Cambria Math" w:hAnsi="Cambria Math" w:cs="Cambria Math"/>
                <w:bCs/>
                <w:i/>
                <w:sz w:val="24"/>
              </w:rPr>
            </m:ctrlPr>
          </m:sSubPr>
          <m:e>
            <m:r>
              <w:rPr>
                <w:rFonts w:ascii="Cambria Math" w:hAnsi="Cambria Math" w:cs="Cambria Math"/>
                <w:sz w:val="24"/>
              </w:rPr>
              <m:t>x</m:t>
            </m:r>
          </m:e>
          <m:sub>
            <m:r>
              <w:rPr>
                <w:rFonts w:ascii="Cambria Math" w:hAnsi="Cambria Math" w:cs="黑体"/>
                <w:sz w:val="24"/>
              </w:rPr>
              <m:t>i</m:t>
            </m:r>
          </m:sub>
        </m:sSub>
        <m:r>
          <w:rPr>
            <w:rFonts w:ascii="Cambria Math" w:hAnsi="Cambria Math" w:cs="宋体" w:hint="eastAsia"/>
            <w:sz w:val="24"/>
          </w:rPr>
          <m:t>∈</m:t>
        </m:r>
        <m:sSup>
          <m:sSupPr>
            <m:ctrlPr>
              <w:rPr>
                <w:rFonts w:ascii="Cambria Math" w:hAnsi="Cambria Math"/>
                <w:bCs/>
                <w:i/>
                <w:sz w:val="24"/>
              </w:rPr>
            </m:ctrlPr>
          </m:sSupPr>
          <m:e>
            <m:r>
              <m:rPr>
                <m:scr m:val="double-struck"/>
              </m:rPr>
              <w:rPr>
                <w:rFonts w:ascii="Cambria Math" w:hAnsi="Cambria Math"/>
                <w:sz w:val="24"/>
              </w:rPr>
              <m:t>R</m:t>
            </m:r>
            <m:ctrlPr>
              <w:rPr>
                <w:rFonts w:ascii="Cambria Math" w:hAnsi="Cambria Math" w:cs="宋体"/>
                <w:bCs/>
                <w:i/>
                <w:sz w:val="24"/>
              </w:rPr>
            </m:ctrlPr>
          </m:e>
          <m:sup>
            <m:r>
              <w:rPr>
                <w:rFonts w:ascii="Cambria Math" w:hAnsi="Cambria Math" w:cs="黑体"/>
                <w:sz w:val="24"/>
              </w:rPr>
              <m:t>d</m:t>
            </m:r>
          </m:sup>
        </m:sSup>
      </m:oMath>
      <w:r w:rsidRPr="003777DF">
        <w:rPr>
          <w:bCs/>
          <w:sz w:val="24"/>
        </w:rPr>
        <w:t> </w:t>
      </w:r>
      <w:r w:rsidRPr="003777DF">
        <w:rPr>
          <w:rFonts w:cs="黑体"/>
          <w:bCs/>
          <w:sz w:val="24"/>
        </w:rPr>
        <w:t>表示的客户</w:t>
      </w:r>
      <w:r w:rsidRPr="003777DF">
        <w:rPr>
          <w:rFonts w:cs="黑体"/>
          <w:bCs/>
          <w:sz w:val="24"/>
        </w:rPr>
        <w:t>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i</m:t>
            </m:r>
          </m:sub>
        </m:sSub>
      </m:oMath>
      <w:r w:rsidRPr="003777DF">
        <w:rPr>
          <w:rFonts w:cs="黑体"/>
          <w:bCs/>
          <w:sz w:val="24"/>
        </w:rPr>
        <w:t> </w:t>
      </w:r>
      <w:r w:rsidRPr="003777DF">
        <w:rPr>
          <w:rFonts w:cs="黑体"/>
          <w:bCs/>
          <w:sz w:val="24"/>
        </w:rPr>
        <w:t>，我们的目标是学习一个函数</w:t>
      </w:r>
      <w:r w:rsidRPr="003777DF">
        <w:rPr>
          <w:rFonts w:cs="黑体"/>
          <w:bCs/>
          <w:sz w:val="24"/>
        </w:rPr>
        <w:t> </w:t>
      </w:r>
      <m:oMath>
        <m:r>
          <w:rPr>
            <w:rFonts w:ascii="Cambria Math" w:hAnsi="Cambria Math" w:cs="黑体"/>
            <w:sz w:val="24"/>
          </w:rPr>
          <m:t>f:</m:t>
        </m:r>
        <m:sSup>
          <m:sSupPr>
            <m:ctrlPr>
              <w:rPr>
                <w:rFonts w:ascii="Cambria Math" w:hAnsi="Cambria Math" w:cs="黑体"/>
                <w:bCs/>
                <w:i/>
                <w:sz w:val="24"/>
              </w:rPr>
            </m:ctrlPr>
          </m:sSupPr>
          <m:e>
            <m:r>
              <m:rPr>
                <m:scr m:val="double-struck"/>
              </m:rPr>
              <w:rPr>
                <w:rFonts w:ascii="Cambria Math" w:hAnsi="Cambria Math" w:cs="黑体"/>
                <w:sz w:val="24"/>
              </w:rPr>
              <m:t>R</m:t>
            </m:r>
          </m:e>
          <m:sup>
            <m:r>
              <w:rPr>
                <w:rFonts w:ascii="Cambria Math" w:hAnsi="Cambria Math" w:cs="黑体"/>
                <w:sz w:val="24"/>
              </w:rPr>
              <m:t>d</m:t>
            </m:r>
          </m:sup>
        </m:sSup>
        <m:r>
          <w:rPr>
            <w:rFonts w:ascii="Cambria Math" w:hAnsi="Cambria Math" w:cs="黑体"/>
            <w:sz w:val="24"/>
          </w:rPr>
          <m:t>→{0,1}</m:t>
        </m:r>
      </m:oMath>
      <w:r w:rsidRPr="003777DF">
        <w:rPr>
          <w:rFonts w:cs="黑体"/>
          <w:bCs/>
          <w:sz w:val="24"/>
        </w:rPr>
        <w:t> </w:t>
      </w:r>
      <w:r w:rsidRPr="003777DF">
        <w:rPr>
          <w:rFonts w:cs="黑体"/>
          <w:bCs/>
          <w:sz w:val="24"/>
        </w:rPr>
        <w:t>，以预测该客户在指定时间范围内是否会流失（</w:t>
      </w:r>
      <w:r w:rsidRPr="003777DF">
        <w:rPr>
          <w:rFonts w:cs="黑体"/>
          <w:bCs/>
          <w:sz w:val="24"/>
        </w:rPr>
        <w:t>1</w:t>
      </w:r>
      <w:r w:rsidRPr="003777DF">
        <w:rPr>
          <w:rFonts w:cs="黑体"/>
          <w:bCs/>
          <w:sz w:val="24"/>
        </w:rPr>
        <w:t>）或保持活跃（</w:t>
      </w:r>
      <w:r w:rsidRPr="003777DF">
        <w:rPr>
          <w:rFonts w:cs="黑体"/>
          <w:bCs/>
          <w:sz w:val="24"/>
        </w:rPr>
        <w:t>0</w:t>
      </w:r>
      <w:r w:rsidRPr="003777DF">
        <w:rPr>
          <w:rFonts w:cs="黑体"/>
          <w:bCs/>
          <w:sz w:val="24"/>
        </w:rPr>
        <w:t>）。</w:t>
      </w:r>
    </w:p>
    <w:p w14:paraId="48979A89" w14:textId="0F3BDA1E" w:rsidR="003777DF" w:rsidRDefault="003777DF" w:rsidP="003777DF">
      <w:pPr>
        <w:spacing w:line="300" w:lineRule="auto"/>
        <w:ind w:firstLineChars="200" w:firstLine="480"/>
        <w:rPr>
          <w:rFonts w:cs="黑体"/>
          <w:bCs/>
          <w:sz w:val="24"/>
        </w:rPr>
      </w:pPr>
      <w:r w:rsidRPr="003777DF">
        <w:rPr>
          <w:rFonts w:cs="黑体"/>
          <w:bCs/>
          <w:sz w:val="24"/>
        </w:rPr>
        <w:t>正式来说，我们寻求最小化期望风险：</w:t>
      </w:r>
    </w:p>
    <w:bookmarkStart w:id="1" w:name="_Hlk218455104"/>
    <w:p w14:paraId="477BFC3B" w14:textId="7A884BCE" w:rsidR="003777DF" w:rsidRPr="003777DF" w:rsidRDefault="00000000" w:rsidP="003777DF">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m:rPr>
                  <m:scr m:val="script"/>
                </m:rPr>
                <w:rPr>
                  <w:rFonts w:ascii="Cambria Math" w:hAnsi="Cambria Math" w:cs="黑体"/>
                  <w:sz w:val="24"/>
                </w:rPr>
                <m:t>R</m:t>
              </m:r>
              <m:d>
                <m:dPr>
                  <m:ctrlPr>
                    <w:rPr>
                      <w:rFonts w:ascii="Cambria Math" w:hAnsi="Cambria Math" w:cs="黑体"/>
                      <w:bCs/>
                      <w:i/>
                      <w:sz w:val="24"/>
                    </w:rPr>
                  </m:ctrlPr>
                </m:dPr>
                <m:e>
                  <m:r>
                    <w:rPr>
                      <w:rFonts w:ascii="Cambria Math" w:hAnsi="Cambria Math" w:cs="黑体"/>
                      <w:sz w:val="24"/>
                    </w:rPr>
                    <m:t>f</m:t>
                  </m:r>
                </m:e>
              </m:d>
              <m:r>
                <w:rPr>
                  <w:rFonts w:ascii="Cambria Math" w:hAnsi="Cambria Math" w:cs="黑体"/>
                  <w:sz w:val="24"/>
                </w:rPr>
                <m:t>=</m:t>
              </m:r>
              <m:sSub>
                <m:sSubPr>
                  <m:ctrlPr>
                    <w:rPr>
                      <w:rFonts w:ascii="Cambria Math" w:hAnsi="Cambria Math" w:cs="Cambria Math"/>
                      <w:bCs/>
                      <w:i/>
                      <w:sz w:val="24"/>
                    </w:rPr>
                  </m:ctrlPr>
                </m:sSubPr>
                <m:e>
                  <m:r>
                    <m:rPr>
                      <m:scr m:val="double-struck"/>
                    </m:rPr>
                    <w:rPr>
                      <w:rFonts w:ascii="Cambria Math" w:hAnsi="Cambria Math" w:cs="Cambria Math"/>
                      <w:sz w:val="24"/>
                    </w:rPr>
                    <m:t>E</m:t>
                  </m:r>
                  <m:ctrlPr>
                    <w:rPr>
                      <w:rFonts w:ascii="Cambria Math" w:hAnsi="Cambria Math" w:cs="黑体"/>
                      <w:bCs/>
                      <w:i/>
                      <w:sz w:val="24"/>
                    </w:rPr>
                  </m:ctrlPr>
                </m:e>
                <m:sub>
                  <m:d>
                    <m:dPr>
                      <m:ctrlPr>
                        <w:rPr>
                          <w:rFonts w:ascii="Cambria Math" w:hAnsi="Cambria Math" w:cs="黑体"/>
                          <w:bCs/>
                          <w:i/>
                          <w:sz w:val="24"/>
                        </w:rPr>
                      </m:ctrlPr>
                    </m:dPr>
                    <m:e>
                      <m:r>
                        <w:rPr>
                          <w:rFonts w:ascii="Cambria Math" w:hAnsi="Cambria Math" w:cs="Cambria Math"/>
                          <w:sz w:val="24"/>
                        </w:rPr>
                        <m:t>x</m:t>
                      </m:r>
                      <m:r>
                        <w:rPr>
                          <w:rFonts w:ascii="Cambria Math" w:hAnsi="Cambria Math" w:cs="黑体"/>
                          <w:sz w:val="24"/>
                        </w:rPr>
                        <m:t>,y</m:t>
                      </m:r>
                    </m:e>
                  </m:d>
                  <m:r>
                    <m:rPr>
                      <m:scr m:val="script"/>
                    </m:rPr>
                    <w:rPr>
                      <w:rFonts w:ascii="Cambria Math" w:hAnsi="Cambria Math" w:cs="Cambria Math"/>
                      <w:sz w:val="24"/>
                    </w:rPr>
                    <m:t>∼D</m:t>
                  </m:r>
                </m:sub>
              </m:sSub>
              <m:d>
                <m:dPr>
                  <m:begChr m:val="["/>
                  <m:endChr m:val="]"/>
                  <m:ctrlPr>
                    <w:rPr>
                      <w:rFonts w:ascii="Cambria Math" w:hAnsi="Cambria Math" w:cs="黑体"/>
                      <w:bCs/>
                      <w:i/>
                      <w:sz w:val="24"/>
                    </w:rPr>
                  </m:ctrlPr>
                </m:dPr>
                <m:e>
                  <m:r>
                    <m:rPr>
                      <m:scr m:val="script"/>
                    </m:rPr>
                    <w:rPr>
                      <w:rFonts w:ascii="Cambria Math" w:hAnsi="Cambria Math" w:cs="黑体"/>
                      <w:sz w:val="24"/>
                    </w:rPr>
                    <m:t>L</m:t>
                  </m:r>
                  <m:d>
                    <m:dPr>
                      <m:ctrlPr>
                        <w:rPr>
                          <w:rFonts w:ascii="Cambria Math" w:hAnsi="Cambria Math" w:cs="黑体"/>
                          <w:bCs/>
                          <w:i/>
                          <w:sz w:val="24"/>
                        </w:rPr>
                      </m:ctrlPr>
                    </m:dPr>
                    <m:e>
                      <m:r>
                        <w:rPr>
                          <w:rFonts w:ascii="Cambria Math" w:hAnsi="Cambria Math" w:cs="黑体"/>
                          <w:sz w:val="24"/>
                        </w:rPr>
                        <m:t>f</m:t>
                      </m:r>
                      <m:d>
                        <m:dPr>
                          <m:ctrlPr>
                            <w:rPr>
                              <w:rFonts w:ascii="Cambria Math" w:hAnsi="Cambria Math" w:cs="黑体"/>
                              <w:bCs/>
                              <w:i/>
                              <w:sz w:val="24"/>
                            </w:rPr>
                          </m:ctrlPr>
                        </m:dPr>
                        <m:e>
                          <m:r>
                            <w:rPr>
                              <w:rFonts w:ascii="Cambria Math" w:hAnsi="Cambria Math" w:cs="Cambria Math"/>
                              <w:sz w:val="24"/>
                            </w:rPr>
                            <m:t>x</m:t>
                          </m:r>
                        </m:e>
                      </m:d>
                      <m:r>
                        <w:rPr>
                          <w:rFonts w:ascii="Cambria Math" w:hAnsi="Cambria Math" w:cs="黑体"/>
                          <w:sz w:val="24"/>
                        </w:rPr>
                        <m:t>,y</m:t>
                      </m:r>
                    </m:e>
                  </m:d>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1</m:t>
                  </m:r>
                </m:e>
              </m:d>
            </m:e>
          </m:eqArr>
        </m:oMath>
      </m:oMathPara>
      <w:bookmarkEnd w:id="1"/>
    </w:p>
    <w:p w14:paraId="5C598D10" w14:textId="30F54EBC" w:rsidR="003777DF" w:rsidRPr="003777DF" w:rsidRDefault="003777DF" w:rsidP="003777DF">
      <w:pPr>
        <w:spacing w:line="300" w:lineRule="auto"/>
        <w:ind w:firstLineChars="200" w:firstLine="480"/>
        <w:rPr>
          <w:rFonts w:cs="黑体"/>
          <w:bCs/>
          <w:sz w:val="24"/>
        </w:rPr>
      </w:pPr>
      <w:r w:rsidRPr="003777DF">
        <w:rPr>
          <w:rFonts w:cs="黑体"/>
          <w:bCs/>
          <w:sz w:val="24"/>
        </w:rPr>
        <w:t>其中</w:t>
      </w:r>
      <w:r w:rsidRPr="003777DF">
        <w:rPr>
          <w:rFonts w:cs="黑体"/>
          <w:bCs/>
          <w:sz w:val="24"/>
        </w:rPr>
        <w:t> </w:t>
      </w:r>
      <w:r w:rsidRPr="003777DF">
        <w:rPr>
          <w:rFonts w:ascii="Cambria Math" w:hAnsi="Cambria Math" w:cs="Cambria Math"/>
          <w:bCs/>
          <w:sz w:val="24"/>
        </w:rPr>
        <w:t>𝒟</w:t>
      </w:r>
      <w:r w:rsidRPr="003777DF">
        <w:rPr>
          <w:rFonts w:cs="黑体"/>
          <w:bCs/>
          <w:sz w:val="24"/>
        </w:rPr>
        <w:t> </w:t>
      </w:r>
      <w:r w:rsidRPr="003777DF">
        <w:rPr>
          <w:rFonts w:cs="黑体"/>
          <w:bCs/>
          <w:sz w:val="24"/>
        </w:rPr>
        <w:t>表示特征和标签的联合分布，</w:t>
      </w:r>
      <w:r w:rsidRPr="003777DF">
        <w:rPr>
          <w:rFonts w:cs="黑体"/>
          <w:bCs/>
          <w:sz w:val="24"/>
        </w:rPr>
        <w:t> ℒ </w:t>
      </w:r>
      <w:r w:rsidRPr="003777DF">
        <w:rPr>
          <w:rFonts w:cs="黑体"/>
          <w:bCs/>
          <w:sz w:val="24"/>
        </w:rPr>
        <w:t>表示损失函数。</w:t>
      </w:r>
    </w:p>
    <w:p w14:paraId="23C09B07" w14:textId="77777777" w:rsidR="003777DF" w:rsidRPr="003777DF" w:rsidRDefault="003777DF" w:rsidP="003777DF">
      <w:pPr>
        <w:spacing w:line="300" w:lineRule="auto"/>
        <w:ind w:firstLineChars="200" w:firstLine="480"/>
        <w:rPr>
          <w:rFonts w:cs="黑体"/>
          <w:bCs/>
          <w:sz w:val="24"/>
        </w:rPr>
      </w:pPr>
      <w:r w:rsidRPr="003777DF">
        <w:rPr>
          <w:rFonts w:cs="黑体" w:hint="eastAsia"/>
          <w:bCs/>
          <w:sz w:val="24"/>
        </w:rPr>
        <w:lastRenderedPageBreak/>
        <w:t xml:space="preserve">II-B </w:t>
      </w:r>
      <w:r w:rsidRPr="003777DF">
        <w:rPr>
          <w:rFonts w:cs="黑体" w:hint="eastAsia"/>
          <w:bCs/>
          <w:sz w:val="24"/>
        </w:rPr>
        <w:t>数据集描述</w:t>
      </w:r>
    </w:p>
    <w:p w14:paraId="71057892" w14:textId="0778A78D" w:rsidR="003777DF" w:rsidRPr="003777DF" w:rsidRDefault="003777DF" w:rsidP="003777DF">
      <w:pPr>
        <w:spacing w:line="300" w:lineRule="auto"/>
        <w:ind w:firstLineChars="200" w:firstLine="480"/>
        <w:rPr>
          <w:rFonts w:cs="黑体"/>
          <w:bCs/>
          <w:sz w:val="24"/>
        </w:rPr>
      </w:pPr>
      <w:r w:rsidRPr="003777DF">
        <w:rPr>
          <w:rFonts w:cs="黑体" w:hint="eastAsia"/>
          <w:bCs/>
          <w:sz w:val="24"/>
        </w:rPr>
        <w:t>我们使用包含</w:t>
      </w:r>
      <w:r w:rsidRPr="003777DF">
        <w:rPr>
          <w:rFonts w:cs="黑体" w:hint="eastAsia"/>
          <w:bCs/>
          <w:sz w:val="24"/>
        </w:rPr>
        <w:t xml:space="preserve"> </w:t>
      </w:r>
      <w:r w:rsidRPr="003777DF">
        <w:rPr>
          <w:rFonts w:cs="黑体"/>
          <w:bCs/>
          <w:sz w:val="24"/>
        </w:rPr>
        <w:t>N=7,043</w:t>
      </w:r>
      <w:r w:rsidRPr="003777DF">
        <w:rPr>
          <w:rFonts w:cs="黑体" w:hint="eastAsia"/>
          <w:bCs/>
          <w:sz w:val="24"/>
        </w:rPr>
        <w:t xml:space="preserve"> </w:t>
      </w:r>
      <w:r w:rsidRPr="003777DF">
        <w:rPr>
          <w:rFonts w:cs="黑体" w:hint="eastAsia"/>
          <w:bCs/>
          <w:sz w:val="24"/>
        </w:rPr>
        <w:t>个客户记录和</w:t>
      </w:r>
      <w:r w:rsidRPr="003777DF">
        <w:rPr>
          <w:rFonts w:cs="黑体"/>
          <w:bCs/>
          <w:sz w:val="24"/>
        </w:rPr>
        <w:t>d=21</w:t>
      </w:r>
      <w:r w:rsidRPr="003777DF">
        <w:rPr>
          <w:rFonts w:cs="黑体" w:hint="eastAsia"/>
          <w:bCs/>
          <w:sz w:val="24"/>
        </w:rPr>
        <w:t xml:space="preserve"> </w:t>
      </w:r>
      <w:r w:rsidRPr="003777DF">
        <w:rPr>
          <w:rFonts w:cs="黑体" w:hint="eastAsia"/>
          <w:bCs/>
          <w:sz w:val="24"/>
        </w:rPr>
        <w:t>个特征的</w:t>
      </w:r>
      <w:r w:rsidRPr="003777DF">
        <w:rPr>
          <w:rFonts w:cs="黑体" w:hint="eastAsia"/>
          <w:bCs/>
          <w:sz w:val="24"/>
        </w:rPr>
        <w:t xml:space="preserve"> IBM </w:t>
      </w:r>
      <w:r w:rsidRPr="003777DF">
        <w:rPr>
          <w:rFonts w:cs="黑体" w:hint="eastAsia"/>
          <w:bCs/>
          <w:sz w:val="24"/>
        </w:rPr>
        <w:t>电信数据集。特征空间包括：</w:t>
      </w:r>
    </w:p>
    <w:p w14:paraId="73306F83" w14:textId="77777777" w:rsidR="003777DF" w:rsidRPr="003777DF" w:rsidRDefault="003777DF" w:rsidP="003777DF">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人口统计属性：年龄、性别和依赖状态</w:t>
      </w:r>
    </w:p>
    <w:p w14:paraId="4F8FFC64" w14:textId="77777777" w:rsidR="003777DF" w:rsidRPr="003777DF" w:rsidRDefault="003777DF" w:rsidP="003777DF">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服务订阅：互联网、电话、流媒体和安全服务</w:t>
      </w:r>
    </w:p>
    <w:p w14:paraId="6200DB47" w14:textId="77777777" w:rsidR="003777DF" w:rsidRPr="003777DF" w:rsidRDefault="003777DF" w:rsidP="003777DF">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账户信息：合同期限、合同类型、计费方式和月费</w:t>
      </w:r>
    </w:p>
    <w:p w14:paraId="6CD223C4" w14:textId="77777777" w:rsidR="003777DF" w:rsidRPr="003777DF" w:rsidRDefault="003777DF" w:rsidP="003777DF">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目标变量：二元流失指示器</w:t>
      </w:r>
    </w:p>
    <w:p w14:paraId="7E55ACEB" w14:textId="7281275B" w:rsidR="003777DF" w:rsidRPr="003777DF" w:rsidRDefault="003777DF" w:rsidP="003777DF">
      <w:pPr>
        <w:spacing w:line="300" w:lineRule="auto"/>
        <w:ind w:firstLineChars="200" w:firstLine="480"/>
        <w:rPr>
          <w:rFonts w:cs="黑体"/>
          <w:bCs/>
          <w:sz w:val="24"/>
        </w:rPr>
      </w:pPr>
      <w:r w:rsidRPr="003777DF">
        <w:rPr>
          <w:rFonts w:cs="黑体" w:hint="eastAsia"/>
          <w:bCs/>
          <w:sz w:val="24"/>
        </w:rPr>
        <w:t>该数据集存在类别不平衡问题，约有</w:t>
      </w:r>
      <w:r w:rsidRPr="003777DF">
        <w:rPr>
          <w:rFonts w:cs="黑体" w:hint="eastAsia"/>
          <w:bCs/>
          <w:sz w:val="24"/>
        </w:rPr>
        <w:t xml:space="preserve"> 26.5%</w:t>
      </w:r>
      <w:r w:rsidRPr="003777DF">
        <w:rPr>
          <w:rFonts w:cs="黑体" w:hint="eastAsia"/>
          <w:bCs/>
          <w:sz w:val="24"/>
        </w:rPr>
        <w:t>的正样本（流失），因此需要仔细考虑评估指标和抽样策略。</w:t>
      </w:r>
    </w:p>
    <w:p w14:paraId="261AF7FB" w14:textId="77777777" w:rsidR="008B42B9" w:rsidRPr="008B42B9" w:rsidRDefault="008B42B9" w:rsidP="008B42B9">
      <w:pPr>
        <w:spacing w:line="300" w:lineRule="auto"/>
        <w:ind w:firstLineChars="200" w:firstLine="480"/>
        <w:rPr>
          <w:rFonts w:cs="黑体"/>
          <w:bCs/>
          <w:sz w:val="24"/>
        </w:rPr>
      </w:pPr>
      <w:r w:rsidRPr="008B42B9">
        <w:rPr>
          <w:rFonts w:cs="黑体" w:hint="eastAsia"/>
          <w:bCs/>
          <w:sz w:val="24"/>
        </w:rPr>
        <w:t xml:space="preserve">II-C </w:t>
      </w:r>
      <w:r w:rsidRPr="008B42B9">
        <w:rPr>
          <w:rFonts w:cs="黑体" w:hint="eastAsia"/>
          <w:bCs/>
          <w:sz w:val="24"/>
        </w:rPr>
        <w:t>数据预处理流程</w:t>
      </w:r>
    </w:p>
    <w:p w14:paraId="11D9B84D" w14:textId="77777777" w:rsidR="008B42B9" w:rsidRPr="008B42B9" w:rsidRDefault="008B42B9" w:rsidP="008B42B9">
      <w:pPr>
        <w:spacing w:line="300" w:lineRule="auto"/>
        <w:ind w:firstLineChars="200" w:firstLine="480"/>
        <w:rPr>
          <w:rFonts w:cs="黑体"/>
          <w:bCs/>
          <w:sz w:val="24"/>
        </w:rPr>
      </w:pPr>
      <w:r w:rsidRPr="008B42B9">
        <w:rPr>
          <w:rFonts w:cs="黑体" w:hint="eastAsia"/>
          <w:bCs/>
          <w:sz w:val="24"/>
        </w:rPr>
        <w:t>我们的预处理流程解决了三个关键方面：</w:t>
      </w:r>
    </w:p>
    <w:p w14:paraId="69391E56" w14:textId="11F5066F" w:rsidR="003777DF" w:rsidRPr="008B42B9" w:rsidRDefault="008B42B9" w:rsidP="008B42B9">
      <w:pPr>
        <w:spacing w:line="300" w:lineRule="auto"/>
        <w:ind w:firstLineChars="200" w:firstLine="480"/>
        <w:rPr>
          <w:rFonts w:cs="黑体"/>
          <w:bCs/>
          <w:sz w:val="24"/>
        </w:rPr>
      </w:pPr>
      <w:r w:rsidRPr="008B42B9">
        <w:rPr>
          <w:rFonts w:cs="黑体" w:hint="eastAsia"/>
          <w:bCs/>
          <w:sz w:val="24"/>
        </w:rPr>
        <w:t>缺失值填补：我们采用零填补的方法处理缺失值，这是由于缺失值的稀疏性（¡</w:t>
      </w:r>
      <w:r w:rsidRPr="008B42B9">
        <w:rPr>
          <w:rFonts w:cs="黑体" w:hint="eastAsia"/>
          <w:bCs/>
          <w:sz w:val="24"/>
        </w:rPr>
        <w:t xml:space="preserve"> 2%</w:t>
      </w:r>
      <w:r w:rsidRPr="008B42B9">
        <w:rPr>
          <w:rFonts w:cs="黑体" w:hint="eastAsia"/>
          <w:bCs/>
          <w:sz w:val="24"/>
        </w:rPr>
        <w:t>）</w:t>
      </w:r>
      <w:r w:rsidR="00172C5E">
        <w:rPr>
          <w:rFonts w:cs="黑体" w:hint="eastAsia"/>
          <w:bCs/>
          <w:sz w:val="24"/>
        </w:rPr>
        <w:t>（此处的异常符号原文如此）</w:t>
      </w:r>
      <w:r w:rsidRPr="008B42B9">
        <w:rPr>
          <w:rFonts w:cs="黑体" w:hint="eastAsia"/>
          <w:bCs/>
          <w:sz w:val="24"/>
        </w:rPr>
        <w:t>以及缺失服务的分类解释。</w:t>
      </w:r>
    </w:p>
    <w:p w14:paraId="744A6233" w14:textId="6A8305F6" w:rsidR="003777DF" w:rsidRDefault="008B42B9" w:rsidP="008B42B9">
      <w:pPr>
        <w:spacing w:line="300" w:lineRule="auto"/>
        <w:ind w:firstLineChars="200" w:firstLine="480"/>
        <w:rPr>
          <w:rFonts w:cs="黑体"/>
          <w:bCs/>
          <w:sz w:val="24"/>
        </w:rPr>
      </w:pPr>
      <w:r w:rsidRPr="008B42B9">
        <w:rPr>
          <w:rFonts w:cs="黑体" w:hint="eastAsia"/>
          <w:bCs/>
          <w:sz w:val="24"/>
        </w:rPr>
        <w:t>异常值检测：我们实施基于四分位距（</w:t>
      </w:r>
      <w:r w:rsidRPr="008B42B9">
        <w:rPr>
          <w:rFonts w:cs="黑体" w:hint="eastAsia"/>
          <w:bCs/>
          <w:sz w:val="24"/>
        </w:rPr>
        <w:t>IQR</w:t>
      </w:r>
      <w:r w:rsidRPr="008B42B9">
        <w:rPr>
          <w:rFonts w:cs="黑体" w:hint="eastAsia"/>
          <w:bCs/>
          <w:sz w:val="24"/>
        </w:rPr>
        <w:t>）的异常值检测：</w:t>
      </w:r>
    </w:p>
    <w:bookmarkStart w:id="2" w:name="_Hlk218455494"/>
    <w:p w14:paraId="56F01FA8" w14:textId="22CF0519" w:rsidR="008B42B9" w:rsidRPr="008B42B9" w:rsidRDefault="00000000" w:rsidP="008B42B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Outlier=</m:t>
              </m:r>
              <m:d>
                <m:dPr>
                  <m:begChr m:val="{"/>
                  <m:endChr m:val="}"/>
                  <m:ctrlPr>
                    <w:rPr>
                      <w:rFonts w:ascii="Cambria Math" w:hAnsi="Cambria Math" w:cs="黑体"/>
                      <w:bCs/>
                      <w:i/>
                      <w:sz w:val="24"/>
                    </w:rPr>
                  </m:ctrlPr>
                </m:dPr>
                <m:e>
                  <m:r>
                    <w:rPr>
                      <w:rFonts w:ascii="Cambria Math" w:hAnsi="Cambria Math" w:cs="黑体"/>
                      <w:sz w:val="24"/>
                    </w:rPr>
                    <m:t>xi:xi&lt;Q1-1.5×IQR or xi&gt;Q3+1.5×IQR</m:t>
                  </m:r>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2</m:t>
                  </m:r>
                </m:e>
              </m:d>
            </m:e>
          </m:eqArr>
        </m:oMath>
      </m:oMathPara>
      <w:bookmarkEnd w:id="2"/>
    </w:p>
    <w:p w14:paraId="398684B3" w14:textId="5F734591" w:rsidR="008B42B9" w:rsidRPr="008B42B9" w:rsidRDefault="008B42B9" w:rsidP="008B42B9">
      <w:pPr>
        <w:spacing w:line="300" w:lineRule="auto"/>
        <w:ind w:firstLineChars="200" w:firstLine="480"/>
        <w:rPr>
          <w:rFonts w:cs="黑体"/>
          <w:bCs/>
          <w:sz w:val="24"/>
        </w:rPr>
      </w:pPr>
      <w:r w:rsidRPr="008B42B9">
        <w:rPr>
          <w:rFonts w:cs="黑体" w:hint="eastAsia"/>
          <w:bCs/>
          <w:sz w:val="24"/>
        </w:rPr>
        <w:t>特征工程：分类变量使用独热编码进行编码，而连续特征则被标准化为零均值和单位方差。</w:t>
      </w:r>
    </w:p>
    <w:p w14:paraId="789D8FA1" w14:textId="6C9D7A66" w:rsidR="008B42B9" w:rsidRPr="008B42B9" w:rsidRDefault="008B42B9" w:rsidP="008B42B9">
      <w:pPr>
        <w:spacing w:line="300" w:lineRule="auto"/>
        <w:ind w:firstLineChars="200" w:firstLine="480"/>
        <w:rPr>
          <w:rFonts w:cs="黑体"/>
          <w:bCs/>
          <w:sz w:val="24"/>
        </w:rPr>
      </w:pPr>
      <w:r w:rsidRPr="008B42B9">
        <w:rPr>
          <w:rFonts w:cs="黑体" w:hint="eastAsia"/>
          <w:bCs/>
          <w:sz w:val="24"/>
        </w:rPr>
        <w:t xml:space="preserve">II-D </w:t>
      </w:r>
      <w:r w:rsidRPr="008B42B9">
        <w:rPr>
          <w:rFonts w:cs="黑体" w:hint="eastAsia"/>
          <w:bCs/>
          <w:sz w:val="24"/>
        </w:rPr>
        <w:t>模型架构</w:t>
      </w:r>
    </w:p>
    <w:p w14:paraId="4915D2C1" w14:textId="31BA9E54" w:rsidR="008B42B9" w:rsidRPr="008B42B9" w:rsidRDefault="008B42B9" w:rsidP="008B42B9">
      <w:pPr>
        <w:spacing w:line="300" w:lineRule="auto"/>
        <w:ind w:firstLineChars="200" w:firstLine="480"/>
        <w:rPr>
          <w:rFonts w:cs="黑体"/>
          <w:bCs/>
          <w:sz w:val="24"/>
        </w:rPr>
      </w:pPr>
      <w:r w:rsidRPr="008B42B9">
        <w:rPr>
          <w:rFonts w:cs="黑体" w:hint="eastAsia"/>
          <w:bCs/>
          <w:sz w:val="24"/>
        </w:rPr>
        <w:t>我们提出了一种前馈神经网络，其结构如下：</w:t>
      </w:r>
    </w:p>
    <w:p w14:paraId="58255773" w14:textId="77777777" w:rsidR="008B42B9" w:rsidRDefault="008B42B9" w:rsidP="008B42B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输入层</w:t>
      </w:r>
      <w:r w:rsidRPr="008B42B9">
        <w:rPr>
          <w:rFonts w:cs="黑体" w:hint="eastAsia"/>
          <w:bCs/>
          <w:sz w:val="24"/>
        </w:rPr>
        <w:t xml:space="preserve">: </w:t>
      </w:r>
      <m:oMath>
        <m:r>
          <w:rPr>
            <w:rFonts w:ascii="Cambria Math" w:hAnsi="Cambria Math" w:cs="Cambria Math"/>
            <w:sz w:val="24"/>
          </w:rPr>
          <m:t>x∈</m:t>
        </m:r>
        <m:sSup>
          <m:sSupPr>
            <m:ctrlPr>
              <w:rPr>
                <w:rFonts w:ascii="Cambria Math" w:hAnsi="Cambria Math" w:cs="Cambria Math"/>
                <w:bCs/>
                <w:i/>
                <w:sz w:val="24"/>
              </w:rPr>
            </m:ctrlPr>
          </m:sSupPr>
          <m:e>
            <m:r>
              <m:rPr>
                <m:scr m:val="double-struck"/>
              </m:rPr>
              <w:rPr>
                <w:rFonts w:ascii="Cambria Math" w:hAnsi="Cambria Math" w:cs="Cambria Math"/>
                <w:sz w:val="24"/>
              </w:rPr>
              <m:t>R</m:t>
            </m:r>
          </m:e>
          <m:sup>
            <m:r>
              <w:rPr>
                <w:rFonts w:ascii="Cambria Math" w:hAnsi="Cambria Math" w:cs="Cambria Math"/>
                <w:sz w:val="24"/>
              </w:rPr>
              <m:t>21</m:t>
            </m:r>
          </m:sup>
        </m:sSup>
        <m:r>
          <w:rPr>
            <w:rFonts w:ascii="Cambria Math" w:hAnsi="Cambria Math" w:cs="黑体" w:hint="eastAsia"/>
            <w:sz w:val="24"/>
          </w:rPr>
          <m:t xml:space="preserve"> </m:t>
        </m:r>
      </m:oMath>
    </w:p>
    <w:p w14:paraId="6398CE86" w14:textId="77777777" w:rsidR="008B42B9" w:rsidRPr="008B42B9" w:rsidRDefault="008B42B9" w:rsidP="008B42B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隐藏层</w:t>
      </w:r>
      <w:r w:rsidRPr="008B42B9">
        <w:rPr>
          <w:rFonts w:cs="黑体" w:hint="eastAsia"/>
          <w:bCs/>
          <w:sz w:val="24"/>
        </w:rPr>
        <w:t xml:space="preserve">: </w:t>
      </w:r>
      <w:r w:rsidRPr="008B42B9">
        <w:rPr>
          <w:rFonts w:cs="黑体" w:hint="eastAsia"/>
          <w:bCs/>
          <w:sz w:val="24"/>
        </w:rPr>
        <w:t>三个全连接层，每层有</w:t>
      </w:r>
      <w:r w:rsidRPr="008B42B9">
        <w:rPr>
          <w:rFonts w:cs="黑体" w:hint="eastAsia"/>
          <w:bCs/>
          <w:sz w:val="24"/>
        </w:rPr>
        <w:t xml:space="preserve"> 32 </w:t>
      </w:r>
      <w:r w:rsidRPr="008B42B9">
        <w:rPr>
          <w:rFonts w:cs="黑体" w:hint="eastAsia"/>
          <w:bCs/>
          <w:sz w:val="24"/>
        </w:rPr>
        <w:t>个单元，使用</w:t>
      </w:r>
      <w:r w:rsidRPr="008B42B9">
        <w:rPr>
          <w:rFonts w:cs="黑体" w:hint="eastAsia"/>
          <w:bCs/>
          <w:sz w:val="24"/>
        </w:rPr>
        <w:t xml:space="preserve"> ReLU </w:t>
      </w:r>
      <w:r w:rsidRPr="008B42B9">
        <w:rPr>
          <w:rFonts w:cs="黑体" w:hint="eastAsia"/>
          <w:bCs/>
          <w:sz w:val="24"/>
        </w:rPr>
        <w:t>激活函数</w:t>
      </w:r>
    </w:p>
    <w:p w14:paraId="780A8723" w14:textId="77777777" w:rsidR="008B42B9" w:rsidRDefault="008B42B9" w:rsidP="008B42B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输出层</w:t>
      </w:r>
      <w:r w:rsidRPr="008B42B9">
        <w:rPr>
          <w:rFonts w:cs="黑体" w:hint="eastAsia"/>
          <w:bCs/>
          <w:sz w:val="24"/>
        </w:rPr>
        <w:t xml:space="preserve">: </w:t>
      </w:r>
      <w:r w:rsidRPr="008B42B9">
        <w:rPr>
          <w:rFonts w:cs="黑体" w:hint="eastAsia"/>
          <w:bCs/>
          <w:sz w:val="24"/>
        </w:rPr>
        <w:t>对两个类别进行</w:t>
      </w:r>
      <w:r w:rsidRPr="008B42B9">
        <w:rPr>
          <w:rFonts w:cs="黑体" w:hint="eastAsia"/>
          <w:bCs/>
          <w:sz w:val="24"/>
        </w:rPr>
        <w:t xml:space="preserve"> Softmax </w:t>
      </w:r>
      <w:r w:rsidRPr="008B42B9">
        <w:rPr>
          <w:rFonts w:cs="黑体" w:hint="eastAsia"/>
          <w:bCs/>
          <w:sz w:val="24"/>
        </w:rPr>
        <w:t>运算</w:t>
      </w:r>
    </w:p>
    <w:p w14:paraId="41450EA5" w14:textId="6A9E78DF" w:rsidR="003777DF" w:rsidRDefault="008B42B9" w:rsidP="008B42B9">
      <w:pPr>
        <w:spacing w:line="300" w:lineRule="auto"/>
        <w:ind w:firstLineChars="200" w:firstLine="480"/>
        <w:rPr>
          <w:rFonts w:cs="黑体"/>
          <w:bCs/>
          <w:sz w:val="24"/>
        </w:rPr>
      </w:pPr>
      <w:r w:rsidRPr="008B42B9">
        <w:rPr>
          <w:rFonts w:cs="黑体"/>
          <w:bCs/>
          <w:sz w:val="24"/>
        </w:rPr>
        <w:t>该模型在</w:t>
      </w:r>
      <w:r w:rsidRPr="008B42B9">
        <w:rPr>
          <w:rFonts w:cs="黑体"/>
          <w:bCs/>
          <w:sz w:val="24"/>
        </w:rPr>
        <w:t xml:space="preserve"> Apple M1 </w:t>
      </w:r>
      <w:r w:rsidRPr="008B42B9">
        <w:rPr>
          <w:rFonts w:cs="黑体"/>
          <w:bCs/>
          <w:sz w:val="24"/>
        </w:rPr>
        <w:t>处理器上使用</w:t>
      </w:r>
      <w:r w:rsidRPr="008B42B9">
        <w:rPr>
          <w:rFonts w:cs="黑体"/>
          <w:bCs/>
          <w:sz w:val="24"/>
        </w:rPr>
        <w:t xml:space="preserve"> Adam </w:t>
      </w:r>
      <w:r w:rsidRPr="008B42B9">
        <w:rPr>
          <w:rFonts w:cs="黑体"/>
          <w:bCs/>
          <w:sz w:val="24"/>
        </w:rPr>
        <w:t>优化器及其默认超参数</w:t>
      </w:r>
      <m:oMath>
        <m:r>
          <w:rPr>
            <w:rFonts w:ascii="Cambria Math" w:hAnsi="Cambria Math" w:cs="黑体"/>
            <w:sz w:val="24"/>
          </w:rPr>
          <m:t>(α=0.001,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1</m:t>
            </m:r>
          </m:sub>
        </m:sSub>
        <m:r>
          <w:rPr>
            <w:rFonts w:ascii="Cambria Math" w:hAnsi="Cambria Math" w:cs="黑体"/>
            <w:sz w:val="24"/>
          </w:rPr>
          <m:t>=0.9,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2</m:t>
            </m:r>
          </m:sub>
        </m:sSub>
        <m:r>
          <w:rPr>
            <w:rFonts w:ascii="Cambria Math" w:hAnsi="Cambria Math" w:cs="黑体"/>
            <w:sz w:val="24"/>
          </w:rPr>
          <m:t>=0.999)</m:t>
        </m:r>
      </m:oMath>
      <w:r w:rsidRPr="008B42B9">
        <w:rPr>
          <w:rFonts w:cs="黑体"/>
          <w:bCs/>
          <w:sz w:val="24"/>
        </w:rPr>
        <w:t>进行训练。</w:t>
      </w:r>
    </w:p>
    <w:p w14:paraId="36BB0F44" w14:textId="77777777" w:rsidR="008B42B9" w:rsidRPr="008B42B9" w:rsidRDefault="008B42B9" w:rsidP="008B42B9">
      <w:pPr>
        <w:spacing w:line="300" w:lineRule="auto"/>
        <w:ind w:firstLineChars="200" w:firstLine="480"/>
        <w:rPr>
          <w:rFonts w:cs="黑体"/>
          <w:bCs/>
          <w:sz w:val="24"/>
        </w:rPr>
      </w:pPr>
      <w:r w:rsidRPr="008B42B9">
        <w:rPr>
          <w:rFonts w:cs="黑体" w:hint="eastAsia"/>
          <w:bCs/>
          <w:sz w:val="24"/>
        </w:rPr>
        <w:t xml:space="preserve">II-E </w:t>
      </w:r>
      <w:r w:rsidRPr="008B42B9">
        <w:rPr>
          <w:rFonts w:cs="黑体" w:hint="eastAsia"/>
          <w:bCs/>
          <w:sz w:val="24"/>
        </w:rPr>
        <w:t>评估框架</w:t>
      </w:r>
    </w:p>
    <w:p w14:paraId="60813CDD" w14:textId="1D1F208B" w:rsidR="008B42B9" w:rsidRPr="008B42B9" w:rsidRDefault="008B42B9" w:rsidP="008B42B9">
      <w:pPr>
        <w:spacing w:line="300" w:lineRule="auto"/>
        <w:ind w:firstLineChars="200" w:firstLine="480"/>
        <w:rPr>
          <w:rFonts w:cs="黑体"/>
          <w:bCs/>
          <w:sz w:val="24"/>
        </w:rPr>
      </w:pPr>
      <w:r w:rsidRPr="008B42B9">
        <w:rPr>
          <w:rFonts w:cs="黑体" w:hint="eastAsia"/>
          <w:bCs/>
          <w:sz w:val="24"/>
        </w:rPr>
        <w:t>考虑到业务背景和类别不平衡问题，我们采用了一个全面的评估框架：</w:t>
      </w:r>
    </w:p>
    <w:p w14:paraId="458E954A" w14:textId="54FFDD88" w:rsidR="008B42B9" w:rsidRPr="008B42B9" w:rsidRDefault="008B42B9" w:rsidP="00F01A8A">
      <w:pPr>
        <w:spacing w:line="300" w:lineRule="auto"/>
        <w:ind w:firstLineChars="200" w:firstLine="480"/>
        <w:rPr>
          <w:rFonts w:cs="黑体"/>
          <w:bCs/>
          <w:sz w:val="24"/>
        </w:rPr>
      </w:pPr>
      <w:r w:rsidRPr="008B42B9">
        <w:rPr>
          <w:rFonts w:cs="黑体" w:hint="eastAsia"/>
          <w:bCs/>
          <w:sz w:val="24"/>
        </w:rPr>
        <w:t>主要指标：</w:t>
      </w:r>
    </w:p>
    <w:p w14:paraId="09F21891" w14:textId="179CCAA7" w:rsidR="008B42B9" w:rsidRPr="008B42B9" w:rsidRDefault="008B42B9" w:rsidP="00F01A8A">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精确率：</w:t>
      </w:r>
      <w:r w:rsidRPr="008B42B9">
        <w:rPr>
          <w:rFonts w:cs="黑体" w:hint="eastAsia"/>
          <w:bCs/>
          <w:sz w:val="24"/>
        </w:rPr>
        <w:t xml:space="preserve"> </w:t>
      </w:r>
      <m:oMath>
        <m:r>
          <w:rPr>
            <w:rFonts w:ascii="Cambria Math" w:hAnsi="Cambria Math" w:cs="黑体"/>
            <w:sz w:val="24"/>
          </w:rPr>
          <m:t>P=</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TP+FP</m:t>
            </m:r>
          </m:den>
        </m:f>
        <m:r>
          <w:rPr>
            <w:rFonts w:ascii="Cambria Math" w:hAnsi="Cambria Math" w:cs="黑体"/>
            <w:sz w:val="24"/>
          </w:rPr>
          <m:t xml:space="preserve">  </m:t>
        </m:r>
      </m:oMath>
      <w:r w:rsidRPr="008B42B9">
        <w:rPr>
          <w:rFonts w:cs="黑体" w:hint="eastAsia"/>
          <w:bCs/>
          <w:sz w:val="24"/>
        </w:rPr>
        <w:t>-</w:t>
      </w:r>
      <w:r w:rsidR="00F01A8A">
        <w:rPr>
          <w:rFonts w:cs="黑体" w:hint="eastAsia"/>
          <w:bCs/>
          <w:sz w:val="24"/>
        </w:rPr>
        <w:t xml:space="preserve"> </w:t>
      </w:r>
      <w:r w:rsidRPr="008B42B9">
        <w:rPr>
          <w:rFonts w:cs="黑体" w:hint="eastAsia"/>
          <w:bCs/>
          <w:sz w:val="24"/>
        </w:rPr>
        <w:t>在误报会导致挽留活动成本时至关重要</w:t>
      </w:r>
    </w:p>
    <w:p w14:paraId="7DF19C87" w14:textId="3CD92C07" w:rsidR="008B42B9" w:rsidRPr="008B42B9" w:rsidRDefault="008B42B9" w:rsidP="00F01A8A">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召回率：</w:t>
      </w:r>
      <w:r w:rsidRPr="008B42B9">
        <w:rPr>
          <w:rFonts w:cs="黑体" w:hint="eastAsia"/>
          <w:bCs/>
          <w:sz w:val="24"/>
        </w:rPr>
        <w:t xml:space="preserve"> </w:t>
      </w:r>
      <m:oMath>
        <m:r>
          <w:rPr>
            <w:rFonts w:ascii="Cambria Math" w:hAnsi="Cambria Math" w:cs="黑体"/>
            <w:sz w:val="24"/>
          </w:rPr>
          <m:t>R=</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TP+FN</m:t>
            </m:r>
          </m:den>
        </m:f>
      </m:oMath>
      <w:r w:rsidRPr="008B42B9">
        <w:rPr>
          <w:rFonts w:cs="黑体" w:hint="eastAsia"/>
          <w:bCs/>
          <w:sz w:val="24"/>
        </w:rPr>
        <w:t xml:space="preserve"> - </w:t>
      </w:r>
      <w:r w:rsidRPr="008B42B9">
        <w:rPr>
          <w:rFonts w:cs="黑体" w:hint="eastAsia"/>
          <w:bCs/>
          <w:sz w:val="24"/>
        </w:rPr>
        <w:t>在漏掉实际流失客户会导致收入损失时必不可少</w:t>
      </w:r>
    </w:p>
    <w:p w14:paraId="1E1D24F7" w14:textId="6C94B3FC" w:rsidR="005602AA" w:rsidRDefault="008B42B9" w:rsidP="00F01A8A">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F1 </w:t>
      </w:r>
      <w:r w:rsidRPr="008B42B9">
        <w:rPr>
          <w:rFonts w:cs="黑体" w:hint="eastAsia"/>
          <w:bCs/>
          <w:sz w:val="24"/>
        </w:rPr>
        <w:t>分数：</w:t>
      </w:r>
      <m:oMath>
        <m:r>
          <w:rPr>
            <w:rFonts w:ascii="Cambria Math" w:hAnsi="Cambria Math" w:cs="黑体"/>
            <w:sz w:val="24"/>
          </w:rPr>
          <m:t>F1=2</m:t>
        </m:r>
        <m:r>
          <w:rPr>
            <w:rFonts w:ascii="Cambria Math" w:eastAsia="MS Gothic" w:hAnsi="Cambria Math" w:cs="MS Gothic" w:hint="eastAsia"/>
            <w:sz w:val="24"/>
          </w:rPr>
          <m:t>⋅</m:t>
        </m:r>
        <m:f>
          <m:fPr>
            <m:ctrlPr>
              <w:rPr>
                <w:rFonts w:ascii="Cambria Math" w:hAnsi="Cambria Math" w:cs="黑体"/>
                <w:bCs/>
                <w:i/>
                <w:sz w:val="24"/>
              </w:rPr>
            </m:ctrlPr>
          </m:fPr>
          <m:num>
            <m:r>
              <w:rPr>
                <w:rFonts w:ascii="Cambria Math" w:hAnsi="Cambria Math" w:cs="黑体"/>
                <w:sz w:val="24"/>
              </w:rPr>
              <m:t>P</m:t>
            </m:r>
            <m:r>
              <w:rPr>
                <w:rFonts w:ascii="Cambria Math" w:eastAsia="MS Gothic" w:hAnsi="Cambria Math" w:cs="MS Gothic" w:hint="eastAsia"/>
                <w:sz w:val="24"/>
              </w:rPr>
              <m:t>⋅</m:t>
            </m:r>
            <m:r>
              <w:rPr>
                <w:rFonts w:ascii="Cambria Math" w:hAnsi="Cambria Math" w:cs="黑体"/>
                <w:sz w:val="24"/>
              </w:rPr>
              <m:t>R</m:t>
            </m:r>
            <m:ctrlPr>
              <w:rPr>
                <w:rFonts w:ascii="Cambria Math" w:eastAsia="MS Gothic" w:hAnsi="Cambria Math" w:cs="MS Gothic"/>
                <w:bCs/>
                <w:i/>
                <w:sz w:val="24"/>
              </w:rPr>
            </m:ctrlPr>
          </m:num>
          <m:den>
            <m:r>
              <w:rPr>
                <w:rFonts w:ascii="Cambria Math" w:hAnsi="Cambria Math" w:cs="黑体"/>
                <w:sz w:val="24"/>
              </w:rPr>
              <m:t>P+R</m:t>
            </m:r>
          </m:den>
        </m:f>
        <m:r>
          <w:rPr>
            <w:rFonts w:ascii="Cambria Math" w:hAnsi="Cambria Math" w:cs="黑体"/>
            <w:sz w:val="24"/>
          </w:rPr>
          <m:t xml:space="preserve"> </m:t>
        </m:r>
      </m:oMath>
      <w:r w:rsidRPr="008B42B9">
        <w:rPr>
          <w:rFonts w:cs="黑体" w:hint="eastAsia"/>
          <w:bCs/>
          <w:sz w:val="24"/>
        </w:rPr>
        <w:t xml:space="preserve">- </w:t>
      </w:r>
      <w:r w:rsidRPr="008B42B9">
        <w:rPr>
          <w:rFonts w:cs="黑体" w:hint="eastAsia"/>
          <w:bCs/>
          <w:sz w:val="24"/>
        </w:rPr>
        <w:t>在精确率和召回率之间取得平衡</w:t>
      </w:r>
    </w:p>
    <w:p w14:paraId="3E4C483E" w14:textId="45269DF1" w:rsidR="00F01A8A" w:rsidRDefault="00F01A8A" w:rsidP="00F01A8A">
      <w:pPr>
        <w:spacing w:line="300" w:lineRule="auto"/>
        <w:ind w:firstLineChars="200" w:firstLine="480"/>
        <w:rPr>
          <w:rFonts w:cs="黑体"/>
          <w:bCs/>
          <w:sz w:val="24"/>
        </w:rPr>
      </w:pPr>
      <w:r w:rsidRPr="00F01A8A">
        <w:rPr>
          <w:rFonts w:cs="黑体" w:hint="eastAsia"/>
          <w:bCs/>
          <w:sz w:val="24"/>
        </w:rPr>
        <w:t>业务对齐指标：我们引入了一个成本敏感的评估框架，其中误分类成本反映了业务现实：</w:t>
      </w:r>
    </w:p>
    <w:p w14:paraId="2E314178" w14:textId="19D98720" w:rsidR="00F01A8A" w:rsidRPr="00F01A8A" w:rsidRDefault="00000000" w:rsidP="00F01A8A">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Total Cost=</m:t>
              </m:r>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FP</m:t>
                  </m:r>
                </m:sub>
              </m:sSub>
              <m:r>
                <w:rPr>
                  <w:rFonts w:ascii="Cambria Math" w:eastAsia="MS Gothic" w:hAnsi="Cambria Math" w:cs="MS Gothic" w:hint="eastAsia"/>
                  <w:sz w:val="24"/>
                </w:rPr>
                <m:t>⋅</m:t>
              </m:r>
              <m:r>
                <w:rPr>
                  <w:rFonts w:ascii="Cambria Math" w:hAnsi="Cambria Math" w:cs="黑体"/>
                  <w:sz w:val="24"/>
                </w:rPr>
                <m:t>FP+</m:t>
              </m:r>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FN</m:t>
                  </m:r>
                </m:sub>
              </m:sSub>
              <m:r>
                <w:rPr>
                  <w:rFonts w:ascii="Cambria Math" w:eastAsia="MS Gothic" w:hAnsi="Cambria Math" w:cs="MS Gothic" w:hint="eastAsia"/>
                  <w:sz w:val="24"/>
                </w:rPr>
                <m:t>⋅</m:t>
              </m:r>
              <m:r>
                <w:rPr>
                  <w:rFonts w:ascii="Cambria Math" w:hAnsi="Cambria Math" w:cs="黑体"/>
                  <w:sz w:val="24"/>
                </w:rPr>
                <m:t>FN#</m:t>
              </m:r>
              <m:d>
                <m:dPr>
                  <m:ctrlPr>
                    <w:rPr>
                      <w:rFonts w:ascii="Cambria Math" w:hAnsi="Cambria Math" w:cs="黑体"/>
                      <w:bCs/>
                      <w:i/>
                      <w:sz w:val="24"/>
                    </w:rPr>
                  </m:ctrlPr>
                </m:dPr>
                <m:e>
                  <m:r>
                    <w:rPr>
                      <w:rFonts w:ascii="Cambria Math" w:hAnsi="Cambria Math" w:cs="黑体"/>
                      <w:sz w:val="24"/>
                    </w:rPr>
                    <m:t>3</m:t>
                  </m:r>
                </m:e>
              </m:d>
            </m:e>
          </m:eqArr>
        </m:oMath>
      </m:oMathPara>
    </w:p>
    <w:p w14:paraId="039F607B" w14:textId="762EA4E3" w:rsidR="00F01A8A" w:rsidRDefault="00F01A8A" w:rsidP="00F01A8A">
      <w:pPr>
        <w:spacing w:line="300" w:lineRule="auto"/>
        <w:ind w:firstLineChars="200" w:firstLine="480"/>
        <w:rPr>
          <w:rFonts w:cs="黑体"/>
          <w:bCs/>
          <w:sz w:val="24"/>
        </w:rPr>
      </w:pPr>
      <w:r w:rsidRPr="00F01A8A">
        <w:rPr>
          <w:rFonts w:cs="黑体"/>
          <w:bCs/>
          <w:sz w:val="24"/>
        </w:rPr>
        <w:t>其中</w:t>
      </w:r>
      <w:r w:rsidRPr="00F01A8A">
        <w:rPr>
          <w:rFonts w:cs="黑体"/>
          <w:bCs/>
          <w:sz w:val="24"/>
        </w:rPr>
        <w:t>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FP</m:t>
            </m:r>
          </m:sub>
        </m:sSub>
      </m:oMath>
      <w:r w:rsidRPr="00F01A8A">
        <w:rPr>
          <w:rFonts w:cs="黑体"/>
          <w:bCs/>
          <w:sz w:val="24"/>
        </w:rPr>
        <w:t> </w:t>
      </w:r>
      <w:r w:rsidRPr="00F01A8A">
        <w:rPr>
          <w:rFonts w:cs="黑体"/>
          <w:bCs/>
          <w:sz w:val="24"/>
        </w:rPr>
        <w:t>代表误判用户的保留活动成本，</w:t>
      </w:r>
      <w:r w:rsidRPr="00F01A8A">
        <w:rPr>
          <w:rFonts w:cs="黑体"/>
          <w:bCs/>
          <w:sz w:val="24"/>
        </w:rPr>
        <w:t>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FN</m:t>
            </m:r>
          </m:sub>
        </m:sSub>
      </m:oMath>
      <w:r w:rsidRPr="00F01A8A">
        <w:rPr>
          <w:rFonts w:cs="黑体"/>
          <w:bCs/>
          <w:sz w:val="24"/>
        </w:rPr>
        <w:t> </w:t>
      </w:r>
      <w:r w:rsidRPr="00F01A8A">
        <w:rPr>
          <w:rFonts w:cs="黑体"/>
          <w:bCs/>
          <w:sz w:val="24"/>
        </w:rPr>
        <w:t>表示未检测到流失用户所导致</w:t>
      </w:r>
      <w:r w:rsidRPr="00F01A8A">
        <w:rPr>
          <w:rFonts w:cs="黑体"/>
          <w:bCs/>
          <w:sz w:val="24"/>
        </w:rPr>
        <w:lastRenderedPageBreak/>
        <w:t>的收入损失。</w:t>
      </w:r>
    </w:p>
    <w:p w14:paraId="0BAB081D" w14:textId="5E1F67FC" w:rsidR="00F01A8A" w:rsidRDefault="00F01A8A" w:rsidP="00F01A8A">
      <w:pPr>
        <w:spacing w:line="300" w:lineRule="auto"/>
        <w:ind w:firstLineChars="200" w:firstLine="480"/>
        <w:rPr>
          <w:rFonts w:cs="黑体"/>
          <w:bCs/>
          <w:sz w:val="24"/>
        </w:rPr>
      </w:pPr>
      <w:r w:rsidRPr="00F01A8A">
        <w:rPr>
          <w:rFonts w:cs="黑体" w:hint="eastAsia"/>
          <w:bCs/>
          <w:sz w:val="24"/>
        </w:rPr>
        <w:t>这种表述使优化策略能够与商业目标对齐，从而促进有针对性的客户挽留活动和最优资源分配。</w:t>
      </w:r>
    </w:p>
    <w:p w14:paraId="4C0D329D"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 </w:t>
      </w:r>
      <w:r w:rsidRPr="00401678">
        <w:rPr>
          <w:rFonts w:cs="黑体" w:hint="eastAsia"/>
          <w:bCs/>
          <w:sz w:val="24"/>
        </w:rPr>
        <w:t>数据探索与分析</w:t>
      </w:r>
    </w:p>
    <w:p w14:paraId="2080FE53"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III-A </w:t>
      </w:r>
      <w:r w:rsidRPr="00401678">
        <w:rPr>
          <w:rFonts w:cs="黑体" w:hint="eastAsia"/>
          <w:bCs/>
          <w:sz w:val="24"/>
        </w:rPr>
        <w:t>背景与上下文</w:t>
      </w:r>
    </w:p>
    <w:p w14:paraId="73963C84"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本研究使用</w:t>
      </w:r>
      <w:r w:rsidRPr="00401678">
        <w:rPr>
          <w:rFonts w:cs="黑体" w:hint="eastAsia"/>
          <w:bCs/>
          <w:sz w:val="24"/>
        </w:rPr>
        <w:t xml:space="preserve"> IBM </w:t>
      </w:r>
      <w:r w:rsidRPr="00401678">
        <w:rPr>
          <w:rFonts w:cs="黑体" w:hint="eastAsia"/>
          <w:bCs/>
          <w:sz w:val="24"/>
        </w:rPr>
        <w:t>的全面电信数据集来构建预测客户流失和挽留策略的模型。该数据集包含服务订阅信息、账户特征和人口统计数据，提供了客户与公司互动的全景视角。通过分析这些互动，我们旨在识别客户流失的模式和指标，从而支持主动的客户挽留策略。这种方法使电信服务提供商能够适应市场变化，同时关注客户需求。</w:t>
      </w:r>
    </w:p>
    <w:p w14:paraId="05338007"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III-B </w:t>
      </w:r>
      <w:r w:rsidRPr="00401678">
        <w:rPr>
          <w:rFonts w:cs="黑体" w:hint="eastAsia"/>
          <w:bCs/>
          <w:sz w:val="24"/>
        </w:rPr>
        <w:t>研究动机</w:t>
      </w:r>
    </w:p>
    <w:p w14:paraId="13D518FE"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电信行业竞争激烈，保持客户对于收入和市场地位至关重要。客户流失是一个重大挑战，因为获取新客户成本是保留现有客户的五到二十五倍。本分析重点在于通过预测建模和行为分析来理解并减少客户流失。通过识别客户脱钩的关键原因，我们制定策略以提升客户忠诚度和终身价值。本研究的见解使个性化服务和针对性干预成为可能，从而在饱和的市场中增强竞争优势。</w:t>
      </w:r>
    </w:p>
    <w:p w14:paraId="5C2CCA87"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III-C </w:t>
      </w:r>
      <w:r w:rsidRPr="00401678">
        <w:rPr>
          <w:rFonts w:cs="黑体" w:hint="eastAsia"/>
          <w:bCs/>
          <w:sz w:val="24"/>
        </w:rPr>
        <w:t>数据集特征</w:t>
      </w:r>
    </w:p>
    <w:p w14:paraId="065AA38F"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该数据集包含</w:t>
      </w:r>
      <w:r w:rsidRPr="00401678">
        <w:rPr>
          <w:rFonts w:cs="黑体" w:hint="eastAsia"/>
          <w:bCs/>
          <w:sz w:val="24"/>
        </w:rPr>
        <w:t xml:space="preserve"> 7,043 </w:t>
      </w:r>
      <w:r w:rsidRPr="00401678">
        <w:rPr>
          <w:rFonts w:cs="黑体" w:hint="eastAsia"/>
          <w:bCs/>
          <w:sz w:val="24"/>
        </w:rPr>
        <w:t>条客户记录，每条记录有</w:t>
      </w:r>
      <w:r w:rsidRPr="00401678">
        <w:rPr>
          <w:rFonts w:cs="黑体" w:hint="eastAsia"/>
          <w:bCs/>
          <w:sz w:val="24"/>
        </w:rPr>
        <w:t xml:space="preserve"> 21 </w:t>
      </w:r>
      <w:r w:rsidRPr="00401678">
        <w:rPr>
          <w:rFonts w:cs="黑体" w:hint="eastAsia"/>
          <w:bCs/>
          <w:sz w:val="24"/>
        </w:rPr>
        <w:t>个特征，详细描述了客户资料和行为。特征分为服务模式、账户属性和人口统计信息三类。服务特征涵盖电话服务、互联网类型以及在线安全、流媒体等服务。账户详情包括客户在公司的持续时间、合同类型、支付方式和账单信息。人口统计信息包括年龄、性别和家庭情况。这一丰富的特征集有助于客户细分和预测建模，识别不同客户群体中的流失指标。</w:t>
      </w:r>
    </w:p>
    <w:p w14:paraId="646EC15B"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III-D </w:t>
      </w:r>
      <w:r w:rsidRPr="00401678">
        <w:rPr>
          <w:rFonts w:cs="黑体" w:hint="eastAsia"/>
          <w:bCs/>
          <w:sz w:val="24"/>
        </w:rPr>
        <w:t>特征分类与描述</w:t>
      </w:r>
    </w:p>
    <w:p w14:paraId="01D99086"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数据集的结构通过以下特征类别促进了多维分析：</w:t>
      </w:r>
    </w:p>
    <w:p w14:paraId="54832296" w14:textId="4475A5E3"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III-D1 </w:t>
      </w:r>
      <w:r w:rsidRPr="00401678">
        <w:rPr>
          <w:rFonts w:cs="黑体" w:hint="eastAsia"/>
          <w:bCs/>
          <w:sz w:val="24"/>
        </w:rPr>
        <w:t>目标变量</w:t>
      </w:r>
    </w:p>
    <w:p w14:paraId="41598350"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二进制流失指标表示客户是否在上个月内终止了服务，作为预测建模的主要因变量。</w:t>
      </w:r>
    </w:p>
    <w:p w14:paraId="47288F5F" w14:textId="788753BA"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III-D2 </w:t>
      </w:r>
      <w:r w:rsidRPr="00401678">
        <w:rPr>
          <w:rFonts w:cs="黑体" w:hint="eastAsia"/>
          <w:bCs/>
          <w:sz w:val="24"/>
        </w:rPr>
        <w:t>服务组合</w:t>
      </w:r>
    </w:p>
    <w:p w14:paraId="7ADCF0A6"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客户订阅涵盖多个服务类别。电话服务包括基础电话连接和多线路选项。互联网服务包括</w:t>
      </w:r>
      <w:r w:rsidRPr="00401678">
        <w:rPr>
          <w:rFonts w:cs="黑体" w:hint="eastAsia"/>
          <w:bCs/>
          <w:sz w:val="24"/>
        </w:rPr>
        <w:t xml:space="preserve"> DSL </w:t>
      </w:r>
      <w:r w:rsidRPr="00401678">
        <w:rPr>
          <w:rFonts w:cs="黑体" w:hint="eastAsia"/>
          <w:bCs/>
          <w:sz w:val="24"/>
        </w:rPr>
        <w:t>和光纤连接，带宽规格各不相同。增值服务包括在线安全、云备份、设备保护和技术支持。娱乐服务包括流媒体电视和电影服务。</w:t>
      </w:r>
    </w:p>
    <w:p w14:paraId="64BB1BAF"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III-D3 </w:t>
      </w:r>
      <w:r w:rsidRPr="00401678">
        <w:rPr>
          <w:rFonts w:cs="黑体" w:hint="eastAsia"/>
          <w:bCs/>
          <w:sz w:val="24"/>
        </w:rPr>
        <w:t>账户属性</w:t>
      </w:r>
    </w:p>
    <w:p w14:paraId="2578FCDA"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时间特征包括客户持续时间，以自首次服务激活以来的月数衡量。合同安排包括月付、年付和两年期承诺。支付方式包括电子转账、自动银行扣款、信用卡</w:t>
      </w:r>
      <w:r w:rsidRPr="00401678">
        <w:rPr>
          <w:rFonts w:cs="黑体" w:hint="eastAsia"/>
          <w:bCs/>
          <w:sz w:val="24"/>
        </w:rPr>
        <w:lastRenderedPageBreak/>
        <w:t>交易和传统支票支付。账单偏好表明无纸化采用率。财务指标涵盖每月重复费用和每位客户的累计收入。</w:t>
      </w:r>
    </w:p>
    <w:p w14:paraId="118788AF"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III-D4 </w:t>
      </w:r>
      <w:r w:rsidRPr="00401678">
        <w:rPr>
          <w:rFonts w:cs="黑体" w:hint="eastAsia"/>
          <w:bCs/>
          <w:sz w:val="24"/>
        </w:rPr>
        <w:t>人口统计特征</w:t>
      </w:r>
    </w:p>
    <w:p w14:paraId="0E09B92B"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客户特征包括年龄分布、性别分类、婚姻状况以及是否有依赖人口，从而实现基于人口统计学的细分和针对性的客户保留策略。</w:t>
      </w:r>
    </w:p>
    <w:p w14:paraId="61D4B182"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III-E </w:t>
      </w:r>
      <w:r w:rsidRPr="00401678">
        <w:rPr>
          <w:rFonts w:cs="黑体" w:hint="eastAsia"/>
          <w:bCs/>
          <w:sz w:val="24"/>
        </w:rPr>
        <w:t>探索性数据分析</w:t>
      </w:r>
    </w:p>
    <w:p w14:paraId="27CA9B57" w14:textId="77777777" w:rsidR="00401678" w:rsidRPr="00401678" w:rsidRDefault="00401678" w:rsidP="00401678">
      <w:pPr>
        <w:spacing w:line="300" w:lineRule="auto"/>
        <w:ind w:firstLineChars="200" w:firstLine="480"/>
        <w:rPr>
          <w:rFonts w:cs="黑体"/>
          <w:bCs/>
          <w:sz w:val="24"/>
        </w:rPr>
      </w:pPr>
      <w:r w:rsidRPr="00401678">
        <w:rPr>
          <w:rFonts w:cs="黑体" w:hint="eastAsia"/>
          <w:bCs/>
          <w:sz w:val="24"/>
        </w:rPr>
        <w:t xml:space="preserve">III-E1 </w:t>
      </w:r>
      <w:r w:rsidRPr="00401678">
        <w:rPr>
          <w:rFonts w:cs="黑体" w:hint="eastAsia"/>
          <w:bCs/>
          <w:sz w:val="24"/>
        </w:rPr>
        <w:t>月度费用差异分析</w:t>
      </w:r>
    </w:p>
    <w:p w14:paraId="61A1C172" w14:textId="42163875" w:rsidR="00F01A8A" w:rsidRDefault="00401678" w:rsidP="00401678">
      <w:pPr>
        <w:spacing w:line="300" w:lineRule="auto"/>
        <w:ind w:firstLineChars="200" w:firstLine="480"/>
        <w:rPr>
          <w:rFonts w:cs="黑体"/>
          <w:bCs/>
          <w:sz w:val="24"/>
        </w:rPr>
      </w:pPr>
      <w:r w:rsidRPr="00401678">
        <w:rPr>
          <w:rFonts w:cs="黑体" w:hint="eastAsia"/>
          <w:bCs/>
          <w:sz w:val="24"/>
        </w:rPr>
        <w:t>对平均月度费用的分析显示，流失客户与保留客户群体之间存在统计学意义上的显著差异。终止服务的客户平均月度费用为</w:t>
      </w:r>
      <w:r w:rsidRPr="00401678">
        <w:rPr>
          <w:rFonts w:cs="黑体" w:hint="eastAsia"/>
          <w:bCs/>
          <w:sz w:val="24"/>
        </w:rPr>
        <w:t xml:space="preserve"> 74.44 </w:t>
      </w:r>
      <w:r w:rsidRPr="00401678">
        <w:rPr>
          <w:rFonts w:cs="黑体" w:hint="eastAsia"/>
          <w:bCs/>
          <w:sz w:val="24"/>
        </w:rPr>
        <w:t>美元，而保留客户为</w:t>
      </w:r>
      <w:r w:rsidRPr="00401678">
        <w:rPr>
          <w:rFonts w:cs="黑体" w:hint="eastAsia"/>
          <w:bCs/>
          <w:sz w:val="24"/>
        </w:rPr>
        <w:t xml:space="preserve"> 61.27 </w:t>
      </w:r>
      <w:r w:rsidRPr="00401678">
        <w:rPr>
          <w:rFonts w:cs="黑体" w:hint="eastAsia"/>
          <w:bCs/>
          <w:sz w:val="24"/>
        </w:rPr>
        <w:t>美元，高出</w:t>
      </w:r>
      <w:r w:rsidRPr="00401678">
        <w:rPr>
          <w:rFonts w:cs="黑体" w:hint="eastAsia"/>
          <w:bCs/>
          <w:sz w:val="24"/>
        </w:rPr>
        <w:t xml:space="preserve"> 21.5%</w:t>
      </w:r>
      <w:r w:rsidRPr="00401678">
        <w:rPr>
          <w:rFonts w:cs="黑体" w:hint="eastAsia"/>
          <w:bCs/>
          <w:sz w:val="24"/>
        </w:rPr>
        <w:t>。这种差异表明价格敏感性可能是导致客户流失的一个潜在因素，尤其是在客户对服务价值的感知无法证明更高费用的情况下。观察到的这种模式表明，可以采用基于价值的定价策略，并针对价格敏感群体提供定向折扣。图</w:t>
      </w:r>
      <w:r w:rsidRPr="00401678">
        <w:rPr>
          <w:rFonts w:cs="黑体" w:hint="eastAsia"/>
          <w:bCs/>
          <w:sz w:val="24"/>
        </w:rPr>
        <w:t xml:space="preserve"> 1 </w:t>
      </w:r>
      <w:r w:rsidRPr="00401678">
        <w:rPr>
          <w:rFonts w:cs="黑体" w:hint="eastAsia"/>
          <w:bCs/>
          <w:sz w:val="24"/>
        </w:rPr>
        <w:t>展示了不同客户群体之间的费用差异。</w:t>
      </w:r>
    </w:p>
    <w:p w14:paraId="621502DD"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 xml:space="preserve">III-E2 </w:t>
      </w:r>
      <w:r w:rsidRPr="00FF3B35">
        <w:rPr>
          <w:rFonts w:cs="黑体" w:hint="eastAsia"/>
          <w:bCs/>
          <w:sz w:val="24"/>
        </w:rPr>
        <w:t>客户生命周期价值分布</w:t>
      </w:r>
    </w:p>
    <w:p w14:paraId="7AD6954C" w14:textId="5264B216" w:rsidR="00F01A8A" w:rsidRPr="00FF3B35" w:rsidRDefault="00FF3B35" w:rsidP="00FF3B35">
      <w:pPr>
        <w:spacing w:line="300" w:lineRule="auto"/>
        <w:ind w:firstLineChars="200" w:firstLine="480"/>
        <w:rPr>
          <w:rFonts w:cs="黑体"/>
          <w:bCs/>
          <w:sz w:val="24"/>
        </w:rPr>
      </w:pPr>
      <w:r w:rsidRPr="00FF3B35">
        <w:rPr>
          <w:rFonts w:cs="黑体" w:hint="eastAsia"/>
          <w:bCs/>
          <w:sz w:val="24"/>
        </w:rPr>
        <w:t>客户生命周期价值（</w:t>
      </w:r>
      <w:r w:rsidRPr="00FF3B35">
        <w:rPr>
          <w:rFonts w:cs="黑体" w:hint="eastAsia"/>
          <w:bCs/>
          <w:sz w:val="24"/>
        </w:rPr>
        <w:t>CLV</w:t>
      </w:r>
      <w:r w:rsidRPr="00FF3B35">
        <w:rPr>
          <w:rFonts w:cs="黑体" w:hint="eastAsia"/>
          <w:bCs/>
          <w:sz w:val="24"/>
        </w:rPr>
        <w:t>）分析显示，流失和保留客户群体之间存在明显的差异模式。保留客户具有集中分布的</w:t>
      </w:r>
      <w:r w:rsidRPr="00FF3B35">
        <w:rPr>
          <w:rFonts w:cs="黑体" w:hint="eastAsia"/>
          <w:bCs/>
          <w:sz w:val="24"/>
        </w:rPr>
        <w:t xml:space="preserve"> CLV</w:t>
      </w:r>
      <w:r w:rsidRPr="00FF3B35">
        <w:rPr>
          <w:rFonts w:cs="黑体" w:hint="eastAsia"/>
          <w:bCs/>
          <w:sz w:val="24"/>
        </w:rPr>
        <w:t>，中位数较低，但包含忠诚度高、收入高的异常值。流失客户显示出更高的</w:t>
      </w:r>
      <w:r w:rsidRPr="00FF3B35">
        <w:rPr>
          <w:rFonts w:cs="黑体" w:hint="eastAsia"/>
          <w:bCs/>
          <w:sz w:val="24"/>
        </w:rPr>
        <w:t xml:space="preserve"> CLV </w:t>
      </w:r>
      <w:r w:rsidRPr="00FF3B35">
        <w:rPr>
          <w:rFonts w:cs="黑体" w:hint="eastAsia"/>
          <w:bCs/>
          <w:sz w:val="24"/>
        </w:rPr>
        <w:t>中位数和更大的方差，表明有价值的客户可能由于未满足的服务期望而流失。图</w:t>
      </w:r>
      <w:r w:rsidRPr="00FF3B35">
        <w:rPr>
          <w:rFonts w:cs="黑体" w:hint="eastAsia"/>
          <w:bCs/>
          <w:sz w:val="24"/>
        </w:rPr>
        <w:t xml:space="preserve"> 2 </w:t>
      </w:r>
      <w:r w:rsidRPr="00FF3B35">
        <w:rPr>
          <w:rFonts w:cs="黑体" w:hint="eastAsia"/>
          <w:bCs/>
          <w:sz w:val="24"/>
        </w:rPr>
        <w:t>中流失客户</w:t>
      </w:r>
      <w:r w:rsidRPr="00FF3B35">
        <w:rPr>
          <w:rFonts w:cs="黑体" w:hint="eastAsia"/>
          <w:bCs/>
          <w:sz w:val="24"/>
        </w:rPr>
        <w:t xml:space="preserve"> CLV </w:t>
      </w:r>
      <w:r w:rsidRPr="00FF3B35">
        <w:rPr>
          <w:rFonts w:cs="黑体" w:hint="eastAsia"/>
          <w:bCs/>
          <w:sz w:val="24"/>
        </w:rPr>
        <w:t>的双峰分布突显了对高价值客户群体实施个性化保留策略的必要性。</w:t>
      </w:r>
    </w:p>
    <w:p w14:paraId="574C3648"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 xml:space="preserve">III-E3 </w:t>
      </w:r>
      <w:r w:rsidRPr="00FF3B35">
        <w:rPr>
          <w:rFonts w:cs="黑体" w:hint="eastAsia"/>
          <w:bCs/>
          <w:sz w:val="24"/>
        </w:rPr>
        <w:t>用户任期分布与留存模式</w:t>
      </w:r>
    </w:p>
    <w:p w14:paraId="19A3836B" w14:textId="0FE5EBD6" w:rsidR="00F01A8A" w:rsidRPr="00FF3B35" w:rsidRDefault="00FF3B35" w:rsidP="00FF3B35">
      <w:pPr>
        <w:spacing w:line="300" w:lineRule="auto"/>
        <w:ind w:firstLineChars="200" w:firstLine="480"/>
        <w:rPr>
          <w:rFonts w:cs="黑体"/>
          <w:bCs/>
          <w:sz w:val="24"/>
        </w:rPr>
      </w:pPr>
      <w:r w:rsidRPr="00FF3B35">
        <w:rPr>
          <w:rFonts w:cs="黑体" w:hint="eastAsia"/>
          <w:bCs/>
          <w:sz w:val="24"/>
        </w:rPr>
        <w:t>对客户</w:t>
      </w:r>
      <w:r w:rsidRPr="00FF3B35">
        <w:rPr>
          <w:rFonts w:cs="黑体" w:hint="eastAsia"/>
          <w:bCs/>
          <w:sz w:val="24"/>
        </w:rPr>
        <w:t xml:space="preserve"> tenure </w:t>
      </w:r>
      <w:r w:rsidRPr="00FF3B35">
        <w:rPr>
          <w:rFonts w:cs="黑体" w:hint="eastAsia"/>
          <w:bCs/>
          <w:sz w:val="24"/>
        </w:rPr>
        <w:t>的时间分析突显了生命周期中的留存动态。初期几个月显示出高获取率和早期流失率的下降。从第</w:t>
      </w:r>
      <w:r w:rsidRPr="00FF3B35">
        <w:rPr>
          <w:rFonts w:cs="黑体" w:hint="eastAsia"/>
          <w:bCs/>
          <w:sz w:val="24"/>
        </w:rPr>
        <w:t xml:space="preserve"> 10 </w:t>
      </w:r>
      <w:r w:rsidRPr="00FF3B35">
        <w:rPr>
          <w:rFonts w:cs="黑体" w:hint="eastAsia"/>
          <w:bCs/>
          <w:sz w:val="24"/>
        </w:rPr>
        <w:t>到第</w:t>
      </w:r>
      <w:r w:rsidRPr="00FF3B35">
        <w:rPr>
          <w:rFonts w:cs="黑体" w:hint="eastAsia"/>
          <w:bCs/>
          <w:sz w:val="24"/>
        </w:rPr>
        <w:t xml:space="preserve"> 60 </w:t>
      </w:r>
      <w:r w:rsidRPr="00FF3B35">
        <w:rPr>
          <w:rFonts w:cs="黑体" w:hint="eastAsia"/>
          <w:bCs/>
          <w:sz w:val="24"/>
        </w:rPr>
        <w:t>个月的稳定期表明客户成功入网并感到满意。第</w:t>
      </w:r>
      <w:r w:rsidRPr="00FF3B35">
        <w:rPr>
          <w:rFonts w:cs="黑体" w:hint="eastAsia"/>
          <w:bCs/>
          <w:sz w:val="24"/>
        </w:rPr>
        <w:t xml:space="preserve"> 70 </w:t>
      </w:r>
      <w:r w:rsidRPr="00FF3B35">
        <w:rPr>
          <w:rFonts w:cs="黑体" w:hint="eastAsia"/>
          <w:bCs/>
          <w:sz w:val="24"/>
        </w:rPr>
        <w:t>个月出现的第二个高峰标志着忠诚的长期客户。图</w:t>
      </w:r>
      <w:r w:rsidRPr="00FF3B35">
        <w:rPr>
          <w:rFonts w:cs="黑体" w:hint="eastAsia"/>
          <w:bCs/>
          <w:sz w:val="24"/>
        </w:rPr>
        <w:t xml:space="preserve"> 3 </w:t>
      </w:r>
      <w:r w:rsidRPr="00FF3B35">
        <w:rPr>
          <w:rFonts w:cs="黑体" w:hint="eastAsia"/>
          <w:bCs/>
          <w:sz w:val="24"/>
        </w:rPr>
        <w:t>中呈现的三峰分布表明需要针对不同生命周期阶段采取定制策略：早期阶段应加强入网体验和期望管理，而中期则应关注价值和忠诚度计划。</w:t>
      </w:r>
    </w:p>
    <w:p w14:paraId="0149A623" w14:textId="125AAF64" w:rsidR="00FF3B35" w:rsidRPr="00FF3B35" w:rsidRDefault="00FF3B35" w:rsidP="00FF3B35">
      <w:pPr>
        <w:spacing w:line="300" w:lineRule="auto"/>
        <w:ind w:firstLineChars="200" w:firstLine="480"/>
        <w:rPr>
          <w:rFonts w:cs="黑体"/>
          <w:bCs/>
          <w:sz w:val="24"/>
        </w:rPr>
      </w:pPr>
      <w:r w:rsidRPr="00FF3B35">
        <w:rPr>
          <w:rFonts w:cs="黑体" w:hint="eastAsia"/>
          <w:bCs/>
          <w:sz w:val="24"/>
        </w:rPr>
        <w:t xml:space="preserve">IV </w:t>
      </w:r>
      <w:r w:rsidRPr="00FF3B35">
        <w:rPr>
          <w:rFonts w:cs="黑体" w:hint="eastAsia"/>
          <w:bCs/>
          <w:sz w:val="24"/>
        </w:rPr>
        <w:t>方法论</w:t>
      </w:r>
    </w:p>
    <w:p w14:paraId="01774810" w14:textId="24A7BB30" w:rsidR="00FF3B35" w:rsidRPr="00FF3B35" w:rsidRDefault="00FF3B35" w:rsidP="00FF3B35">
      <w:pPr>
        <w:spacing w:line="300" w:lineRule="auto"/>
        <w:ind w:firstLineChars="200" w:firstLine="480"/>
        <w:rPr>
          <w:rFonts w:cs="黑体"/>
          <w:bCs/>
          <w:sz w:val="24"/>
        </w:rPr>
      </w:pPr>
      <w:r w:rsidRPr="00FF3B35">
        <w:rPr>
          <w:rFonts w:cs="黑体" w:hint="eastAsia"/>
          <w:bCs/>
          <w:sz w:val="24"/>
        </w:rPr>
        <w:t xml:space="preserve">IV-A </w:t>
      </w:r>
      <w:r w:rsidRPr="00FF3B35">
        <w:rPr>
          <w:rFonts w:cs="黑体" w:hint="eastAsia"/>
          <w:bCs/>
          <w:sz w:val="24"/>
        </w:rPr>
        <w:t>数据预处理</w:t>
      </w:r>
    </w:p>
    <w:p w14:paraId="1B4A9A5E"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有效的数据预处理是构建稳健的客户流失预测模型的基本前提。我们的预处理流程解决了三个关键挑战：分类变量编码、缺失值填补以及异常值检测。这些转换确保数据与机器学习算法的兼容性，同时保持对准确预测至关重要的基础统计特性。</w:t>
      </w:r>
    </w:p>
    <w:p w14:paraId="431A1F2E"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预处理框架包括：</w:t>
      </w:r>
    </w:p>
    <w:p w14:paraId="54D8D8E6"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w:t>
      </w:r>
      <w:r w:rsidRPr="00FF3B35">
        <w:rPr>
          <w:rFonts w:cs="黑体" w:hint="eastAsia"/>
          <w:bCs/>
          <w:sz w:val="24"/>
        </w:rPr>
        <w:t xml:space="preserve"> </w:t>
      </w:r>
      <w:r w:rsidRPr="00FF3B35">
        <w:rPr>
          <w:rFonts w:cs="黑体" w:hint="eastAsia"/>
          <w:bCs/>
          <w:sz w:val="24"/>
        </w:rPr>
        <w:t>类别编码：将分类变量转换为模型可以处理的数值表示形式，采用保留数据内部语义关系的编码方案。</w:t>
      </w:r>
    </w:p>
    <w:p w14:paraId="5E14C47C"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w:t>
      </w:r>
      <w:r w:rsidRPr="00FF3B35">
        <w:rPr>
          <w:rFonts w:cs="黑体" w:hint="eastAsia"/>
          <w:bCs/>
          <w:sz w:val="24"/>
        </w:rPr>
        <w:t xml:space="preserve"> </w:t>
      </w:r>
      <w:r w:rsidRPr="00FF3B35">
        <w:rPr>
          <w:rFonts w:cs="黑体" w:hint="eastAsia"/>
          <w:bCs/>
          <w:sz w:val="24"/>
        </w:rPr>
        <w:t>缺失值填补：实施基于上下文的填补策略，利用特征间的关联关系来估计</w:t>
      </w:r>
      <w:r w:rsidRPr="00FF3B35">
        <w:rPr>
          <w:rFonts w:cs="黑体" w:hint="eastAsia"/>
          <w:bCs/>
          <w:sz w:val="24"/>
        </w:rPr>
        <w:lastRenderedPageBreak/>
        <w:t>缺失值，同时保持数据的完整性。</w:t>
      </w:r>
    </w:p>
    <w:p w14:paraId="103D2123"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w:t>
      </w:r>
      <w:r w:rsidRPr="00FF3B35">
        <w:rPr>
          <w:rFonts w:cs="黑体" w:hint="eastAsia"/>
          <w:bCs/>
          <w:sz w:val="24"/>
        </w:rPr>
        <w:t xml:space="preserve"> </w:t>
      </w:r>
      <w:r w:rsidRPr="00FF3B35">
        <w:rPr>
          <w:rFonts w:cs="黑体" w:hint="eastAsia"/>
          <w:bCs/>
          <w:sz w:val="24"/>
        </w:rPr>
        <w:t>异常值检测与处理：应用稳健统计方法来识别并减轻可能影响模型性能的异常观测值的影响。</w:t>
      </w:r>
    </w:p>
    <w:p w14:paraId="1DE9198F"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在这些转换之后，我们进行标准化处理，以确保特征之间的尺度不变性，防止对数值范围较大的变量产生偏差，并在模型训练过程中促进最佳收敛。</w:t>
      </w:r>
    </w:p>
    <w:p w14:paraId="41837255" w14:textId="77777777" w:rsidR="00FF3B35" w:rsidRPr="00FF3B35" w:rsidRDefault="00FF3B35" w:rsidP="00FF3B35">
      <w:pPr>
        <w:spacing w:line="300" w:lineRule="auto"/>
        <w:ind w:firstLineChars="200" w:firstLine="480"/>
        <w:rPr>
          <w:rFonts w:cs="黑体"/>
          <w:bCs/>
          <w:sz w:val="24"/>
        </w:rPr>
      </w:pPr>
      <w:r w:rsidRPr="00FF3B35">
        <w:rPr>
          <w:rFonts w:cs="黑体" w:hint="eastAsia"/>
          <w:bCs/>
          <w:sz w:val="24"/>
        </w:rPr>
        <w:t xml:space="preserve">IV-A1 </w:t>
      </w:r>
      <w:r w:rsidRPr="00FF3B35">
        <w:rPr>
          <w:rFonts w:cs="黑体" w:hint="eastAsia"/>
          <w:bCs/>
          <w:sz w:val="24"/>
        </w:rPr>
        <w:t>类别变量编码</w:t>
      </w:r>
    </w:p>
    <w:p w14:paraId="25ACAB22" w14:textId="46E5DDBC" w:rsidR="00F01A8A" w:rsidRDefault="00FF3B35" w:rsidP="00FF3B35">
      <w:pPr>
        <w:spacing w:line="300" w:lineRule="auto"/>
        <w:ind w:firstLineChars="200" w:firstLine="480"/>
        <w:rPr>
          <w:rFonts w:cs="黑体"/>
          <w:bCs/>
          <w:sz w:val="24"/>
        </w:rPr>
      </w:pPr>
      <w:r w:rsidRPr="00FF3B35">
        <w:rPr>
          <w:rFonts w:cs="黑体" w:hint="eastAsia"/>
          <w:bCs/>
          <w:sz w:val="24"/>
        </w:rPr>
        <w:t>电信数据集中类别变量的异质性需要定制化的编码策略，以保持每个特征类别内固有关系的完整性：</w:t>
      </w:r>
    </w:p>
    <w:p w14:paraId="7A5A8F49" w14:textId="525D94A6" w:rsidR="00FF3B35" w:rsidRDefault="00FF3B35" w:rsidP="00FF3B35">
      <w:pPr>
        <w:spacing w:line="300" w:lineRule="auto"/>
        <w:ind w:firstLineChars="200" w:firstLine="480"/>
        <w:rPr>
          <w:rFonts w:cs="黑体"/>
          <w:bCs/>
          <w:sz w:val="24"/>
        </w:rPr>
      </w:pPr>
      <w:r w:rsidRPr="00FF3B35">
        <w:rPr>
          <w:rFonts w:cs="黑体" w:hint="eastAsia"/>
          <w:bCs/>
          <w:sz w:val="24"/>
        </w:rPr>
        <w:t>二进制编码：二进制分类变量包括性别、合作伙伴、依赖者、无纸化账单和电话服务，采用直接二进制映射</w:t>
      </w:r>
      <w:r w:rsidRPr="00FF3B35">
        <w:rPr>
          <w:rFonts w:cs="黑体"/>
          <w:bCs/>
          <w:sz w:val="24"/>
        </w:rPr>
        <w:t>(“Yes”→1, “No”→0)</w:t>
      </w:r>
      <w:r w:rsidRPr="00FF3B35">
        <w:rPr>
          <w:rFonts w:cs="黑体" w:hint="eastAsia"/>
          <w:bCs/>
          <w:sz w:val="24"/>
        </w:rPr>
        <w:t>，在保持可解释性的同时实现数值计算。</w:t>
      </w:r>
    </w:p>
    <w:p w14:paraId="1D5ECB02" w14:textId="467B49DE" w:rsidR="00FF3B35" w:rsidRDefault="00FF3B35" w:rsidP="00E67AEA">
      <w:pPr>
        <w:spacing w:line="300" w:lineRule="auto"/>
        <w:ind w:firstLineChars="200" w:firstLine="480"/>
        <w:rPr>
          <w:rFonts w:cs="黑体"/>
          <w:bCs/>
          <w:sz w:val="24"/>
        </w:rPr>
      </w:pPr>
      <w:r w:rsidRPr="00FF3B35">
        <w:rPr>
          <w:rFonts w:cs="黑体" w:hint="eastAsia"/>
          <w:bCs/>
          <w:sz w:val="24"/>
        </w:rPr>
        <w:t>服务等级的有序编码：表示服务质量等级的多类变量接受有序编码，以反映隐含的服务等级结构。对于互联网服务，我们实施映射：</w:t>
      </w:r>
      <w:r w:rsidR="00E67AEA" w:rsidRPr="00E67AEA">
        <w:rPr>
          <w:rFonts w:cs="黑体"/>
          <w:bCs/>
          <w:sz w:val="24"/>
        </w:rPr>
        <w:t>{“Fiber optic”→2,“DSL”→1,“No”→0}</w:t>
      </w:r>
      <w:r w:rsidRPr="00FF3B35">
        <w:rPr>
          <w:rFonts w:cs="黑体" w:hint="eastAsia"/>
          <w:bCs/>
          <w:sz w:val="24"/>
        </w:rPr>
        <w:t>，捕捉服务能力的固有顺序。</w:t>
      </w:r>
    </w:p>
    <w:p w14:paraId="611391C8" w14:textId="02CDA2E5" w:rsidR="00FF3B35" w:rsidRDefault="00E67AEA" w:rsidP="00E67AEA">
      <w:pPr>
        <w:spacing w:line="300" w:lineRule="auto"/>
        <w:ind w:firstLineChars="200" w:firstLine="480"/>
        <w:rPr>
          <w:rFonts w:cs="黑体"/>
          <w:bCs/>
          <w:sz w:val="24"/>
        </w:rPr>
      </w:pPr>
      <w:r w:rsidRPr="00E67AEA">
        <w:rPr>
          <w:rFonts w:cs="黑体" w:hint="eastAsia"/>
          <w:bCs/>
          <w:sz w:val="24"/>
        </w:rPr>
        <w:t>时间归一化：合同持续时间的编码采用时间归一化以实现一致的表示：</w:t>
      </w:r>
      <w:r w:rsidRPr="00E67AEA">
        <w:rPr>
          <w:rFonts w:cs="黑体" w:hint="eastAsia"/>
          <w:bCs/>
          <w:sz w:val="24"/>
        </w:rPr>
        <w:t xml:space="preserve"> </w:t>
      </w:r>
      <w:r w:rsidRPr="00E67AEA">
        <w:rPr>
          <w:rFonts w:cs="黑体"/>
          <w:bCs/>
          <w:sz w:val="24"/>
        </w:rPr>
        <w:t>{“Two year”→2.0,“One year”→1.0,“Month-to-month”→0.083}</w:t>
      </w:r>
      <w:r w:rsidRPr="00E67AEA">
        <w:rPr>
          <w:rFonts w:cs="黑体" w:hint="eastAsia"/>
          <w:bCs/>
          <w:sz w:val="24"/>
        </w:rPr>
        <w:t>。这种方法将合同长度标准化为年度单位，从而能够与基于任期的计算进行一致整合。</w:t>
      </w:r>
    </w:p>
    <w:p w14:paraId="397DFB32" w14:textId="77777777" w:rsidR="00E67AEA" w:rsidRPr="00E67AEA" w:rsidRDefault="00E67AEA" w:rsidP="00E67AEA">
      <w:pPr>
        <w:spacing w:line="300" w:lineRule="auto"/>
        <w:ind w:firstLineChars="200" w:firstLine="480"/>
        <w:rPr>
          <w:rFonts w:cs="黑体"/>
          <w:bCs/>
          <w:sz w:val="24"/>
        </w:rPr>
      </w:pPr>
      <w:r w:rsidRPr="00E67AEA">
        <w:rPr>
          <w:rFonts w:cs="黑体" w:hint="eastAsia"/>
          <w:bCs/>
          <w:sz w:val="24"/>
        </w:rPr>
        <w:t xml:space="preserve">IV-A2 </w:t>
      </w:r>
      <w:r w:rsidRPr="00E67AEA">
        <w:rPr>
          <w:rFonts w:cs="黑体" w:hint="eastAsia"/>
          <w:bCs/>
          <w:sz w:val="24"/>
        </w:rPr>
        <w:t>缺失值填补策略</w:t>
      </w:r>
    </w:p>
    <w:p w14:paraId="60CB6DC4" w14:textId="77777777" w:rsidR="00E67AEA" w:rsidRPr="00E67AEA" w:rsidRDefault="00E67AEA" w:rsidP="00E67AEA">
      <w:pPr>
        <w:spacing w:line="300" w:lineRule="auto"/>
        <w:ind w:firstLineChars="200" w:firstLine="480"/>
        <w:rPr>
          <w:rFonts w:cs="黑体"/>
          <w:bCs/>
          <w:sz w:val="24"/>
        </w:rPr>
      </w:pPr>
      <w:r w:rsidRPr="00E67AEA">
        <w:rPr>
          <w:rFonts w:cs="黑体" w:hint="eastAsia"/>
          <w:bCs/>
          <w:sz w:val="24"/>
        </w:rPr>
        <w:t>我们的填补方法利用领域知识和特征间的依赖关系来系统地处理缺失数据：</w:t>
      </w:r>
    </w:p>
    <w:p w14:paraId="437DAD07" w14:textId="35C819F7" w:rsidR="00FF3B35" w:rsidRPr="00E67AEA" w:rsidRDefault="00E67AEA" w:rsidP="00E67AEA">
      <w:pPr>
        <w:spacing w:line="300" w:lineRule="auto"/>
        <w:ind w:firstLineChars="200" w:firstLine="480"/>
        <w:rPr>
          <w:rFonts w:cs="黑体"/>
          <w:bCs/>
          <w:sz w:val="24"/>
        </w:rPr>
      </w:pPr>
      <w:r w:rsidRPr="00E67AEA">
        <w:rPr>
          <w:rFonts w:cs="黑体" w:hint="eastAsia"/>
          <w:bCs/>
          <w:sz w:val="24"/>
        </w:rPr>
        <w:t>基于模型的财务变量填补：</w:t>
      </w:r>
      <w:r w:rsidRPr="00E67AEA">
        <w:rPr>
          <w:rFonts w:cs="黑体" w:hint="eastAsia"/>
          <w:bCs/>
          <w:sz w:val="24"/>
        </w:rPr>
        <w:t xml:space="preserve">TotalCharges </w:t>
      </w:r>
      <w:r w:rsidRPr="00E67AEA">
        <w:rPr>
          <w:rFonts w:cs="黑体" w:hint="eastAsia"/>
          <w:bCs/>
          <w:sz w:val="24"/>
        </w:rPr>
        <w:t>中的缺失值使用可观测特征的确定性关系进行填补：</w:t>
      </w:r>
    </w:p>
    <w:bookmarkStart w:id="3" w:name="_Hlk218457408"/>
    <w:p w14:paraId="55A40773" w14:textId="6A2A7570" w:rsidR="00FF3B35" w:rsidRPr="00E67AEA" w:rsidRDefault="00000000" w:rsidP="00FF3B35">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TotalCharge</m:t>
              </m:r>
              <m:sSub>
                <m:sSubPr>
                  <m:ctrlPr>
                    <w:rPr>
                      <w:rFonts w:ascii="Cambria Math" w:hAnsi="Cambria Math" w:cs="黑体"/>
                      <w:bCs/>
                      <w:i/>
                      <w:sz w:val="24"/>
                    </w:rPr>
                  </m:ctrlPr>
                </m:sSubPr>
                <m:e>
                  <m:r>
                    <w:rPr>
                      <w:rFonts w:ascii="Cambria Math" w:hAnsi="Cambria Math" w:cs="黑体"/>
                      <w:sz w:val="24"/>
                    </w:rPr>
                    <m:t>s</m:t>
                  </m:r>
                </m:e>
                <m:sub>
                  <m:r>
                    <w:rPr>
                      <w:rFonts w:ascii="Cambria Math" w:hAnsi="Cambria Math" w:cs="黑体"/>
                      <w:sz w:val="24"/>
                    </w:rPr>
                    <m:t>imputed</m:t>
                  </m:r>
                </m:sub>
              </m:sSub>
              <m:r>
                <w:rPr>
                  <w:rFonts w:ascii="Cambria Math" w:hAnsi="Cambria Math" w:cs="黑体"/>
                  <w:sz w:val="24"/>
                </w:rPr>
                <m:t>=Contract×Tenure×MonthlyCharges#</m:t>
              </m:r>
              <m:d>
                <m:dPr>
                  <m:ctrlPr>
                    <w:rPr>
                      <w:rFonts w:ascii="Cambria Math" w:hAnsi="Cambria Math" w:cs="黑体"/>
                      <w:bCs/>
                      <w:i/>
                      <w:sz w:val="24"/>
                    </w:rPr>
                  </m:ctrlPr>
                </m:dPr>
                <m:e>
                  <m:r>
                    <w:rPr>
                      <w:rFonts w:ascii="Cambria Math" w:hAnsi="Cambria Math" w:cs="黑体"/>
                      <w:sz w:val="24"/>
                    </w:rPr>
                    <m:t>4</m:t>
                  </m:r>
                </m:e>
              </m:d>
            </m:e>
          </m:eqArr>
        </m:oMath>
      </m:oMathPara>
      <w:bookmarkEnd w:id="3"/>
    </w:p>
    <w:p w14:paraId="4612722A" w14:textId="42E6C67D" w:rsidR="00E67AEA" w:rsidRPr="00E67AEA" w:rsidRDefault="00E67AEA" w:rsidP="00FF3B35">
      <w:pPr>
        <w:spacing w:line="300" w:lineRule="auto"/>
        <w:ind w:firstLineChars="200" w:firstLine="480"/>
        <w:rPr>
          <w:rFonts w:cs="黑体"/>
          <w:bCs/>
          <w:sz w:val="24"/>
        </w:rPr>
      </w:pPr>
      <w:r w:rsidRPr="00E67AEA">
        <w:rPr>
          <w:rFonts w:cs="黑体"/>
          <w:bCs/>
          <w:sz w:val="24"/>
        </w:rPr>
        <w:t>这种方法利用了账单变量之间的数学关系，确保填补的值与客户的账单历史保持一致。</w:t>
      </w:r>
    </w:p>
    <w:p w14:paraId="7D55515C" w14:textId="4E56D4A9" w:rsidR="00FF3B35" w:rsidRPr="00E67AEA" w:rsidRDefault="00E67AEA" w:rsidP="00E67AEA">
      <w:pPr>
        <w:spacing w:line="300" w:lineRule="auto"/>
        <w:ind w:firstLineChars="200" w:firstLine="480"/>
        <w:rPr>
          <w:rFonts w:cs="黑体"/>
          <w:bCs/>
          <w:sz w:val="24"/>
        </w:rPr>
      </w:pPr>
      <w:r w:rsidRPr="00E67AEA">
        <w:rPr>
          <w:rFonts w:cs="黑体" w:hint="eastAsia"/>
          <w:bCs/>
          <w:sz w:val="24"/>
        </w:rPr>
        <w:t>语义零填补：对于服务相关特征，缺失值采用零填补，反映了缺失数据意味着未订阅可选服务的语义解释。这一策略符合业务背景，即未记录的服务意味着未使用。</w:t>
      </w:r>
    </w:p>
    <w:p w14:paraId="42882029" w14:textId="77777777" w:rsidR="00E67AEA" w:rsidRPr="00E67AEA" w:rsidRDefault="00E67AEA" w:rsidP="00E67AEA">
      <w:pPr>
        <w:spacing w:line="300" w:lineRule="auto"/>
        <w:ind w:firstLineChars="200" w:firstLine="480"/>
        <w:rPr>
          <w:rFonts w:cs="黑体"/>
          <w:bCs/>
          <w:sz w:val="24"/>
        </w:rPr>
      </w:pPr>
      <w:r w:rsidRPr="00E67AEA">
        <w:rPr>
          <w:rFonts w:cs="黑体" w:hint="eastAsia"/>
          <w:bCs/>
          <w:sz w:val="24"/>
        </w:rPr>
        <w:t xml:space="preserve">IV-A3 </w:t>
      </w:r>
      <w:r w:rsidRPr="00E67AEA">
        <w:rPr>
          <w:rFonts w:cs="黑体" w:hint="eastAsia"/>
          <w:bCs/>
          <w:sz w:val="24"/>
        </w:rPr>
        <w:t>异常值检测与处理</w:t>
      </w:r>
    </w:p>
    <w:p w14:paraId="603B98D8" w14:textId="77777777" w:rsidR="00E67AEA" w:rsidRPr="00E67AEA" w:rsidRDefault="00E67AEA" w:rsidP="00E67AEA">
      <w:pPr>
        <w:spacing w:line="300" w:lineRule="auto"/>
        <w:ind w:firstLineChars="200" w:firstLine="480"/>
        <w:rPr>
          <w:rFonts w:cs="黑体"/>
          <w:bCs/>
          <w:sz w:val="24"/>
        </w:rPr>
      </w:pPr>
      <w:r w:rsidRPr="00E67AEA">
        <w:rPr>
          <w:rFonts w:cs="黑体" w:hint="eastAsia"/>
          <w:bCs/>
          <w:sz w:val="24"/>
        </w:rPr>
        <w:t>为增强模型对异常观测值的鲁棒性，我们采用四分位距（</w:t>
      </w:r>
      <w:r w:rsidRPr="00E67AEA">
        <w:rPr>
          <w:rFonts w:cs="黑体" w:hint="eastAsia"/>
          <w:bCs/>
          <w:sz w:val="24"/>
        </w:rPr>
        <w:t>IQR</w:t>
      </w:r>
      <w:r w:rsidRPr="00E67AEA">
        <w:rPr>
          <w:rFonts w:cs="黑体" w:hint="eastAsia"/>
          <w:bCs/>
          <w:sz w:val="24"/>
        </w:rPr>
        <w:t>）方法进行异常值识别：</w:t>
      </w:r>
    </w:p>
    <w:bookmarkStart w:id="4" w:name="_Hlk218457754"/>
    <w:p w14:paraId="754BAEF5" w14:textId="7383F06D" w:rsidR="00E67AEA" w:rsidRPr="00E67AEA" w:rsidRDefault="00000000" w:rsidP="00E67AEA">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5</m:t>
                  </m:r>
                </m:e>
              </m:d>
            </m:e>
          </m:eqArr>
        </m:oMath>
      </m:oMathPara>
      <w:bookmarkEnd w:id="4"/>
    </w:p>
    <w:p w14:paraId="6DB91B82" w14:textId="545636D1" w:rsidR="00E67AEA" w:rsidRPr="00E67AEA" w:rsidRDefault="00E67AEA" w:rsidP="002D484E">
      <w:pPr>
        <w:spacing w:line="300" w:lineRule="auto"/>
        <w:ind w:firstLineChars="200" w:firstLine="480"/>
        <w:rPr>
          <w:rFonts w:cs="黑体"/>
          <w:bCs/>
          <w:sz w:val="24"/>
        </w:rPr>
      </w:pPr>
      <w:r w:rsidRPr="00E67AEA">
        <w:rPr>
          <w:rFonts w:cs="黑体" w:hint="eastAsia"/>
          <w:bCs/>
          <w:sz w:val="24"/>
        </w:rPr>
        <w:t>其中</w:t>
      </w:r>
      <w:r w:rsidRPr="00E67AEA">
        <w:rPr>
          <w:rFonts w:cs="黑体" w:hint="eastAsia"/>
          <w:bCs/>
          <w:sz w:val="24"/>
        </w:rPr>
        <w:t xml:space="preserve">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 xml:space="preserve"> </m:t>
        </m:r>
      </m:oMath>
      <w:r w:rsidRPr="00E67AEA">
        <w:rPr>
          <w:rFonts w:cs="黑体" w:hint="eastAsia"/>
          <w:bCs/>
          <w:sz w:val="24"/>
        </w:rPr>
        <w:t xml:space="preserve"> </w:t>
      </w:r>
      <w:r w:rsidRPr="00E67AEA">
        <w:rPr>
          <w:rFonts w:cs="黑体" w:hint="eastAsia"/>
          <w:bCs/>
          <w:sz w:val="24"/>
        </w:rPr>
        <w:t>和</w:t>
      </w:r>
      <w:r w:rsidRPr="00E67AEA">
        <w:rPr>
          <w:rFonts w:cs="黑体" w:hint="eastAsia"/>
          <w:bCs/>
          <w:sz w:val="24"/>
        </w:rPr>
        <w:t xml:space="preserve">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oMath>
      <w:r>
        <w:rPr>
          <w:rFonts w:cs="黑体" w:hint="eastAsia"/>
          <w:bCs/>
          <w:sz w:val="24"/>
        </w:rPr>
        <w:t xml:space="preserve"> </w:t>
      </w:r>
      <w:r w:rsidRPr="00E67AEA">
        <w:rPr>
          <w:rFonts w:cs="黑体" w:hint="eastAsia"/>
          <w:bCs/>
          <w:sz w:val="24"/>
        </w:rPr>
        <w:t>分别表示第一四分位数和第三四分位数。落在</w:t>
      </w:r>
      <w:r w:rsidR="002D484E">
        <w:rPr>
          <w:rFonts w:cs="黑体" w:hint="eastAsia"/>
          <w:bCs/>
          <w:sz w:val="24"/>
        </w:rPr>
        <w:t xml:space="preserve"> </w:t>
      </w:r>
      <m:oMath>
        <m:d>
          <m:dPr>
            <m:begChr m:val="["/>
            <m:endChr m:val="]"/>
            <m:ctrlPr>
              <w:rPr>
                <w:rFonts w:ascii="Cambria Math" w:hAnsi="Cambria Math" w:cs="黑体"/>
                <w:bCs/>
                <w:i/>
                <w:sz w:val="24"/>
              </w:rPr>
            </m:ctrlPr>
          </m:dPr>
          <m:e>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-1.5×IQR,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+1.5×IQR</m:t>
            </m:r>
          </m:e>
        </m:d>
        <m:r>
          <w:rPr>
            <w:rFonts w:ascii="Cambria Math" w:hAnsi="Cambria Math" w:cs="黑体"/>
            <w:sz w:val="24"/>
          </w:rPr>
          <m:t xml:space="preserve">  </m:t>
        </m:r>
      </m:oMath>
      <w:r w:rsidRPr="00E67AEA">
        <w:rPr>
          <w:rFonts w:cs="黑体" w:hint="eastAsia"/>
          <w:bCs/>
          <w:sz w:val="24"/>
        </w:rPr>
        <w:t>范围之外的观测值被归类为异常值，并用该特征的均值进行替换，从而减轻其对模型参数的不成比例影响。</w:t>
      </w:r>
    </w:p>
    <w:p w14:paraId="38D3995A" w14:textId="77777777" w:rsidR="00E67AEA" w:rsidRPr="00E67AEA" w:rsidRDefault="00E67AEA" w:rsidP="00E67AEA">
      <w:pPr>
        <w:spacing w:line="300" w:lineRule="auto"/>
        <w:ind w:firstLineChars="200" w:firstLine="480"/>
        <w:rPr>
          <w:rFonts w:cs="黑体"/>
          <w:bCs/>
          <w:sz w:val="24"/>
        </w:rPr>
      </w:pPr>
      <w:r w:rsidRPr="00E67AEA">
        <w:rPr>
          <w:rFonts w:cs="黑体" w:hint="eastAsia"/>
          <w:bCs/>
          <w:sz w:val="24"/>
        </w:rPr>
        <w:t>随后，我们对所有特征进行标准化处理：</w:t>
      </w:r>
    </w:p>
    <w:bookmarkStart w:id="5" w:name="_Hlk218457888"/>
    <w:p w14:paraId="084922F6" w14:textId="27FF73A3" w:rsidR="002D484E" w:rsidRPr="002D484E" w:rsidRDefault="00000000" w:rsidP="002D484E">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sSub>
                <m:sSubPr>
                  <m:ctrlPr>
                    <w:rPr>
                      <w:rFonts w:ascii="Cambria Math" w:hAnsi="Cambria Math" w:cs="黑体"/>
                      <w:bCs/>
                      <w:i/>
                      <w:sz w:val="24"/>
                    </w:rPr>
                  </m:ctrlPr>
                </m:sSubPr>
                <m:e>
                  <m:r>
                    <w:rPr>
                      <w:rFonts w:ascii="Cambria Math" w:hAnsi="Cambria Math" w:cs="黑体"/>
                      <w:sz w:val="24"/>
                    </w:rPr>
                    <m:t>x</m:t>
                  </m:r>
                </m:e>
                <m:sub>
                  <m:r>
                    <w:rPr>
                      <w:rFonts w:ascii="Cambria Math" w:hAnsi="Cambria Math" w:cs="黑体"/>
                      <w:sz w:val="24"/>
                    </w:rPr>
                    <m:t>scaled</m:t>
                  </m:r>
                </m:sub>
              </m:sSub>
              <m:r>
                <w:rPr>
                  <w:rFonts w:ascii="Cambria Math" w:hAnsi="Cambria Math" w:cs="黑体"/>
                  <w:sz w:val="24"/>
                </w:rPr>
                <m:t>=</m:t>
              </m:r>
              <m:f>
                <m:fPr>
                  <m:ctrlPr>
                    <w:rPr>
                      <w:rFonts w:ascii="Cambria Math" w:hAnsi="Cambria Math" w:cs="黑体"/>
                      <w:bCs/>
                      <w:i/>
                      <w:sz w:val="24"/>
                    </w:rPr>
                  </m:ctrlPr>
                </m:fPr>
                <m:num>
                  <m:r>
                    <w:rPr>
                      <w:rFonts w:ascii="Cambria Math" w:hAnsi="Cambria Math" w:cs="黑体"/>
                      <w:sz w:val="24"/>
                    </w:rPr>
                    <m:t>x-μ</m:t>
                  </m:r>
                </m:num>
                <m:den>
                  <m:r>
                    <w:rPr>
                      <w:rFonts w:ascii="Cambria Math" w:hAnsi="Cambria Math" w:cs="黑体"/>
                      <w:sz w:val="24"/>
                    </w:rPr>
                    <m:t>σ</m:t>
                  </m:r>
                </m:den>
              </m:f>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6</m:t>
                  </m:r>
                </m:e>
              </m:d>
            </m:e>
          </m:eqArr>
        </m:oMath>
      </m:oMathPara>
      <w:bookmarkEnd w:id="5"/>
    </w:p>
    <w:p w14:paraId="3B56D901" w14:textId="2FFA7220" w:rsidR="00F01A8A" w:rsidRPr="00E67AEA" w:rsidRDefault="00E67AEA" w:rsidP="002D484E">
      <w:pPr>
        <w:spacing w:line="300" w:lineRule="auto"/>
        <w:ind w:firstLineChars="200" w:firstLine="480"/>
        <w:rPr>
          <w:rFonts w:cs="黑体"/>
          <w:bCs/>
          <w:sz w:val="24"/>
        </w:rPr>
      </w:pPr>
      <w:r w:rsidRPr="00E67AEA">
        <w:rPr>
          <w:rFonts w:cs="黑体" w:hint="eastAsia"/>
          <w:bCs/>
          <w:sz w:val="24"/>
        </w:rPr>
        <w:t>其中</w:t>
      </w:r>
      <w:r w:rsidRPr="00E67AEA">
        <w:rPr>
          <w:rFonts w:cs="黑体" w:hint="eastAsia"/>
          <w:bCs/>
          <w:sz w:val="24"/>
        </w:rPr>
        <w:t xml:space="preserve"> </w:t>
      </w:r>
      <m:oMath>
        <m:r>
          <w:rPr>
            <w:rFonts w:ascii="Cambria Math" w:hAnsi="Cambria Math" w:cs="黑体" w:hint="eastAsia"/>
            <w:sz w:val="24"/>
          </w:rPr>
          <m:t>μ</m:t>
        </m:r>
      </m:oMath>
      <w:r w:rsidR="002D484E">
        <w:rPr>
          <w:rFonts w:cs="黑体" w:hint="eastAsia"/>
          <w:bCs/>
          <w:sz w:val="24"/>
        </w:rPr>
        <w:t xml:space="preserve"> </w:t>
      </w:r>
      <w:r w:rsidRPr="00E67AEA">
        <w:rPr>
          <w:rFonts w:cs="黑体" w:hint="eastAsia"/>
          <w:bCs/>
          <w:sz w:val="24"/>
        </w:rPr>
        <w:t>和</w:t>
      </w:r>
      <w:r w:rsidRPr="00E67AEA">
        <w:rPr>
          <w:rFonts w:cs="黑体" w:hint="eastAsia"/>
          <w:bCs/>
          <w:sz w:val="24"/>
        </w:rPr>
        <w:t xml:space="preserve"> </w:t>
      </w:r>
      <m:oMath>
        <m:r>
          <w:rPr>
            <w:rFonts w:ascii="Cambria Math" w:hAnsi="Cambria Math" w:cs="黑体" w:hint="eastAsia"/>
            <w:sz w:val="24"/>
          </w:rPr>
          <m:t>σ</m:t>
        </m:r>
      </m:oMath>
      <w:r w:rsidR="002D484E">
        <w:rPr>
          <w:rFonts w:cs="黑体" w:hint="eastAsia"/>
          <w:bCs/>
          <w:sz w:val="24"/>
        </w:rPr>
        <w:t xml:space="preserve"> </w:t>
      </w:r>
      <w:r w:rsidRPr="00E67AEA">
        <w:rPr>
          <w:rFonts w:cs="黑体" w:hint="eastAsia"/>
          <w:bCs/>
          <w:sz w:val="24"/>
        </w:rPr>
        <w:t>分别表示特征的均值和标准差。这种转换确保了所有特征在模型优化过程中具有相等的贡献。</w:t>
      </w:r>
    </w:p>
    <w:p w14:paraId="42D7BF04" w14:textId="7EC068D4" w:rsidR="005602AA" w:rsidRDefault="002D484E">
      <w:pPr>
        <w:spacing w:line="300" w:lineRule="auto"/>
        <w:ind w:firstLineChars="200" w:firstLine="480"/>
        <w:rPr>
          <w:rFonts w:cs="黑体"/>
          <w:bCs/>
          <w:sz w:val="24"/>
        </w:rPr>
      </w:pPr>
      <w:r w:rsidRPr="002D484E">
        <w:rPr>
          <w:rFonts w:cs="黑体" w:hint="eastAsia"/>
          <w:bCs/>
          <w:sz w:val="24"/>
        </w:rPr>
        <w:t xml:space="preserve">IV-B </w:t>
      </w:r>
      <w:r w:rsidRPr="002D484E">
        <w:rPr>
          <w:rFonts w:cs="黑体" w:hint="eastAsia"/>
          <w:bCs/>
          <w:sz w:val="24"/>
        </w:rPr>
        <w:t>模型架构</w:t>
      </w:r>
    </w:p>
    <w:p w14:paraId="48B90D12"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我们的预测框架采用了一种完全连接的神经网络架构，该架构针对客户流失预测任务进行了优化。经过广泛的架构探索，我们确定三层前馈网络对于此数据集最为理想，在模型容量与泛化性能之间取得了平衡。</w:t>
      </w:r>
    </w:p>
    <w:p w14:paraId="429CB12E"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网络包含三个隐藏层，每层包含</w:t>
      </w:r>
      <w:r w:rsidRPr="002D484E">
        <w:rPr>
          <w:rFonts w:cs="黑体" w:hint="eastAsia"/>
          <w:bCs/>
          <w:sz w:val="24"/>
        </w:rPr>
        <w:t xml:space="preserve"> 32 </w:t>
      </w:r>
      <w:r w:rsidRPr="002D484E">
        <w:rPr>
          <w:rFonts w:cs="黑体" w:hint="eastAsia"/>
          <w:bCs/>
          <w:sz w:val="24"/>
        </w:rPr>
        <w:t>个神经元并使用</w:t>
      </w:r>
      <w:r w:rsidRPr="002D484E">
        <w:rPr>
          <w:rFonts w:cs="黑体" w:hint="eastAsia"/>
          <w:bCs/>
          <w:sz w:val="24"/>
        </w:rPr>
        <w:t xml:space="preserve"> ReLU </w:t>
      </w:r>
      <w:r w:rsidRPr="002D484E">
        <w:rPr>
          <w:rFonts w:cs="黑体" w:hint="eastAsia"/>
          <w:bCs/>
          <w:sz w:val="24"/>
        </w:rPr>
        <w:t>激活函数，从而实现非线性特征转换，同时保持计算效率。如图</w:t>
      </w:r>
      <w:r w:rsidRPr="002D484E">
        <w:rPr>
          <w:rFonts w:cs="黑体" w:hint="eastAsia"/>
          <w:bCs/>
          <w:sz w:val="24"/>
        </w:rPr>
        <w:t xml:space="preserve"> 4 </w:t>
      </w:r>
      <w:r w:rsidRPr="002D484E">
        <w:rPr>
          <w:rFonts w:cs="黑体" w:hint="eastAsia"/>
          <w:bCs/>
          <w:sz w:val="24"/>
        </w:rPr>
        <w:t>所示，该架构是通过系统性实验比较多种神经网络结构（包括</w:t>
      </w:r>
      <w:r w:rsidRPr="002D484E">
        <w:rPr>
          <w:rFonts w:cs="黑体" w:hint="eastAsia"/>
          <w:bCs/>
          <w:sz w:val="24"/>
        </w:rPr>
        <w:t xml:space="preserve"> Transformer [43]</w:t>
      </w:r>
      <w:r w:rsidRPr="002D484E">
        <w:rPr>
          <w:rFonts w:cs="黑体" w:hint="eastAsia"/>
          <w:bCs/>
          <w:sz w:val="24"/>
        </w:rPr>
        <w:t>、卷积神经网络</w:t>
      </w:r>
      <w:r w:rsidRPr="002D484E">
        <w:rPr>
          <w:rFonts w:cs="黑体" w:hint="eastAsia"/>
          <w:bCs/>
          <w:sz w:val="24"/>
        </w:rPr>
        <w:t xml:space="preserve"> [44] </w:t>
      </w:r>
      <w:r w:rsidRPr="002D484E">
        <w:rPr>
          <w:rFonts w:cs="黑体" w:hint="eastAsia"/>
          <w:bCs/>
          <w:sz w:val="24"/>
        </w:rPr>
        <w:t>和</w:t>
      </w:r>
      <w:r w:rsidRPr="002D484E">
        <w:rPr>
          <w:rFonts w:cs="黑体" w:hint="eastAsia"/>
          <w:bCs/>
          <w:sz w:val="24"/>
        </w:rPr>
        <w:t xml:space="preserve"> Mamba [45]</w:t>
      </w:r>
      <w:r w:rsidRPr="002D484E">
        <w:rPr>
          <w:rFonts w:cs="黑体" w:hint="eastAsia"/>
          <w:bCs/>
          <w:sz w:val="24"/>
        </w:rPr>
        <w:t>）后选定的。这些更复杂的架构在我们的数据集上表现出显著的过拟合现象，这表明相对较小的数据复杂度更适合使用更简单、更容易进行正则化的模型。</w:t>
      </w:r>
    </w:p>
    <w:p w14:paraId="691F1E70" w14:textId="64A526A5"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IV-C </w:t>
      </w:r>
      <w:r w:rsidRPr="002D484E">
        <w:rPr>
          <w:rFonts w:cs="黑体" w:hint="eastAsia"/>
          <w:bCs/>
          <w:sz w:val="24"/>
        </w:rPr>
        <w:t>实验设置</w:t>
      </w:r>
    </w:p>
    <w:p w14:paraId="41DE39B0"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我们使用</w:t>
      </w:r>
      <w:r w:rsidRPr="002D484E">
        <w:rPr>
          <w:rFonts w:cs="黑体" w:hint="eastAsia"/>
          <w:bCs/>
          <w:sz w:val="24"/>
        </w:rPr>
        <w:t xml:space="preserve"> PyTorch </w:t>
      </w:r>
      <w:r w:rsidRPr="002D484E">
        <w:rPr>
          <w:rFonts w:cs="黑体" w:hint="eastAsia"/>
          <w:bCs/>
          <w:sz w:val="24"/>
        </w:rPr>
        <w:t>在</w:t>
      </w:r>
      <w:r w:rsidRPr="002D484E">
        <w:rPr>
          <w:rFonts w:cs="黑体" w:hint="eastAsia"/>
          <w:bCs/>
          <w:sz w:val="24"/>
        </w:rPr>
        <w:t xml:space="preserve"> Apple M1 </w:t>
      </w:r>
      <w:r w:rsidRPr="002D484E">
        <w:rPr>
          <w:rFonts w:cs="黑体" w:hint="eastAsia"/>
          <w:bCs/>
          <w:sz w:val="24"/>
        </w:rPr>
        <w:t>硬件上实现我们的模型，采用</w:t>
      </w:r>
      <w:r w:rsidRPr="002D484E">
        <w:rPr>
          <w:rFonts w:cs="黑体" w:hint="eastAsia"/>
          <w:bCs/>
          <w:sz w:val="24"/>
        </w:rPr>
        <w:t xml:space="preserve"> Adam </w:t>
      </w:r>
      <w:r w:rsidRPr="002D484E">
        <w:rPr>
          <w:rFonts w:cs="黑体" w:hint="eastAsia"/>
          <w:bCs/>
          <w:sz w:val="24"/>
        </w:rPr>
        <w:t>优化器并使用默认超参数。训练配置包括：</w:t>
      </w:r>
    </w:p>
    <w:p w14:paraId="6570EA08"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训练</w:t>
      </w:r>
      <w:r w:rsidRPr="002D484E">
        <w:rPr>
          <w:rFonts w:cs="黑体" w:hint="eastAsia"/>
          <w:bCs/>
          <w:sz w:val="24"/>
        </w:rPr>
        <w:t>-</w:t>
      </w:r>
      <w:r w:rsidRPr="002D484E">
        <w:rPr>
          <w:rFonts w:cs="黑体" w:hint="eastAsia"/>
          <w:bCs/>
          <w:sz w:val="24"/>
        </w:rPr>
        <w:t>测试分割比例：</w:t>
      </w:r>
      <w:r w:rsidRPr="002D484E">
        <w:rPr>
          <w:rFonts w:cs="黑体" w:hint="eastAsia"/>
          <w:bCs/>
          <w:sz w:val="24"/>
        </w:rPr>
        <w:t>80:20</w:t>
      </w:r>
    </w:p>
    <w:p w14:paraId="50086E70" w14:textId="6604B8D5"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学习率：</w:t>
      </w:r>
      <w:r w:rsidRPr="002D484E">
        <w:rPr>
          <w:rFonts w:cs="黑体" w:hint="eastAsia"/>
          <w:bCs/>
          <w:sz w:val="24"/>
        </w:rPr>
        <w:t xml:space="preserve"> </w:t>
      </w:r>
      <m:oMath>
        <m:r>
          <w:rPr>
            <w:rFonts w:ascii="Cambria Math" w:hAnsi="Cambria Math" w:cs="黑体"/>
            <w:sz w:val="24"/>
          </w:rPr>
          <m:t>α=</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r>
          <w:rPr>
            <w:rFonts w:ascii="Cambria Math" w:hAnsi="Cambria Math" w:cs="黑体"/>
            <w:sz w:val="24"/>
          </w:rPr>
          <m:t xml:space="preserve"> </m:t>
        </m:r>
      </m:oMath>
    </w:p>
    <w:p w14:paraId="12148CAE"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权重衰减正则化：</w:t>
      </w:r>
      <w:r w:rsidRPr="002D484E">
        <w:rPr>
          <w:rFonts w:cs="黑体" w:hint="eastAsia"/>
          <w:bCs/>
          <w:sz w:val="24"/>
        </w:rPr>
        <w:t xml:space="preserve"> </w:t>
      </w:r>
      <m:oMath>
        <m:r>
          <w:rPr>
            <w:rFonts w:ascii="Cambria Math" w:hAnsi="Cambria Math" w:cs="黑体"/>
            <w:sz w:val="24"/>
          </w:rPr>
          <m:t>λ=</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oMath>
    </w:p>
    <w:p w14:paraId="625982E1" w14:textId="39659C3E"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批处理大小：</w:t>
      </w:r>
      <w:r w:rsidRPr="002D484E">
        <w:rPr>
          <w:rFonts w:cs="黑体" w:hint="eastAsia"/>
          <w:bCs/>
          <w:sz w:val="24"/>
        </w:rPr>
        <w:t>32</w:t>
      </w:r>
    </w:p>
    <w:p w14:paraId="338F1381"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训练轮数：</w:t>
      </w:r>
      <w:r w:rsidRPr="002D484E">
        <w:rPr>
          <w:rFonts w:cs="黑体" w:hint="eastAsia"/>
          <w:bCs/>
          <w:sz w:val="24"/>
        </w:rPr>
        <w:t xml:space="preserve">100 </w:t>
      </w:r>
      <w:r w:rsidRPr="002D484E">
        <w:rPr>
          <w:rFonts w:cs="黑体" w:hint="eastAsia"/>
          <w:bCs/>
          <w:sz w:val="24"/>
        </w:rPr>
        <w:t>轮并带有早停机制</w:t>
      </w:r>
    </w:p>
    <w:p w14:paraId="65822FBB" w14:textId="0226D8D0" w:rsidR="002D484E" w:rsidRPr="002D484E" w:rsidRDefault="002D484E" w:rsidP="002D484E">
      <w:pPr>
        <w:spacing w:line="300" w:lineRule="auto"/>
        <w:ind w:firstLineChars="200" w:firstLine="480"/>
        <w:rPr>
          <w:rFonts w:cs="黑体"/>
          <w:bCs/>
          <w:sz w:val="24"/>
        </w:rPr>
      </w:pPr>
      <w:r w:rsidRPr="002D484E">
        <w:rPr>
          <w:rFonts w:cs="黑体" w:hint="eastAsia"/>
          <w:bCs/>
          <w:sz w:val="24"/>
        </w:rPr>
        <w:t>权重衰减参数作为</w:t>
      </w:r>
      <w:r w:rsidRPr="002D484E">
        <w:rPr>
          <w:rFonts w:cs="黑体" w:hint="eastAsia"/>
          <w:bCs/>
          <w:sz w:val="24"/>
        </w:rPr>
        <w:t xml:space="preserve"> L2 </w:t>
      </w:r>
      <w:r w:rsidRPr="002D484E">
        <w:rPr>
          <w:rFonts w:cs="黑体" w:hint="eastAsia"/>
          <w:bCs/>
          <w:sz w:val="24"/>
        </w:rPr>
        <w:t>正则化，通过惩罚大的权重幅度来防止过拟合，鼓励模型学习更通用的模式。</w:t>
      </w:r>
    </w:p>
    <w:p w14:paraId="6DB668B1" w14:textId="1827481A" w:rsidR="002D484E" w:rsidRDefault="002D484E" w:rsidP="002D484E">
      <w:pPr>
        <w:spacing w:line="300" w:lineRule="auto"/>
        <w:ind w:firstLineChars="200" w:firstLine="480"/>
        <w:rPr>
          <w:rFonts w:cs="黑体"/>
          <w:bCs/>
          <w:sz w:val="24"/>
        </w:rPr>
      </w:pPr>
      <w:r w:rsidRPr="002D484E">
        <w:rPr>
          <w:rFonts w:cs="黑体" w:hint="eastAsia"/>
          <w:bCs/>
          <w:sz w:val="24"/>
        </w:rPr>
        <w:t>与基线方法的比较评估表明，我们的方法具有优越性，详见表</w:t>
      </w:r>
      <w:r w:rsidRPr="002D484E">
        <w:rPr>
          <w:rFonts w:cs="黑体" w:hint="eastAsia"/>
          <w:bCs/>
          <w:sz w:val="24"/>
        </w:rPr>
        <w:t xml:space="preserve"> I</w:t>
      </w:r>
      <w:r w:rsidRPr="002D484E">
        <w:rPr>
          <w:rFonts w:cs="黑体" w:hint="eastAsia"/>
          <w:bCs/>
          <w:sz w:val="24"/>
        </w:rPr>
        <w:t>。我们的模型在</w:t>
      </w:r>
      <w:r w:rsidRPr="002D484E">
        <w:rPr>
          <w:rFonts w:cs="黑体" w:hint="eastAsia"/>
          <w:bCs/>
          <w:sz w:val="24"/>
        </w:rPr>
        <w:t xml:space="preserve"> Telco Customer Churn </w:t>
      </w:r>
      <w:r w:rsidRPr="002D484E">
        <w:rPr>
          <w:rFonts w:cs="黑体" w:hint="eastAsia"/>
          <w:bCs/>
          <w:sz w:val="24"/>
        </w:rPr>
        <w:t>数据集的所有评估指标上均达到了最先进的性能。</w:t>
      </w:r>
    </w:p>
    <w:p w14:paraId="15045BFF"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IV-D </w:t>
      </w:r>
      <w:r w:rsidRPr="002D484E">
        <w:rPr>
          <w:rFonts w:cs="黑体" w:hint="eastAsia"/>
          <w:bCs/>
          <w:sz w:val="24"/>
        </w:rPr>
        <w:t>模型评估框架</w:t>
      </w:r>
    </w:p>
    <w:p w14:paraId="26AA6D6F"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评估客户流失预测模型需要仔细考虑与业务相关的指标，以捕捉预测错误的非对称成本。我们采用一个全面的评估框架，包括：</w:t>
      </w:r>
    </w:p>
    <w:p w14:paraId="555A4ADC" w14:textId="23E6C5FF"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IV-D1 </w:t>
      </w:r>
      <w:r w:rsidRPr="002D484E">
        <w:rPr>
          <w:rFonts w:cs="黑体" w:hint="eastAsia"/>
          <w:bCs/>
          <w:sz w:val="24"/>
        </w:rPr>
        <w:t>准确率</w:t>
      </w:r>
    </w:p>
    <w:p w14:paraId="2E93E0E3"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虽然准确率可以提供一个总体的性能度量，但仅凭准确率不足以体现流失预测中对精确度的细致要求，因为在流失预测中，假阳性与假阴性错误具有不同的商业影响。</w:t>
      </w:r>
    </w:p>
    <w:p w14:paraId="4C3DE2A6" w14:textId="67468719"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IV-D2 </w:t>
      </w:r>
      <w:r w:rsidRPr="002D484E">
        <w:rPr>
          <w:rFonts w:cs="黑体" w:hint="eastAsia"/>
          <w:bCs/>
          <w:sz w:val="24"/>
        </w:rPr>
        <w:t>精度</w:t>
      </w:r>
    </w:p>
    <w:p w14:paraId="3C7FD95B"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高精度表明，预测将流失的</w:t>
      </w:r>
      <w:r w:rsidRPr="002D484E">
        <w:rPr>
          <w:rFonts w:cs="黑体" w:hint="eastAsia"/>
          <w:bCs/>
          <w:sz w:val="24"/>
        </w:rPr>
        <w:t xml:space="preserve"> 81.96%</w:t>
      </w:r>
      <w:r w:rsidRPr="002D484E">
        <w:rPr>
          <w:rFonts w:cs="黑体" w:hint="eastAsia"/>
          <w:bCs/>
          <w:sz w:val="24"/>
        </w:rPr>
        <w:t>的客户实际上是会流失的客户，从而减少了可能导致不必要的挽留支出或因不当干预而使客户疏远的误报情况。</w:t>
      </w:r>
    </w:p>
    <w:p w14:paraId="2A31D43B" w14:textId="17B9C485" w:rsidR="002D484E" w:rsidRPr="002D484E" w:rsidRDefault="002D484E" w:rsidP="002D484E">
      <w:pPr>
        <w:spacing w:line="300" w:lineRule="auto"/>
        <w:ind w:firstLineChars="200" w:firstLine="480"/>
        <w:rPr>
          <w:rFonts w:cs="黑体"/>
          <w:bCs/>
          <w:sz w:val="24"/>
        </w:rPr>
      </w:pPr>
      <w:r w:rsidRPr="002D484E">
        <w:rPr>
          <w:rFonts w:cs="黑体" w:hint="eastAsia"/>
          <w:bCs/>
          <w:sz w:val="24"/>
        </w:rPr>
        <w:lastRenderedPageBreak/>
        <w:t xml:space="preserve">IV-D3 </w:t>
      </w:r>
      <w:r w:rsidRPr="002D484E">
        <w:rPr>
          <w:rFonts w:cs="黑体" w:hint="eastAsia"/>
          <w:bCs/>
          <w:sz w:val="24"/>
        </w:rPr>
        <w:t>召回率</w:t>
      </w:r>
    </w:p>
    <w:p w14:paraId="06A50BE3" w14:textId="77777777" w:rsidR="00D828DB" w:rsidRDefault="002D484E" w:rsidP="00D828DB">
      <w:pPr>
        <w:spacing w:line="300" w:lineRule="auto"/>
        <w:ind w:firstLineChars="200" w:firstLine="480"/>
        <w:rPr>
          <w:rFonts w:cs="黑体"/>
          <w:bCs/>
          <w:sz w:val="24"/>
        </w:rPr>
      </w:pPr>
      <w:r w:rsidRPr="002D484E">
        <w:rPr>
          <w:rFonts w:cs="黑体" w:hint="eastAsia"/>
          <w:bCs/>
          <w:sz w:val="24"/>
        </w:rPr>
        <w:t>该模型成功识别了</w:t>
      </w:r>
      <w:r w:rsidRPr="002D484E">
        <w:rPr>
          <w:rFonts w:cs="黑体" w:hint="eastAsia"/>
          <w:bCs/>
          <w:sz w:val="24"/>
        </w:rPr>
        <w:t xml:space="preserve"> 82.26%</w:t>
      </w:r>
      <w:r w:rsidRPr="002D484E">
        <w:rPr>
          <w:rFonts w:cs="黑体" w:hint="eastAsia"/>
          <w:bCs/>
          <w:sz w:val="24"/>
        </w:rPr>
        <w:t>的实际流失客户，这对于最大化客户保留机会和防止未被发现的客户流失导致的收入损失至关重要。</w:t>
      </w:r>
    </w:p>
    <w:p w14:paraId="1C0E0CA5" w14:textId="1B0E176A" w:rsidR="002D484E" w:rsidRPr="002D484E" w:rsidRDefault="002D484E" w:rsidP="00D828DB">
      <w:pPr>
        <w:spacing w:line="300" w:lineRule="auto"/>
        <w:ind w:firstLineChars="200" w:firstLine="480"/>
        <w:rPr>
          <w:rFonts w:cs="黑体"/>
          <w:bCs/>
          <w:sz w:val="24"/>
        </w:rPr>
      </w:pPr>
      <w:r w:rsidRPr="002D484E">
        <w:rPr>
          <w:rFonts w:cs="黑体"/>
          <w:bCs/>
          <w:sz w:val="24"/>
        </w:rPr>
        <w:t>IV-D4</w:t>
      </w:r>
      <w:r w:rsidR="00D828DB">
        <w:rPr>
          <w:rFonts w:cs="黑体" w:hint="eastAsia"/>
          <w:bCs/>
          <w:sz w:val="24"/>
        </w:rPr>
        <w:t xml:space="preserve"> </w:t>
      </w:r>
      <w:r w:rsidRPr="002D484E">
        <w:rPr>
          <w:rFonts w:cs="黑体"/>
          <w:bCs/>
          <w:sz w:val="24"/>
        </w:rPr>
        <w:t>F1-Score</w:t>
      </w:r>
    </w:p>
    <w:p w14:paraId="63634950" w14:textId="77777777" w:rsidR="00D828DB" w:rsidRDefault="002D484E" w:rsidP="00D828DB">
      <w:pPr>
        <w:spacing w:line="300" w:lineRule="auto"/>
        <w:ind w:firstLineChars="200" w:firstLine="480"/>
        <w:rPr>
          <w:rFonts w:cs="黑体"/>
          <w:bCs/>
          <w:sz w:val="24"/>
        </w:rPr>
      </w:pPr>
      <w:r w:rsidRPr="002D484E">
        <w:rPr>
          <w:rFonts w:cs="黑体" w:hint="eastAsia"/>
          <w:bCs/>
          <w:sz w:val="24"/>
        </w:rPr>
        <w:t>作为精确率和召回率的调和平均数，</w:t>
      </w:r>
      <w:r w:rsidRPr="002D484E">
        <w:rPr>
          <w:rFonts w:cs="黑体" w:hint="eastAsia"/>
          <w:bCs/>
          <w:sz w:val="24"/>
        </w:rPr>
        <w:t xml:space="preserve">F1 </w:t>
      </w:r>
      <w:r w:rsidRPr="002D484E">
        <w:rPr>
          <w:rFonts w:cs="黑体" w:hint="eastAsia"/>
          <w:bCs/>
          <w:sz w:val="24"/>
        </w:rPr>
        <w:t>分数提供了对模型性能的平衡评估，特别是在误报和误判成本相近的情况下具有特别的价值。</w:t>
      </w:r>
    </w:p>
    <w:p w14:paraId="585D397C" w14:textId="30024D7C" w:rsidR="002D484E" w:rsidRPr="002D484E" w:rsidRDefault="002D484E" w:rsidP="00D828DB">
      <w:pPr>
        <w:spacing w:line="300" w:lineRule="auto"/>
        <w:ind w:firstLineChars="200" w:firstLine="480"/>
        <w:rPr>
          <w:rFonts w:cs="黑体"/>
          <w:bCs/>
          <w:sz w:val="24"/>
        </w:rPr>
      </w:pPr>
      <w:r w:rsidRPr="002D484E">
        <w:rPr>
          <w:rFonts w:cs="黑体" w:hint="eastAsia"/>
          <w:bCs/>
          <w:sz w:val="24"/>
        </w:rPr>
        <w:t>这些指标共同展示了模型的强大性能，其中平衡的</w:t>
      </w:r>
      <w:r w:rsidRPr="002D484E">
        <w:rPr>
          <w:rFonts w:cs="黑体" w:hint="eastAsia"/>
          <w:bCs/>
          <w:sz w:val="24"/>
        </w:rPr>
        <w:t xml:space="preserve"> F1 </w:t>
      </w:r>
      <w:r w:rsidRPr="002D484E">
        <w:rPr>
          <w:rFonts w:cs="黑体" w:hint="eastAsia"/>
          <w:bCs/>
          <w:sz w:val="24"/>
        </w:rPr>
        <w:t>分数表明在最大化客户流失检测的同时最小化误报的竞争目标上实现了有效的优化。</w:t>
      </w:r>
    </w:p>
    <w:p w14:paraId="76197F9C"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IV-E </w:t>
      </w:r>
      <w:r w:rsidRPr="002D484E">
        <w:rPr>
          <w:rFonts w:cs="黑体" w:hint="eastAsia"/>
          <w:bCs/>
          <w:sz w:val="24"/>
        </w:rPr>
        <w:t>商业影响考虑因素</w:t>
      </w:r>
    </w:p>
    <w:p w14:paraId="272B8B10"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评估指标的选择应与特定的商业背景和运营限制相一致：</w:t>
      </w:r>
    </w:p>
    <w:p w14:paraId="08C13FBA"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精确率导向场景：当客户挽留措施成本较高或可能影响客户满意度（例如，激进的促销活动）时，优先考虑精确率可以减少资源浪费和客户困扰。</w:t>
      </w:r>
    </w:p>
    <w:p w14:paraId="0C066E96"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召回率导向场景：在高价值客户群体中，客户流失可能导致重大收入损失，此时最大化召回率可确保全面覆盖有流失风险的客户。</w:t>
      </w:r>
    </w:p>
    <w:p w14:paraId="70E13EA9"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平衡方法：当干预成本和防止客户流失的收益相近时，</w:t>
      </w:r>
      <w:r w:rsidRPr="002D484E">
        <w:rPr>
          <w:rFonts w:cs="黑体" w:hint="eastAsia"/>
          <w:bCs/>
          <w:sz w:val="24"/>
        </w:rPr>
        <w:t xml:space="preserve">F1-score </w:t>
      </w:r>
      <w:r w:rsidRPr="002D484E">
        <w:rPr>
          <w:rFonts w:cs="黑体" w:hint="eastAsia"/>
          <w:bCs/>
          <w:sz w:val="24"/>
        </w:rPr>
        <w:t>优化能够在竞争目标之间提供一个平衡点。</w:t>
      </w:r>
    </w:p>
    <w:p w14:paraId="55499C9B"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IV-F </w:t>
      </w:r>
      <w:r w:rsidRPr="002D484E">
        <w:rPr>
          <w:rFonts w:cs="黑体" w:hint="eastAsia"/>
          <w:bCs/>
          <w:sz w:val="24"/>
        </w:rPr>
        <w:t>战略商业应用</w:t>
      </w:r>
    </w:p>
    <w:p w14:paraId="055F6082"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我们的模型生成的预测洞察能够支持在多个运营维度上的针对性商业策略：</w:t>
      </w:r>
    </w:p>
    <w:p w14:paraId="18CCD136"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IV-F1 </w:t>
      </w:r>
      <w:r w:rsidRPr="002D484E">
        <w:rPr>
          <w:rFonts w:cs="黑体" w:hint="eastAsia"/>
          <w:bCs/>
          <w:sz w:val="24"/>
        </w:rPr>
        <w:t>基于风险的客户细分</w:t>
      </w:r>
    </w:p>
    <w:p w14:paraId="2786AF41"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通过识别高风险客户群体，企业可以实施与流失概率和客户价值相匹配的分层保留策略。这包括针对高风险群体的个性化优惠、主动的服务干预以及增强的客户服务。</w:t>
      </w:r>
    </w:p>
    <w:p w14:paraId="0B1AC4E8"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IV-F2 </w:t>
      </w:r>
      <w:r w:rsidRPr="002D484E">
        <w:rPr>
          <w:rFonts w:cs="黑体" w:hint="eastAsia"/>
          <w:bCs/>
          <w:sz w:val="24"/>
        </w:rPr>
        <w:t>资源优化</w:t>
      </w:r>
    </w:p>
    <w:p w14:paraId="3EA19973"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预测流失得分有助于高效分配挽留资源，将精力集中在高流失风险且具有较高生命周期价值的客户身上。这种优化在保持稳定客户群体服务质量的同时，最大化挽留投资的回报。</w:t>
      </w:r>
    </w:p>
    <w:p w14:paraId="0D5AAEC2"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IV-F3 </w:t>
      </w:r>
      <w:r w:rsidRPr="002D484E">
        <w:rPr>
          <w:rFonts w:cs="黑体" w:hint="eastAsia"/>
          <w:bCs/>
          <w:sz w:val="24"/>
        </w:rPr>
        <w:t>产品开发智能</w:t>
      </w:r>
    </w:p>
    <w:p w14:paraId="6F4FB9C6"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对特征重要性和流失相关因素的分析可提供可操作的见解，以指导产品改进。了解哪些服务属性与客户留存相关，能够推动基于数据的产品开发，解决客户痛点并加强忠诚度驱动因素。</w:t>
      </w:r>
    </w:p>
    <w:p w14:paraId="23AB29EE"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 xml:space="preserve">IV-F4 </w:t>
      </w:r>
      <w:r w:rsidRPr="002D484E">
        <w:rPr>
          <w:rFonts w:cs="黑体" w:hint="eastAsia"/>
          <w:bCs/>
          <w:sz w:val="24"/>
        </w:rPr>
        <w:t>持续改进框架</w:t>
      </w:r>
    </w:p>
    <w:p w14:paraId="23B0CF64"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在模型预测、干预结果和客户反馈之间实施反馈循环，能够实现预测模型和客户保留策略的迭代优化，确保其适应客户行为和市场动态的演变。</w:t>
      </w:r>
    </w:p>
    <w:p w14:paraId="623C597E" w14:textId="77777777" w:rsidR="002D484E" w:rsidRPr="002D484E" w:rsidRDefault="002D484E" w:rsidP="002D484E">
      <w:pPr>
        <w:spacing w:line="300" w:lineRule="auto"/>
        <w:ind w:firstLineChars="200" w:firstLine="480"/>
        <w:rPr>
          <w:rFonts w:cs="黑体"/>
          <w:bCs/>
          <w:sz w:val="24"/>
        </w:rPr>
      </w:pPr>
      <w:r w:rsidRPr="002D484E">
        <w:rPr>
          <w:rFonts w:cs="黑体" w:hint="eastAsia"/>
          <w:bCs/>
          <w:sz w:val="24"/>
        </w:rPr>
        <w:t>通过系统地应用这些策略，企业可以将预测分析转化为实际的商业价值，降低客户流失率，同时提升客户满意度和运营效率。</w:t>
      </w:r>
    </w:p>
    <w:p w14:paraId="46834F28" w14:textId="4DC89AB2" w:rsidR="002D484E" w:rsidRPr="002D484E" w:rsidRDefault="002D484E" w:rsidP="002D484E">
      <w:pPr>
        <w:spacing w:line="300" w:lineRule="auto"/>
        <w:ind w:firstLineChars="200" w:firstLine="480"/>
        <w:rPr>
          <w:rFonts w:cs="黑体"/>
          <w:bCs/>
          <w:sz w:val="24"/>
        </w:rPr>
      </w:pPr>
      <w:r w:rsidRPr="002D484E">
        <w:rPr>
          <w:rFonts w:cs="黑体" w:hint="eastAsia"/>
          <w:bCs/>
          <w:sz w:val="24"/>
        </w:rPr>
        <w:lastRenderedPageBreak/>
        <w:t xml:space="preserve">V </w:t>
      </w:r>
      <w:r w:rsidRPr="002D484E">
        <w:rPr>
          <w:rFonts w:cs="黑体" w:hint="eastAsia"/>
          <w:bCs/>
          <w:sz w:val="24"/>
        </w:rPr>
        <w:t>结论</w:t>
      </w:r>
    </w:p>
    <w:p w14:paraId="33ED5BFA" w14:textId="75D32874" w:rsidR="005602AA" w:rsidRPr="00F01A8A" w:rsidRDefault="002D484E" w:rsidP="00457B62">
      <w:pPr>
        <w:spacing w:line="300" w:lineRule="auto"/>
        <w:ind w:firstLineChars="200" w:firstLine="480"/>
        <w:rPr>
          <w:rFonts w:cs="黑体"/>
          <w:bCs/>
          <w:sz w:val="24"/>
        </w:rPr>
      </w:pPr>
      <w:r w:rsidRPr="002D484E">
        <w:rPr>
          <w:rFonts w:cs="黑体" w:hint="eastAsia"/>
          <w:bCs/>
          <w:sz w:val="24"/>
        </w:rPr>
        <w:t>本文提供了项目背景、目标、范围、数据集、数据预处理步骤、模型配置和评估的初步定义。我们利用</w:t>
      </w:r>
      <w:r w:rsidRPr="002D484E">
        <w:rPr>
          <w:rFonts w:cs="黑体" w:hint="eastAsia"/>
          <w:bCs/>
          <w:sz w:val="24"/>
        </w:rPr>
        <w:t xml:space="preserve"> IBM </w:t>
      </w:r>
      <w:r w:rsidRPr="002D484E">
        <w:rPr>
          <w:rFonts w:cs="黑体" w:hint="eastAsia"/>
          <w:bCs/>
          <w:sz w:val="24"/>
        </w:rPr>
        <w:t>提供的全面数据集，分析客户行为和特征以预测客户流失，并旨在开发针对性的客户保留策略。通过深入的数据探索与分析，我们识别出导致客户流失的关键因素。随后，我们采用数据预处理技术，并提出一个用于预测电信行业客户流失的模型。最后，我们评估核心指标，并根据业务需求进行解释。实验结果表明，我们提出的模型具有良好的泛化能力和准确性。</w:t>
      </w:r>
    </w:p>
    <w:p w14:paraId="11F4ACFA" w14:textId="724F23A2" w:rsidR="00DF75B8" w:rsidRDefault="00000000" w:rsidP="005602AA">
      <w:pPr>
        <w:tabs>
          <w:tab w:val="right" w:pos="8640"/>
        </w:tabs>
        <w:spacing w:line="300" w:lineRule="auto"/>
        <w:ind w:firstLineChars="200" w:firstLine="480"/>
        <w:rPr>
          <w:rFonts w:ascii="宋体" w:hAnsi="宋体" w:cs="宋体" w:hint="eastAsia"/>
          <w:bCs/>
          <w:kern w:val="0"/>
          <w:sz w:val="24"/>
        </w:rPr>
      </w:pPr>
      <w:r>
        <w:rPr>
          <w:rFonts w:ascii="黑体" w:eastAsia="黑体" w:hAnsi="黑体" w:cs="黑体" w:hint="eastAsia"/>
          <w:bCs/>
          <w:sz w:val="24"/>
        </w:rPr>
        <w:t>附：原文：</w:t>
      </w:r>
    </w:p>
    <w:p w14:paraId="66F1B7E3" w14:textId="77777777" w:rsidR="00457B62" w:rsidRDefault="00457B62" w:rsidP="00457B62">
      <w:pPr>
        <w:tabs>
          <w:tab w:val="right" w:pos="8640"/>
        </w:tabs>
        <w:spacing w:line="300" w:lineRule="auto"/>
        <w:ind w:firstLineChars="200" w:firstLine="480"/>
        <w:rPr>
          <w:rFonts w:cs="宋体"/>
          <w:bCs/>
          <w:kern w:val="0"/>
          <w:sz w:val="24"/>
        </w:rPr>
      </w:pPr>
      <w:r w:rsidRPr="005602AA">
        <w:rPr>
          <w:rFonts w:cs="宋体" w:hint="eastAsia"/>
          <w:bCs/>
          <w:kern w:val="0"/>
          <w:sz w:val="24"/>
        </w:rPr>
        <w:t>Abstract</w:t>
      </w:r>
    </w:p>
    <w:p w14:paraId="622875B3" w14:textId="77777777" w:rsidR="00457B62" w:rsidRPr="005602AA" w:rsidRDefault="00457B62" w:rsidP="00457B62">
      <w:pPr>
        <w:spacing w:line="300" w:lineRule="auto"/>
        <w:ind w:firstLineChars="200" w:firstLine="480"/>
        <w:rPr>
          <w:rFonts w:cs="黑体"/>
          <w:bCs/>
          <w:sz w:val="24"/>
        </w:rPr>
      </w:pPr>
      <w:r w:rsidRPr="005602AA">
        <w:rPr>
          <w:rFonts w:cs="黑体"/>
          <w:bCs/>
          <w:sz w:val="24"/>
        </w:rPr>
        <w:t>Customer churn prediction in the telecommunications sector represents a critical business intelligence task that has evolved from subjective human assessment to sophisticated algorithmic approaches. In this work, we present a comprehensive framework for telecommunications churn prediction leveraging deep neural networks. Through systematic problem formulation, rigorous dataset analysis, and careful feature engineering, we develop a model that captures complex patterns in customer behavior indicative of potential churn. We conduct extensive empirical evaluations across multiple performance metrics, demonstrating that our proposed neural architecture achieves significant improvements over existing baseline methods. Our approach not only advances the state-of-the-art in churn prediction accuracy but also provides interpretable insights into the key factors driving customer attrition in telecommunications services.</w:t>
      </w:r>
    </w:p>
    <w:p w14:paraId="453845FE" w14:textId="77777777" w:rsidR="00457B62" w:rsidRDefault="00457B62" w:rsidP="00457B62">
      <w:pPr>
        <w:spacing w:line="300" w:lineRule="auto"/>
        <w:ind w:firstLineChars="200" w:firstLine="480"/>
        <w:rPr>
          <w:rFonts w:cs="黑体"/>
          <w:bCs/>
          <w:sz w:val="24"/>
        </w:rPr>
      </w:pPr>
      <w:r w:rsidRPr="005602AA">
        <w:rPr>
          <w:rFonts w:cs="黑体"/>
          <w:bCs/>
          <w:sz w:val="24"/>
        </w:rPr>
        <w:t>Index Terms: Customer churn prediction, telecommunications industry, deep neural networks</w:t>
      </w:r>
    </w:p>
    <w:p w14:paraId="1AE205AE" w14:textId="77777777" w:rsidR="00457B62" w:rsidRPr="005602AA" w:rsidRDefault="00457B62" w:rsidP="00457B62">
      <w:pPr>
        <w:spacing w:line="300" w:lineRule="auto"/>
        <w:ind w:firstLineChars="200" w:firstLine="480"/>
        <w:rPr>
          <w:rFonts w:cs="黑体"/>
          <w:bCs/>
          <w:sz w:val="24"/>
        </w:rPr>
      </w:pPr>
      <w:r w:rsidRPr="005602AA">
        <w:rPr>
          <w:rFonts w:cs="黑体"/>
          <w:bCs/>
          <w:sz w:val="24"/>
        </w:rPr>
        <w:t>The telecommunications industry struggles with retaining customers due to intense competition and changing consumer expectations. Customer churn threatens revenue and market standing, as acquiring new customers costs significantly more than retaining existing ones. This highlights the need for advanced predictive models to identify customers at risk of leaving.</w:t>
      </w:r>
    </w:p>
    <w:p w14:paraId="6C00A6F8" w14:textId="77777777" w:rsidR="00457B62" w:rsidRPr="005602AA" w:rsidRDefault="00457B62" w:rsidP="00457B62">
      <w:pPr>
        <w:spacing w:line="300" w:lineRule="auto"/>
        <w:ind w:firstLineChars="200" w:firstLine="480"/>
        <w:rPr>
          <w:rFonts w:cs="黑体"/>
          <w:bCs/>
          <w:sz w:val="24"/>
        </w:rPr>
      </w:pPr>
      <w:r w:rsidRPr="005602AA">
        <w:rPr>
          <w:rFonts w:cs="黑体"/>
          <w:bCs/>
          <w:sz w:val="24"/>
        </w:rPr>
        <w:t xml:space="preserve">Recent advances in machine learning [1, 2, 3, 4, 5, 6, 7, 8, 9, 10, 11, 12, 13, 14, 15, 16, 17, 18, 19, 20, 21, 22] have transformed churn prediction from reactive analysis to proactive intervention. While traditional approaches relied on rule-based systems and simple statistical models, modern deep learning architectures can capture complex, non-linear relationships between customer attributes and churn behavior. They have demonstrated superior performance on diverse tasks, including image processing [23, 24, 25, 26], video understanding [27, 28, 29, 30, 31], and medical image analysis [32, </w:t>
      </w:r>
      <w:r w:rsidRPr="005602AA">
        <w:rPr>
          <w:rFonts w:cs="黑体"/>
          <w:bCs/>
          <w:sz w:val="24"/>
        </w:rPr>
        <w:lastRenderedPageBreak/>
        <w:t>27, 33, 34, 35, 36, 37, 38, 39, 40, 41, 42]. However, the telecommunications domain presents unique challenges: heterogeneous data types spanning demographic profiles, usage patterns, and service interactions; temporal dependencies in customer behavior; and the need for interpretable predictions that enable targeted retention strategies.</w:t>
      </w:r>
    </w:p>
    <w:p w14:paraId="70127239" w14:textId="77777777" w:rsidR="00457B62" w:rsidRPr="005602AA" w:rsidRDefault="00457B62" w:rsidP="00457B62">
      <w:pPr>
        <w:spacing w:line="300" w:lineRule="auto"/>
        <w:ind w:firstLineChars="200" w:firstLine="480"/>
        <w:rPr>
          <w:rFonts w:cs="黑体"/>
          <w:bCs/>
          <w:sz w:val="24"/>
        </w:rPr>
      </w:pPr>
      <w:r w:rsidRPr="005602AA">
        <w:rPr>
          <w:rFonts w:cs="黑体"/>
          <w:bCs/>
          <w:sz w:val="24"/>
        </w:rPr>
        <w:t>In this work, we present a comprehensive framework for telecommunications churn prediction that addresses these challenges through three key contributions. First, we develop a neural architecture specifically designed to handle the multi-modal nature of telecommunications data, incorporating both static customer attributes and dynamic usage patterns. Second, we introduce a novel feature engineering pipeline that extracts behavioral indicators from raw transactional data, capturing subtle patterns indicative of churn propensity. Third, we demonstrate through extensive experiments on the IBM telecommunications dataset that our approach achieves state-of-the-art performance while maintaining interpretability crucial for business deployment.</w:t>
      </w:r>
    </w:p>
    <w:p w14:paraId="0EB4F7E9" w14:textId="77777777" w:rsidR="00457B62" w:rsidRPr="005602AA" w:rsidRDefault="00457B62" w:rsidP="00457B62">
      <w:pPr>
        <w:spacing w:line="300" w:lineRule="auto"/>
        <w:ind w:firstLineChars="200" w:firstLine="480"/>
        <w:rPr>
          <w:rFonts w:cs="黑体"/>
          <w:bCs/>
          <w:sz w:val="24"/>
        </w:rPr>
      </w:pPr>
      <w:r w:rsidRPr="005602AA">
        <w:rPr>
          <w:rFonts w:cs="黑体"/>
          <w:bCs/>
          <w:sz w:val="24"/>
        </w:rPr>
        <w:t>Our empirical analysis reveals that the proposed model not only surpasses existing baselines in predictive accuracy but also provides actionable insights into the primary drivers of customer attrition. These findings enable telecommunications providers to implement targeted retention campaigns, optimize resource allocation, and ultimately transform customer relationship management from a reactive to a proactive paradigm.</w:t>
      </w:r>
    </w:p>
    <w:p w14:paraId="4F975B38" w14:textId="77777777" w:rsidR="00457B62" w:rsidRPr="005602AA" w:rsidRDefault="00457B62" w:rsidP="00457B62">
      <w:pPr>
        <w:spacing w:line="300" w:lineRule="auto"/>
        <w:ind w:firstLineChars="200" w:firstLine="480"/>
        <w:rPr>
          <w:rFonts w:cs="黑体"/>
          <w:bCs/>
          <w:sz w:val="24"/>
        </w:rPr>
      </w:pPr>
      <w:r w:rsidRPr="005602AA">
        <w:rPr>
          <w:rFonts w:cs="黑体" w:hint="eastAsia"/>
          <w:bCs/>
          <w:sz w:val="24"/>
        </w:rPr>
        <w:t>II</w:t>
      </w:r>
      <w:r>
        <w:rPr>
          <w:rFonts w:cs="黑体" w:hint="eastAsia"/>
          <w:bCs/>
          <w:sz w:val="24"/>
        </w:rPr>
        <w:t xml:space="preserve"> </w:t>
      </w:r>
      <w:r w:rsidRPr="005602AA">
        <w:rPr>
          <w:rFonts w:cs="黑体" w:hint="eastAsia"/>
          <w:bCs/>
          <w:sz w:val="24"/>
        </w:rPr>
        <w:t xml:space="preserve">Problem Formulation  </w:t>
      </w:r>
    </w:p>
    <w:p w14:paraId="7C93484F" w14:textId="77777777" w:rsidR="00457B62" w:rsidRPr="005602AA" w:rsidRDefault="00457B62" w:rsidP="00457B62">
      <w:pPr>
        <w:spacing w:line="300" w:lineRule="auto"/>
        <w:ind w:firstLineChars="200" w:firstLine="480"/>
        <w:rPr>
          <w:rFonts w:cs="黑体"/>
          <w:bCs/>
          <w:sz w:val="24"/>
        </w:rPr>
      </w:pPr>
      <w:r w:rsidRPr="005602AA">
        <w:rPr>
          <w:rFonts w:cs="黑体" w:hint="eastAsia"/>
          <w:bCs/>
          <w:sz w:val="24"/>
        </w:rPr>
        <w:t>II-A</w:t>
      </w:r>
      <w:r>
        <w:rPr>
          <w:rFonts w:cs="黑体" w:hint="eastAsia"/>
          <w:bCs/>
          <w:sz w:val="24"/>
        </w:rPr>
        <w:t xml:space="preserve"> </w:t>
      </w:r>
      <w:r w:rsidRPr="005602AA">
        <w:rPr>
          <w:rFonts w:cs="黑体" w:hint="eastAsia"/>
          <w:bCs/>
          <w:sz w:val="24"/>
        </w:rPr>
        <w:t xml:space="preserve">Problem Definition  </w:t>
      </w:r>
    </w:p>
    <w:p w14:paraId="3949FE27" w14:textId="77777777" w:rsidR="00457B62" w:rsidRPr="005602AA" w:rsidRDefault="00457B62" w:rsidP="00457B62">
      <w:pPr>
        <w:spacing w:line="300" w:lineRule="auto"/>
        <w:ind w:firstLineChars="200" w:firstLine="480"/>
        <w:rPr>
          <w:rFonts w:cs="黑体"/>
          <w:bCs/>
          <w:sz w:val="24"/>
        </w:rPr>
      </w:pPr>
      <w:r w:rsidRPr="003777DF">
        <w:rPr>
          <w:rFonts w:cs="黑体"/>
          <w:bCs/>
          <w:sz w:val="24"/>
        </w:rPr>
        <w:t>We formulate the customer churn prediction task as a binary classification problem. Given a customer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i</m:t>
            </m:r>
          </m:sub>
        </m:sSub>
      </m:oMath>
      <w:r w:rsidRPr="003777DF">
        <w:rPr>
          <w:rFonts w:cs="黑体"/>
          <w:bCs/>
          <w:sz w:val="24"/>
        </w:rPr>
        <w:t> represented by a feature vector </w:t>
      </w:r>
      <m:oMath>
        <m:sSub>
          <m:sSubPr>
            <m:ctrlPr>
              <w:rPr>
                <w:rFonts w:ascii="Cambria Math" w:hAnsi="Cambria Math" w:cs="Cambria Math"/>
                <w:bCs/>
                <w:i/>
                <w:sz w:val="24"/>
              </w:rPr>
            </m:ctrlPr>
          </m:sSubPr>
          <m:e>
            <m:r>
              <w:rPr>
                <w:rFonts w:ascii="Cambria Math" w:hAnsi="Cambria Math" w:cs="Cambria Math"/>
                <w:sz w:val="24"/>
              </w:rPr>
              <m:t>x</m:t>
            </m:r>
          </m:e>
          <m:sub>
            <m:r>
              <w:rPr>
                <w:rFonts w:ascii="Cambria Math" w:hAnsi="Cambria Math" w:cs="Cambria Math"/>
                <w:sz w:val="24"/>
              </w:rPr>
              <m:t>i</m:t>
            </m:r>
          </m:sub>
        </m:sSub>
        <m:r>
          <w:rPr>
            <w:rFonts w:ascii="Cambria Math" w:hAnsi="Cambria Math" w:cs="宋体" w:hint="eastAsia"/>
            <w:sz w:val="24"/>
          </w:rPr>
          <m:t>∈</m:t>
        </m:r>
        <m:sSup>
          <m:sSupPr>
            <m:ctrlPr>
              <w:rPr>
                <w:rFonts w:ascii="Cambria Math" w:hAnsi="Cambria Math"/>
                <w:bCs/>
                <w:i/>
                <w:sz w:val="24"/>
              </w:rPr>
            </m:ctrlPr>
          </m:sSupPr>
          <m:e>
            <m:r>
              <m:rPr>
                <m:scr m:val="double-struck"/>
              </m:rPr>
              <w:rPr>
                <w:rFonts w:ascii="Cambria Math" w:hAnsi="Cambria Math"/>
                <w:sz w:val="24"/>
              </w:rPr>
              <m:t>R</m:t>
            </m:r>
            <m:ctrlPr>
              <w:rPr>
                <w:rFonts w:ascii="Cambria Math" w:hAnsi="Cambria Math" w:cs="宋体"/>
                <w:bCs/>
                <w:i/>
                <w:sz w:val="24"/>
              </w:rPr>
            </m:ctrlPr>
          </m:e>
          <m:sup>
            <m:r>
              <w:rPr>
                <w:rFonts w:ascii="Cambria Math" w:hAnsi="Cambria Math" w:cs="黑体"/>
                <w:sz w:val="24"/>
              </w:rPr>
              <m:t>d</m:t>
            </m:r>
          </m:sup>
        </m:sSup>
        <m:r>
          <w:rPr>
            <w:rFonts w:ascii="Cambria Math" w:hAnsi="Cambria Math" w:cs="黑体"/>
            <w:sz w:val="24"/>
          </w:rPr>
          <m:t xml:space="preserve">  </m:t>
        </m:r>
      </m:oMath>
      <w:r w:rsidRPr="003777DF">
        <w:rPr>
          <w:rFonts w:cs="黑体"/>
          <w:bCs/>
          <w:sz w:val="24"/>
        </w:rPr>
        <w:t>encompassing demographic attributes, service usage patterns, and account information, our objective is to learn a function </w:t>
      </w:r>
      <m:oMath>
        <m:r>
          <w:rPr>
            <w:rFonts w:ascii="Cambria Math" w:hAnsi="Cambria Math" w:cs="黑体"/>
            <w:sz w:val="24"/>
          </w:rPr>
          <m:t>f:</m:t>
        </m:r>
        <m:sSup>
          <m:sSupPr>
            <m:ctrlPr>
              <w:rPr>
                <w:rFonts w:ascii="Cambria Math" w:hAnsi="Cambria Math" w:cs="黑体"/>
                <w:bCs/>
                <w:i/>
                <w:sz w:val="24"/>
              </w:rPr>
            </m:ctrlPr>
          </m:sSupPr>
          <m:e>
            <m:r>
              <m:rPr>
                <m:scr m:val="double-struck"/>
              </m:rPr>
              <w:rPr>
                <w:rFonts w:ascii="Cambria Math" w:hAnsi="Cambria Math" w:cs="黑体"/>
                <w:sz w:val="24"/>
              </w:rPr>
              <m:t>R</m:t>
            </m:r>
          </m:e>
          <m:sup>
            <m:r>
              <w:rPr>
                <w:rFonts w:ascii="Cambria Math" w:hAnsi="Cambria Math" w:cs="黑体"/>
                <w:sz w:val="24"/>
              </w:rPr>
              <m:t>d</m:t>
            </m:r>
          </m:sup>
        </m:sSup>
        <m:r>
          <w:rPr>
            <w:rFonts w:ascii="Cambria Math" w:hAnsi="Cambria Math" w:cs="黑体"/>
            <w:sz w:val="24"/>
          </w:rPr>
          <m:t>→{0,1}</m:t>
        </m:r>
      </m:oMath>
      <w:r w:rsidRPr="003777DF">
        <w:rPr>
          <w:rFonts w:cs="黑体"/>
          <w:bCs/>
          <w:sz w:val="24"/>
        </w:rPr>
        <w:t> that predicts whether the customer will churn (1) or remain active (0) within a specified time horizon.</w:t>
      </w:r>
    </w:p>
    <w:p w14:paraId="66A7F6F5" w14:textId="77777777" w:rsidR="00457B62" w:rsidRDefault="00457B62" w:rsidP="00457B62">
      <w:pPr>
        <w:spacing w:line="300" w:lineRule="auto"/>
        <w:ind w:firstLineChars="200" w:firstLine="480"/>
        <w:rPr>
          <w:rFonts w:cs="黑体"/>
          <w:bCs/>
          <w:sz w:val="24"/>
        </w:rPr>
      </w:pPr>
      <w:r w:rsidRPr="003777DF">
        <w:rPr>
          <w:rFonts w:cs="黑体"/>
          <w:bCs/>
          <w:sz w:val="24"/>
        </w:rPr>
        <w:t>Formally, we seek to minimize the expected risk:</w:t>
      </w:r>
    </w:p>
    <w:p w14:paraId="54B9F835" w14:textId="77777777" w:rsidR="00457B62" w:rsidRPr="008D63B3" w:rsidRDefault="00000000" w:rsidP="00457B62">
      <w:pPr>
        <w:rPr>
          <w:rFonts w:cs="黑体"/>
          <w:bCs/>
          <w:sz w:val="24"/>
        </w:rPr>
      </w:pPr>
      <m:oMathPara>
        <m:oMath>
          <m:eqArr>
            <m:eqArrPr>
              <m:maxDist m:val="1"/>
              <m:ctrlPr>
                <w:rPr>
                  <w:rFonts w:ascii="Cambria Math" w:hAnsi="Cambria Math" w:cs="黑体"/>
                  <w:bCs/>
                  <w:i/>
                  <w:sz w:val="24"/>
                </w:rPr>
              </m:ctrlPr>
            </m:eqArrPr>
            <m:e>
              <m:r>
                <m:rPr>
                  <m:scr m:val="script"/>
                </m:rPr>
                <w:rPr>
                  <w:rFonts w:ascii="Cambria Math" w:hAnsi="Cambria Math" w:cs="黑体"/>
                  <w:sz w:val="24"/>
                </w:rPr>
                <m:t>R</m:t>
              </m:r>
              <m:d>
                <m:dPr>
                  <m:ctrlPr>
                    <w:rPr>
                      <w:rFonts w:ascii="Cambria Math" w:hAnsi="Cambria Math" w:cs="黑体"/>
                      <w:bCs/>
                      <w:i/>
                      <w:sz w:val="24"/>
                    </w:rPr>
                  </m:ctrlPr>
                </m:dPr>
                <m:e>
                  <m:r>
                    <w:rPr>
                      <w:rFonts w:ascii="Cambria Math" w:hAnsi="Cambria Math" w:cs="黑体"/>
                      <w:sz w:val="24"/>
                    </w:rPr>
                    <m:t>f</m:t>
                  </m:r>
                </m:e>
              </m:d>
              <m:r>
                <w:rPr>
                  <w:rFonts w:ascii="Cambria Math" w:hAnsi="Cambria Math" w:cs="黑体"/>
                  <w:sz w:val="24"/>
                </w:rPr>
                <m:t>=</m:t>
              </m:r>
              <m:sSub>
                <m:sSubPr>
                  <m:ctrlPr>
                    <w:rPr>
                      <w:rFonts w:ascii="Cambria Math" w:hAnsi="Cambria Math" w:cs="Cambria Math"/>
                      <w:bCs/>
                      <w:i/>
                      <w:sz w:val="24"/>
                    </w:rPr>
                  </m:ctrlPr>
                </m:sSubPr>
                <m:e>
                  <m:r>
                    <m:rPr>
                      <m:scr m:val="double-struck"/>
                    </m:rPr>
                    <w:rPr>
                      <w:rFonts w:ascii="Cambria Math" w:hAnsi="Cambria Math" w:cs="Cambria Math"/>
                      <w:sz w:val="24"/>
                    </w:rPr>
                    <m:t>E</m:t>
                  </m:r>
                  <m:ctrlPr>
                    <w:rPr>
                      <w:rFonts w:ascii="Cambria Math" w:hAnsi="Cambria Math" w:cs="黑体"/>
                      <w:bCs/>
                      <w:i/>
                      <w:sz w:val="24"/>
                    </w:rPr>
                  </m:ctrlPr>
                </m:e>
                <m:sub>
                  <m:d>
                    <m:dPr>
                      <m:ctrlPr>
                        <w:rPr>
                          <w:rFonts w:ascii="Cambria Math" w:hAnsi="Cambria Math" w:cs="黑体"/>
                          <w:bCs/>
                          <w:i/>
                          <w:sz w:val="24"/>
                        </w:rPr>
                      </m:ctrlPr>
                    </m:dPr>
                    <m:e>
                      <m:r>
                        <w:rPr>
                          <w:rFonts w:ascii="Cambria Math" w:hAnsi="Cambria Math" w:cs="Cambria Math"/>
                          <w:sz w:val="24"/>
                        </w:rPr>
                        <m:t>x</m:t>
                      </m:r>
                      <m:r>
                        <w:rPr>
                          <w:rFonts w:ascii="Cambria Math" w:hAnsi="Cambria Math" w:cs="黑体"/>
                          <w:sz w:val="24"/>
                        </w:rPr>
                        <m:t>,y</m:t>
                      </m:r>
                    </m:e>
                  </m:d>
                  <m:r>
                    <m:rPr>
                      <m:scr m:val="script"/>
                    </m:rPr>
                    <w:rPr>
                      <w:rFonts w:ascii="Cambria Math" w:hAnsi="Cambria Math" w:cs="Cambria Math"/>
                      <w:sz w:val="24"/>
                    </w:rPr>
                    <m:t>∼D</m:t>
                  </m:r>
                </m:sub>
              </m:sSub>
              <m:d>
                <m:dPr>
                  <m:begChr m:val="["/>
                  <m:endChr m:val="]"/>
                  <m:ctrlPr>
                    <w:rPr>
                      <w:rFonts w:ascii="Cambria Math" w:hAnsi="Cambria Math" w:cs="黑体"/>
                      <w:bCs/>
                      <w:i/>
                      <w:sz w:val="24"/>
                    </w:rPr>
                  </m:ctrlPr>
                </m:dPr>
                <m:e>
                  <m:r>
                    <m:rPr>
                      <m:scr m:val="script"/>
                    </m:rPr>
                    <w:rPr>
                      <w:rFonts w:ascii="Cambria Math" w:hAnsi="Cambria Math" w:cs="黑体"/>
                      <w:sz w:val="24"/>
                    </w:rPr>
                    <m:t>L</m:t>
                  </m:r>
                  <m:d>
                    <m:dPr>
                      <m:ctrlPr>
                        <w:rPr>
                          <w:rFonts w:ascii="Cambria Math" w:hAnsi="Cambria Math" w:cs="黑体"/>
                          <w:bCs/>
                          <w:i/>
                          <w:sz w:val="24"/>
                        </w:rPr>
                      </m:ctrlPr>
                    </m:dPr>
                    <m:e>
                      <m:r>
                        <w:rPr>
                          <w:rFonts w:ascii="Cambria Math" w:hAnsi="Cambria Math" w:cs="黑体"/>
                          <w:sz w:val="24"/>
                        </w:rPr>
                        <m:t>f</m:t>
                      </m:r>
                      <m:d>
                        <m:dPr>
                          <m:ctrlPr>
                            <w:rPr>
                              <w:rFonts w:ascii="Cambria Math" w:hAnsi="Cambria Math" w:cs="黑体"/>
                              <w:bCs/>
                              <w:i/>
                              <w:sz w:val="24"/>
                            </w:rPr>
                          </m:ctrlPr>
                        </m:dPr>
                        <m:e>
                          <m:r>
                            <w:rPr>
                              <w:rFonts w:ascii="Cambria Math" w:hAnsi="Cambria Math" w:cs="Cambria Math"/>
                              <w:sz w:val="24"/>
                            </w:rPr>
                            <m:t>x</m:t>
                          </m:r>
                        </m:e>
                      </m:d>
                      <m:r>
                        <w:rPr>
                          <w:rFonts w:ascii="Cambria Math" w:hAnsi="Cambria Math" w:cs="黑体"/>
                          <w:sz w:val="24"/>
                        </w:rPr>
                        <m:t>,y</m:t>
                      </m:r>
                    </m:e>
                  </m:d>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1</m:t>
                  </m:r>
                </m:e>
              </m:d>
            </m:e>
          </m:eqArr>
        </m:oMath>
      </m:oMathPara>
    </w:p>
    <w:p w14:paraId="7D73F5F9" w14:textId="77777777" w:rsidR="00457B62" w:rsidRDefault="00457B62" w:rsidP="00457B62">
      <w:pPr>
        <w:ind w:firstLineChars="200" w:firstLine="480"/>
        <w:rPr>
          <w:rFonts w:cs="黑体"/>
          <w:bCs/>
          <w:sz w:val="24"/>
        </w:rPr>
      </w:pPr>
      <w:r w:rsidRPr="003777DF">
        <w:rPr>
          <w:rFonts w:cs="黑体"/>
          <w:bCs/>
          <w:sz w:val="24"/>
        </w:rPr>
        <w:t>where </w:t>
      </w:r>
      <w:r w:rsidRPr="003777DF">
        <w:rPr>
          <w:rFonts w:ascii="Cambria Math" w:hAnsi="Cambria Math" w:cs="Cambria Math"/>
          <w:bCs/>
          <w:sz w:val="24"/>
        </w:rPr>
        <w:t>𝒟</w:t>
      </w:r>
      <w:r w:rsidRPr="003777DF">
        <w:rPr>
          <w:rFonts w:cs="黑体"/>
          <w:bCs/>
          <w:sz w:val="24"/>
        </w:rPr>
        <w:t> represents the joint distribution of features and labels, and ℒ denotes the loss function.</w:t>
      </w:r>
    </w:p>
    <w:p w14:paraId="64B040CC" w14:textId="77777777" w:rsidR="00457B62" w:rsidRPr="003777DF" w:rsidRDefault="00457B62" w:rsidP="00457B62">
      <w:pPr>
        <w:spacing w:line="300" w:lineRule="auto"/>
        <w:ind w:firstLineChars="200" w:firstLine="480"/>
        <w:rPr>
          <w:rFonts w:cs="黑体"/>
          <w:bCs/>
          <w:sz w:val="24"/>
        </w:rPr>
      </w:pPr>
      <w:r w:rsidRPr="003777DF">
        <w:rPr>
          <w:rFonts w:cs="黑体"/>
          <w:bCs/>
          <w:sz w:val="24"/>
        </w:rPr>
        <w:t>II-B</w:t>
      </w:r>
      <w:r>
        <w:rPr>
          <w:rFonts w:cs="黑体" w:hint="eastAsia"/>
          <w:bCs/>
          <w:sz w:val="24"/>
        </w:rPr>
        <w:t xml:space="preserve"> </w:t>
      </w:r>
      <w:r w:rsidRPr="003777DF">
        <w:rPr>
          <w:rFonts w:cs="黑体"/>
          <w:bCs/>
          <w:sz w:val="24"/>
        </w:rPr>
        <w:t>Dataset Description</w:t>
      </w:r>
    </w:p>
    <w:p w14:paraId="58B2CF50" w14:textId="77777777" w:rsidR="00457B62" w:rsidRPr="003777DF" w:rsidRDefault="00457B62" w:rsidP="00457B62">
      <w:pPr>
        <w:spacing w:line="300" w:lineRule="auto"/>
        <w:ind w:firstLineChars="200" w:firstLine="480"/>
        <w:rPr>
          <w:rFonts w:cs="黑体"/>
          <w:bCs/>
          <w:sz w:val="24"/>
        </w:rPr>
      </w:pPr>
      <w:r w:rsidRPr="003777DF">
        <w:rPr>
          <w:rFonts w:cs="黑体"/>
          <w:bCs/>
          <w:sz w:val="24"/>
        </w:rPr>
        <w:t>We utilize the IBM telecommunications dataset comprising N=7,043 customer records with d=21</w:t>
      </w:r>
      <w:r>
        <w:rPr>
          <w:rFonts w:cs="黑体" w:hint="eastAsia"/>
          <w:bCs/>
          <w:sz w:val="24"/>
        </w:rPr>
        <w:t xml:space="preserve"> </w:t>
      </w:r>
      <w:r w:rsidRPr="003777DF">
        <w:rPr>
          <w:rFonts w:cs="黑体"/>
          <w:bCs/>
          <w:sz w:val="24"/>
        </w:rPr>
        <w:t>features. The feature space includes:</w:t>
      </w:r>
    </w:p>
    <w:p w14:paraId="5EC81DE8" w14:textId="77777777" w:rsidR="00457B62" w:rsidRPr="003777DF" w:rsidRDefault="00457B62" w:rsidP="00457B62">
      <w:pPr>
        <w:spacing w:line="300" w:lineRule="auto"/>
        <w:ind w:firstLineChars="200" w:firstLine="480"/>
        <w:rPr>
          <w:rFonts w:cs="黑体"/>
          <w:bCs/>
          <w:sz w:val="24"/>
        </w:rPr>
      </w:pPr>
      <w:r w:rsidRPr="003777DF">
        <w:rPr>
          <w:rFonts w:cs="黑体" w:hint="eastAsia"/>
          <w:bCs/>
          <w:sz w:val="24"/>
        </w:rPr>
        <w:t>•</w:t>
      </w:r>
      <w:r w:rsidRPr="003777DF">
        <w:rPr>
          <w:rFonts w:cs="黑体"/>
          <w:bCs/>
          <w:sz w:val="24"/>
        </w:rPr>
        <w:t xml:space="preserve"> Demographic attributes: Age, gender, and dependent status</w:t>
      </w:r>
    </w:p>
    <w:p w14:paraId="3E30320F" w14:textId="77777777" w:rsidR="00457B62" w:rsidRPr="003777DF" w:rsidRDefault="00457B62" w:rsidP="00457B62">
      <w:pPr>
        <w:spacing w:line="300" w:lineRule="auto"/>
        <w:ind w:firstLineChars="200" w:firstLine="480"/>
        <w:rPr>
          <w:rFonts w:cs="黑体"/>
          <w:bCs/>
          <w:sz w:val="24"/>
        </w:rPr>
      </w:pPr>
      <w:r w:rsidRPr="003777DF">
        <w:rPr>
          <w:rFonts w:cs="黑体" w:hint="eastAsia"/>
          <w:bCs/>
          <w:sz w:val="24"/>
        </w:rPr>
        <w:t>•</w:t>
      </w:r>
      <w:r w:rsidRPr="003777DF">
        <w:rPr>
          <w:rFonts w:cs="黑体"/>
          <w:bCs/>
          <w:sz w:val="24"/>
        </w:rPr>
        <w:t xml:space="preserve"> Service subscriptions: Internet, phone, streaming, and security services</w:t>
      </w:r>
    </w:p>
    <w:p w14:paraId="59FD4F0D" w14:textId="77777777" w:rsidR="00457B62" w:rsidRPr="003777DF" w:rsidRDefault="00457B62" w:rsidP="00457B62">
      <w:pPr>
        <w:spacing w:line="300" w:lineRule="auto"/>
        <w:ind w:firstLineChars="200" w:firstLine="480"/>
        <w:rPr>
          <w:rFonts w:cs="黑体"/>
          <w:bCs/>
          <w:sz w:val="24"/>
        </w:rPr>
      </w:pPr>
      <w:r w:rsidRPr="003777DF">
        <w:rPr>
          <w:rFonts w:cs="黑体" w:hint="eastAsia"/>
          <w:bCs/>
          <w:sz w:val="24"/>
        </w:rPr>
        <w:t>•</w:t>
      </w:r>
      <w:r w:rsidRPr="003777DF">
        <w:rPr>
          <w:rFonts w:cs="黑体"/>
          <w:bCs/>
          <w:sz w:val="24"/>
        </w:rPr>
        <w:t xml:space="preserve"> Account information: Tenure, contract type, billing method, and monthly charges</w:t>
      </w:r>
    </w:p>
    <w:p w14:paraId="65CE8B40" w14:textId="77777777" w:rsidR="00457B62" w:rsidRPr="003777DF" w:rsidRDefault="00457B62" w:rsidP="00457B62">
      <w:pPr>
        <w:spacing w:line="300" w:lineRule="auto"/>
        <w:ind w:firstLineChars="200" w:firstLine="480"/>
        <w:rPr>
          <w:rFonts w:cs="黑体"/>
          <w:bCs/>
          <w:sz w:val="24"/>
        </w:rPr>
      </w:pPr>
      <w:r w:rsidRPr="003777DF">
        <w:rPr>
          <w:rFonts w:cs="黑体" w:hint="eastAsia"/>
          <w:bCs/>
          <w:sz w:val="24"/>
        </w:rPr>
        <w:lastRenderedPageBreak/>
        <w:t>•</w:t>
      </w:r>
      <w:r w:rsidRPr="003777DF">
        <w:rPr>
          <w:rFonts w:cs="黑体"/>
          <w:bCs/>
          <w:sz w:val="24"/>
        </w:rPr>
        <w:t xml:space="preserve"> Target variable: Binary churn indicator</w:t>
      </w:r>
    </w:p>
    <w:p w14:paraId="3FC0F4CF" w14:textId="77777777" w:rsidR="00457B62" w:rsidRPr="003777DF" w:rsidRDefault="00457B62" w:rsidP="00457B62">
      <w:pPr>
        <w:spacing w:line="300" w:lineRule="auto"/>
        <w:ind w:firstLineChars="200" w:firstLine="480"/>
        <w:rPr>
          <w:rFonts w:cs="黑体"/>
          <w:bCs/>
          <w:sz w:val="24"/>
        </w:rPr>
      </w:pPr>
      <w:r w:rsidRPr="003777DF">
        <w:rPr>
          <w:rFonts w:cs="黑体"/>
          <w:bCs/>
          <w:sz w:val="24"/>
        </w:rPr>
        <w:t>The dataset exhibits class imbalance with approximately 26.5% positive (churn) instances, necessitating careful consideration of evaluation metrics and sampling strategies.</w:t>
      </w:r>
    </w:p>
    <w:p w14:paraId="687C8BE1" w14:textId="77777777" w:rsidR="00457B62" w:rsidRPr="008B42B9" w:rsidRDefault="00457B62" w:rsidP="00457B62">
      <w:pPr>
        <w:spacing w:line="300" w:lineRule="auto"/>
        <w:ind w:firstLineChars="200" w:firstLine="480"/>
        <w:rPr>
          <w:rFonts w:cs="黑体"/>
          <w:bCs/>
          <w:sz w:val="24"/>
        </w:rPr>
      </w:pPr>
      <w:r w:rsidRPr="008B42B9">
        <w:rPr>
          <w:rFonts w:cs="黑体"/>
          <w:bCs/>
          <w:sz w:val="24"/>
        </w:rPr>
        <w:t>II-C</w:t>
      </w:r>
      <w:r>
        <w:rPr>
          <w:rFonts w:cs="黑体" w:hint="eastAsia"/>
          <w:bCs/>
          <w:sz w:val="24"/>
        </w:rPr>
        <w:t xml:space="preserve"> </w:t>
      </w:r>
      <w:r w:rsidRPr="008B42B9">
        <w:rPr>
          <w:rFonts w:cs="黑体"/>
          <w:bCs/>
          <w:sz w:val="24"/>
        </w:rPr>
        <w:t>Data Preprocessing Pipeline</w:t>
      </w:r>
    </w:p>
    <w:p w14:paraId="0D0F190C" w14:textId="77777777" w:rsidR="00457B62" w:rsidRPr="008B42B9" w:rsidRDefault="00457B62" w:rsidP="00457B62">
      <w:pPr>
        <w:spacing w:line="300" w:lineRule="auto"/>
        <w:ind w:firstLineChars="200" w:firstLine="480"/>
        <w:rPr>
          <w:rFonts w:cs="黑体"/>
          <w:bCs/>
          <w:sz w:val="24"/>
        </w:rPr>
      </w:pPr>
      <w:r w:rsidRPr="008B42B9">
        <w:rPr>
          <w:rFonts w:cs="黑体"/>
          <w:bCs/>
          <w:sz w:val="24"/>
        </w:rPr>
        <w:t>Our preprocessing pipeline addresses three critical aspects:</w:t>
      </w:r>
    </w:p>
    <w:p w14:paraId="1740A0D4" w14:textId="77777777" w:rsidR="00457B62" w:rsidRPr="008B42B9" w:rsidRDefault="00457B62" w:rsidP="00457B62">
      <w:pPr>
        <w:spacing w:line="300" w:lineRule="auto"/>
        <w:ind w:firstLineChars="200" w:firstLine="480"/>
        <w:rPr>
          <w:rFonts w:cs="黑体"/>
          <w:bCs/>
          <w:sz w:val="24"/>
        </w:rPr>
      </w:pPr>
      <w:r w:rsidRPr="008B42B9">
        <w:rPr>
          <w:rFonts w:cs="黑体"/>
          <w:bCs/>
          <w:sz w:val="24"/>
        </w:rPr>
        <w:t>Missing Value Imputation: We employ zero-imputation for missing values, justified by the sparse nature of missingness (¡ 2%) and the categorical interpretation of absent services.</w:t>
      </w:r>
    </w:p>
    <w:p w14:paraId="256692B9" w14:textId="77777777" w:rsidR="00457B62" w:rsidRPr="008B42B9" w:rsidRDefault="00457B62" w:rsidP="00457B62">
      <w:pPr>
        <w:spacing w:line="300" w:lineRule="auto"/>
        <w:ind w:firstLineChars="200" w:firstLine="480"/>
        <w:rPr>
          <w:rFonts w:cs="黑体"/>
          <w:bCs/>
          <w:sz w:val="24"/>
        </w:rPr>
      </w:pPr>
      <w:r w:rsidRPr="008B42B9">
        <w:rPr>
          <w:rFonts w:cs="黑体"/>
          <w:bCs/>
          <w:sz w:val="24"/>
        </w:rPr>
        <w:t>Outlier Detection: We implement interquartile range (IQR) based outlier detection:</w:t>
      </w:r>
    </w:p>
    <w:p w14:paraId="6B179567" w14:textId="77777777" w:rsidR="00457B62" w:rsidRPr="008D63B3" w:rsidRDefault="00000000" w:rsidP="00457B62">
      <w:pPr>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Outlier=</m:t>
              </m:r>
              <m:d>
                <m:dPr>
                  <m:begChr m:val="{"/>
                  <m:endChr m:val="}"/>
                  <m:ctrlPr>
                    <w:rPr>
                      <w:rFonts w:ascii="Cambria Math" w:hAnsi="Cambria Math" w:cs="黑体"/>
                      <w:bCs/>
                      <w:i/>
                      <w:sz w:val="24"/>
                    </w:rPr>
                  </m:ctrlPr>
                </m:dPr>
                <m:e>
                  <m:r>
                    <w:rPr>
                      <w:rFonts w:ascii="Cambria Math" w:hAnsi="Cambria Math" w:cs="黑体"/>
                      <w:sz w:val="24"/>
                    </w:rPr>
                    <m:t>xi:xi&lt;Q1-1.5×IQR or xi&gt;Q3+1.5×IQR</m:t>
                  </m:r>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2</m:t>
                  </m:r>
                </m:e>
              </m:d>
            </m:e>
          </m:eqArr>
        </m:oMath>
      </m:oMathPara>
    </w:p>
    <w:p w14:paraId="02CB743A" w14:textId="77777777" w:rsidR="00457B62" w:rsidRPr="008B42B9" w:rsidRDefault="00457B62" w:rsidP="00457B62">
      <w:pPr>
        <w:spacing w:line="300" w:lineRule="auto"/>
        <w:ind w:firstLineChars="200" w:firstLine="480"/>
        <w:rPr>
          <w:rFonts w:cs="黑体"/>
          <w:bCs/>
          <w:sz w:val="24"/>
        </w:rPr>
      </w:pPr>
      <w:r w:rsidRPr="008B42B9">
        <w:rPr>
          <w:rFonts w:cs="黑体"/>
          <w:bCs/>
          <w:sz w:val="24"/>
        </w:rPr>
        <w:t>Feature Engineering: Categorical variables are encoded using one-hot encoding, while continuous features are standardized to zero mean and unit variance.</w:t>
      </w:r>
    </w:p>
    <w:p w14:paraId="52368673" w14:textId="77777777" w:rsidR="00457B62" w:rsidRPr="008D63B3" w:rsidRDefault="00457B62" w:rsidP="00457B62">
      <w:pPr>
        <w:ind w:firstLineChars="200" w:firstLine="480"/>
        <w:rPr>
          <w:rFonts w:cs="黑体"/>
          <w:bCs/>
          <w:sz w:val="24"/>
        </w:rPr>
      </w:pPr>
      <w:r w:rsidRPr="008B42B9">
        <w:rPr>
          <w:rFonts w:cs="黑体" w:hint="eastAsia"/>
          <w:bCs/>
          <w:sz w:val="24"/>
        </w:rPr>
        <w:t>II-D</w:t>
      </w:r>
      <w:r>
        <w:rPr>
          <w:rFonts w:cs="黑体" w:hint="eastAsia"/>
          <w:bCs/>
          <w:sz w:val="24"/>
        </w:rPr>
        <w:t xml:space="preserve"> </w:t>
      </w:r>
      <w:r w:rsidRPr="008B42B9">
        <w:rPr>
          <w:rFonts w:cs="黑体" w:hint="eastAsia"/>
          <w:bCs/>
          <w:sz w:val="24"/>
        </w:rPr>
        <w:t xml:space="preserve">Model Architecture  </w:t>
      </w:r>
    </w:p>
    <w:p w14:paraId="10D0B828" w14:textId="77777777" w:rsidR="00457B62" w:rsidRPr="008B42B9" w:rsidRDefault="00457B62" w:rsidP="00457B62">
      <w:pPr>
        <w:spacing w:line="300" w:lineRule="auto"/>
        <w:ind w:firstLineChars="200" w:firstLine="480"/>
        <w:rPr>
          <w:rFonts w:cs="黑体"/>
          <w:bCs/>
          <w:sz w:val="24"/>
        </w:rPr>
      </w:pPr>
      <w:r w:rsidRPr="008B42B9">
        <w:rPr>
          <w:rFonts w:cs="黑体"/>
          <w:bCs/>
          <w:sz w:val="24"/>
        </w:rPr>
        <w:t>We propose a feedforward neural network with the following architecture:</w:t>
      </w:r>
    </w:p>
    <w:p w14:paraId="3235A0DC" w14:textId="77777777" w:rsidR="00457B62" w:rsidRDefault="00457B62" w:rsidP="00457B62">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Input Layer: </w:t>
      </w:r>
      <m:oMath>
        <m:r>
          <w:rPr>
            <w:rFonts w:ascii="Cambria Math" w:hAnsi="Cambria Math" w:cs="Cambria Math"/>
            <w:sz w:val="24"/>
          </w:rPr>
          <m:t>x∈</m:t>
        </m:r>
        <m:sSup>
          <m:sSupPr>
            <m:ctrlPr>
              <w:rPr>
                <w:rFonts w:ascii="Cambria Math" w:hAnsi="Cambria Math" w:cs="Cambria Math"/>
                <w:bCs/>
                <w:i/>
                <w:sz w:val="24"/>
              </w:rPr>
            </m:ctrlPr>
          </m:sSupPr>
          <m:e>
            <m:r>
              <m:rPr>
                <m:scr m:val="double-struck"/>
              </m:rPr>
              <w:rPr>
                <w:rFonts w:ascii="Cambria Math" w:hAnsi="Cambria Math" w:cs="Cambria Math"/>
                <w:sz w:val="24"/>
              </w:rPr>
              <m:t>R</m:t>
            </m:r>
          </m:e>
          <m:sup>
            <m:r>
              <w:rPr>
                <w:rFonts w:ascii="Cambria Math" w:hAnsi="Cambria Math" w:cs="Cambria Math"/>
                <w:sz w:val="24"/>
              </w:rPr>
              <m:t>21</m:t>
            </m:r>
          </m:sup>
        </m:sSup>
        <m:r>
          <w:rPr>
            <w:rFonts w:ascii="Cambria Math" w:hAnsi="Cambria Math" w:cs="黑体" w:hint="eastAsia"/>
            <w:sz w:val="24"/>
          </w:rPr>
          <m:t xml:space="preserve"> </m:t>
        </m:r>
      </m:oMath>
      <w:r w:rsidRPr="008B42B9">
        <w:rPr>
          <w:rFonts w:cs="黑体" w:hint="eastAsia"/>
          <w:bCs/>
          <w:sz w:val="24"/>
        </w:rPr>
        <w:t xml:space="preserve">  </w:t>
      </w:r>
    </w:p>
    <w:p w14:paraId="4E68F8F4" w14:textId="77777777" w:rsidR="00457B62" w:rsidRPr="008B42B9" w:rsidRDefault="00457B62" w:rsidP="00457B62">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Hidden Layers: Three fully connected layers with 32 units each, ReLU activation</w:t>
      </w:r>
    </w:p>
    <w:p w14:paraId="2C238B19" w14:textId="77777777" w:rsidR="00457B62" w:rsidRPr="008B42B9" w:rsidRDefault="00457B62" w:rsidP="00457B62">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Output Layer: Softmax over 2 classes</w:t>
      </w:r>
    </w:p>
    <w:p w14:paraId="6A9C0B7B" w14:textId="77777777" w:rsidR="00457B62" w:rsidRDefault="00457B62" w:rsidP="00457B62">
      <w:pPr>
        <w:ind w:firstLineChars="200" w:firstLine="480"/>
        <w:rPr>
          <w:rFonts w:cs="黑体"/>
          <w:bCs/>
          <w:sz w:val="24"/>
        </w:rPr>
      </w:pPr>
      <w:r w:rsidRPr="008D63B3">
        <w:rPr>
          <w:rFonts w:cs="黑体"/>
          <w:bCs/>
          <w:sz w:val="24"/>
        </w:rPr>
        <w:t>The model is trained using the Adam optimizer with default hyperparameters</w:t>
      </w:r>
      <w:r>
        <w:rPr>
          <w:rFonts w:cs="黑体" w:hint="eastAsia"/>
          <w:bCs/>
          <w:sz w:val="24"/>
        </w:rPr>
        <w:t xml:space="preserve"> </w:t>
      </w:r>
      <m:oMath>
        <m:r>
          <w:rPr>
            <w:rFonts w:ascii="Cambria Math" w:hAnsi="Cambria Math" w:cs="黑体"/>
            <w:sz w:val="24"/>
          </w:rPr>
          <m:t>(α=0.001,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1</m:t>
            </m:r>
          </m:sub>
        </m:sSub>
        <m:r>
          <w:rPr>
            <w:rFonts w:ascii="Cambria Math" w:hAnsi="Cambria Math" w:cs="黑体"/>
            <w:sz w:val="24"/>
          </w:rPr>
          <m:t>=0.9,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2</m:t>
            </m:r>
          </m:sub>
        </m:sSub>
        <m:r>
          <w:rPr>
            <w:rFonts w:ascii="Cambria Math" w:hAnsi="Cambria Math" w:cs="黑体"/>
            <w:sz w:val="24"/>
          </w:rPr>
          <m:t>=0.999)</m:t>
        </m:r>
      </m:oMath>
      <w:r>
        <w:rPr>
          <w:rFonts w:cs="黑体" w:hint="eastAsia"/>
          <w:bCs/>
          <w:sz w:val="24"/>
        </w:rPr>
        <w:t xml:space="preserve"> </w:t>
      </w:r>
      <w:r w:rsidRPr="008D63B3">
        <w:rPr>
          <w:rFonts w:cs="黑体"/>
          <w:bCs/>
          <w:sz w:val="24"/>
        </w:rPr>
        <w:t>on an Apple M1 processor.</w:t>
      </w:r>
    </w:p>
    <w:p w14:paraId="7F715FDF" w14:textId="77777777" w:rsidR="00457B62" w:rsidRPr="008B42B9" w:rsidRDefault="00457B62" w:rsidP="00457B62">
      <w:pPr>
        <w:spacing w:line="300" w:lineRule="auto"/>
        <w:ind w:firstLineChars="200" w:firstLine="480"/>
        <w:rPr>
          <w:rFonts w:cs="黑体"/>
          <w:bCs/>
          <w:sz w:val="24"/>
        </w:rPr>
      </w:pPr>
      <w:r w:rsidRPr="008B42B9">
        <w:rPr>
          <w:rFonts w:cs="黑体"/>
          <w:bCs/>
          <w:sz w:val="24"/>
        </w:rPr>
        <w:t>II-E</w:t>
      </w:r>
      <w:r>
        <w:rPr>
          <w:rFonts w:cs="黑体" w:hint="eastAsia"/>
          <w:bCs/>
          <w:sz w:val="24"/>
        </w:rPr>
        <w:t xml:space="preserve"> </w:t>
      </w:r>
      <w:r w:rsidRPr="008B42B9">
        <w:rPr>
          <w:rFonts w:cs="黑体"/>
          <w:bCs/>
          <w:sz w:val="24"/>
        </w:rPr>
        <w:t>Evaluation Framework</w:t>
      </w:r>
    </w:p>
    <w:p w14:paraId="3B77E752" w14:textId="77777777" w:rsidR="00457B62" w:rsidRPr="008B42B9" w:rsidRDefault="00457B62" w:rsidP="00457B62">
      <w:pPr>
        <w:spacing w:line="300" w:lineRule="auto"/>
        <w:ind w:firstLineChars="200" w:firstLine="480"/>
        <w:rPr>
          <w:rFonts w:cs="黑体"/>
          <w:bCs/>
          <w:sz w:val="24"/>
        </w:rPr>
      </w:pPr>
      <w:r w:rsidRPr="008B42B9">
        <w:rPr>
          <w:rFonts w:cs="黑体"/>
          <w:bCs/>
          <w:sz w:val="24"/>
        </w:rPr>
        <w:t>Given the business context and class imbalance, we employ a comprehensive evaluation framework:</w:t>
      </w:r>
    </w:p>
    <w:p w14:paraId="01F211A1" w14:textId="77777777" w:rsidR="00457B62" w:rsidRPr="008D63B3" w:rsidRDefault="00457B62" w:rsidP="00457B62">
      <w:pPr>
        <w:ind w:firstLineChars="200" w:firstLine="480"/>
        <w:rPr>
          <w:rFonts w:cs="黑体"/>
          <w:bCs/>
          <w:sz w:val="24"/>
        </w:rPr>
      </w:pPr>
      <w:r w:rsidRPr="008B42B9">
        <w:rPr>
          <w:rFonts w:cs="黑体" w:hint="eastAsia"/>
          <w:bCs/>
          <w:sz w:val="24"/>
        </w:rPr>
        <w:t xml:space="preserve">Primary Metrics:  </w:t>
      </w:r>
    </w:p>
    <w:p w14:paraId="3E9B02FD" w14:textId="77777777" w:rsidR="00457B62" w:rsidRPr="008B42B9" w:rsidRDefault="00457B62" w:rsidP="00457B62">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Precision: </w:t>
      </w:r>
      <m:oMath>
        <m:r>
          <w:rPr>
            <w:rFonts w:ascii="Cambria Math" w:hAnsi="Cambria Math" w:cs="黑体"/>
            <w:sz w:val="24"/>
          </w:rPr>
          <m:t>P=</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TP+FP</m:t>
            </m:r>
          </m:den>
        </m:f>
        <m:r>
          <w:rPr>
            <w:rFonts w:ascii="Cambria Math" w:hAnsi="Cambria Math" w:cs="黑体"/>
            <w:sz w:val="24"/>
          </w:rPr>
          <m:t xml:space="preserve"> </m:t>
        </m:r>
      </m:oMath>
      <w:r w:rsidRPr="008B42B9">
        <w:rPr>
          <w:rFonts w:cs="黑体"/>
          <w:bCs/>
          <w:sz w:val="24"/>
        </w:rPr>
        <w:t>- Critical when false alarms incur retention campaign costs</w:t>
      </w:r>
    </w:p>
    <w:p w14:paraId="5BCE71E9" w14:textId="77777777" w:rsidR="00457B62" w:rsidRPr="008B42B9" w:rsidRDefault="00457B62" w:rsidP="00457B62">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Recall: </w:t>
      </w:r>
      <m:oMath>
        <m:r>
          <w:rPr>
            <w:rFonts w:ascii="Cambria Math" w:hAnsi="Cambria Math" w:cs="黑体"/>
            <w:sz w:val="24"/>
          </w:rPr>
          <m:t>R=</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TP+FN</m:t>
            </m:r>
          </m:den>
        </m:f>
        <m:r>
          <w:rPr>
            <w:rFonts w:ascii="Cambria Math" w:hAnsi="Cambria Math" w:cs="黑体"/>
            <w:sz w:val="24"/>
          </w:rPr>
          <m:t xml:space="preserve"> </m:t>
        </m:r>
      </m:oMath>
      <w:r w:rsidRPr="008B42B9">
        <w:rPr>
          <w:rFonts w:cs="黑体"/>
          <w:bCs/>
          <w:sz w:val="24"/>
        </w:rPr>
        <w:t>- Essential when missing actual churners results in revenue loss</w:t>
      </w:r>
    </w:p>
    <w:p w14:paraId="19F4EBDC" w14:textId="77777777" w:rsidR="00457B62" w:rsidRPr="008B42B9" w:rsidRDefault="00457B62" w:rsidP="00457B62">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F1-Score: </w:t>
      </w:r>
      <m:oMath>
        <m:r>
          <w:rPr>
            <w:rFonts w:ascii="Cambria Math" w:hAnsi="Cambria Math" w:cs="黑体"/>
            <w:sz w:val="24"/>
          </w:rPr>
          <m:t>F1=2</m:t>
        </m:r>
        <m:r>
          <w:rPr>
            <w:rFonts w:ascii="Cambria Math" w:eastAsia="MS Gothic" w:hAnsi="Cambria Math" w:cs="MS Gothic" w:hint="eastAsia"/>
            <w:sz w:val="24"/>
          </w:rPr>
          <m:t>⋅</m:t>
        </m:r>
        <m:f>
          <m:fPr>
            <m:ctrlPr>
              <w:rPr>
                <w:rFonts w:ascii="Cambria Math" w:hAnsi="Cambria Math" w:cs="黑体"/>
                <w:bCs/>
                <w:i/>
                <w:sz w:val="24"/>
              </w:rPr>
            </m:ctrlPr>
          </m:fPr>
          <m:num>
            <m:r>
              <w:rPr>
                <w:rFonts w:ascii="Cambria Math" w:hAnsi="Cambria Math" w:cs="黑体"/>
                <w:sz w:val="24"/>
              </w:rPr>
              <m:t>P</m:t>
            </m:r>
            <m:r>
              <w:rPr>
                <w:rFonts w:ascii="Cambria Math" w:eastAsia="MS Gothic" w:hAnsi="Cambria Math" w:cs="MS Gothic" w:hint="eastAsia"/>
                <w:sz w:val="24"/>
              </w:rPr>
              <m:t>⋅</m:t>
            </m:r>
            <m:r>
              <w:rPr>
                <w:rFonts w:ascii="Cambria Math" w:hAnsi="Cambria Math" w:cs="黑体"/>
                <w:sz w:val="24"/>
              </w:rPr>
              <m:t>R</m:t>
            </m:r>
            <m:ctrlPr>
              <w:rPr>
                <w:rFonts w:ascii="Cambria Math" w:eastAsia="MS Gothic" w:hAnsi="Cambria Math" w:cs="MS Gothic"/>
                <w:bCs/>
                <w:i/>
                <w:sz w:val="24"/>
              </w:rPr>
            </m:ctrlPr>
          </m:num>
          <m:den>
            <m:r>
              <w:rPr>
                <w:rFonts w:ascii="Cambria Math" w:hAnsi="Cambria Math" w:cs="黑体"/>
                <w:sz w:val="24"/>
              </w:rPr>
              <m:t>P+R</m:t>
            </m:r>
          </m:den>
        </m:f>
        <m:r>
          <w:rPr>
            <w:rFonts w:ascii="Cambria Math" w:hAnsi="Cambria Math" w:cs="黑体"/>
            <w:sz w:val="24"/>
          </w:rPr>
          <m:t xml:space="preserve"> </m:t>
        </m:r>
      </m:oMath>
      <w:r w:rsidRPr="008B42B9">
        <w:rPr>
          <w:rFonts w:cs="黑体"/>
          <w:bCs/>
          <w:sz w:val="24"/>
        </w:rPr>
        <w:t>- Balances precision-recall trade-off</w:t>
      </w:r>
    </w:p>
    <w:p w14:paraId="64092632" w14:textId="77777777" w:rsidR="00457B62" w:rsidRPr="00F01A8A" w:rsidRDefault="00457B62" w:rsidP="00457B62">
      <w:pPr>
        <w:spacing w:line="300" w:lineRule="auto"/>
        <w:ind w:firstLineChars="200" w:firstLine="480"/>
        <w:rPr>
          <w:rFonts w:cs="黑体"/>
          <w:bCs/>
          <w:sz w:val="24"/>
        </w:rPr>
      </w:pPr>
      <w:r w:rsidRPr="00F01A8A">
        <w:rPr>
          <w:rFonts w:cs="黑体"/>
          <w:bCs/>
          <w:sz w:val="24"/>
        </w:rPr>
        <w:t>Business-Aligned Metrics: We introduce a cost-sensitive evaluation framework where misclassification costs reflect business realities:</w:t>
      </w:r>
    </w:p>
    <w:p w14:paraId="4E0B2CBF" w14:textId="77777777" w:rsidR="00457B62" w:rsidRPr="00122AEF" w:rsidRDefault="00457B62" w:rsidP="00457B62">
      <w:pPr>
        <w:ind w:firstLineChars="200" w:firstLine="480"/>
        <w:rPr>
          <w:rFonts w:cs="黑体"/>
          <w:bCs/>
          <w:sz w:val="24"/>
        </w:rPr>
      </w:pPr>
      <w:r w:rsidRPr="00F01A8A">
        <w:rPr>
          <w:rFonts w:cs="黑体"/>
          <w:bCs/>
          <w:sz w:val="24"/>
        </w:rPr>
        <w:t>where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FP</m:t>
            </m:r>
          </m:sub>
        </m:sSub>
      </m:oMath>
      <w:r w:rsidRPr="00F01A8A">
        <w:rPr>
          <w:rFonts w:cs="黑体"/>
          <w:bCs/>
          <w:sz w:val="24"/>
        </w:rPr>
        <w:t> represents retention campaign costs for false positives and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FN</m:t>
            </m:r>
          </m:sub>
        </m:sSub>
      </m:oMath>
      <w:r w:rsidRPr="00F01A8A">
        <w:rPr>
          <w:rFonts w:cs="黑体"/>
          <w:bCs/>
          <w:sz w:val="24"/>
        </w:rPr>
        <w:t> denotes lost revenue from undetected churners.</w:t>
      </w:r>
    </w:p>
    <w:p w14:paraId="1DC07A66" w14:textId="77777777" w:rsidR="00457B62" w:rsidRPr="00F01A8A" w:rsidRDefault="00457B62" w:rsidP="00457B62">
      <w:pPr>
        <w:spacing w:line="300" w:lineRule="auto"/>
        <w:ind w:firstLineChars="200" w:firstLine="480"/>
        <w:rPr>
          <w:rFonts w:cs="黑体"/>
          <w:bCs/>
          <w:sz w:val="24"/>
        </w:rPr>
      </w:pPr>
      <w:r w:rsidRPr="00F01A8A">
        <w:rPr>
          <w:rFonts w:cs="黑体"/>
          <w:bCs/>
          <w:sz w:val="24"/>
        </w:rPr>
        <w:t xml:space="preserve">This formulation enables optimization strategies aligned with business objectives, </w:t>
      </w:r>
      <w:r w:rsidRPr="00F01A8A">
        <w:rPr>
          <w:rFonts w:cs="黑体"/>
          <w:bCs/>
          <w:sz w:val="24"/>
        </w:rPr>
        <w:lastRenderedPageBreak/>
        <w:t>facilitating targeted retention campaigns and optimal resource allocation.</w:t>
      </w:r>
    </w:p>
    <w:p w14:paraId="7C245AD1"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w:t>
      </w:r>
      <w:r>
        <w:rPr>
          <w:rFonts w:cs="黑体" w:hint="eastAsia"/>
          <w:bCs/>
          <w:sz w:val="24"/>
        </w:rPr>
        <w:t xml:space="preserve"> </w:t>
      </w:r>
      <w:r w:rsidRPr="00401678">
        <w:rPr>
          <w:rFonts w:cs="黑体"/>
          <w:bCs/>
          <w:sz w:val="24"/>
        </w:rPr>
        <w:t>Data Exploration and Analysis</w:t>
      </w:r>
    </w:p>
    <w:p w14:paraId="19BCF3DF"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III-A</w:t>
      </w:r>
      <w:r>
        <w:rPr>
          <w:rFonts w:cs="黑体" w:hint="eastAsia"/>
          <w:bCs/>
          <w:sz w:val="24"/>
        </w:rPr>
        <w:t xml:space="preserve"> </w:t>
      </w:r>
      <w:r w:rsidRPr="00401678">
        <w:rPr>
          <w:rFonts w:cs="黑体"/>
          <w:bCs/>
          <w:sz w:val="24"/>
        </w:rPr>
        <w:t>Background and Context</w:t>
      </w:r>
    </w:p>
    <w:p w14:paraId="00E473E1" w14:textId="77777777" w:rsidR="00457B62" w:rsidRPr="00401678" w:rsidRDefault="00457B62" w:rsidP="00457B62">
      <w:pPr>
        <w:spacing w:line="300" w:lineRule="auto"/>
        <w:ind w:firstLineChars="200" w:firstLine="480"/>
        <w:rPr>
          <w:rFonts w:cs="黑体"/>
          <w:bCs/>
          <w:sz w:val="24"/>
        </w:rPr>
      </w:pPr>
      <w:r w:rsidRPr="00401678">
        <w:rPr>
          <w:rFonts w:cs="黑体"/>
          <w:bCs/>
          <w:sz w:val="24"/>
        </w:rPr>
        <w:t>This study uses IBM’s comprehensive telecommunications dataset to create predictive models for customer churn and retention strategies. The dataset includes service subscriptions, account characteristics, and demographics, offering a holistic view of customer-company interactions. By analyzing these interactions, we aim to identify patterns and indicators of customer attrition, aiding proactive retention strategies. This approach allows telecommunications providers to adapt to market changes while focusing on customer needs.</w:t>
      </w:r>
    </w:p>
    <w:p w14:paraId="573E2540"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III-B</w:t>
      </w:r>
      <w:r>
        <w:rPr>
          <w:rFonts w:cs="黑体" w:hint="eastAsia"/>
          <w:bCs/>
          <w:sz w:val="24"/>
        </w:rPr>
        <w:t xml:space="preserve"> </w:t>
      </w:r>
      <w:r w:rsidRPr="00401678">
        <w:rPr>
          <w:rFonts w:cs="黑体"/>
          <w:bCs/>
          <w:sz w:val="24"/>
        </w:rPr>
        <w:t>Research Motivation</w:t>
      </w:r>
    </w:p>
    <w:p w14:paraId="0627F008" w14:textId="77777777" w:rsidR="00457B62" w:rsidRPr="00401678" w:rsidRDefault="00457B62" w:rsidP="00457B62">
      <w:pPr>
        <w:spacing w:line="300" w:lineRule="auto"/>
        <w:ind w:firstLineChars="200" w:firstLine="480"/>
        <w:rPr>
          <w:rFonts w:cs="黑体"/>
          <w:bCs/>
          <w:sz w:val="24"/>
        </w:rPr>
      </w:pPr>
      <w:r w:rsidRPr="00401678">
        <w:rPr>
          <w:rFonts w:cs="黑体"/>
          <w:bCs/>
          <w:sz w:val="24"/>
        </w:rPr>
        <w:t>The telecommunications industry is highly competitive, where retaining customers is crucial for revenue and market position. Customer churn is a significant challenge since acquiring new customers costs five to twenty-five times more than retaining existing ones. This analysis focuses on understanding and reducing customer attrition using predictive modeling and behavioral analysis. By identifying key reasons for customer disengagement, we develop strategies to enhance loyalty and lifetime value. Insights from this research enable personalized services and targeted interventions, strengthening competitive advantage in a saturated market.</w:t>
      </w:r>
    </w:p>
    <w:p w14:paraId="45301170"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III-C</w:t>
      </w:r>
      <w:r>
        <w:rPr>
          <w:rFonts w:cs="黑体" w:hint="eastAsia"/>
          <w:bCs/>
          <w:sz w:val="24"/>
        </w:rPr>
        <w:t xml:space="preserve"> </w:t>
      </w:r>
      <w:r w:rsidRPr="00401678">
        <w:rPr>
          <w:rFonts w:cs="黑体"/>
          <w:bCs/>
          <w:sz w:val="24"/>
        </w:rPr>
        <w:t>Dataset Characteristics</w:t>
      </w:r>
    </w:p>
    <w:p w14:paraId="6019C7CF" w14:textId="77777777" w:rsidR="00457B62" w:rsidRPr="00401678" w:rsidRDefault="00457B62" w:rsidP="00457B62">
      <w:pPr>
        <w:spacing w:line="300" w:lineRule="auto"/>
        <w:ind w:firstLineChars="200" w:firstLine="480"/>
        <w:rPr>
          <w:rFonts w:cs="黑体"/>
          <w:bCs/>
          <w:sz w:val="24"/>
        </w:rPr>
      </w:pPr>
      <w:r w:rsidRPr="00401678">
        <w:rPr>
          <w:rFonts w:cs="黑体"/>
          <w:bCs/>
          <w:sz w:val="24"/>
        </w:rPr>
        <w:t>The dataset includes 7,043 customer records with 21 features each, detailing customer profiles and behaviors. Features are categorized into service patterns, account attributes, and demographics. Service features cover telephony, internet types, and services like online security and streaming. Account details include tenure, contract, payment, and billing. Demographics include age, gender, and household. This extensive feature set aids in segmentation and predictive modeling, identifying churn indicators across diverse customer groups.</w:t>
      </w:r>
    </w:p>
    <w:p w14:paraId="58132D09"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III-D</w:t>
      </w:r>
      <w:r>
        <w:rPr>
          <w:rFonts w:cs="黑体" w:hint="eastAsia"/>
          <w:bCs/>
          <w:sz w:val="24"/>
        </w:rPr>
        <w:t xml:space="preserve"> </w:t>
      </w:r>
      <w:r w:rsidRPr="00401678">
        <w:rPr>
          <w:rFonts w:cs="黑体"/>
          <w:bCs/>
          <w:sz w:val="24"/>
        </w:rPr>
        <w:t>Feature Categories and Descriptions</w:t>
      </w:r>
    </w:p>
    <w:p w14:paraId="72B38E21" w14:textId="77777777" w:rsidR="00457B62" w:rsidRPr="00401678" w:rsidRDefault="00457B62" w:rsidP="00457B62">
      <w:pPr>
        <w:spacing w:line="300" w:lineRule="auto"/>
        <w:ind w:firstLineChars="200" w:firstLine="480"/>
        <w:rPr>
          <w:rFonts w:cs="黑体"/>
          <w:bCs/>
          <w:sz w:val="24"/>
        </w:rPr>
      </w:pPr>
      <w:r w:rsidRPr="00401678">
        <w:rPr>
          <w:rFonts w:cs="黑体"/>
          <w:bCs/>
          <w:sz w:val="24"/>
        </w:rPr>
        <w:t>The dataset structure facilitates multi-dimensional analysis through the following feature categories:</w:t>
      </w:r>
    </w:p>
    <w:p w14:paraId="6D607C59" w14:textId="77777777" w:rsidR="00457B62" w:rsidRDefault="00457B62" w:rsidP="00457B62">
      <w:pPr>
        <w:spacing w:line="300" w:lineRule="auto"/>
        <w:ind w:firstLineChars="200" w:firstLine="480"/>
        <w:rPr>
          <w:rFonts w:cs="黑体"/>
          <w:bCs/>
          <w:sz w:val="24"/>
        </w:rPr>
      </w:pPr>
      <w:r w:rsidRPr="00401678">
        <w:rPr>
          <w:rFonts w:cs="黑体" w:hint="eastAsia"/>
          <w:bCs/>
          <w:sz w:val="24"/>
        </w:rPr>
        <w:t>III-D1</w:t>
      </w:r>
      <w:r>
        <w:rPr>
          <w:rFonts w:cs="黑体" w:hint="eastAsia"/>
          <w:bCs/>
          <w:sz w:val="24"/>
        </w:rPr>
        <w:t xml:space="preserve"> </w:t>
      </w:r>
      <w:r w:rsidRPr="00401678">
        <w:rPr>
          <w:rFonts w:cs="黑体" w:hint="eastAsia"/>
          <w:bCs/>
          <w:sz w:val="24"/>
        </w:rPr>
        <w:t xml:space="preserve">Target Variable  </w:t>
      </w:r>
    </w:p>
    <w:p w14:paraId="298F65FC" w14:textId="77777777" w:rsidR="00457B62" w:rsidRPr="00401678" w:rsidRDefault="00457B62" w:rsidP="00457B62">
      <w:pPr>
        <w:spacing w:line="300" w:lineRule="auto"/>
        <w:ind w:firstLineChars="200" w:firstLine="480"/>
        <w:rPr>
          <w:rFonts w:cs="黑体"/>
          <w:bCs/>
          <w:sz w:val="24"/>
        </w:rPr>
      </w:pPr>
      <w:r w:rsidRPr="00401678">
        <w:rPr>
          <w:rFonts w:cs="黑体"/>
          <w:bCs/>
          <w:sz w:val="24"/>
        </w:rPr>
        <w:t>The binary churn indicator denotes whether a customer terminated services within the preceding month, serving as the primary dependent variable for predictive modeling.</w:t>
      </w:r>
    </w:p>
    <w:p w14:paraId="7D482D90" w14:textId="77777777" w:rsidR="00457B62" w:rsidRDefault="00457B62" w:rsidP="00457B62">
      <w:pPr>
        <w:spacing w:line="300" w:lineRule="auto"/>
        <w:ind w:firstLineChars="200" w:firstLine="480"/>
        <w:rPr>
          <w:rFonts w:cs="黑体"/>
          <w:bCs/>
          <w:sz w:val="24"/>
        </w:rPr>
      </w:pPr>
      <w:r w:rsidRPr="00401678">
        <w:rPr>
          <w:rFonts w:cs="黑体" w:hint="eastAsia"/>
          <w:bCs/>
          <w:sz w:val="24"/>
        </w:rPr>
        <w:t>III-D2</w:t>
      </w:r>
      <w:r>
        <w:rPr>
          <w:rFonts w:cs="黑体" w:hint="eastAsia"/>
          <w:bCs/>
          <w:sz w:val="24"/>
        </w:rPr>
        <w:t xml:space="preserve"> </w:t>
      </w:r>
      <w:r w:rsidRPr="00401678">
        <w:rPr>
          <w:rFonts w:cs="黑体" w:hint="eastAsia"/>
          <w:bCs/>
          <w:sz w:val="24"/>
        </w:rPr>
        <w:t xml:space="preserve">Service </w:t>
      </w:r>
    </w:p>
    <w:p w14:paraId="5508F648" w14:textId="77777777" w:rsidR="00457B62" w:rsidRPr="00401678" w:rsidRDefault="00457B62" w:rsidP="00457B62">
      <w:pPr>
        <w:spacing w:line="300" w:lineRule="auto"/>
        <w:ind w:firstLineChars="200" w:firstLine="480"/>
        <w:rPr>
          <w:rFonts w:cs="黑体"/>
          <w:bCs/>
          <w:sz w:val="24"/>
        </w:rPr>
      </w:pPr>
      <w:r w:rsidRPr="00401678">
        <w:rPr>
          <w:rFonts w:cs="黑体" w:hint="eastAsia"/>
          <w:bCs/>
          <w:sz w:val="24"/>
        </w:rPr>
        <w:t xml:space="preserve">Portfolio  </w:t>
      </w:r>
      <w:r w:rsidRPr="00401678">
        <w:rPr>
          <w:rFonts w:cs="黑体"/>
          <w:bCs/>
          <w:sz w:val="24"/>
        </w:rPr>
        <w:t xml:space="preserve">Customer subscriptions span multiple service categories. Telephony </w:t>
      </w:r>
      <w:r w:rsidRPr="00401678">
        <w:rPr>
          <w:rFonts w:cs="黑体"/>
          <w:bCs/>
          <w:sz w:val="24"/>
        </w:rPr>
        <w:lastRenderedPageBreak/>
        <w:t>services include basic phone connectivity and multi-line options. Internet services comprise DSL and fiber optic connections with varying bandwidth specifications. Value-added services encompass online security, cloud backup, device protection, and technical support. Entertainment offerings include streaming television and movie services.</w:t>
      </w:r>
    </w:p>
    <w:p w14:paraId="53DD037E"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III-D3</w:t>
      </w:r>
      <w:r>
        <w:rPr>
          <w:rFonts w:cs="黑体" w:hint="eastAsia"/>
          <w:bCs/>
          <w:sz w:val="24"/>
        </w:rPr>
        <w:t xml:space="preserve"> </w:t>
      </w:r>
      <w:r w:rsidRPr="00401678">
        <w:rPr>
          <w:rFonts w:cs="黑体"/>
          <w:bCs/>
          <w:sz w:val="24"/>
        </w:rPr>
        <w:t>Account Attributes</w:t>
      </w:r>
    </w:p>
    <w:p w14:paraId="60DBE2B8" w14:textId="77777777" w:rsidR="00457B62" w:rsidRPr="00401678" w:rsidRDefault="00457B62" w:rsidP="00457B62">
      <w:pPr>
        <w:spacing w:line="300" w:lineRule="auto"/>
        <w:ind w:firstLineChars="200" w:firstLine="480"/>
        <w:rPr>
          <w:rFonts w:cs="黑体"/>
          <w:bCs/>
          <w:sz w:val="24"/>
        </w:rPr>
      </w:pPr>
      <w:r w:rsidRPr="00401678">
        <w:rPr>
          <w:rFonts w:cs="黑体"/>
          <w:bCs/>
          <w:sz w:val="24"/>
        </w:rPr>
        <w:t>Temporal features include customer tenure, measured in months since initial service activation. Contractual arrangements vary between month-to-month, annual, and biennial commitments. Payment mechanisms include electronic transfers, automated bank withdrawals, credit card transactions, and traditional check payments. Billing preferences indicate paperless adoption rates. Financial metrics capture monthly recurring charges and cumulative revenue per customer.</w:t>
      </w:r>
    </w:p>
    <w:p w14:paraId="6E95A6E6"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III-D4</w:t>
      </w:r>
      <w:r>
        <w:rPr>
          <w:rFonts w:cs="黑体" w:hint="eastAsia"/>
          <w:bCs/>
          <w:sz w:val="24"/>
        </w:rPr>
        <w:t xml:space="preserve"> </w:t>
      </w:r>
      <w:r w:rsidRPr="00401678">
        <w:rPr>
          <w:rFonts w:cs="黑体"/>
          <w:bCs/>
          <w:sz w:val="24"/>
        </w:rPr>
        <w:t>Demographic Profile</w:t>
      </w:r>
    </w:p>
    <w:p w14:paraId="7E30C1A2" w14:textId="77777777" w:rsidR="00457B62" w:rsidRPr="00401678" w:rsidRDefault="00457B62" w:rsidP="00457B62">
      <w:pPr>
        <w:spacing w:line="300" w:lineRule="auto"/>
        <w:ind w:firstLineChars="200" w:firstLine="480"/>
        <w:rPr>
          <w:rFonts w:cs="黑体"/>
          <w:bCs/>
          <w:sz w:val="24"/>
        </w:rPr>
      </w:pPr>
      <w:r w:rsidRPr="00401678">
        <w:rPr>
          <w:rFonts w:cs="黑体"/>
          <w:bCs/>
          <w:sz w:val="24"/>
        </w:rPr>
        <w:t>Customer characteristics include age distribution, gender classification, partnership status, and dependent presence, enabling demographic-based segmentation and targeted retention strategies.</w:t>
      </w:r>
    </w:p>
    <w:p w14:paraId="2F815C43" w14:textId="77777777" w:rsidR="00457B62" w:rsidRPr="000A6F8B" w:rsidRDefault="00457B62" w:rsidP="00457B62">
      <w:pPr>
        <w:spacing w:line="300" w:lineRule="auto"/>
        <w:ind w:firstLineChars="200" w:firstLine="480"/>
        <w:rPr>
          <w:rFonts w:cs="黑体"/>
          <w:bCs/>
          <w:sz w:val="24"/>
        </w:rPr>
      </w:pPr>
      <w:r w:rsidRPr="00401678">
        <w:rPr>
          <w:rFonts w:cs="黑体"/>
          <w:bCs/>
          <w:sz w:val="24"/>
        </w:rPr>
        <w:t>III-E</w:t>
      </w:r>
      <w:r>
        <w:rPr>
          <w:rFonts w:cs="黑体" w:hint="eastAsia"/>
          <w:bCs/>
          <w:sz w:val="24"/>
        </w:rPr>
        <w:t xml:space="preserve"> </w:t>
      </w:r>
      <w:r w:rsidRPr="00401678">
        <w:rPr>
          <w:rFonts w:cs="黑体"/>
          <w:bCs/>
          <w:sz w:val="24"/>
        </w:rPr>
        <w:t>Exploratory Data Analysis</w:t>
      </w:r>
    </w:p>
    <w:p w14:paraId="10BD4C49" w14:textId="77777777" w:rsidR="00457B62" w:rsidRPr="00401678" w:rsidRDefault="00457B62" w:rsidP="00457B62">
      <w:pPr>
        <w:spacing w:line="300" w:lineRule="auto"/>
        <w:ind w:firstLineChars="200" w:firstLine="480"/>
        <w:rPr>
          <w:rFonts w:cs="黑体"/>
          <w:bCs/>
          <w:sz w:val="24"/>
        </w:rPr>
      </w:pPr>
      <w:r w:rsidRPr="00401678">
        <w:rPr>
          <w:rFonts w:cs="黑体"/>
          <w:bCs/>
          <w:sz w:val="24"/>
        </w:rPr>
        <w:t>III-E1</w:t>
      </w:r>
      <w:r>
        <w:rPr>
          <w:rFonts w:cs="黑体" w:hint="eastAsia"/>
          <w:bCs/>
          <w:sz w:val="24"/>
        </w:rPr>
        <w:t xml:space="preserve"> </w:t>
      </w:r>
      <w:r w:rsidRPr="00401678">
        <w:rPr>
          <w:rFonts w:cs="黑体"/>
          <w:bCs/>
          <w:sz w:val="24"/>
        </w:rPr>
        <w:t>Monthly Charge Differential Analysis</w:t>
      </w:r>
    </w:p>
    <w:p w14:paraId="49244D1C" w14:textId="77777777" w:rsidR="00457B62" w:rsidRPr="00401678" w:rsidRDefault="00457B62" w:rsidP="00457B62">
      <w:pPr>
        <w:spacing w:line="300" w:lineRule="auto"/>
        <w:ind w:firstLineChars="200" w:firstLine="480"/>
        <w:rPr>
          <w:rFonts w:cs="黑体"/>
          <w:bCs/>
          <w:sz w:val="24"/>
        </w:rPr>
      </w:pPr>
      <w:r w:rsidRPr="00401678">
        <w:rPr>
          <w:rFonts w:cs="黑体"/>
          <w:bCs/>
          <w:sz w:val="24"/>
        </w:rPr>
        <w:t>Analysis of average monthly charges reveals a statistically significant difference between churned and retained customer segments. Customers who terminated services exhibited mean monthly charges of $74.44, compared to $61.27 for retained customers, representing a 21.5% premium. This disparity suggests price sensitivity as a potential churn driver, particularly when service value perception fails to justify higher costs. The observed pattern indicates opportunities for value-based pricing strategies and targeted discounts for price-sensitive segments. Figure 1 illustrates this charge differential across customer segments.</w:t>
      </w:r>
    </w:p>
    <w:p w14:paraId="10AEF4AE" w14:textId="77777777" w:rsidR="00457B62" w:rsidRPr="00FF3B35" w:rsidRDefault="00457B62" w:rsidP="00457B62">
      <w:pPr>
        <w:spacing w:line="300" w:lineRule="auto"/>
        <w:ind w:firstLineChars="200" w:firstLine="480"/>
        <w:rPr>
          <w:rFonts w:cs="黑体"/>
          <w:bCs/>
          <w:sz w:val="24"/>
        </w:rPr>
      </w:pPr>
      <w:r w:rsidRPr="00FF3B35">
        <w:rPr>
          <w:rFonts w:cs="黑体"/>
          <w:bCs/>
          <w:sz w:val="24"/>
        </w:rPr>
        <w:t>III-E2</w:t>
      </w:r>
      <w:r>
        <w:rPr>
          <w:rFonts w:cs="黑体" w:hint="eastAsia"/>
          <w:bCs/>
          <w:sz w:val="24"/>
        </w:rPr>
        <w:t xml:space="preserve"> </w:t>
      </w:r>
      <w:r w:rsidRPr="00FF3B35">
        <w:rPr>
          <w:rFonts w:cs="黑体"/>
          <w:bCs/>
          <w:sz w:val="24"/>
        </w:rPr>
        <w:t>Customer Lifetime Value Distribution</w:t>
      </w:r>
    </w:p>
    <w:p w14:paraId="22ED71F5" w14:textId="77777777" w:rsidR="00457B62" w:rsidRPr="00FF3B35" w:rsidRDefault="00457B62" w:rsidP="00457B62">
      <w:pPr>
        <w:spacing w:line="300" w:lineRule="auto"/>
        <w:ind w:firstLineChars="200" w:firstLine="480"/>
        <w:rPr>
          <w:rFonts w:cs="黑体"/>
          <w:bCs/>
          <w:sz w:val="24"/>
        </w:rPr>
      </w:pPr>
      <w:r w:rsidRPr="00FF3B35">
        <w:rPr>
          <w:rFonts w:cs="黑体"/>
          <w:bCs/>
          <w:sz w:val="24"/>
        </w:rPr>
        <w:t>Customer lifetime value (CLV) analysis shows distinct patterns between churned and retained segments. Retained customers have a concentrated CLV distribution with lower medians but include loyal, high-revenue outliers. Churned customers show higher median CLV and greater variance, indicating that valuable customers are likely to leave due to unmet service expectations. The bimodal distribution of churned customer CLV in Fig. 2 highlights the need for personalized retention strategies for high-value segments.</w:t>
      </w:r>
    </w:p>
    <w:p w14:paraId="0A398711" w14:textId="77777777" w:rsidR="00457B62" w:rsidRPr="00FF3B35" w:rsidRDefault="00457B62" w:rsidP="00457B62">
      <w:pPr>
        <w:spacing w:line="300" w:lineRule="auto"/>
        <w:ind w:firstLineChars="200" w:firstLine="480"/>
        <w:rPr>
          <w:rFonts w:cs="黑体"/>
          <w:bCs/>
          <w:sz w:val="24"/>
        </w:rPr>
      </w:pPr>
      <w:r w:rsidRPr="00FF3B35">
        <w:rPr>
          <w:rFonts w:cs="黑体"/>
          <w:bCs/>
          <w:sz w:val="24"/>
        </w:rPr>
        <w:t>III-E3</w:t>
      </w:r>
      <w:r>
        <w:rPr>
          <w:rFonts w:cs="黑体" w:hint="eastAsia"/>
          <w:bCs/>
          <w:sz w:val="24"/>
        </w:rPr>
        <w:t xml:space="preserve"> </w:t>
      </w:r>
      <w:r w:rsidRPr="00FF3B35">
        <w:rPr>
          <w:rFonts w:cs="黑体"/>
          <w:bCs/>
          <w:sz w:val="24"/>
        </w:rPr>
        <w:t>Tenure Distribution and Retention Patterns</w:t>
      </w:r>
    </w:p>
    <w:p w14:paraId="5BFF6074" w14:textId="77777777" w:rsidR="00457B62" w:rsidRPr="00FF3B35" w:rsidRDefault="00457B62" w:rsidP="00457B62">
      <w:pPr>
        <w:spacing w:line="300" w:lineRule="auto"/>
        <w:ind w:firstLineChars="200" w:firstLine="480"/>
        <w:rPr>
          <w:rFonts w:cs="黑体"/>
          <w:bCs/>
          <w:sz w:val="24"/>
        </w:rPr>
      </w:pPr>
      <w:r w:rsidRPr="00FF3B35">
        <w:rPr>
          <w:rFonts w:cs="黑体"/>
          <w:bCs/>
          <w:sz w:val="24"/>
        </w:rPr>
        <w:lastRenderedPageBreak/>
        <w:t>Temporal analysis of customer tenure highlights retention dynamics in the lifecycle. Initial months show high acquisition and early-stage churn decay. Stabilization from months 10-60 denotes successful onboarding and satisfaction. A secondary peak at month 70 marks loyal, long-term customers. This trimodal distribution presented in Fig. 3 suggests distinct lifecycle phases requiring tailored strategies: early-stage retention should enhance onboarding and expectations, while mid-tenure strategies focus on value and loyalty programs.</w:t>
      </w:r>
    </w:p>
    <w:p w14:paraId="6F2434B4" w14:textId="77777777" w:rsidR="00457B62" w:rsidRPr="000A6F8B" w:rsidRDefault="00457B62" w:rsidP="00457B62">
      <w:pPr>
        <w:spacing w:line="300" w:lineRule="auto"/>
        <w:ind w:firstLineChars="200" w:firstLine="480"/>
        <w:rPr>
          <w:rFonts w:cs="黑体"/>
          <w:bCs/>
          <w:sz w:val="24"/>
        </w:rPr>
      </w:pPr>
      <w:r w:rsidRPr="00FF3B35">
        <w:rPr>
          <w:rFonts w:cs="黑体" w:hint="eastAsia"/>
          <w:bCs/>
          <w:sz w:val="24"/>
        </w:rPr>
        <w:t>IV</w:t>
      </w:r>
      <w:r>
        <w:rPr>
          <w:rFonts w:cs="黑体" w:hint="eastAsia"/>
          <w:bCs/>
          <w:sz w:val="24"/>
        </w:rPr>
        <w:t xml:space="preserve"> </w:t>
      </w:r>
      <w:r w:rsidRPr="00FF3B35">
        <w:rPr>
          <w:rFonts w:cs="黑体" w:hint="eastAsia"/>
          <w:bCs/>
          <w:sz w:val="24"/>
        </w:rPr>
        <w:t xml:space="preserve">Methodology  </w:t>
      </w:r>
    </w:p>
    <w:p w14:paraId="5B06D32D" w14:textId="77777777" w:rsidR="00457B62" w:rsidRPr="000A6F8B" w:rsidRDefault="00457B62" w:rsidP="00457B62">
      <w:pPr>
        <w:spacing w:line="300" w:lineRule="auto"/>
        <w:ind w:firstLineChars="200" w:firstLine="480"/>
        <w:rPr>
          <w:rFonts w:cs="黑体"/>
          <w:bCs/>
          <w:sz w:val="24"/>
        </w:rPr>
      </w:pPr>
      <w:r w:rsidRPr="00FF3B35">
        <w:rPr>
          <w:rFonts w:cs="黑体" w:hint="eastAsia"/>
          <w:bCs/>
          <w:sz w:val="24"/>
        </w:rPr>
        <w:t>IV-A</w:t>
      </w:r>
      <w:r>
        <w:rPr>
          <w:rFonts w:cs="黑体" w:hint="eastAsia"/>
          <w:bCs/>
          <w:sz w:val="24"/>
        </w:rPr>
        <w:t xml:space="preserve"> </w:t>
      </w:r>
      <w:r w:rsidRPr="00FF3B35">
        <w:rPr>
          <w:rFonts w:cs="黑体" w:hint="eastAsia"/>
          <w:bCs/>
          <w:sz w:val="24"/>
        </w:rPr>
        <w:t xml:space="preserve">Data Preprocessing  </w:t>
      </w:r>
    </w:p>
    <w:p w14:paraId="2FE053DE" w14:textId="77777777" w:rsidR="00457B62" w:rsidRPr="00FF3B35" w:rsidRDefault="00457B62" w:rsidP="00457B62">
      <w:pPr>
        <w:spacing w:line="300" w:lineRule="auto"/>
        <w:ind w:firstLineChars="200" w:firstLine="480"/>
        <w:rPr>
          <w:rFonts w:cs="黑体"/>
          <w:bCs/>
          <w:sz w:val="24"/>
        </w:rPr>
      </w:pPr>
      <w:r w:rsidRPr="00FF3B35">
        <w:rPr>
          <w:rFonts w:cs="黑体"/>
          <w:bCs/>
          <w:sz w:val="24"/>
        </w:rPr>
        <w:t>Effective data preprocessing constitutes a fundamental prerequisite for developing robust predictive models in customer churn analysis. Our preprocessing pipeline addresses three critical challenges: categorical variable encoding, missing value imputation, and outlier detection. These transformations ensure data compatibility with machine learning algorithms while preserving the underlying statistical properties essential for accurate prediction.</w:t>
      </w:r>
    </w:p>
    <w:p w14:paraId="4BFE426A" w14:textId="77777777" w:rsidR="00457B62" w:rsidRPr="00FF3B35" w:rsidRDefault="00457B62" w:rsidP="00457B62">
      <w:pPr>
        <w:spacing w:line="300" w:lineRule="auto"/>
        <w:ind w:firstLineChars="200" w:firstLine="480"/>
        <w:rPr>
          <w:rFonts w:cs="黑体"/>
          <w:bCs/>
          <w:sz w:val="24"/>
        </w:rPr>
      </w:pPr>
      <w:r w:rsidRPr="00FF3B35">
        <w:rPr>
          <w:rFonts w:cs="黑体"/>
          <w:bCs/>
          <w:sz w:val="24"/>
        </w:rPr>
        <w:t>The preprocessing framework encompasses:</w:t>
      </w:r>
    </w:p>
    <w:p w14:paraId="7446C362" w14:textId="77777777" w:rsidR="00457B62" w:rsidRPr="00FF3B35" w:rsidRDefault="00457B62" w:rsidP="00457B62">
      <w:pPr>
        <w:spacing w:line="300" w:lineRule="auto"/>
        <w:ind w:firstLineChars="200" w:firstLine="480"/>
        <w:rPr>
          <w:rFonts w:cs="黑体"/>
          <w:bCs/>
          <w:sz w:val="24"/>
        </w:rPr>
      </w:pPr>
      <w:r w:rsidRPr="00FF3B35">
        <w:rPr>
          <w:rFonts w:cs="黑体" w:hint="eastAsia"/>
          <w:bCs/>
          <w:sz w:val="24"/>
        </w:rPr>
        <w:t>•</w:t>
      </w:r>
      <w:r w:rsidRPr="00FF3B35">
        <w:rPr>
          <w:rFonts w:cs="黑体"/>
          <w:bCs/>
          <w:sz w:val="24"/>
        </w:rPr>
        <w:t xml:space="preserve"> Categorical Encoding: Transformation of categorical variables into numerical representations suitable for model ingestion, employing encoding schemes that preserve semantic relationships within the data.</w:t>
      </w:r>
    </w:p>
    <w:p w14:paraId="59C26F80" w14:textId="77777777" w:rsidR="00457B62" w:rsidRPr="00FF3B35" w:rsidRDefault="00457B62" w:rsidP="00457B62">
      <w:pPr>
        <w:spacing w:line="300" w:lineRule="auto"/>
        <w:ind w:firstLineChars="200" w:firstLine="480"/>
        <w:rPr>
          <w:rFonts w:cs="黑体"/>
          <w:bCs/>
          <w:sz w:val="24"/>
        </w:rPr>
      </w:pPr>
      <w:r w:rsidRPr="00FF3B35">
        <w:rPr>
          <w:rFonts w:cs="黑体" w:hint="eastAsia"/>
          <w:bCs/>
          <w:sz w:val="24"/>
        </w:rPr>
        <w:t>•</w:t>
      </w:r>
      <w:r w:rsidRPr="00FF3B35">
        <w:rPr>
          <w:rFonts w:cs="黑体"/>
          <w:bCs/>
          <w:sz w:val="24"/>
        </w:rPr>
        <w:t xml:space="preserve"> Missing Value Imputation: Implementation of context-aware imputation strategies that leverage inter-feature relationships to estimate missing values while maintaining data integrity.</w:t>
      </w:r>
    </w:p>
    <w:p w14:paraId="133C66BB" w14:textId="77777777" w:rsidR="00457B62" w:rsidRPr="00FF3B35" w:rsidRDefault="00457B62" w:rsidP="00457B62">
      <w:pPr>
        <w:spacing w:line="300" w:lineRule="auto"/>
        <w:ind w:firstLineChars="200" w:firstLine="480"/>
        <w:rPr>
          <w:rFonts w:cs="黑体"/>
          <w:bCs/>
          <w:sz w:val="24"/>
        </w:rPr>
      </w:pPr>
      <w:r w:rsidRPr="00FF3B35">
        <w:rPr>
          <w:rFonts w:cs="黑体" w:hint="eastAsia"/>
          <w:bCs/>
          <w:sz w:val="24"/>
        </w:rPr>
        <w:t>•</w:t>
      </w:r>
      <w:r w:rsidRPr="00FF3B35">
        <w:rPr>
          <w:rFonts w:cs="黑体"/>
          <w:bCs/>
          <w:sz w:val="24"/>
        </w:rPr>
        <w:t xml:space="preserve"> Outlier Detection and Treatment: Application of robust statistical methods to identify and mitigate the influence of anomalous observations that could compromise model performance.</w:t>
      </w:r>
    </w:p>
    <w:p w14:paraId="0F3DD6A0" w14:textId="77777777" w:rsidR="00457B62" w:rsidRPr="00FF3B35" w:rsidRDefault="00457B62" w:rsidP="00457B62">
      <w:pPr>
        <w:spacing w:line="300" w:lineRule="auto"/>
        <w:ind w:firstLineChars="200" w:firstLine="480"/>
        <w:rPr>
          <w:rFonts w:cs="黑体"/>
          <w:bCs/>
          <w:sz w:val="24"/>
        </w:rPr>
      </w:pPr>
      <w:r w:rsidRPr="00FF3B35">
        <w:rPr>
          <w:rFonts w:cs="黑体"/>
          <w:bCs/>
          <w:sz w:val="24"/>
        </w:rPr>
        <w:t>Following these transformations, we apply standardization to ensure scale invariance across features, preventing bias toward variables with larger numerical ranges and facilitating optimal convergence during model training.</w:t>
      </w:r>
    </w:p>
    <w:p w14:paraId="525F5E90" w14:textId="77777777" w:rsidR="00457B62" w:rsidRPr="00FF3B35" w:rsidRDefault="00457B62" w:rsidP="00457B62">
      <w:pPr>
        <w:spacing w:line="300" w:lineRule="auto"/>
        <w:ind w:firstLineChars="200" w:firstLine="480"/>
        <w:rPr>
          <w:rFonts w:cs="黑体"/>
          <w:bCs/>
          <w:sz w:val="24"/>
        </w:rPr>
      </w:pPr>
      <w:r w:rsidRPr="00FF3B35">
        <w:rPr>
          <w:rFonts w:cs="黑体"/>
          <w:bCs/>
          <w:sz w:val="24"/>
        </w:rPr>
        <w:t>IV-A1</w:t>
      </w:r>
      <w:r>
        <w:rPr>
          <w:rFonts w:cs="黑体" w:hint="eastAsia"/>
          <w:bCs/>
          <w:sz w:val="24"/>
        </w:rPr>
        <w:t xml:space="preserve"> </w:t>
      </w:r>
      <w:r w:rsidRPr="00FF3B35">
        <w:rPr>
          <w:rFonts w:cs="黑体"/>
          <w:bCs/>
          <w:sz w:val="24"/>
        </w:rPr>
        <w:t>Categorical Variable Encoding</w:t>
      </w:r>
    </w:p>
    <w:p w14:paraId="2FBB9B1F" w14:textId="77777777" w:rsidR="00457B62" w:rsidRPr="00FF3B35" w:rsidRDefault="00457B62" w:rsidP="00457B62">
      <w:pPr>
        <w:spacing w:line="300" w:lineRule="auto"/>
        <w:ind w:firstLineChars="200" w:firstLine="480"/>
        <w:rPr>
          <w:rFonts w:cs="黑体"/>
          <w:bCs/>
          <w:sz w:val="24"/>
        </w:rPr>
      </w:pPr>
      <w:r w:rsidRPr="00FF3B35">
        <w:rPr>
          <w:rFonts w:cs="黑体"/>
          <w:bCs/>
          <w:sz w:val="24"/>
        </w:rPr>
        <w:t>The heterogeneous nature of categorical variables in the telecommunications dataset necessitates tailored encoding strategies that preserve the inherent relationships within each feature category:</w:t>
      </w:r>
    </w:p>
    <w:p w14:paraId="4B3AC1D0" w14:textId="77777777" w:rsidR="00457B62" w:rsidRPr="00FF3B35" w:rsidRDefault="00457B62" w:rsidP="00457B62">
      <w:pPr>
        <w:spacing w:line="300" w:lineRule="auto"/>
        <w:ind w:firstLineChars="200" w:firstLine="480"/>
        <w:rPr>
          <w:rFonts w:cs="黑体"/>
          <w:bCs/>
          <w:sz w:val="24"/>
        </w:rPr>
      </w:pPr>
      <w:r w:rsidRPr="00FF3B35">
        <w:rPr>
          <w:rFonts w:cs="黑体"/>
          <w:bCs/>
          <w:sz w:val="24"/>
        </w:rPr>
        <w:t>Binary Encoding: Binary categorical variables including Gender, Partner, Dependents, PaperlessBilling, and PhoneService undergo direct binary mapping</w:t>
      </w:r>
      <w:r w:rsidRPr="00FF3B35">
        <w:rPr>
          <w:rFonts w:ascii="rival-sans" w:hAnsi="rival-sans"/>
          <w:color w:val="000000"/>
          <w:shd w:val="clear" w:color="auto" w:fill="FFFFFF"/>
        </w:rPr>
        <w:t xml:space="preserve"> </w:t>
      </w:r>
      <w:r w:rsidRPr="00FF3B35">
        <w:rPr>
          <w:rFonts w:cs="黑体"/>
          <w:bCs/>
          <w:sz w:val="24"/>
        </w:rPr>
        <w:t xml:space="preserve">(“Yes”→1, “No”→0), maintaining interpretability while enabling numerical </w:t>
      </w:r>
      <w:r w:rsidRPr="00FF3B35">
        <w:rPr>
          <w:rFonts w:cs="黑体"/>
          <w:bCs/>
          <w:sz w:val="24"/>
        </w:rPr>
        <w:lastRenderedPageBreak/>
        <w:t>computation.</w:t>
      </w:r>
    </w:p>
    <w:p w14:paraId="282A2254" w14:textId="77777777" w:rsidR="00457B62" w:rsidRPr="00FF3B35" w:rsidRDefault="00457B62" w:rsidP="00457B62">
      <w:pPr>
        <w:spacing w:line="300" w:lineRule="auto"/>
        <w:ind w:firstLineChars="200" w:firstLine="480"/>
        <w:rPr>
          <w:rFonts w:cs="黑体"/>
          <w:bCs/>
          <w:sz w:val="24"/>
        </w:rPr>
      </w:pPr>
      <w:r w:rsidRPr="00FF3B35">
        <w:rPr>
          <w:rFonts w:cs="黑体"/>
          <w:bCs/>
          <w:sz w:val="24"/>
        </w:rPr>
        <w:t xml:space="preserve">Ordinal Encoding for Service Tiers: Multi-class variables representing service quality tiers receive ordinal encodings that reflect implicit service hierarchies. For InternetService, we implement the mapping: </w:t>
      </w:r>
      <w:r w:rsidRPr="00FF3B35">
        <w:rPr>
          <w:rFonts w:cs="黑体"/>
          <w:bCs/>
          <w:sz w:val="24"/>
        </w:rPr>
        <w:br/>
        <w:t>{“Fiber optic”→2,“DSL”→1,“No”→0},</w:t>
      </w:r>
      <w:r>
        <w:rPr>
          <w:rFonts w:cs="黑体" w:hint="eastAsia"/>
          <w:bCs/>
          <w:sz w:val="24"/>
        </w:rPr>
        <w:t xml:space="preserve"> </w:t>
      </w:r>
      <w:r w:rsidRPr="00FF3B35">
        <w:rPr>
          <w:rFonts w:cs="黑体"/>
          <w:bCs/>
          <w:sz w:val="24"/>
        </w:rPr>
        <w:t>capturing the inherent ordering of service capabilities.</w:t>
      </w:r>
    </w:p>
    <w:p w14:paraId="7373BB37" w14:textId="77777777" w:rsidR="00457B62" w:rsidRPr="00E67AEA" w:rsidRDefault="00457B62" w:rsidP="00457B62">
      <w:pPr>
        <w:spacing w:line="300" w:lineRule="auto"/>
        <w:ind w:firstLineChars="200" w:firstLine="480"/>
        <w:rPr>
          <w:rFonts w:cs="黑体"/>
          <w:bCs/>
          <w:sz w:val="24"/>
        </w:rPr>
      </w:pPr>
      <w:r w:rsidRPr="00E67AEA">
        <w:rPr>
          <w:rFonts w:cs="黑体"/>
          <w:bCs/>
          <w:sz w:val="24"/>
        </w:rPr>
        <w:t>Temporal Normalization: Contract duration encoding employs temporal normalization to facilitate consistent representation: {“Two year”→2.0,“One year”→1.0,“Month-to-month”→0.083}.</w:t>
      </w:r>
      <w:r>
        <w:rPr>
          <w:rFonts w:cs="黑体" w:hint="eastAsia"/>
          <w:bCs/>
          <w:sz w:val="24"/>
        </w:rPr>
        <w:t xml:space="preserve"> </w:t>
      </w:r>
      <w:r w:rsidRPr="00E67AEA">
        <w:rPr>
          <w:rFonts w:cs="黑体"/>
          <w:bCs/>
          <w:sz w:val="24"/>
        </w:rPr>
        <w:t>This approach standardizes contract lengths to annual units, enabling coherent integration with tenure-based calculations.</w:t>
      </w:r>
    </w:p>
    <w:p w14:paraId="39E230DB" w14:textId="77777777" w:rsidR="00457B62" w:rsidRPr="00E67AEA" w:rsidRDefault="00457B62" w:rsidP="00457B62">
      <w:pPr>
        <w:spacing w:line="300" w:lineRule="auto"/>
        <w:ind w:firstLineChars="200" w:firstLine="480"/>
        <w:rPr>
          <w:rFonts w:cs="黑体"/>
          <w:bCs/>
          <w:sz w:val="24"/>
        </w:rPr>
      </w:pPr>
      <w:r w:rsidRPr="00E67AEA">
        <w:rPr>
          <w:rFonts w:cs="黑体"/>
          <w:bCs/>
          <w:sz w:val="24"/>
        </w:rPr>
        <w:t>IV-A2</w:t>
      </w:r>
      <w:r>
        <w:rPr>
          <w:rFonts w:cs="黑体" w:hint="eastAsia"/>
          <w:bCs/>
          <w:sz w:val="24"/>
        </w:rPr>
        <w:t xml:space="preserve"> </w:t>
      </w:r>
      <w:r w:rsidRPr="00E67AEA">
        <w:rPr>
          <w:rFonts w:cs="黑体"/>
          <w:bCs/>
          <w:sz w:val="24"/>
        </w:rPr>
        <w:t>Missing Value Imputation Strategy</w:t>
      </w:r>
    </w:p>
    <w:p w14:paraId="35790F69" w14:textId="77777777" w:rsidR="00457B62" w:rsidRPr="00E67AEA" w:rsidRDefault="00457B62" w:rsidP="00457B62">
      <w:pPr>
        <w:spacing w:line="300" w:lineRule="auto"/>
        <w:ind w:firstLineChars="200" w:firstLine="480"/>
        <w:rPr>
          <w:rFonts w:cs="黑体"/>
          <w:bCs/>
          <w:sz w:val="24"/>
        </w:rPr>
      </w:pPr>
      <w:r w:rsidRPr="00E67AEA">
        <w:rPr>
          <w:rFonts w:cs="黑体"/>
          <w:bCs/>
          <w:sz w:val="24"/>
        </w:rPr>
        <w:t>Our imputation methodology leverages domain knowledge and inter-feature dependencies to address missing data systematically:</w:t>
      </w:r>
    </w:p>
    <w:p w14:paraId="0050FE6C" w14:textId="77777777" w:rsidR="00457B62" w:rsidRPr="00E67AEA" w:rsidRDefault="00457B62" w:rsidP="00457B62">
      <w:pPr>
        <w:spacing w:line="300" w:lineRule="auto"/>
        <w:ind w:firstLineChars="200" w:firstLine="480"/>
        <w:rPr>
          <w:rFonts w:cs="黑体"/>
          <w:bCs/>
          <w:sz w:val="24"/>
        </w:rPr>
      </w:pPr>
      <w:r w:rsidRPr="00E67AEA">
        <w:rPr>
          <w:rFonts w:cs="黑体"/>
          <w:bCs/>
          <w:sz w:val="24"/>
        </w:rPr>
        <w:t>Model-Based Imputation for Financial Variables: Missing values in TotalCharges are imputed using a deterministic relationship with observable features:</w:t>
      </w:r>
    </w:p>
    <w:p w14:paraId="3E3D2F74" w14:textId="77777777" w:rsidR="00457B62" w:rsidRPr="004E66F6" w:rsidRDefault="00000000" w:rsidP="00457B62">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TotalCharge</m:t>
              </m:r>
              <m:sSub>
                <m:sSubPr>
                  <m:ctrlPr>
                    <w:rPr>
                      <w:rFonts w:ascii="Cambria Math" w:hAnsi="Cambria Math" w:cs="黑体"/>
                      <w:bCs/>
                      <w:i/>
                      <w:sz w:val="24"/>
                    </w:rPr>
                  </m:ctrlPr>
                </m:sSubPr>
                <m:e>
                  <m:r>
                    <w:rPr>
                      <w:rFonts w:ascii="Cambria Math" w:hAnsi="Cambria Math" w:cs="黑体"/>
                      <w:sz w:val="24"/>
                    </w:rPr>
                    <m:t>s</m:t>
                  </m:r>
                </m:e>
                <m:sub>
                  <m:r>
                    <w:rPr>
                      <w:rFonts w:ascii="Cambria Math" w:hAnsi="Cambria Math" w:cs="黑体"/>
                      <w:sz w:val="24"/>
                    </w:rPr>
                    <m:t>imputed</m:t>
                  </m:r>
                </m:sub>
              </m:sSub>
              <m:r>
                <w:rPr>
                  <w:rFonts w:ascii="Cambria Math" w:hAnsi="Cambria Math" w:cs="黑体"/>
                  <w:sz w:val="24"/>
                </w:rPr>
                <m:t>=Contract×Tenure×MonthlyCharges#</m:t>
              </m:r>
              <m:d>
                <m:dPr>
                  <m:ctrlPr>
                    <w:rPr>
                      <w:rFonts w:ascii="Cambria Math" w:hAnsi="Cambria Math" w:cs="黑体"/>
                      <w:bCs/>
                      <w:i/>
                      <w:sz w:val="24"/>
                    </w:rPr>
                  </m:ctrlPr>
                </m:dPr>
                <m:e>
                  <m:r>
                    <w:rPr>
                      <w:rFonts w:ascii="Cambria Math" w:hAnsi="Cambria Math" w:cs="黑体"/>
                      <w:sz w:val="24"/>
                    </w:rPr>
                    <m:t>4</m:t>
                  </m:r>
                </m:e>
              </m:d>
            </m:e>
          </m:eqArr>
        </m:oMath>
      </m:oMathPara>
    </w:p>
    <w:p w14:paraId="4C525427" w14:textId="77777777" w:rsidR="00457B62" w:rsidRPr="004E66F6" w:rsidRDefault="00457B62" w:rsidP="00457B62">
      <w:pPr>
        <w:spacing w:line="300" w:lineRule="auto"/>
        <w:ind w:firstLineChars="200" w:firstLine="480"/>
        <w:rPr>
          <w:rFonts w:cs="黑体"/>
          <w:bCs/>
          <w:sz w:val="24"/>
        </w:rPr>
      </w:pPr>
      <w:r w:rsidRPr="00E67AEA">
        <w:rPr>
          <w:rFonts w:cs="黑体"/>
          <w:bCs/>
          <w:sz w:val="24"/>
        </w:rPr>
        <w:t>This approach exploits the mathematical relationship between billing variables, ensuring imputed values maintain consistency with the customer’s billing history.</w:t>
      </w:r>
    </w:p>
    <w:p w14:paraId="0D732A52" w14:textId="77777777" w:rsidR="00457B62" w:rsidRPr="00E67AEA" w:rsidRDefault="00457B62" w:rsidP="00457B62">
      <w:pPr>
        <w:spacing w:line="300" w:lineRule="auto"/>
        <w:ind w:firstLineChars="200" w:firstLine="480"/>
        <w:rPr>
          <w:rFonts w:cs="黑体"/>
          <w:bCs/>
          <w:sz w:val="24"/>
        </w:rPr>
      </w:pPr>
      <w:r w:rsidRPr="00E67AEA">
        <w:rPr>
          <w:rFonts w:cs="黑体"/>
          <w:bCs/>
          <w:sz w:val="24"/>
        </w:rPr>
        <w:t>Semantic Zero Imputation: For service-related features, missing values receive zero imputation, reflecting the semantic interpretation that absence of data indicates non-subscription to optional services. This strategy aligns with the business context where unrecorded services imply non-utilization.</w:t>
      </w:r>
    </w:p>
    <w:p w14:paraId="162B5093" w14:textId="77777777" w:rsidR="00457B62" w:rsidRPr="00E67AEA" w:rsidRDefault="00457B62" w:rsidP="00457B62">
      <w:pPr>
        <w:spacing w:line="300" w:lineRule="auto"/>
        <w:ind w:firstLineChars="200" w:firstLine="480"/>
        <w:rPr>
          <w:rFonts w:cs="黑体"/>
          <w:bCs/>
          <w:sz w:val="24"/>
        </w:rPr>
      </w:pPr>
      <w:r w:rsidRPr="00E67AEA">
        <w:rPr>
          <w:rFonts w:cs="黑体"/>
          <w:bCs/>
          <w:sz w:val="24"/>
        </w:rPr>
        <w:t>IV-A3</w:t>
      </w:r>
      <w:r>
        <w:rPr>
          <w:rFonts w:cs="黑体" w:hint="eastAsia"/>
          <w:bCs/>
          <w:sz w:val="24"/>
        </w:rPr>
        <w:t xml:space="preserve"> </w:t>
      </w:r>
      <w:r w:rsidRPr="00E67AEA">
        <w:rPr>
          <w:rFonts w:cs="黑体"/>
          <w:bCs/>
          <w:sz w:val="24"/>
        </w:rPr>
        <w:t>Outlier Detection and Treatment</w:t>
      </w:r>
    </w:p>
    <w:p w14:paraId="16BEE781" w14:textId="77777777" w:rsidR="00457B62" w:rsidRPr="00E67AEA" w:rsidRDefault="00457B62" w:rsidP="00457B62">
      <w:pPr>
        <w:spacing w:line="300" w:lineRule="auto"/>
        <w:ind w:firstLineChars="200" w:firstLine="480"/>
        <w:rPr>
          <w:rFonts w:cs="黑体"/>
          <w:bCs/>
          <w:sz w:val="24"/>
        </w:rPr>
      </w:pPr>
      <w:r w:rsidRPr="00E67AEA">
        <w:rPr>
          <w:rFonts w:cs="黑体"/>
          <w:bCs/>
          <w:sz w:val="24"/>
        </w:rPr>
        <w:t>To enhance model robustness against anomalous observations, we employ the Interquartile Range (IQR) method for outlier identification:</w:t>
      </w:r>
    </w:p>
    <w:p w14:paraId="34C3FA02" w14:textId="77777777" w:rsidR="00457B62" w:rsidRPr="0054303D" w:rsidRDefault="00000000" w:rsidP="00457B62">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5</m:t>
                  </m:r>
                </m:e>
              </m:d>
            </m:e>
          </m:eqArr>
        </m:oMath>
      </m:oMathPara>
    </w:p>
    <w:p w14:paraId="5D5AF6C4" w14:textId="77777777" w:rsidR="00457B62" w:rsidRPr="00E67AEA" w:rsidRDefault="00457B62" w:rsidP="00457B62">
      <w:pPr>
        <w:spacing w:line="300" w:lineRule="auto"/>
        <w:ind w:firstLineChars="200" w:firstLine="480"/>
        <w:rPr>
          <w:rFonts w:cs="黑体"/>
          <w:bCs/>
          <w:sz w:val="24"/>
        </w:rPr>
      </w:pPr>
      <w:r>
        <w:rPr>
          <w:rFonts w:cs="黑体" w:hint="eastAsia"/>
          <w:bCs/>
          <w:sz w:val="24"/>
        </w:rPr>
        <w:t xml:space="preserve">where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 xml:space="preserve"> </m:t>
        </m:r>
      </m:oMath>
      <w:r>
        <w:rPr>
          <w:rFonts w:cs="黑体" w:hint="eastAsia"/>
          <w:bCs/>
          <w:sz w:val="24"/>
        </w:rPr>
        <w:t xml:space="preserve">and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 xml:space="preserve"> </m:t>
        </m:r>
      </m:oMath>
      <w:r w:rsidRPr="00E67AEA">
        <w:rPr>
          <w:rFonts w:cs="黑体"/>
          <w:bCs/>
          <w:sz w:val="24"/>
        </w:rPr>
        <w:t>represent the first and third quartiles, respectively. Observations falling outside the bounds</w:t>
      </w:r>
      <m:oMath>
        <m:r>
          <w:rPr>
            <w:rFonts w:ascii="Cambria Math" w:hAnsi="Cambria Math" w:cs="黑体"/>
            <w:sz w:val="24"/>
          </w:rPr>
          <m:t>[</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-1.5×IQR,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+1.5×IQR]</m:t>
        </m:r>
      </m:oMath>
      <w:r w:rsidRPr="00E67AEA">
        <w:rPr>
          <w:rFonts w:cs="黑体"/>
          <w:bCs/>
          <w:sz w:val="24"/>
        </w:rPr>
        <w:t>are classified as outliers and replaced with the feature mean, mitigating their disproportionate influence on model parameters.</w:t>
      </w:r>
    </w:p>
    <w:p w14:paraId="05B9A775" w14:textId="77777777" w:rsidR="00457B62" w:rsidRDefault="00457B62" w:rsidP="00457B62">
      <w:pPr>
        <w:spacing w:line="300" w:lineRule="auto"/>
        <w:ind w:firstLineChars="200" w:firstLine="480"/>
        <w:rPr>
          <w:rFonts w:cs="黑体"/>
          <w:bCs/>
          <w:sz w:val="24"/>
        </w:rPr>
      </w:pPr>
      <w:r w:rsidRPr="00E67AEA">
        <w:rPr>
          <w:rFonts w:cs="黑体"/>
          <w:bCs/>
          <w:sz w:val="24"/>
        </w:rPr>
        <w:t>Subsequently, we apply standardization across all features:</w:t>
      </w:r>
    </w:p>
    <w:p w14:paraId="3E59D659" w14:textId="77777777" w:rsidR="00457B62" w:rsidRPr="00E67AEA" w:rsidRDefault="00000000" w:rsidP="00457B62">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sSub>
                <m:sSubPr>
                  <m:ctrlPr>
                    <w:rPr>
                      <w:rFonts w:ascii="Cambria Math" w:hAnsi="Cambria Math" w:cs="黑体"/>
                      <w:bCs/>
                      <w:i/>
                      <w:sz w:val="24"/>
                    </w:rPr>
                  </m:ctrlPr>
                </m:sSubPr>
                <m:e>
                  <m:r>
                    <w:rPr>
                      <w:rFonts w:ascii="Cambria Math" w:hAnsi="Cambria Math" w:cs="黑体"/>
                      <w:sz w:val="24"/>
                    </w:rPr>
                    <m:t>x</m:t>
                  </m:r>
                </m:e>
                <m:sub>
                  <m:r>
                    <w:rPr>
                      <w:rFonts w:ascii="Cambria Math" w:hAnsi="Cambria Math" w:cs="黑体"/>
                      <w:sz w:val="24"/>
                    </w:rPr>
                    <m:t>scaled</m:t>
                  </m:r>
                </m:sub>
              </m:sSub>
              <m:r>
                <w:rPr>
                  <w:rFonts w:ascii="Cambria Math" w:hAnsi="Cambria Math" w:cs="黑体"/>
                  <w:sz w:val="24"/>
                </w:rPr>
                <m:t>=</m:t>
              </m:r>
              <m:f>
                <m:fPr>
                  <m:ctrlPr>
                    <w:rPr>
                      <w:rFonts w:ascii="Cambria Math" w:hAnsi="Cambria Math" w:cs="黑体"/>
                      <w:bCs/>
                      <w:i/>
                      <w:sz w:val="24"/>
                    </w:rPr>
                  </m:ctrlPr>
                </m:fPr>
                <m:num>
                  <m:r>
                    <w:rPr>
                      <w:rFonts w:ascii="Cambria Math" w:hAnsi="Cambria Math" w:cs="黑体"/>
                      <w:sz w:val="24"/>
                    </w:rPr>
                    <m:t>x-μ</m:t>
                  </m:r>
                </m:num>
                <m:den>
                  <m:r>
                    <w:rPr>
                      <w:rFonts w:ascii="Cambria Math" w:hAnsi="Cambria Math" w:cs="黑体"/>
                      <w:sz w:val="24"/>
                    </w:rPr>
                    <m:t>σ</m:t>
                  </m:r>
                </m:den>
              </m:f>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6</m:t>
                  </m:r>
                </m:e>
              </m:d>
            </m:e>
          </m:eqArr>
        </m:oMath>
      </m:oMathPara>
    </w:p>
    <w:p w14:paraId="1780D992" w14:textId="77777777" w:rsidR="00457B62" w:rsidRPr="00E67AEA" w:rsidRDefault="00457B62" w:rsidP="00457B62">
      <w:pPr>
        <w:spacing w:line="300" w:lineRule="auto"/>
        <w:ind w:firstLineChars="200" w:firstLine="480"/>
        <w:rPr>
          <w:rFonts w:cs="黑体"/>
          <w:bCs/>
          <w:sz w:val="24"/>
        </w:rPr>
      </w:pPr>
      <w:r w:rsidRPr="00E67AEA">
        <w:rPr>
          <w:rFonts w:cs="黑体"/>
          <w:bCs/>
          <w:sz w:val="24"/>
        </w:rPr>
        <w:t xml:space="preserve">where </w:t>
      </w:r>
      <m:oMath>
        <m:r>
          <w:rPr>
            <w:rFonts w:ascii="Cambria Math" w:hAnsi="Cambria Math" w:cs="黑体" w:hint="eastAsia"/>
            <w:sz w:val="24"/>
          </w:rPr>
          <m:t>μ</m:t>
        </m:r>
      </m:oMath>
      <w:r>
        <w:rPr>
          <w:rFonts w:cs="黑体" w:hint="eastAsia"/>
          <w:bCs/>
          <w:sz w:val="24"/>
        </w:rPr>
        <w:t xml:space="preserve"> </w:t>
      </w:r>
      <w:r w:rsidRPr="00E67AEA">
        <w:rPr>
          <w:rFonts w:cs="黑体"/>
          <w:bCs/>
          <w:sz w:val="24"/>
        </w:rPr>
        <w:t xml:space="preserve">and </w:t>
      </w:r>
      <m:oMath>
        <m:r>
          <w:rPr>
            <w:rFonts w:ascii="Cambria Math" w:hAnsi="Cambria Math" w:cs="黑体" w:hint="eastAsia"/>
            <w:sz w:val="24"/>
          </w:rPr>
          <m:t>σ</m:t>
        </m:r>
      </m:oMath>
      <w:r>
        <w:rPr>
          <w:rFonts w:cs="黑体" w:hint="eastAsia"/>
          <w:bCs/>
          <w:sz w:val="24"/>
        </w:rPr>
        <w:t xml:space="preserve"> </w:t>
      </w:r>
      <w:r w:rsidRPr="00E67AEA">
        <w:rPr>
          <w:rFonts w:cs="黑体"/>
          <w:bCs/>
          <w:sz w:val="24"/>
        </w:rPr>
        <w:t>denote the feature mean and standard deviation, respectively. This transformation ensures equal contribution of all features during model optimization.</w:t>
      </w:r>
    </w:p>
    <w:p w14:paraId="45276339" w14:textId="77777777" w:rsidR="00457B62" w:rsidRPr="0054303D" w:rsidRDefault="00457B62" w:rsidP="00457B62">
      <w:pPr>
        <w:spacing w:line="300" w:lineRule="auto"/>
        <w:ind w:firstLineChars="200" w:firstLine="480"/>
        <w:rPr>
          <w:rFonts w:cs="黑体"/>
          <w:bCs/>
          <w:sz w:val="24"/>
        </w:rPr>
      </w:pPr>
      <w:r w:rsidRPr="002D484E">
        <w:rPr>
          <w:rFonts w:cs="黑体" w:hint="eastAsia"/>
          <w:bCs/>
          <w:sz w:val="24"/>
        </w:rPr>
        <w:lastRenderedPageBreak/>
        <w:t>IV-B</w:t>
      </w:r>
      <w:r>
        <w:rPr>
          <w:rFonts w:cs="黑体" w:hint="eastAsia"/>
          <w:bCs/>
          <w:sz w:val="24"/>
        </w:rPr>
        <w:t xml:space="preserve"> </w:t>
      </w:r>
      <w:r w:rsidRPr="002D484E">
        <w:rPr>
          <w:rFonts w:cs="黑体" w:hint="eastAsia"/>
          <w:bCs/>
          <w:sz w:val="24"/>
        </w:rPr>
        <w:t xml:space="preserve">Model Architecture  </w:t>
      </w:r>
    </w:p>
    <w:p w14:paraId="1316497E" w14:textId="77777777" w:rsidR="00457B62" w:rsidRPr="002D484E" w:rsidRDefault="00457B62" w:rsidP="00457B62">
      <w:pPr>
        <w:spacing w:line="300" w:lineRule="auto"/>
        <w:ind w:firstLineChars="200" w:firstLine="480"/>
        <w:rPr>
          <w:rFonts w:cs="黑体"/>
          <w:bCs/>
          <w:sz w:val="24"/>
        </w:rPr>
      </w:pPr>
      <w:r w:rsidRPr="002D484E">
        <w:rPr>
          <w:rFonts w:cs="黑体"/>
          <w:bCs/>
          <w:sz w:val="24"/>
        </w:rPr>
        <w:t>Our predictive framework employs a fully connected neural network architecture optimized for the customer churn prediction task. Following extensive architectural exploration, we identified a three-layer feedforward network as optimal for this dataset, balancing model capacity with generalization performance.</w:t>
      </w:r>
    </w:p>
    <w:p w14:paraId="590E1AB3" w14:textId="77777777" w:rsidR="00457B62" w:rsidRPr="002D484E" w:rsidRDefault="00457B62" w:rsidP="00457B62">
      <w:pPr>
        <w:spacing w:line="300" w:lineRule="auto"/>
        <w:ind w:firstLineChars="200" w:firstLine="480"/>
        <w:rPr>
          <w:rFonts w:cs="黑体"/>
          <w:bCs/>
          <w:sz w:val="24"/>
        </w:rPr>
      </w:pPr>
      <w:r w:rsidRPr="002D484E">
        <w:rPr>
          <w:rFonts w:cs="黑体"/>
          <w:bCs/>
          <w:sz w:val="24"/>
        </w:rPr>
        <w:t>The network comprises three hidden layers, each containing 32 neurons with ReLU activation functions, enabling non-linear feature transformations while maintaining computational efficiency. This architecture, illustrated in Fig. 4, was selected through systematic experimentation comparing various neural architectures including Transformers [43], Convolutional Neural Networks [44], and Mamba [45]. These more complex architectures exhibited significant overfitting on our dataset, suggesting that the relatively modest data complexity favors simpler, more regularizable models.</w:t>
      </w:r>
    </w:p>
    <w:p w14:paraId="0D231A26" w14:textId="77777777" w:rsidR="00457B62" w:rsidRPr="002D484E" w:rsidRDefault="00457B62" w:rsidP="00457B62">
      <w:pPr>
        <w:spacing w:line="300" w:lineRule="auto"/>
        <w:ind w:firstLineChars="200" w:firstLine="480"/>
        <w:rPr>
          <w:rFonts w:cs="黑体"/>
          <w:bCs/>
          <w:sz w:val="24"/>
        </w:rPr>
      </w:pPr>
      <w:r w:rsidRPr="002D484E">
        <w:rPr>
          <w:rFonts w:cs="黑体" w:hint="eastAsia"/>
          <w:bCs/>
          <w:sz w:val="24"/>
        </w:rPr>
        <w:t>IV-C</w:t>
      </w:r>
      <w:r>
        <w:rPr>
          <w:rFonts w:cs="黑体" w:hint="eastAsia"/>
          <w:bCs/>
          <w:sz w:val="24"/>
        </w:rPr>
        <w:t xml:space="preserve"> </w:t>
      </w:r>
      <w:r w:rsidRPr="002D484E">
        <w:rPr>
          <w:rFonts w:cs="黑体" w:hint="eastAsia"/>
          <w:bCs/>
          <w:sz w:val="24"/>
        </w:rPr>
        <w:t xml:space="preserve">Experimental Setup  </w:t>
      </w:r>
    </w:p>
    <w:p w14:paraId="16AEE478" w14:textId="77777777" w:rsidR="00457B62" w:rsidRPr="002D484E" w:rsidRDefault="00457B62" w:rsidP="00457B62">
      <w:pPr>
        <w:spacing w:line="300" w:lineRule="auto"/>
        <w:ind w:firstLineChars="200" w:firstLine="480"/>
        <w:rPr>
          <w:rFonts w:cs="黑体"/>
          <w:bCs/>
          <w:sz w:val="24"/>
        </w:rPr>
      </w:pPr>
      <w:r w:rsidRPr="002D484E">
        <w:rPr>
          <w:rFonts w:cs="黑体"/>
          <w:bCs/>
          <w:sz w:val="24"/>
        </w:rPr>
        <w:t>We implement our model using PyTorch on Apple M1 hardware, employing the Adam optimizer with default hyperparameters. The training configuration includes:</w:t>
      </w:r>
    </w:p>
    <w:p w14:paraId="4E7FA011" w14:textId="77777777" w:rsidR="00457B62" w:rsidRPr="002D484E" w:rsidRDefault="00457B62" w:rsidP="00457B62">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Train-test split ratio: 80:20</w:t>
      </w:r>
    </w:p>
    <w:p w14:paraId="112C892A" w14:textId="77777777" w:rsidR="00457B62" w:rsidRPr="002D484E" w:rsidRDefault="00457B62" w:rsidP="00457B62">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Learning rate:</w:t>
      </w:r>
      <w:r>
        <w:rPr>
          <w:rFonts w:cs="黑体" w:hint="eastAsia"/>
          <w:bCs/>
          <w:sz w:val="24"/>
        </w:rPr>
        <w:t xml:space="preserve"> </w:t>
      </w:r>
      <m:oMath>
        <m:r>
          <w:rPr>
            <w:rFonts w:ascii="Cambria Math" w:hAnsi="Cambria Math" w:cs="黑体"/>
            <w:sz w:val="24"/>
          </w:rPr>
          <m:t>α=</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r>
          <w:rPr>
            <w:rFonts w:ascii="Cambria Math" w:hAnsi="Cambria Math" w:cs="黑体"/>
            <w:sz w:val="24"/>
          </w:rPr>
          <m:t xml:space="preserve"> </m:t>
        </m:r>
      </m:oMath>
    </w:p>
    <w:p w14:paraId="7496D3B1" w14:textId="77777777" w:rsidR="00457B62" w:rsidRPr="002D484E" w:rsidRDefault="00457B62" w:rsidP="00457B62">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Weight decay regularization: </w:t>
      </w:r>
      <m:oMath>
        <m:r>
          <w:rPr>
            <w:rFonts w:ascii="Cambria Math" w:hAnsi="Cambria Math" w:cs="黑体"/>
            <w:sz w:val="24"/>
          </w:rPr>
          <m:t>λ=</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oMath>
    </w:p>
    <w:p w14:paraId="5944196C" w14:textId="77777777" w:rsidR="00457B62" w:rsidRDefault="00457B62" w:rsidP="00457B62">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Batch size: 32   </w:t>
      </w:r>
    </w:p>
    <w:p w14:paraId="24902245" w14:textId="77777777" w:rsidR="00457B62" w:rsidRPr="002D484E" w:rsidRDefault="00457B62" w:rsidP="00457B62">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Training epochs: 100 with early stopping</w:t>
      </w:r>
    </w:p>
    <w:p w14:paraId="487F8955" w14:textId="77777777" w:rsidR="00457B62" w:rsidRPr="002D484E" w:rsidRDefault="00457B62" w:rsidP="00457B62">
      <w:pPr>
        <w:spacing w:line="300" w:lineRule="auto"/>
        <w:ind w:firstLineChars="200" w:firstLine="480"/>
        <w:rPr>
          <w:rFonts w:cs="黑体"/>
          <w:bCs/>
          <w:sz w:val="24"/>
        </w:rPr>
      </w:pPr>
      <w:r w:rsidRPr="002D484E">
        <w:rPr>
          <w:rFonts w:cs="黑体"/>
          <w:bCs/>
          <w:sz w:val="24"/>
        </w:rPr>
        <w:t>The weight decay parameter serves as L2 regularization, preventing overfitting by penalizing large weight magnitudes and encouraging the model to learn more generalizable patterns.</w:t>
      </w:r>
    </w:p>
    <w:p w14:paraId="5FC45AAB" w14:textId="77777777" w:rsidR="00457B62" w:rsidRPr="002D484E" w:rsidRDefault="00457B62" w:rsidP="00457B62">
      <w:pPr>
        <w:spacing w:line="300" w:lineRule="auto"/>
        <w:ind w:firstLineChars="200" w:firstLine="480"/>
        <w:rPr>
          <w:rFonts w:cs="黑体"/>
          <w:bCs/>
          <w:sz w:val="24"/>
        </w:rPr>
      </w:pPr>
      <w:r w:rsidRPr="002D484E">
        <w:rPr>
          <w:rFonts w:cs="黑体"/>
          <w:bCs/>
          <w:sz w:val="24"/>
        </w:rPr>
        <w:t>Comparative evaluation against baseline methods demonstrates the superiority of our approach, as detailed in Table I. Our model achieves state-of-the-art performance across all evaluation metrics on the Telco Customer Churn dataset.</w:t>
      </w:r>
    </w:p>
    <w:p w14:paraId="0AD73554" w14:textId="77777777" w:rsidR="00457B62" w:rsidRPr="002D484E" w:rsidRDefault="00457B62" w:rsidP="00457B62">
      <w:pPr>
        <w:spacing w:line="300" w:lineRule="auto"/>
        <w:ind w:firstLineChars="200" w:firstLine="480"/>
        <w:rPr>
          <w:rFonts w:cs="黑体"/>
          <w:bCs/>
          <w:sz w:val="24"/>
        </w:rPr>
      </w:pPr>
      <w:r w:rsidRPr="002D484E">
        <w:rPr>
          <w:rFonts w:cs="黑体"/>
          <w:bCs/>
          <w:sz w:val="24"/>
        </w:rPr>
        <w:t>IV-F</w:t>
      </w:r>
      <w:r>
        <w:rPr>
          <w:rFonts w:cs="黑体" w:hint="eastAsia"/>
          <w:bCs/>
          <w:sz w:val="24"/>
        </w:rPr>
        <w:t xml:space="preserve"> </w:t>
      </w:r>
      <w:r w:rsidRPr="002D484E">
        <w:rPr>
          <w:rFonts w:cs="黑体"/>
          <w:bCs/>
          <w:sz w:val="24"/>
        </w:rPr>
        <w:t>Strategic Business Applications</w:t>
      </w:r>
    </w:p>
    <w:p w14:paraId="7D259DDF" w14:textId="77777777" w:rsidR="00457B62" w:rsidRPr="002D484E" w:rsidRDefault="00457B62" w:rsidP="00457B62">
      <w:pPr>
        <w:spacing w:line="300" w:lineRule="auto"/>
        <w:ind w:firstLineChars="200" w:firstLine="480"/>
        <w:rPr>
          <w:rFonts w:cs="黑体"/>
          <w:bCs/>
          <w:sz w:val="24"/>
        </w:rPr>
      </w:pPr>
      <w:r w:rsidRPr="002D484E">
        <w:rPr>
          <w:rFonts w:cs="黑体"/>
          <w:bCs/>
          <w:sz w:val="24"/>
        </w:rPr>
        <w:t>The predictive insights generated by our model enable targeted business strategies across multiple operational dimensions:</w:t>
      </w:r>
    </w:p>
    <w:p w14:paraId="2726635B" w14:textId="77777777" w:rsidR="00457B62" w:rsidRPr="002D484E" w:rsidRDefault="00457B62" w:rsidP="00457B62">
      <w:pPr>
        <w:spacing w:line="300" w:lineRule="auto"/>
        <w:ind w:firstLineChars="200" w:firstLine="480"/>
        <w:rPr>
          <w:rFonts w:cs="黑体"/>
          <w:bCs/>
          <w:sz w:val="24"/>
        </w:rPr>
      </w:pPr>
      <w:r w:rsidRPr="002D484E">
        <w:rPr>
          <w:rFonts w:cs="黑体"/>
          <w:bCs/>
          <w:sz w:val="24"/>
        </w:rPr>
        <w:t>IV-F1</w:t>
      </w:r>
      <w:r>
        <w:rPr>
          <w:rFonts w:cs="黑体" w:hint="eastAsia"/>
          <w:bCs/>
          <w:sz w:val="24"/>
        </w:rPr>
        <w:t xml:space="preserve"> </w:t>
      </w:r>
      <w:r w:rsidRPr="002D484E">
        <w:rPr>
          <w:rFonts w:cs="黑体"/>
          <w:bCs/>
          <w:sz w:val="24"/>
        </w:rPr>
        <w:t>Risk-Based Customer Segmentation</w:t>
      </w:r>
    </w:p>
    <w:p w14:paraId="06BE70E8" w14:textId="77777777" w:rsidR="00457B62" w:rsidRPr="002D484E" w:rsidRDefault="00457B62" w:rsidP="00457B62">
      <w:pPr>
        <w:spacing w:line="300" w:lineRule="auto"/>
        <w:ind w:firstLineChars="200" w:firstLine="480"/>
        <w:rPr>
          <w:rFonts w:cs="黑体"/>
          <w:bCs/>
          <w:sz w:val="24"/>
        </w:rPr>
      </w:pPr>
      <w:r w:rsidRPr="002D484E">
        <w:rPr>
          <w:rFonts w:cs="黑体"/>
          <w:bCs/>
          <w:sz w:val="24"/>
        </w:rPr>
        <w:t>By identifying high-risk customer cohorts, businesses can implement tiered retention strategies proportional to churn probability and customer value. This includes personalized offers, proactive service interventions, and enhanced customer support for at-risk segments.</w:t>
      </w:r>
    </w:p>
    <w:p w14:paraId="52FE1566" w14:textId="77777777" w:rsidR="00457B62" w:rsidRPr="002D484E" w:rsidRDefault="00457B62" w:rsidP="00457B62">
      <w:pPr>
        <w:spacing w:line="300" w:lineRule="auto"/>
        <w:ind w:firstLineChars="200" w:firstLine="480"/>
        <w:rPr>
          <w:rFonts w:cs="黑体"/>
          <w:bCs/>
          <w:sz w:val="24"/>
        </w:rPr>
      </w:pPr>
      <w:r w:rsidRPr="002D484E">
        <w:rPr>
          <w:rFonts w:cs="黑体"/>
          <w:bCs/>
          <w:sz w:val="24"/>
        </w:rPr>
        <w:lastRenderedPageBreak/>
        <w:t>IV-F2</w:t>
      </w:r>
      <w:r>
        <w:rPr>
          <w:rFonts w:cs="黑体" w:hint="eastAsia"/>
          <w:bCs/>
          <w:sz w:val="24"/>
        </w:rPr>
        <w:t xml:space="preserve"> </w:t>
      </w:r>
      <w:r w:rsidRPr="002D484E">
        <w:rPr>
          <w:rFonts w:cs="黑体"/>
          <w:bCs/>
          <w:sz w:val="24"/>
        </w:rPr>
        <w:t>Resource Optimization</w:t>
      </w:r>
    </w:p>
    <w:p w14:paraId="7887CED5" w14:textId="77777777" w:rsidR="00457B62" w:rsidRPr="002D484E" w:rsidRDefault="00457B62" w:rsidP="00457B62">
      <w:pPr>
        <w:spacing w:line="300" w:lineRule="auto"/>
        <w:ind w:firstLineChars="200" w:firstLine="480"/>
        <w:rPr>
          <w:rFonts w:cs="黑体"/>
          <w:bCs/>
          <w:sz w:val="24"/>
        </w:rPr>
      </w:pPr>
      <w:r w:rsidRPr="002D484E">
        <w:rPr>
          <w:rFonts w:cs="黑体"/>
          <w:bCs/>
          <w:sz w:val="24"/>
        </w:rPr>
        <w:t>Predictive churn scores facilitate efficient allocation of retention resources, concentrating efforts on customers exhibiting both high churn risk and substantial lifetime value. This optimization maximizes return on retention investments while maintaining service quality for stable customer segments.</w:t>
      </w:r>
    </w:p>
    <w:p w14:paraId="0D16A6FC" w14:textId="77777777" w:rsidR="00457B62" w:rsidRPr="002D484E" w:rsidRDefault="00457B62" w:rsidP="00457B62">
      <w:pPr>
        <w:spacing w:line="300" w:lineRule="auto"/>
        <w:ind w:firstLineChars="200" w:firstLine="480"/>
        <w:rPr>
          <w:rFonts w:cs="黑体"/>
          <w:bCs/>
          <w:sz w:val="24"/>
        </w:rPr>
      </w:pPr>
      <w:r w:rsidRPr="002D484E">
        <w:rPr>
          <w:rFonts w:cs="黑体"/>
          <w:bCs/>
          <w:sz w:val="24"/>
        </w:rPr>
        <w:t>IV-F3</w:t>
      </w:r>
      <w:r>
        <w:rPr>
          <w:rFonts w:cs="黑体" w:hint="eastAsia"/>
          <w:bCs/>
          <w:sz w:val="24"/>
        </w:rPr>
        <w:t xml:space="preserve"> </w:t>
      </w:r>
      <w:r w:rsidRPr="002D484E">
        <w:rPr>
          <w:rFonts w:cs="黑体"/>
          <w:bCs/>
          <w:sz w:val="24"/>
        </w:rPr>
        <w:t>Product Development Intelligence</w:t>
      </w:r>
    </w:p>
    <w:p w14:paraId="3910D0B6" w14:textId="77777777" w:rsidR="00457B62" w:rsidRPr="002D484E" w:rsidRDefault="00457B62" w:rsidP="00457B62">
      <w:pPr>
        <w:spacing w:line="300" w:lineRule="auto"/>
        <w:ind w:firstLineChars="200" w:firstLine="480"/>
        <w:rPr>
          <w:rFonts w:cs="黑体"/>
          <w:bCs/>
          <w:sz w:val="24"/>
        </w:rPr>
      </w:pPr>
      <w:r w:rsidRPr="002D484E">
        <w:rPr>
          <w:rFonts w:cs="黑体"/>
          <w:bCs/>
          <w:sz w:val="24"/>
        </w:rPr>
        <w:t>Analysis of feature importance and churn correlates provides actionable insights for product enhancement. Understanding which service attributes correlate with retention enables data-driven product development that addresses customer pain points and reinforces loyalty drivers.</w:t>
      </w:r>
    </w:p>
    <w:p w14:paraId="5523B4AD" w14:textId="77777777" w:rsidR="00457B62" w:rsidRPr="002D484E" w:rsidRDefault="00457B62" w:rsidP="00457B62">
      <w:pPr>
        <w:spacing w:line="300" w:lineRule="auto"/>
        <w:ind w:firstLineChars="200" w:firstLine="480"/>
        <w:rPr>
          <w:rFonts w:cs="黑体"/>
          <w:bCs/>
          <w:sz w:val="24"/>
        </w:rPr>
      </w:pPr>
      <w:r w:rsidRPr="002D484E">
        <w:rPr>
          <w:rFonts w:cs="黑体"/>
          <w:bCs/>
          <w:sz w:val="24"/>
        </w:rPr>
        <w:t>IV-F4</w:t>
      </w:r>
      <w:r>
        <w:rPr>
          <w:rFonts w:cs="黑体" w:hint="eastAsia"/>
          <w:bCs/>
          <w:sz w:val="24"/>
        </w:rPr>
        <w:t xml:space="preserve"> </w:t>
      </w:r>
      <w:r w:rsidRPr="002D484E">
        <w:rPr>
          <w:rFonts w:cs="黑体"/>
          <w:bCs/>
          <w:sz w:val="24"/>
        </w:rPr>
        <w:t>Continuous Improvement Framework</w:t>
      </w:r>
    </w:p>
    <w:p w14:paraId="55D73387" w14:textId="77777777" w:rsidR="00457B62" w:rsidRPr="002D484E" w:rsidRDefault="00457B62" w:rsidP="00457B62">
      <w:pPr>
        <w:spacing w:line="300" w:lineRule="auto"/>
        <w:ind w:firstLineChars="200" w:firstLine="480"/>
        <w:rPr>
          <w:rFonts w:cs="黑体"/>
          <w:bCs/>
          <w:sz w:val="24"/>
        </w:rPr>
      </w:pPr>
      <w:r w:rsidRPr="002D484E">
        <w:rPr>
          <w:rFonts w:cs="黑体"/>
          <w:bCs/>
          <w:sz w:val="24"/>
        </w:rPr>
        <w:t>Implementation of feedback loops between model predictions, intervention outcomes, and customer responses enables iterative refinement of both predictive models and retention strategies, ensuring adaptation to evolving customer behaviors and market dynamics.</w:t>
      </w:r>
    </w:p>
    <w:p w14:paraId="3BE0A459" w14:textId="77777777" w:rsidR="00457B62" w:rsidRDefault="00457B62" w:rsidP="00457B62">
      <w:pPr>
        <w:spacing w:line="300" w:lineRule="auto"/>
        <w:ind w:firstLineChars="200" w:firstLine="480"/>
        <w:rPr>
          <w:rFonts w:cs="黑体"/>
          <w:bCs/>
          <w:sz w:val="24"/>
        </w:rPr>
      </w:pPr>
      <w:r w:rsidRPr="002D484E">
        <w:rPr>
          <w:rFonts w:cs="黑体"/>
          <w:bCs/>
          <w:sz w:val="24"/>
        </w:rPr>
        <w:t>Through systematic application of these strategies, organizations can transform predictive analytics into tangible business value, reducing churn rates while enhancing customer satisfaction and operational efficiency.</w:t>
      </w:r>
    </w:p>
    <w:p w14:paraId="340DD029" w14:textId="77777777" w:rsidR="00457B62" w:rsidRPr="00F646A4" w:rsidRDefault="00457B62" w:rsidP="00457B62">
      <w:pPr>
        <w:spacing w:line="300" w:lineRule="auto"/>
        <w:ind w:firstLineChars="200" w:firstLine="480"/>
        <w:rPr>
          <w:rFonts w:cs="黑体"/>
          <w:bCs/>
          <w:sz w:val="24"/>
        </w:rPr>
      </w:pPr>
      <w:r w:rsidRPr="002D484E">
        <w:rPr>
          <w:rFonts w:cs="黑体" w:hint="eastAsia"/>
          <w:bCs/>
          <w:sz w:val="24"/>
        </w:rPr>
        <w:t>V</w:t>
      </w:r>
      <w:r>
        <w:rPr>
          <w:rFonts w:cs="黑体" w:hint="eastAsia"/>
          <w:bCs/>
          <w:sz w:val="24"/>
        </w:rPr>
        <w:t xml:space="preserve"> </w:t>
      </w:r>
      <w:r w:rsidRPr="002D484E">
        <w:rPr>
          <w:rFonts w:cs="黑体" w:hint="eastAsia"/>
          <w:bCs/>
          <w:sz w:val="24"/>
        </w:rPr>
        <w:t xml:space="preserve">CONCLUSION  </w:t>
      </w:r>
    </w:p>
    <w:p w14:paraId="729CBF2B" w14:textId="39158C58" w:rsidR="006872C6" w:rsidRPr="00457B62" w:rsidRDefault="00457B62" w:rsidP="00457B62">
      <w:pPr>
        <w:spacing w:line="300" w:lineRule="auto"/>
        <w:ind w:firstLineChars="200" w:firstLine="480"/>
        <w:rPr>
          <w:rFonts w:cs="黑体"/>
          <w:bCs/>
          <w:sz w:val="24"/>
        </w:rPr>
      </w:pPr>
      <w:r w:rsidRPr="002D484E">
        <w:rPr>
          <w:rFonts w:cs="黑体"/>
          <w:bCs/>
          <w:sz w:val="24"/>
        </w:rPr>
        <w:t>In this paper, we provide a preliminary definition of the project’s background, objectives, scope, dataset, data preprocessing steps, model configuration, and evaluation. Leveraging a comprehensive dataset provided by IBM, we analyze customer behavior and characteristics to predict customer churn, with the aim of developing targeted customer retention strategies. Through in-depth exploration and analysis of the data, we identify key factors that contribute to customer churn. Subsequently, we employ data preprocessing techniques and propose a model to predict churn in the telecommunications industry. Finally, we evaluate the core metrics and provide interpretations in alignment with business requirements. Experimental results demonstrate that our proposed model exhibits good generalization and accuracy.</w:t>
      </w:r>
    </w:p>
    <w:sectPr w:rsidR="006872C6" w:rsidRPr="00457B6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5DE5" w14:textId="77777777" w:rsidR="00505A41" w:rsidRDefault="00505A41" w:rsidP="00F8437A">
      <w:r>
        <w:separator/>
      </w:r>
    </w:p>
  </w:endnote>
  <w:endnote w:type="continuationSeparator" w:id="0">
    <w:p w14:paraId="2927E9D1" w14:textId="77777777" w:rsidR="00505A41" w:rsidRDefault="00505A41" w:rsidP="00F84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方正大标宋简体">
    <w:altName w:val="宋体"/>
    <w:charset w:val="86"/>
    <w:family w:val="auto"/>
    <w:pitch w:val="default"/>
    <w:sig w:usb0="00000001" w:usb1="080E0000" w:usb2="00000010" w:usb3="00000000" w:csb0="00040000" w:csb1="00000000"/>
  </w:font>
  <w:font w:name="華康中楷體">
    <w:altName w:val="Microsoft JhengHei"/>
    <w:charset w:val="88"/>
    <w:family w:val="modern"/>
    <w:pitch w:val="default"/>
    <w:sig w:usb0="00000000" w:usb1="0000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ival-sans">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0162" w14:textId="77777777" w:rsidR="00505A41" w:rsidRDefault="00505A41" w:rsidP="00F8437A">
      <w:r>
        <w:separator/>
      </w:r>
    </w:p>
  </w:footnote>
  <w:footnote w:type="continuationSeparator" w:id="0">
    <w:p w14:paraId="7A902862" w14:textId="77777777" w:rsidR="00505A41" w:rsidRDefault="00505A41" w:rsidP="00F84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189"/>
    <w:multiLevelType w:val="hybridMultilevel"/>
    <w:tmpl w:val="E78EC22E"/>
    <w:lvl w:ilvl="0" w:tplc="2898D12C">
      <w:start w:val="1"/>
      <w:numFmt w:val="decimal"/>
      <w:lvlText w:val="%1."/>
      <w:lvlJc w:val="left"/>
      <w:pPr>
        <w:ind w:left="680" w:hanging="2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D745D9E"/>
    <w:multiLevelType w:val="multilevel"/>
    <w:tmpl w:val="F70042B8"/>
    <w:lvl w:ilvl="0">
      <w:start w:val="1"/>
      <w:numFmt w:val="decimal"/>
      <w:lvlText w:val="%1."/>
      <w:lvlJc w:val="left"/>
      <w:pPr>
        <w:tabs>
          <w:tab w:val="num" w:pos="840"/>
        </w:tabs>
        <w:ind w:left="840" w:hanging="360"/>
      </w:pPr>
      <w:rPr>
        <w:rFonts w:ascii="宋体" w:eastAsia="宋体" w:hAnsi="宋体" w:cs="宋体"/>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2" w15:restartNumberingAfterBreak="0">
    <w:nsid w:val="10582C9A"/>
    <w:multiLevelType w:val="hybridMultilevel"/>
    <w:tmpl w:val="66D0ABD8"/>
    <w:lvl w:ilvl="0" w:tplc="176017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2C40335"/>
    <w:multiLevelType w:val="multilevel"/>
    <w:tmpl w:val="6570E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C98C0"/>
    <w:multiLevelType w:val="multilevel"/>
    <w:tmpl w:val="A5B24358"/>
    <w:lvl w:ilvl="0">
      <w:start w:val="1"/>
      <w:numFmt w:val="decimal"/>
      <w:pStyle w:val="a"/>
      <w:lvlText w:val="[%1]"/>
      <w:lvlJc w:val="left"/>
      <w:pPr>
        <w:ind w:left="420" w:hanging="420"/>
      </w:pPr>
      <w:rPr>
        <w:rFonts w:hint="default"/>
        <w:color w:val="auto"/>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4280630"/>
    <w:multiLevelType w:val="multilevel"/>
    <w:tmpl w:val="FBF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C5C43"/>
    <w:multiLevelType w:val="hybridMultilevel"/>
    <w:tmpl w:val="E2D006CE"/>
    <w:lvl w:ilvl="0" w:tplc="1BAC1DC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D7B763D"/>
    <w:multiLevelType w:val="multilevel"/>
    <w:tmpl w:val="AEFEB94A"/>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8" w15:restartNumberingAfterBreak="0">
    <w:nsid w:val="63C37F2F"/>
    <w:multiLevelType w:val="multilevel"/>
    <w:tmpl w:val="1A72D296"/>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9" w15:restartNumberingAfterBreak="0">
    <w:nsid w:val="6B9D34B0"/>
    <w:multiLevelType w:val="multilevel"/>
    <w:tmpl w:val="205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414BC"/>
    <w:multiLevelType w:val="multilevel"/>
    <w:tmpl w:val="580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46FB5"/>
    <w:multiLevelType w:val="multilevel"/>
    <w:tmpl w:val="68529476"/>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12" w15:restartNumberingAfterBreak="0">
    <w:nsid w:val="795F0B30"/>
    <w:multiLevelType w:val="hybridMultilevel"/>
    <w:tmpl w:val="8AF41302"/>
    <w:lvl w:ilvl="0" w:tplc="0890F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EC404E9"/>
    <w:multiLevelType w:val="multilevel"/>
    <w:tmpl w:val="3C9802A8"/>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num w:numId="1" w16cid:durableId="1937210926">
    <w:abstractNumId w:val="4"/>
  </w:num>
  <w:num w:numId="2" w16cid:durableId="1949576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8702417">
    <w:abstractNumId w:val="2"/>
  </w:num>
  <w:num w:numId="4" w16cid:durableId="632908169">
    <w:abstractNumId w:val="0"/>
  </w:num>
  <w:num w:numId="5" w16cid:durableId="1675259277">
    <w:abstractNumId w:val="12"/>
  </w:num>
  <w:num w:numId="6" w16cid:durableId="948194288">
    <w:abstractNumId w:val="6"/>
  </w:num>
  <w:num w:numId="7" w16cid:durableId="2083674556">
    <w:abstractNumId w:val="1"/>
  </w:num>
  <w:num w:numId="8" w16cid:durableId="1841189879">
    <w:abstractNumId w:val="7"/>
  </w:num>
  <w:num w:numId="9" w16cid:durableId="725031264">
    <w:abstractNumId w:val="13"/>
  </w:num>
  <w:num w:numId="10" w16cid:durableId="2106993025">
    <w:abstractNumId w:val="3"/>
  </w:num>
  <w:num w:numId="11" w16cid:durableId="846482832">
    <w:abstractNumId w:val="9"/>
  </w:num>
  <w:num w:numId="12" w16cid:durableId="992489891">
    <w:abstractNumId w:val="8"/>
  </w:num>
  <w:num w:numId="13" w16cid:durableId="1798789381">
    <w:abstractNumId w:val="11"/>
  </w:num>
  <w:num w:numId="14" w16cid:durableId="1854569549">
    <w:abstractNumId w:val="5"/>
  </w:num>
  <w:num w:numId="15" w16cid:durableId="113840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FiZmRhZjAxNjlhMTQzNTM2ZTRiYzY0NzUyMTcwNmQifQ=="/>
    <w:docVar w:name="KSO_WPS_MARK_KEY" w:val="c7b065d0-9f67-42b6-88c1-afedddfcec78"/>
  </w:docVars>
  <w:rsids>
    <w:rsidRoot w:val="00411F16"/>
    <w:rsid w:val="0000324D"/>
    <w:rsid w:val="0000421D"/>
    <w:rsid w:val="0001482E"/>
    <w:rsid w:val="0001672B"/>
    <w:rsid w:val="000172A1"/>
    <w:rsid w:val="00017812"/>
    <w:rsid w:val="0003209F"/>
    <w:rsid w:val="00033AB9"/>
    <w:rsid w:val="000351EF"/>
    <w:rsid w:val="00037260"/>
    <w:rsid w:val="00040131"/>
    <w:rsid w:val="00044E59"/>
    <w:rsid w:val="000525E4"/>
    <w:rsid w:val="00052F2D"/>
    <w:rsid w:val="000558E4"/>
    <w:rsid w:val="00060A5A"/>
    <w:rsid w:val="00064024"/>
    <w:rsid w:val="00077352"/>
    <w:rsid w:val="00077BD9"/>
    <w:rsid w:val="0009010F"/>
    <w:rsid w:val="000905CC"/>
    <w:rsid w:val="000912A2"/>
    <w:rsid w:val="00091415"/>
    <w:rsid w:val="000953FE"/>
    <w:rsid w:val="000A4E2A"/>
    <w:rsid w:val="000B04BD"/>
    <w:rsid w:val="000B392B"/>
    <w:rsid w:val="000C076F"/>
    <w:rsid w:val="000C2B65"/>
    <w:rsid w:val="000C3FDC"/>
    <w:rsid w:val="000C4573"/>
    <w:rsid w:val="000D1184"/>
    <w:rsid w:val="000D304D"/>
    <w:rsid w:val="000D56D0"/>
    <w:rsid w:val="000E3621"/>
    <w:rsid w:val="00100E07"/>
    <w:rsid w:val="00107344"/>
    <w:rsid w:val="001077EC"/>
    <w:rsid w:val="00107DC1"/>
    <w:rsid w:val="001140D0"/>
    <w:rsid w:val="00115351"/>
    <w:rsid w:val="0011707B"/>
    <w:rsid w:val="00130A6C"/>
    <w:rsid w:val="00136B9A"/>
    <w:rsid w:val="0014139E"/>
    <w:rsid w:val="0014281E"/>
    <w:rsid w:val="00142B80"/>
    <w:rsid w:val="001447BD"/>
    <w:rsid w:val="00144A19"/>
    <w:rsid w:val="001462C4"/>
    <w:rsid w:val="00155279"/>
    <w:rsid w:val="00157ACE"/>
    <w:rsid w:val="001624F2"/>
    <w:rsid w:val="00162ECC"/>
    <w:rsid w:val="00166C52"/>
    <w:rsid w:val="00172C5E"/>
    <w:rsid w:val="00194185"/>
    <w:rsid w:val="00194F3B"/>
    <w:rsid w:val="001A6695"/>
    <w:rsid w:val="001B0254"/>
    <w:rsid w:val="001B6F46"/>
    <w:rsid w:val="001C1BAE"/>
    <w:rsid w:val="001C278A"/>
    <w:rsid w:val="001D06BA"/>
    <w:rsid w:val="001D4A72"/>
    <w:rsid w:val="001E130D"/>
    <w:rsid w:val="001E487C"/>
    <w:rsid w:val="001E7E60"/>
    <w:rsid w:val="001F219F"/>
    <w:rsid w:val="002019FF"/>
    <w:rsid w:val="00214103"/>
    <w:rsid w:val="00220E84"/>
    <w:rsid w:val="00226B1E"/>
    <w:rsid w:val="0023019C"/>
    <w:rsid w:val="0024404E"/>
    <w:rsid w:val="00253BB9"/>
    <w:rsid w:val="00272717"/>
    <w:rsid w:val="002826AC"/>
    <w:rsid w:val="00283887"/>
    <w:rsid w:val="0028692D"/>
    <w:rsid w:val="00292D8F"/>
    <w:rsid w:val="00294E5C"/>
    <w:rsid w:val="002A0455"/>
    <w:rsid w:val="002A1854"/>
    <w:rsid w:val="002A380D"/>
    <w:rsid w:val="002A3B23"/>
    <w:rsid w:val="002A5C04"/>
    <w:rsid w:val="002B3DF2"/>
    <w:rsid w:val="002B4CD2"/>
    <w:rsid w:val="002B6257"/>
    <w:rsid w:val="002C1F29"/>
    <w:rsid w:val="002D0D37"/>
    <w:rsid w:val="002D27C0"/>
    <w:rsid w:val="002D2F3B"/>
    <w:rsid w:val="002D3D4C"/>
    <w:rsid w:val="002D484E"/>
    <w:rsid w:val="002E20FA"/>
    <w:rsid w:val="002E396D"/>
    <w:rsid w:val="002E79E4"/>
    <w:rsid w:val="002F1F6A"/>
    <w:rsid w:val="002F2CF0"/>
    <w:rsid w:val="00300C2D"/>
    <w:rsid w:val="0030104F"/>
    <w:rsid w:val="00306510"/>
    <w:rsid w:val="00314A2F"/>
    <w:rsid w:val="00320C95"/>
    <w:rsid w:val="0032130A"/>
    <w:rsid w:val="00340C61"/>
    <w:rsid w:val="00343AFC"/>
    <w:rsid w:val="00344F78"/>
    <w:rsid w:val="00344FA9"/>
    <w:rsid w:val="0035693D"/>
    <w:rsid w:val="00361064"/>
    <w:rsid w:val="00363412"/>
    <w:rsid w:val="00372536"/>
    <w:rsid w:val="003743B7"/>
    <w:rsid w:val="003777DF"/>
    <w:rsid w:val="00377E74"/>
    <w:rsid w:val="0038606C"/>
    <w:rsid w:val="003938D7"/>
    <w:rsid w:val="00395B23"/>
    <w:rsid w:val="003A2700"/>
    <w:rsid w:val="003A35C1"/>
    <w:rsid w:val="003A5E16"/>
    <w:rsid w:val="003A770B"/>
    <w:rsid w:val="003B28F1"/>
    <w:rsid w:val="003B5B0B"/>
    <w:rsid w:val="003B65CC"/>
    <w:rsid w:val="003C3705"/>
    <w:rsid w:val="003C3CF7"/>
    <w:rsid w:val="003D2F91"/>
    <w:rsid w:val="003D6C70"/>
    <w:rsid w:val="003D7722"/>
    <w:rsid w:val="003E143E"/>
    <w:rsid w:val="003F038B"/>
    <w:rsid w:val="003F2D6C"/>
    <w:rsid w:val="00401678"/>
    <w:rsid w:val="00405CB5"/>
    <w:rsid w:val="00410A07"/>
    <w:rsid w:val="004113D8"/>
    <w:rsid w:val="00411F16"/>
    <w:rsid w:val="004243A6"/>
    <w:rsid w:val="00432869"/>
    <w:rsid w:val="0043288B"/>
    <w:rsid w:val="00437312"/>
    <w:rsid w:val="00441B46"/>
    <w:rsid w:val="00444E19"/>
    <w:rsid w:val="00445A4C"/>
    <w:rsid w:val="00445ABB"/>
    <w:rsid w:val="00447E4D"/>
    <w:rsid w:val="0045267B"/>
    <w:rsid w:val="00455A65"/>
    <w:rsid w:val="00456EAE"/>
    <w:rsid w:val="00457B62"/>
    <w:rsid w:val="0046651E"/>
    <w:rsid w:val="004700AD"/>
    <w:rsid w:val="0048289E"/>
    <w:rsid w:val="004857DA"/>
    <w:rsid w:val="004A2081"/>
    <w:rsid w:val="004A3FED"/>
    <w:rsid w:val="004A6BB8"/>
    <w:rsid w:val="004B0332"/>
    <w:rsid w:val="004C2E60"/>
    <w:rsid w:val="004C77A0"/>
    <w:rsid w:val="004D0BA8"/>
    <w:rsid w:val="004D5F11"/>
    <w:rsid w:val="004E24A7"/>
    <w:rsid w:val="004F12D1"/>
    <w:rsid w:val="004F4160"/>
    <w:rsid w:val="004F5694"/>
    <w:rsid w:val="00502253"/>
    <w:rsid w:val="00504E48"/>
    <w:rsid w:val="00505A41"/>
    <w:rsid w:val="005066CE"/>
    <w:rsid w:val="00516554"/>
    <w:rsid w:val="00523837"/>
    <w:rsid w:val="00525857"/>
    <w:rsid w:val="005302E9"/>
    <w:rsid w:val="00531A31"/>
    <w:rsid w:val="005329BC"/>
    <w:rsid w:val="00532DDC"/>
    <w:rsid w:val="00533ECA"/>
    <w:rsid w:val="00540474"/>
    <w:rsid w:val="005574FA"/>
    <w:rsid w:val="005602AA"/>
    <w:rsid w:val="00562C00"/>
    <w:rsid w:val="00564027"/>
    <w:rsid w:val="00566C45"/>
    <w:rsid w:val="00575A95"/>
    <w:rsid w:val="00577143"/>
    <w:rsid w:val="00594511"/>
    <w:rsid w:val="005A2B99"/>
    <w:rsid w:val="005B364D"/>
    <w:rsid w:val="005B48ED"/>
    <w:rsid w:val="005B67D0"/>
    <w:rsid w:val="005B6A3B"/>
    <w:rsid w:val="005C049A"/>
    <w:rsid w:val="005C10B2"/>
    <w:rsid w:val="005D2EE0"/>
    <w:rsid w:val="005D359B"/>
    <w:rsid w:val="005F1B8C"/>
    <w:rsid w:val="005F2591"/>
    <w:rsid w:val="005F3BBA"/>
    <w:rsid w:val="006011F9"/>
    <w:rsid w:val="006018C9"/>
    <w:rsid w:val="00602297"/>
    <w:rsid w:val="00602DFE"/>
    <w:rsid w:val="006136CE"/>
    <w:rsid w:val="00615D27"/>
    <w:rsid w:val="00625DD9"/>
    <w:rsid w:val="00635117"/>
    <w:rsid w:val="00635B81"/>
    <w:rsid w:val="0064288B"/>
    <w:rsid w:val="00643848"/>
    <w:rsid w:val="00652633"/>
    <w:rsid w:val="00652761"/>
    <w:rsid w:val="006613C1"/>
    <w:rsid w:val="00661655"/>
    <w:rsid w:val="00664953"/>
    <w:rsid w:val="00667EE8"/>
    <w:rsid w:val="006872C6"/>
    <w:rsid w:val="0069501B"/>
    <w:rsid w:val="00695E8A"/>
    <w:rsid w:val="00696398"/>
    <w:rsid w:val="006A4241"/>
    <w:rsid w:val="006A49AE"/>
    <w:rsid w:val="006B3A38"/>
    <w:rsid w:val="006C5E49"/>
    <w:rsid w:val="006C6331"/>
    <w:rsid w:val="006D7382"/>
    <w:rsid w:val="006D7BBE"/>
    <w:rsid w:val="006E0B24"/>
    <w:rsid w:val="006F3492"/>
    <w:rsid w:val="006F3A3D"/>
    <w:rsid w:val="006F5E29"/>
    <w:rsid w:val="006F6929"/>
    <w:rsid w:val="006F72AE"/>
    <w:rsid w:val="00704595"/>
    <w:rsid w:val="007121D4"/>
    <w:rsid w:val="00713463"/>
    <w:rsid w:val="0072586C"/>
    <w:rsid w:val="0073087F"/>
    <w:rsid w:val="0073327E"/>
    <w:rsid w:val="007361AA"/>
    <w:rsid w:val="007418CB"/>
    <w:rsid w:val="00742D69"/>
    <w:rsid w:val="00754866"/>
    <w:rsid w:val="007579DB"/>
    <w:rsid w:val="00762672"/>
    <w:rsid w:val="00765AE5"/>
    <w:rsid w:val="007662CE"/>
    <w:rsid w:val="007733A4"/>
    <w:rsid w:val="00773839"/>
    <w:rsid w:val="007755A1"/>
    <w:rsid w:val="00776475"/>
    <w:rsid w:val="00777E3D"/>
    <w:rsid w:val="00780C11"/>
    <w:rsid w:val="00784322"/>
    <w:rsid w:val="0078443E"/>
    <w:rsid w:val="00786390"/>
    <w:rsid w:val="00794814"/>
    <w:rsid w:val="007960D8"/>
    <w:rsid w:val="007A1F46"/>
    <w:rsid w:val="007A2019"/>
    <w:rsid w:val="007B164C"/>
    <w:rsid w:val="007B264E"/>
    <w:rsid w:val="007B6C62"/>
    <w:rsid w:val="007C6D11"/>
    <w:rsid w:val="007C789C"/>
    <w:rsid w:val="007D189D"/>
    <w:rsid w:val="007F7E88"/>
    <w:rsid w:val="008049AC"/>
    <w:rsid w:val="00806707"/>
    <w:rsid w:val="00810461"/>
    <w:rsid w:val="00810CA2"/>
    <w:rsid w:val="008114C5"/>
    <w:rsid w:val="00817C36"/>
    <w:rsid w:val="00862C3A"/>
    <w:rsid w:val="0086576D"/>
    <w:rsid w:val="00872785"/>
    <w:rsid w:val="00874A42"/>
    <w:rsid w:val="0088319B"/>
    <w:rsid w:val="0088794A"/>
    <w:rsid w:val="0089524E"/>
    <w:rsid w:val="008968E2"/>
    <w:rsid w:val="008A01A2"/>
    <w:rsid w:val="008A230C"/>
    <w:rsid w:val="008A2B97"/>
    <w:rsid w:val="008A774C"/>
    <w:rsid w:val="008B42B9"/>
    <w:rsid w:val="008C1D7B"/>
    <w:rsid w:val="008D6550"/>
    <w:rsid w:val="008D69F6"/>
    <w:rsid w:val="008E2570"/>
    <w:rsid w:val="008E32D3"/>
    <w:rsid w:val="008E4409"/>
    <w:rsid w:val="008E5FAF"/>
    <w:rsid w:val="008F7AF6"/>
    <w:rsid w:val="009001F4"/>
    <w:rsid w:val="00904263"/>
    <w:rsid w:val="00904B6E"/>
    <w:rsid w:val="00915CA8"/>
    <w:rsid w:val="0091743C"/>
    <w:rsid w:val="0092143D"/>
    <w:rsid w:val="009220E4"/>
    <w:rsid w:val="009248EF"/>
    <w:rsid w:val="0092604B"/>
    <w:rsid w:val="009269A8"/>
    <w:rsid w:val="00926DA0"/>
    <w:rsid w:val="00932B48"/>
    <w:rsid w:val="0093598F"/>
    <w:rsid w:val="009527CD"/>
    <w:rsid w:val="00952C7D"/>
    <w:rsid w:val="00954AE8"/>
    <w:rsid w:val="00961C4D"/>
    <w:rsid w:val="009705B9"/>
    <w:rsid w:val="00983E5F"/>
    <w:rsid w:val="009A04CA"/>
    <w:rsid w:val="009A2394"/>
    <w:rsid w:val="009A7495"/>
    <w:rsid w:val="009B300F"/>
    <w:rsid w:val="009B4DBC"/>
    <w:rsid w:val="009C35A1"/>
    <w:rsid w:val="009C5639"/>
    <w:rsid w:val="009E23D1"/>
    <w:rsid w:val="009E7B0E"/>
    <w:rsid w:val="009F0729"/>
    <w:rsid w:val="00A01F8F"/>
    <w:rsid w:val="00A038A3"/>
    <w:rsid w:val="00A05EF5"/>
    <w:rsid w:val="00A074AC"/>
    <w:rsid w:val="00A171BE"/>
    <w:rsid w:val="00A235CE"/>
    <w:rsid w:val="00A23C47"/>
    <w:rsid w:val="00A30804"/>
    <w:rsid w:val="00A34E72"/>
    <w:rsid w:val="00A35B05"/>
    <w:rsid w:val="00A408D8"/>
    <w:rsid w:val="00A40B34"/>
    <w:rsid w:val="00A6314E"/>
    <w:rsid w:val="00A6452C"/>
    <w:rsid w:val="00A83929"/>
    <w:rsid w:val="00A858F8"/>
    <w:rsid w:val="00A8645C"/>
    <w:rsid w:val="00A870F8"/>
    <w:rsid w:val="00A87212"/>
    <w:rsid w:val="00A95951"/>
    <w:rsid w:val="00AA23C6"/>
    <w:rsid w:val="00AA3FC7"/>
    <w:rsid w:val="00AB16B9"/>
    <w:rsid w:val="00AC06CC"/>
    <w:rsid w:val="00AC0A11"/>
    <w:rsid w:val="00AC6283"/>
    <w:rsid w:val="00AD220E"/>
    <w:rsid w:val="00AE00F6"/>
    <w:rsid w:val="00AE24CC"/>
    <w:rsid w:val="00AE2BE9"/>
    <w:rsid w:val="00AE3928"/>
    <w:rsid w:val="00AF0123"/>
    <w:rsid w:val="00AF21B5"/>
    <w:rsid w:val="00AF60F7"/>
    <w:rsid w:val="00AF6F2C"/>
    <w:rsid w:val="00B016D0"/>
    <w:rsid w:val="00B02006"/>
    <w:rsid w:val="00B0303D"/>
    <w:rsid w:val="00B16129"/>
    <w:rsid w:val="00B20503"/>
    <w:rsid w:val="00B2143B"/>
    <w:rsid w:val="00B34A26"/>
    <w:rsid w:val="00B34AF7"/>
    <w:rsid w:val="00B3789B"/>
    <w:rsid w:val="00B4189B"/>
    <w:rsid w:val="00B42031"/>
    <w:rsid w:val="00B42297"/>
    <w:rsid w:val="00B429C2"/>
    <w:rsid w:val="00B44DDD"/>
    <w:rsid w:val="00B547B3"/>
    <w:rsid w:val="00B6159F"/>
    <w:rsid w:val="00B638A1"/>
    <w:rsid w:val="00B7085C"/>
    <w:rsid w:val="00B70C2A"/>
    <w:rsid w:val="00B779A6"/>
    <w:rsid w:val="00B77D60"/>
    <w:rsid w:val="00B77DBC"/>
    <w:rsid w:val="00B77DE7"/>
    <w:rsid w:val="00B828D9"/>
    <w:rsid w:val="00B85585"/>
    <w:rsid w:val="00B921CD"/>
    <w:rsid w:val="00B95CF5"/>
    <w:rsid w:val="00BB6DF8"/>
    <w:rsid w:val="00BB7FE9"/>
    <w:rsid w:val="00BC08ED"/>
    <w:rsid w:val="00BD70D3"/>
    <w:rsid w:val="00BE08CC"/>
    <w:rsid w:val="00BE232D"/>
    <w:rsid w:val="00BE703B"/>
    <w:rsid w:val="00C013E2"/>
    <w:rsid w:val="00C1167B"/>
    <w:rsid w:val="00C14079"/>
    <w:rsid w:val="00C1652B"/>
    <w:rsid w:val="00C254AE"/>
    <w:rsid w:val="00C41C1E"/>
    <w:rsid w:val="00C436B7"/>
    <w:rsid w:val="00C452A3"/>
    <w:rsid w:val="00C564D5"/>
    <w:rsid w:val="00C56E65"/>
    <w:rsid w:val="00C63A1F"/>
    <w:rsid w:val="00C656B8"/>
    <w:rsid w:val="00C65C75"/>
    <w:rsid w:val="00C66E47"/>
    <w:rsid w:val="00C701D7"/>
    <w:rsid w:val="00C76835"/>
    <w:rsid w:val="00C80677"/>
    <w:rsid w:val="00C84C3C"/>
    <w:rsid w:val="00C910F8"/>
    <w:rsid w:val="00CA561A"/>
    <w:rsid w:val="00CA582C"/>
    <w:rsid w:val="00CD30D4"/>
    <w:rsid w:val="00CD3B51"/>
    <w:rsid w:val="00CD7D10"/>
    <w:rsid w:val="00CE0C4B"/>
    <w:rsid w:val="00CE1EAB"/>
    <w:rsid w:val="00CE4D47"/>
    <w:rsid w:val="00CE6C95"/>
    <w:rsid w:val="00CF0A6A"/>
    <w:rsid w:val="00D01E90"/>
    <w:rsid w:val="00D118A9"/>
    <w:rsid w:val="00D16AED"/>
    <w:rsid w:val="00D24B80"/>
    <w:rsid w:val="00D31679"/>
    <w:rsid w:val="00D34BF2"/>
    <w:rsid w:val="00D43956"/>
    <w:rsid w:val="00D4554C"/>
    <w:rsid w:val="00D47565"/>
    <w:rsid w:val="00D53607"/>
    <w:rsid w:val="00D566E7"/>
    <w:rsid w:val="00D64009"/>
    <w:rsid w:val="00D64F3B"/>
    <w:rsid w:val="00D675F0"/>
    <w:rsid w:val="00D806B0"/>
    <w:rsid w:val="00D81DA6"/>
    <w:rsid w:val="00D828DB"/>
    <w:rsid w:val="00D96547"/>
    <w:rsid w:val="00DA00E9"/>
    <w:rsid w:val="00DA0E0B"/>
    <w:rsid w:val="00DA3541"/>
    <w:rsid w:val="00DB1CBA"/>
    <w:rsid w:val="00DB292D"/>
    <w:rsid w:val="00DC2C48"/>
    <w:rsid w:val="00DC7551"/>
    <w:rsid w:val="00DD111F"/>
    <w:rsid w:val="00DD34F5"/>
    <w:rsid w:val="00DF75B8"/>
    <w:rsid w:val="00E010E6"/>
    <w:rsid w:val="00E02F3D"/>
    <w:rsid w:val="00E07EE8"/>
    <w:rsid w:val="00E13D66"/>
    <w:rsid w:val="00E15E42"/>
    <w:rsid w:val="00E17DFB"/>
    <w:rsid w:val="00E26569"/>
    <w:rsid w:val="00E37D9B"/>
    <w:rsid w:val="00E40A7A"/>
    <w:rsid w:val="00E4187F"/>
    <w:rsid w:val="00E529AF"/>
    <w:rsid w:val="00E56391"/>
    <w:rsid w:val="00E6046B"/>
    <w:rsid w:val="00E62104"/>
    <w:rsid w:val="00E6634B"/>
    <w:rsid w:val="00E67AEA"/>
    <w:rsid w:val="00E73EA3"/>
    <w:rsid w:val="00E84EB8"/>
    <w:rsid w:val="00E86EB7"/>
    <w:rsid w:val="00E9457B"/>
    <w:rsid w:val="00E959E6"/>
    <w:rsid w:val="00EA3137"/>
    <w:rsid w:val="00EA3400"/>
    <w:rsid w:val="00EB5811"/>
    <w:rsid w:val="00EB5DBC"/>
    <w:rsid w:val="00EC362F"/>
    <w:rsid w:val="00ED01A5"/>
    <w:rsid w:val="00EE1F58"/>
    <w:rsid w:val="00EE25DF"/>
    <w:rsid w:val="00EE3021"/>
    <w:rsid w:val="00EF1F0D"/>
    <w:rsid w:val="00EF48E7"/>
    <w:rsid w:val="00EF7AD8"/>
    <w:rsid w:val="00F01032"/>
    <w:rsid w:val="00F01A8A"/>
    <w:rsid w:val="00F064F6"/>
    <w:rsid w:val="00F22DC6"/>
    <w:rsid w:val="00F425F8"/>
    <w:rsid w:val="00F4374A"/>
    <w:rsid w:val="00F718B9"/>
    <w:rsid w:val="00F76039"/>
    <w:rsid w:val="00F8437A"/>
    <w:rsid w:val="00F87E91"/>
    <w:rsid w:val="00F91C03"/>
    <w:rsid w:val="00F96FB4"/>
    <w:rsid w:val="00FA1C80"/>
    <w:rsid w:val="00FA372C"/>
    <w:rsid w:val="00FA4BCD"/>
    <w:rsid w:val="00FB767D"/>
    <w:rsid w:val="00FC30C4"/>
    <w:rsid w:val="00FC788C"/>
    <w:rsid w:val="00FD6BAE"/>
    <w:rsid w:val="00FE582D"/>
    <w:rsid w:val="00FE69D2"/>
    <w:rsid w:val="00FE6A86"/>
    <w:rsid w:val="00FF212E"/>
    <w:rsid w:val="00FF3B35"/>
    <w:rsid w:val="00FF6970"/>
    <w:rsid w:val="01021CC8"/>
    <w:rsid w:val="01536978"/>
    <w:rsid w:val="01AC61B8"/>
    <w:rsid w:val="024217E3"/>
    <w:rsid w:val="025D4572"/>
    <w:rsid w:val="02777BFD"/>
    <w:rsid w:val="029B2199"/>
    <w:rsid w:val="02A12ECC"/>
    <w:rsid w:val="036439CE"/>
    <w:rsid w:val="03F20744"/>
    <w:rsid w:val="04AC7907"/>
    <w:rsid w:val="04CB5FDF"/>
    <w:rsid w:val="04CF6175"/>
    <w:rsid w:val="04DE3D24"/>
    <w:rsid w:val="055A60E3"/>
    <w:rsid w:val="05882E65"/>
    <w:rsid w:val="05A750B0"/>
    <w:rsid w:val="05EA2DDC"/>
    <w:rsid w:val="069C40D7"/>
    <w:rsid w:val="06CF0127"/>
    <w:rsid w:val="06F04422"/>
    <w:rsid w:val="070F4719"/>
    <w:rsid w:val="07226EA4"/>
    <w:rsid w:val="079218FE"/>
    <w:rsid w:val="083B3B96"/>
    <w:rsid w:val="08615CAF"/>
    <w:rsid w:val="08CC36A4"/>
    <w:rsid w:val="09954C9B"/>
    <w:rsid w:val="09DD2570"/>
    <w:rsid w:val="0A7E1D45"/>
    <w:rsid w:val="0B46776A"/>
    <w:rsid w:val="0B9A25AD"/>
    <w:rsid w:val="0CFD7834"/>
    <w:rsid w:val="0D605732"/>
    <w:rsid w:val="0DC2561B"/>
    <w:rsid w:val="0DCF452E"/>
    <w:rsid w:val="0DF7383C"/>
    <w:rsid w:val="0E0E369A"/>
    <w:rsid w:val="0E1434A7"/>
    <w:rsid w:val="0E4506E3"/>
    <w:rsid w:val="0E7331C6"/>
    <w:rsid w:val="0E735E24"/>
    <w:rsid w:val="0F6432DC"/>
    <w:rsid w:val="0F64493F"/>
    <w:rsid w:val="108B685B"/>
    <w:rsid w:val="10A87B1C"/>
    <w:rsid w:val="110E3E08"/>
    <w:rsid w:val="12E82452"/>
    <w:rsid w:val="13367EB4"/>
    <w:rsid w:val="143E2A6B"/>
    <w:rsid w:val="14D233B9"/>
    <w:rsid w:val="15D60C87"/>
    <w:rsid w:val="16092E0B"/>
    <w:rsid w:val="173A629F"/>
    <w:rsid w:val="17A51E0B"/>
    <w:rsid w:val="17B67DCA"/>
    <w:rsid w:val="18040446"/>
    <w:rsid w:val="18243F2C"/>
    <w:rsid w:val="18BB3882"/>
    <w:rsid w:val="192E38F4"/>
    <w:rsid w:val="19AC783F"/>
    <w:rsid w:val="1A6205F1"/>
    <w:rsid w:val="1A6B5E42"/>
    <w:rsid w:val="1B0911B7"/>
    <w:rsid w:val="1B0A5660"/>
    <w:rsid w:val="1CDC3027"/>
    <w:rsid w:val="1D1D719C"/>
    <w:rsid w:val="1D1F4CC2"/>
    <w:rsid w:val="1D4A7222"/>
    <w:rsid w:val="1DA5672D"/>
    <w:rsid w:val="1DC60B5E"/>
    <w:rsid w:val="1EE32031"/>
    <w:rsid w:val="1F941997"/>
    <w:rsid w:val="205A3A53"/>
    <w:rsid w:val="2106706B"/>
    <w:rsid w:val="218D2B42"/>
    <w:rsid w:val="21B27368"/>
    <w:rsid w:val="21EF1C4A"/>
    <w:rsid w:val="24E00CBC"/>
    <w:rsid w:val="25E65BA0"/>
    <w:rsid w:val="25FB649F"/>
    <w:rsid w:val="26C151CF"/>
    <w:rsid w:val="273A72C8"/>
    <w:rsid w:val="276C4FA7"/>
    <w:rsid w:val="27B73CC6"/>
    <w:rsid w:val="28027B41"/>
    <w:rsid w:val="283830DC"/>
    <w:rsid w:val="29252532"/>
    <w:rsid w:val="2A9F6B01"/>
    <w:rsid w:val="2AAB228B"/>
    <w:rsid w:val="2AC62C21"/>
    <w:rsid w:val="2BD82C0B"/>
    <w:rsid w:val="2BDD0222"/>
    <w:rsid w:val="2F5E167A"/>
    <w:rsid w:val="304F0184"/>
    <w:rsid w:val="30AA08EF"/>
    <w:rsid w:val="30E3277E"/>
    <w:rsid w:val="30E673CA"/>
    <w:rsid w:val="30E96767"/>
    <w:rsid w:val="31191AA6"/>
    <w:rsid w:val="312201F5"/>
    <w:rsid w:val="312E5639"/>
    <w:rsid w:val="319E48F7"/>
    <w:rsid w:val="31C8481C"/>
    <w:rsid w:val="32520EBF"/>
    <w:rsid w:val="32D22500"/>
    <w:rsid w:val="332C44D2"/>
    <w:rsid w:val="339616DB"/>
    <w:rsid w:val="33C10429"/>
    <w:rsid w:val="34141445"/>
    <w:rsid w:val="34692F9B"/>
    <w:rsid w:val="34784F8C"/>
    <w:rsid w:val="34D10B40"/>
    <w:rsid w:val="35B91D00"/>
    <w:rsid w:val="35DD39E8"/>
    <w:rsid w:val="38A128FB"/>
    <w:rsid w:val="38E26A3B"/>
    <w:rsid w:val="395247CA"/>
    <w:rsid w:val="39535FC7"/>
    <w:rsid w:val="39544AFE"/>
    <w:rsid w:val="39686967"/>
    <w:rsid w:val="39AB195F"/>
    <w:rsid w:val="3A8328DC"/>
    <w:rsid w:val="3B9F3746"/>
    <w:rsid w:val="3BC82C9D"/>
    <w:rsid w:val="3C3B1FD7"/>
    <w:rsid w:val="3C4D6CFE"/>
    <w:rsid w:val="3D464F98"/>
    <w:rsid w:val="3D8A6431"/>
    <w:rsid w:val="3D952B40"/>
    <w:rsid w:val="3E067952"/>
    <w:rsid w:val="3E323A4D"/>
    <w:rsid w:val="3E8A096E"/>
    <w:rsid w:val="3ED6597C"/>
    <w:rsid w:val="3EEB3076"/>
    <w:rsid w:val="3EFF032E"/>
    <w:rsid w:val="3F204B9E"/>
    <w:rsid w:val="3F2A77CA"/>
    <w:rsid w:val="40346CF8"/>
    <w:rsid w:val="40646D0C"/>
    <w:rsid w:val="40775EF7"/>
    <w:rsid w:val="416925B4"/>
    <w:rsid w:val="41E9437E"/>
    <w:rsid w:val="435D1049"/>
    <w:rsid w:val="4368266F"/>
    <w:rsid w:val="439C056B"/>
    <w:rsid w:val="43B835F7"/>
    <w:rsid w:val="440A0FF3"/>
    <w:rsid w:val="446472DA"/>
    <w:rsid w:val="44A6290E"/>
    <w:rsid w:val="44F92119"/>
    <w:rsid w:val="45D2290A"/>
    <w:rsid w:val="45FF375F"/>
    <w:rsid w:val="46625A9C"/>
    <w:rsid w:val="467001B9"/>
    <w:rsid w:val="469D0C4B"/>
    <w:rsid w:val="46A80F52"/>
    <w:rsid w:val="46AD6568"/>
    <w:rsid w:val="47313B8B"/>
    <w:rsid w:val="47892DC4"/>
    <w:rsid w:val="47CD5197"/>
    <w:rsid w:val="48360F8E"/>
    <w:rsid w:val="486378A9"/>
    <w:rsid w:val="49303C2F"/>
    <w:rsid w:val="4953791E"/>
    <w:rsid w:val="49575274"/>
    <w:rsid w:val="495F4514"/>
    <w:rsid w:val="49756AE3"/>
    <w:rsid w:val="49F54BD2"/>
    <w:rsid w:val="4A283FD6"/>
    <w:rsid w:val="4A387440"/>
    <w:rsid w:val="4A69389D"/>
    <w:rsid w:val="4B0B4B33"/>
    <w:rsid w:val="4B854FF7"/>
    <w:rsid w:val="4CA33C6B"/>
    <w:rsid w:val="4CEE7FC3"/>
    <w:rsid w:val="4E1F2222"/>
    <w:rsid w:val="4E473EF5"/>
    <w:rsid w:val="4E8B1422"/>
    <w:rsid w:val="4E984750"/>
    <w:rsid w:val="4F5C43D5"/>
    <w:rsid w:val="4F980E78"/>
    <w:rsid w:val="50AB2204"/>
    <w:rsid w:val="50B82E88"/>
    <w:rsid w:val="50DE7BB4"/>
    <w:rsid w:val="512916C6"/>
    <w:rsid w:val="51774BB2"/>
    <w:rsid w:val="51F55A16"/>
    <w:rsid w:val="52C8312A"/>
    <w:rsid w:val="52D51D30"/>
    <w:rsid w:val="53195734"/>
    <w:rsid w:val="53A8009B"/>
    <w:rsid w:val="53B42CB0"/>
    <w:rsid w:val="544F55D9"/>
    <w:rsid w:val="547A6734"/>
    <w:rsid w:val="553E5C61"/>
    <w:rsid w:val="55A83183"/>
    <w:rsid w:val="55EC1C3D"/>
    <w:rsid w:val="55EF09CE"/>
    <w:rsid w:val="56026EC6"/>
    <w:rsid w:val="56197654"/>
    <w:rsid w:val="56E11585"/>
    <w:rsid w:val="57E71AE7"/>
    <w:rsid w:val="57FF5807"/>
    <w:rsid w:val="581F3125"/>
    <w:rsid w:val="58605263"/>
    <w:rsid w:val="590447F3"/>
    <w:rsid w:val="590F3861"/>
    <w:rsid w:val="5942627A"/>
    <w:rsid w:val="598B3F69"/>
    <w:rsid w:val="59EA4A6C"/>
    <w:rsid w:val="5AD7215D"/>
    <w:rsid w:val="5B0351CD"/>
    <w:rsid w:val="5B57504B"/>
    <w:rsid w:val="5B7E4CCE"/>
    <w:rsid w:val="5C972ED8"/>
    <w:rsid w:val="5CA15DB5"/>
    <w:rsid w:val="5DE16EDC"/>
    <w:rsid w:val="5E221632"/>
    <w:rsid w:val="5E5057A6"/>
    <w:rsid w:val="5EAA7EF6"/>
    <w:rsid w:val="5F470FEA"/>
    <w:rsid w:val="5F666886"/>
    <w:rsid w:val="60CC7193"/>
    <w:rsid w:val="61C507B2"/>
    <w:rsid w:val="61F07F1A"/>
    <w:rsid w:val="62C90F25"/>
    <w:rsid w:val="62EA115C"/>
    <w:rsid w:val="630B32EB"/>
    <w:rsid w:val="63713DE3"/>
    <w:rsid w:val="63A23524"/>
    <w:rsid w:val="63CF256B"/>
    <w:rsid w:val="644B3765"/>
    <w:rsid w:val="649E1B4F"/>
    <w:rsid w:val="64C776E6"/>
    <w:rsid w:val="64DB4988"/>
    <w:rsid w:val="65C74ED2"/>
    <w:rsid w:val="66C85BE5"/>
    <w:rsid w:val="66CE0C23"/>
    <w:rsid w:val="677E1BB2"/>
    <w:rsid w:val="67F85E08"/>
    <w:rsid w:val="69A9560C"/>
    <w:rsid w:val="69CB775F"/>
    <w:rsid w:val="6A271B57"/>
    <w:rsid w:val="6A4D41E9"/>
    <w:rsid w:val="6AF960DD"/>
    <w:rsid w:val="6B38546F"/>
    <w:rsid w:val="6B973EAF"/>
    <w:rsid w:val="6C427652"/>
    <w:rsid w:val="6CA125CA"/>
    <w:rsid w:val="6D1234C8"/>
    <w:rsid w:val="6D3618D2"/>
    <w:rsid w:val="6D9244C0"/>
    <w:rsid w:val="6DAF6F69"/>
    <w:rsid w:val="6E6632C4"/>
    <w:rsid w:val="6F0F3400"/>
    <w:rsid w:val="6F55289B"/>
    <w:rsid w:val="6FB27319"/>
    <w:rsid w:val="7068458A"/>
    <w:rsid w:val="70D70CB1"/>
    <w:rsid w:val="70EB650A"/>
    <w:rsid w:val="716562BC"/>
    <w:rsid w:val="719630BA"/>
    <w:rsid w:val="71CA0390"/>
    <w:rsid w:val="726B5B54"/>
    <w:rsid w:val="72727508"/>
    <w:rsid w:val="73CE0271"/>
    <w:rsid w:val="744009C2"/>
    <w:rsid w:val="74576B42"/>
    <w:rsid w:val="74586F06"/>
    <w:rsid w:val="746F4CD2"/>
    <w:rsid w:val="747C3AD2"/>
    <w:rsid w:val="748554BC"/>
    <w:rsid w:val="74A204FD"/>
    <w:rsid w:val="76224FDF"/>
    <w:rsid w:val="7647515B"/>
    <w:rsid w:val="76676633"/>
    <w:rsid w:val="766934D9"/>
    <w:rsid w:val="76A31809"/>
    <w:rsid w:val="777859C2"/>
    <w:rsid w:val="777A05E8"/>
    <w:rsid w:val="77A73331"/>
    <w:rsid w:val="781C64F9"/>
    <w:rsid w:val="78434539"/>
    <w:rsid w:val="78767001"/>
    <w:rsid w:val="7910117C"/>
    <w:rsid w:val="79CE03B6"/>
    <w:rsid w:val="79F266B4"/>
    <w:rsid w:val="7A56118E"/>
    <w:rsid w:val="7A5E1AFB"/>
    <w:rsid w:val="7A71051F"/>
    <w:rsid w:val="7B4707E1"/>
    <w:rsid w:val="7CB87125"/>
    <w:rsid w:val="7CC3033B"/>
    <w:rsid w:val="7CD97B5E"/>
    <w:rsid w:val="7CF92AA5"/>
    <w:rsid w:val="7D1D47C7"/>
    <w:rsid w:val="7D221505"/>
    <w:rsid w:val="7D347441"/>
    <w:rsid w:val="7DC22AD1"/>
    <w:rsid w:val="7DE22A43"/>
    <w:rsid w:val="7DE92023"/>
    <w:rsid w:val="7E665059"/>
    <w:rsid w:val="7F25708B"/>
    <w:rsid w:val="7F311E8A"/>
    <w:rsid w:val="7F3E182C"/>
    <w:rsid w:val="7F634D0E"/>
    <w:rsid w:val="7F98730A"/>
    <w:rsid w:val="7FBF303C"/>
    <w:rsid w:val="7FDB1317"/>
    <w:rsid w:val="7FEE3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A1307"/>
  <w15:chartTrackingRefBased/>
  <w15:docId w15:val="{D63D13C3-9937-4D4C-A4A6-37936AF11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E0C4B"/>
    <w:pPr>
      <w:widowControl w:val="0"/>
      <w:jc w:val="both"/>
    </w:pPr>
    <w:rPr>
      <w:kern w:val="2"/>
      <w:sz w:val="21"/>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link w:val="30"/>
    <w:semiHidden/>
    <w:unhideWhenUsed/>
    <w:qFormat/>
    <w:rsid w:val="006C6331"/>
    <w:pPr>
      <w:keepNext/>
      <w:keepLines/>
      <w:spacing w:before="260" w:after="260" w:line="416" w:lineRule="auto"/>
      <w:outlineLvl w:val="2"/>
    </w:pPr>
    <w:rPr>
      <w:b/>
      <w:bCs/>
      <w:sz w:val="32"/>
      <w:szCs w:val="32"/>
    </w:rPr>
  </w:style>
  <w:style w:type="paragraph" w:styleId="4">
    <w:name w:val="heading 4"/>
    <w:basedOn w:val="a0"/>
    <w:next w:val="a0"/>
    <w:link w:val="40"/>
    <w:semiHidden/>
    <w:unhideWhenUsed/>
    <w:qFormat/>
    <w:rsid w:val="006C63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0"/>
    <w:next w:val="a0"/>
    <w:link w:val="60"/>
    <w:semiHidden/>
    <w:unhideWhenUsed/>
    <w:qFormat/>
    <w:rsid w:val="005602AA"/>
    <w:pPr>
      <w:keepNext/>
      <w:keepLines/>
      <w:spacing w:before="240" w:after="64" w:line="320" w:lineRule="auto"/>
      <w:outlineLvl w:val="5"/>
    </w:pPr>
    <w:rPr>
      <w:rFonts w:asciiTheme="majorHAnsi" w:eastAsiaTheme="majorEastAsia" w:hAnsiTheme="majorHAnsi" w:cstheme="majorBidi"/>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pPr>
      <w:adjustRightInd w:val="0"/>
      <w:spacing w:line="360" w:lineRule="atLeast"/>
      <w:ind w:left="480"/>
      <w:jc w:val="left"/>
      <w:textAlignment w:val="baseline"/>
    </w:pPr>
    <w:rPr>
      <w:rFonts w:eastAsia="PMingLiU"/>
      <w:kern w:val="0"/>
      <w:sz w:val="24"/>
      <w:szCs w:val="20"/>
      <w:lang w:eastAsia="zh-TW"/>
    </w:rPr>
  </w:style>
  <w:style w:type="paragraph" w:styleId="a5">
    <w:name w:val="Body Text"/>
    <w:basedOn w:val="a0"/>
    <w:pPr>
      <w:jc w:val="center"/>
    </w:pPr>
    <w:rPr>
      <w:rFonts w:eastAsia="方正大标宋简体"/>
      <w:sz w:val="76"/>
    </w:rPr>
  </w:style>
  <w:style w:type="paragraph" w:styleId="20">
    <w:name w:val="Body Text Indent 2"/>
    <w:basedOn w:val="a0"/>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6">
    <w:name w:val="footer"/>
    <w:basedOn w:val="a0"/>
    <w:pPr>
      <w:tabs>
        <w:tab w:val="center" w:pos="4153"/>
        <w:tab w:val="right" w:pos="8306"/>
      </w:tabs>
      <w:snapToGrid w:val="0"/>
      <w:jc w:val="left"/>
    </w:pPr>
    <w:rPr>
      <w:sz w:val="18"/>
      <w:szCs w:val="18"/>
    </w:rPr>
  </w:style>
  <w:style w:type="paragraph" w:styleId="a7">
    <w:name w:val="header"/>
    <w:basedOn w:val="a0"/>
    <w:pPr>
      <w:pBdr>
        <w:bottom w:val="single" w:sz="6" w:space="1" w:color="auto"/>
      </w:pBdr>
      <w:tabs>
        <w:tab w:val="center" w:pos="4153"/>
        <w:tab w:val="right" w:pos="8306"/>
      </w:tabs>
      <w:snapToGrid w:val="0"/>
      <w:jc w:val="center"/>
    </w:pPr>
    <w:rPr>
      <w:sz w:val="18"/>
      <w:szCs w:val="18"/>
    </w:rPr>
  </w:style>
  <w:style w:type="paragraph" w:customStyle="1" w:styleId="22">
    <w:name w:val="博士论文标2"/>
    <w:basedOn w:val="2"/>
    <w:pPr>
      <w:spacing w:before="312" w:after="156" w:line="360" w:lineRule="auto"/>
    </w:pPr>
    <w:rPr>
      <w:rFonts w:ascii="黑体" w:hAnsi="黑体"/>
      <w:sz w:val="30"/>
    </w:rPr>
  </w:style>
  <w:style w:type="paragraph" w:customStyle="1" w:styleId="10">
    <w:name w:val="博士论文标1"/>
    <w:basedOn w:val="1"/>
    <w:pPr>
      <w:spacing w:before="312" w:after="156" w:line="360" w:lineRule="auto"/>
      <w:ind w:left="432" w:hanging="432"/>
    </w:pPr>
    <w:rPr>
      <w:rFonts w:ascii="黑体" w:eastAsia="黑体" w:hAnsi="Arial" w:cs="Arial"/>
      <w:sz w:val="32"/>
      <w:szCs w:val="32"/>
    </w:rPr>
  </w:style>
  <w:style w:type="paragraph" w:customStyle="1" w:styleId="a8">
    <w:name w:val="內容縮排"/>
    <w:basedOn w:val="a0"/>
    <w:pPr>
      <w:widowControl/>
      <w:autoSpaceDE w:val="0"/>
      <w:autoSpaceDN w:val="0"/>
      <w:adjustRightInd w:val="0"/>
      <w:spacing w:line="480" w:lineRule="atLeast"/>
      <w:ind w:firstLine="454"/>
      <w:textAlignment w:val="bottom"/>
    </w:pPr>
    <w:rPr>
      <w:rFonts w:eastAsia="華康中楷體"/>
      <w:kern w:val="0"/>
      <w:sz w:val="24"/>
      <w:szCs w:val="20"/>
      <w:lang w:eastAsia="zh-TW"/>
    </w:rPr>
  </w:style>
  <w:style w:type="paragraph" w:styleId="a9">
    <w:name w:val="List Paragraph"/>
    <w:basedOn w:val="a0"/>
    <w:uiPriority w:val="34"/>
    <w:qFormat/>
    <w:pPr>
      <w:ind w:firstLineChars="200" w:firstLine="420"/>
    </w:pPr>
  </w:style>
  <w:style w:type="paragraph" w:customStyle="1" w:styleId="EndNoteBibliography">
    <w:name w:val="EndNote Bibliography"/>
    <w:qFormat/>
    <w:pPr>
      <w:jc w:val="both"/>
    </w:pPr>
    <w:rPr>
      <w:kern w:val="2"/>
      <w:sz w:val="24"/>
      <w:szCs w:val="24"/>
    </w:rPr>
  </w:style>
  <w:style w:type="paragraph" w:styleId="a">
    <w:name w:val="No Spacing"/>
    <w:basedOn w:val="a0"/>
    <w:uiPriority w:val="1"/>
    <w:qFormat/>
    <w:pPr>
      <w:numPr>
        <w:numId w:val="1"/>
      </w:numPr>
    </w:pPr>
  </w:style>
  <w:style w:type="table" w:styleId="aa">
    <w:name w:val="Table Grid"/>
    <w:basedOn w:val="a2"/>
    <w:rsid w:val="0053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rsid w:val="00320C95"/>
    <w:rPr>
      <w:color w:val="467886"/>
      <w:u w:val="single"/>
    </w:rPr>
  </w:style>
  <w:style w:type="character" w:styleId="ac">
    <w:name w:val="Unresolved Mention"/>
    <w:uiPriority w:val="99"/>
    <w:semiHidden/>
    <w:unhideWhenUsed/>
    <w:rsid w:val="00320C95"/>
    <w:rPr>
      <w:color w:val="605E5C"/>
      <w:shd w:val="clear" w:color="auto" w:fill="E1DFDD"/>
    </w:rPr>
  </w:style>
  <w:style w:type="character" w:customStyle="1" w:styleId="30">
    <w:name w:val="标题 3 字符"/>
    <w:basedOn w:val="a1"/>
    <w:link w:val="3"/>
    <w:semiHidden/>
    <w:rsid w:val="006C6331"/>
    <w:rPr>
      <w:b/>
      <w:bCs/>
      <w:kern w:val="2"/>
      <w:sz w:val="32"/>
      <w:szCs w:val="32"/>
    </w:rPr>
  </w:style>
  <w:style w:type="character" w:customStyle="1" w:styleId="40">
    <w:name w:val="标题 4 字符"/>
    <w:basedOn w:val="a1"/>
    <w:link w:val="4"/>
    <w:semiHidden/>
    <w:rsid w:val="006C6331"/>
    <w:rPr>
      <w:rFonts w:asciiTheme="majorHAnsi" w:eastAsiaTheme="majorEastAsia" w:hAnsiTheme="majorHAnsi" w:cstheme="majorBidi"/>
      <w:b/>
      <w:bCs/>
      <w:kern w:val="2"/>
      <w:sz w:val="28"/>
      <w:szCs w:val="28"/>
    </w:rPr>
  </w:style>
  <w:style w:type="character" w:styleId="ad">
    <w:name w:val="Placeholder Text"/>
    <w:basedOn w:val="a1"/>
    <w:uiPriority w:val="99"/>
    <w:unhideWhenUsed/>
    <w:rsid w:val="003C3705"/>
    <w:rPr>
      <w:color w:val="666666"/>
    </w:rPr>
  </w:style>
  <w:style w:type="character" w:customStyle="1" w:styleId="60">
    <w:name w:val="标题 6 字符"/>
    <w:basedOn w:val="a1"/>
    <w:link w:val="6"/>
    <w:semiHidden/>
    <w:rsid w:val="005602AA"/>
    <w:rPr>
      <w:rFonts w:asciiTheme="majorHAnsi" w:eastAsiaTheme="majorEastAsia" w:hAnsiTheme="majorHAnsi" w:cstheme="maj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0528">
      <w:bodyDiv w:val="1"/>
      <w:marLeft w:val="0"/>
      <w:marRight w:val="0"/>
      <w:marTop w:val="0"/>
      <w:marBottom w:val="0"/>
      <w:divBdr>
        <w:top w:val="none" w:sz="0" w:space="0" w:color="auto"/>
        <w:left w:val="none" w:sz="0" w:space="0" w:color="auto"/>
        <w:bottom w:val="none" w:sz="0" w:space="0" w:color="auto"/>
        <w:right w:val="none" w:sz="0" w:space="0" w:color="auto"/>
      </w:divBdr>
      <w:divsChild>
        <w:div w:id="402726737">
          <w:marLeft w:val="0"/>
          <w:marRight w:val="0"/>
          <w:marTop w:val="0"/>
          <w:marBottom w:val="240"/>
          <w:divBdr>
            <w:top w:val="none" w:sz="0" w:space="0" w:color="auto"/>
            <w:left w:val="none" w:sz="0" w:space="0" w:color="auto"/>
            <w:bottom w:val="none" w:sz="0" w:space="0" w:color="auto"/>
            <w:right w:val="none" w:sz="0" w:space="0" w:color="auto"/>
          </w:divBdr>
        </w:div>
        <w:div w:id="1642298567">
          <w:marLeft w:val="0"/>
          <w:marRight w:val="0"/>
          <w:marTop w:val="0"/>
          <w:marBottom w:val="240"/>
          <w:divBdr>
            <w:top w:val="none" w:sz="0" w:space="0" w:color="auto"/>
            <w:left w:val="none" w:sz="0" w:space="0" w:color="auto"/>
            <w:bottom w:val="none" w:sz="0" w:space="0" w:color="auto"/>
            <w:right w:val="none" w:sz="0" w:space="0" w:color="auto"/>
          </w:divBdr>
          <w:divsChild>
            <w:div w:id="16949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0817">
      <w:bodyDiv w:val="1"/>
      <w:marLeft w:val="0"/>
      <w:marRight w:val="0"/>
      <w:marTop w:val="0"/>
      <w:marBottom w:val="0"/>
      <w:divBdr>
        <w:top w:val="none" w:sz="0" w:space="0" w:color="auto"/>
        <w:left w:val="none" w:sz="0" w:space="0" w:color="auto"/>
        <w:bottom w:val="none" w:sz="0" w:space="0" w:color="auto"/>
        <w:right w:val="none" w:sz="0" w:space="0" w:color="auto"/>
      </w:divBdr>
    </w:div>
    <w:div w:id="41057641">
      <w:bodyDiv w:val="1"/>
      <w:marLeft w:val="0"/>
      <w:marRight w:val="0"/>
      <w:marTop w:val="0"/>
      <w:marBottom w:val="0"/>
      <w:divBdr>
        <w:top w:val="none" w:sz="0" w:space="0" w:color="auto"/>
        <w:left w:val="none" w:sz="0" w:space="0" w:color="auto"/>
        <w:bottom w:val="none" w:sz="0" w:space="0" w:color="auto"/>
        <w:right w:val="none" w:sz="0" w:space="0" w:color="auto"/>
      </w:divBdr>
    </w:div>
    <w:div w:id="46875660">
      <w:bodyDiv w:val="1"/>
      <w:marLeft w:val="0"/>
      <w:marRight w:val="0"/>
      <w:marTop w:val="0"/>
      <w:marBottom w:val="0"/>
      <w:divBdr>
        <w:top w:val="none" w:sz="0" w:space="0" w:color="auto"/>
        <w:left w:val="none" w:sz="0" w:space="0" w:color="auto"/>
        <w:bottom w:val="none" w:sz="0" w:space="0" w:color="auto"/>
        <w:right w:val="none" w:sz="0" w:space="0" w:color="auto"/>
      </w:divBdr>
    </w:div>
    <w:div w:id="59063912">
      <w:bodyDiv w:val="1"/>
      <w:marLeft w:val="0"/>
      <w:marRight w:val="0"/>
      <w:marTop w:val="0"/>
      <w:marBottom w:val="0"/>
      <w:divBdr>
        <w:top w:val="none" w:sz="0" w:space="0" w:color="auto"/>
        <w:left w:val="none" w:sz="0" w:space="0" w:color="auto"/>
        <w:bottom w:val="none" w:sz="0" w:space="0" w:color="auto"/>
        <w:right w:val="none" w:sz="0" w:space="0" w:color="auto"/>
      </w:divBdr>
      <w:divsChild>
        <w:div w:id="179053677">
          <w:marLeft w:val="0"/>
          <w:marRight w:val="0"/>
          <w:marTop w:val="0"/>
          <w:marBottom w:val="240"/>
          <w:divBdr>
            <w:top w:val="none" w:sz="0" w:space="0" w:color="auto"/>
            <w:left w:val="none" w:sz="0" w:space="0" w:color="auto"/>
            <w:bottom w:val="none" w:sz="0" w:space="0" w:color="auto"/>
            <w:right w:val="none" w:sz="0" w:space="0" w:color="auto"/>
          </w:divBdr>
        </w:div>
      </w:divsChild>
    </w:div>
    <w:div w:id="76025764">
      <w:bodyDiv w:val="1"/>
      <w:marLeft w:val="0"/>
      <w:marRight w:val="0"/>
      <w:marTop w:val="0"/>
      <w:marBottom w:val="0"/>
      <w:divBdr>
        <w:top w:val="none" w:sz="0" w:space="0" w:color="auto"/>
        <w:left w:val="none" w:sz="0" w:space="0" w:color="auto"/>
        <w:bottom w:val="none" w:sz="0" w:space="0" w:color="auto"/>
        <w:right w:val="none" w:sz="0" w:space="0" w:color="auto"/>
      </w:divBdr>
      <w:divsChild>
        <w:div w:id="1739281496">
          <w:marLeft w:val="0"/>
          <w:marRight w:val="0"/>
          <w:marTop w:val="0"/>
          <w:marBottom w:val="240"/>
          <w:divBdr>
            <w:top w:val="none" w:sz="0" w:space="0" w:color="auto"/>
            <w:left w:val="none" w:sz="0" w:space="0" w:color="auto"/>
            <w:bottom w:val="none" w:sz="0" w:space="0" w:color="auto"/>
            <w:right w:val="none" w:sz="0" w:space="0" w:color="auto"/>
          </w:divBdr>
        </w:div>
        <w:div w:id="1509443929">
          <w:marLeft w:val="0"/>
          <w:marRight w:val="0"/>
          <w:marTop w:val="0"/>
          <w:marBottom w:val="240"/>
          <w:divBdr>
            <w:top w:val="none" w:sz="0" w:space="0" w:color="auto"/>
            <w:left w:val="none" w:sz="0" w:space="0" w:color="auto"/>
            <w:bottom w:val="none" w:sz="0" w:space="0" w:color="auto"/>
            <w:right w:val="none" w:sz="0" w:space="0" w:color="auto"/>
          </w:divBdr>
        </w:div>
        <w:div w:id="788863068">
          <w:marLeft w:val="0"/>
          <w:marRight w:val="0"/>
          <w:marTop w:val="0"/>
          <w:marBottom w:val="240"/>
          <w:divBdr>
            <w:top w:val="none" w:sz="0" w:space="0" w:color="auto"/>
            <w:left w:val="none" w:sz="0" w:space="0" w:color="auto"/>
            <w:bottom w:val="none" w:sz="0" w:space="0" w:color="auto"/>
            <w:right w:val="none" w:sz="0" w:space="0" w:color="auto"/>
          </w:divBdr>
          <w:divsChild>
            <w:div w:id="20016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5251">
      <w:bodyDiv w:val="1"/>
      <w:marLeft w:val="0"/>
      <w:marRight w:val="0"/>
      <w:marTop w:val="0"/>
      <w:marBottom w:val="0"/>
      <w:divBdr>
        <w:top w:val="none" w:sz="0" w:space="0" w:color="auto"/>
        <w:left w:val="none" w:sz="0" w:space="0" w:color="auto"/>
        <w:bottom w:val="none" w:sz="0" w:space="0" w:color="auto"/>
        <w:right w:val="none" w:sz="0" w:space="0" w:color="auto"/>
      </w:divBdr>
    </w:div>
    <w:div w:id="89326543">
      <w:bodyDiv w:val="1"/>
      <w:marLeft w:val="0"/>
      <w:marRight w:val="0"/>
      <w:marTop w:val="0"/>
      <w:marBottom w:val="0"/>
      <w:divBdr>
        <w:top w:val="none" w:sz="0" w:space="0" w:color="auto"/>
        <w:left w:val="none" w:sz="0" w:space="0" w:color="auto"/>
        <w:bottom w:val="none" w:sz="0" w:space="0" w:color="auto"/>
        <w:right w:val="none" w:sz="0" w:space="0" w:color="auto"/>
      </w:divBdr>
      <w:divsChild>
        <w:div w:id="19472180">
          <w:marLeft w:val="0"/>
          <w:marRight w:val="0"/>
          <w:marTop w:val="0"/>
          <w:marBottom w:val="240"/>
          <w:divBdr>
            <w:top w:val="none" w:sz="0" w:space="0" w:color="auto"/>
            <w:left w:val="none" w:sz="0" w:space="0" w:color="auto"/>
            <w:bottom w:val="none" w:sz="0" w:space="0" w:color="auto"/>
            <w:right w:val="none" w:sz="0" w:space="0" w:color="auto"/>
          </w:divBdr>
        </w:div>
        <w:div w:id="1485047048">
          <w:marLeft w:val="0"/>
          <w:marRight w:val="0"/>
          <w:marTop w:val="0"/>
          <w:marBottom w:val="240"/>
          <w:divBdr>
            <w:top w:val="none" w:sz="0" w:space="0" w:color="auto"/>
            <w:left w:val="none" w:sz="0" w:space="0" w:color="auto"/>
            <w:bottom w:val="none" w:sz="0" w:space="0" w:color="auto"/>
            <w:right w:val="none" w:sz="0" w:space="0" w:color="auto"/>
          </w:divBdr>
          <w:divsChild>
            <w:div w:id="2354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2607">
      <w:bodyDiv w:val="1"/>
      <w:marLeft w:val="0"/>
      <w:marRight w:val="0"/>
      <w:marTop w:val="0"/>
      <w:marBottom w:val="0"/>
      <w:divBdr>
        <w:top w:val="none" w:sz="0" w:space="0" w:color="auto"/>
        <w:left w:val="none" w:sz="0" w:space="0" w:color="auto"/>
        <w:bottom w:val="none" w:sz="0" w:space="0" w:color="auto"/>
        <w:right w:val="none" w:sz="0" w:space="0" w:color="auto"/>
      </w:divBdr>
      <w:divsChild>
        <w:div w:id="342898924">
          <w:marLeft w:val="0"/>
          <w:marRight w:val="0"/>
          <w:marTop w:val="0"/>
          <w:marBottom w:val="240"/>
          <w:divBdr>
            <w:top w:val="none" w:sz="0" w:space="0" w:color="auto"/>
            <w:left w:val="none" w:sz="0" w:space="0" w:color="auto"/>
            <w:bottom w:val="none" w:sz="0" w:space="0" w:color="auto"/>
            <w:right w:val="none" w:sz="0" w:space="0" w:color="auto"/>
          </w:divBdr>
        </w:div>
        <w:div w:id="1046680887">
          <w:marLeft w:val="0"/>
          <w:marRight w:val="0"/>
          <w:marTop w:val="0"/>
          <w:marBottom w:val="240"/>
          <w:divBdr>
            <w:top w:val="none" w:sz="0" w:space="0" w:color="auto"/>
            <w:left w:val="none" w:sz="0" w:space="0" w:color="auto"/>
            <w:bottom w:val="none" w:sz="0" w:space="0" w:color="auto"/>
            <w:right w:val="none" w:sz="0" w:space="0" w:color="auto"/>
          </w:divBdr>
        </w:div>
        <w:div w:id="1607881018">
          <w:marLeft w:val="0"/>
          <w:marRight w:val="0"/>
          <w:marTop w:val="0"/>
          <w:marBottom w:val="240"/>
          <w:divBdr>
            <w:top w:val="none" w:sz="0" w:space="0" w:color="auto"/>
            <w:left w:val="none" w:sz="0" w:space="0" w:color="auto"/>
            <w:bottom w:val="none" w:sz="0" w:space="0" w:color="auto"/>
            <w:right w:val="none" w:sz="0" w:space="0" w:color="auto"/>
          </w:divBdr>
        </w:div>
        <w:div w:id="339477141">
          <w:marLeft w:val="0"/>
          <w:marRight w:val="0"/>
          <w:marTop w:val="0"/>
          <w:marBottom w:val="240"/>
          <w:divBdr>
            <w:top w:val="none" w:sz="0" w:space="0" w:color="auto"/>
            <w:left w:val="none" w:sz="0" w:space="0" w:color="auto"/>
            <w:bottom w:val="none" w:sz="0" w:space="0" w:color="auto"/>
            <w:right w:val="none" w:sz="0" w:space="0" w:color="auto"/>
          </w:divBdr>
          <w:divsChild>
            <w:div w:id="96358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4617">
      <w:bodyDiv w:val="1"/>
      <w:marLeft w:val="0"/>
      <w:marRight w:val="0"/>
      <w:marTop w:val="0"/>
      <w:marBottom w:val="0"/>
      <w:divBdr>
        <w:top w:val="none" w:sz="0" w:space="0" w:color="auto"/>
        <w:left w:val="none" w:sz="0" w:space="0" w:color="auto"/>
        <w:bottom w:val="none" w:sz="0" w:space="0" w:color="auto"/>
        <w:right w:val="none" w:sz="0" w:space="0" w:color="auto"/>
      </w:divBdr>
      <w:divsChild>
        <w:div w:id="1244140156">
          <w:marLeft w:val="0"/>
          <w:marRight w:val="0"/>
          <w:marTop w:val="0"/>
          <w:marBottom w:val="240"/>
          <w:divBdr>
            <w:top w:val="none" w:sz="0" w:space="0" w:color="auto"/>
            <w:left w:val="none" w:sz="0" w:space="0" w:color="auto"/>
            <w:bottom w:val="none" w:sz="0" w:space="0" w:color="auto"/>
            <w:right w:val="none" w:sz="0" w:space="0" w:color="auto"/>
          </w:divBdr>
        </w:div>
        <w:div w:id="922884500">
          <w:marLeft w:val="0"/>
          <w:marRight w:val="0"/>
          <w:marTop w:val="0"/>
          <w:marBottom w:val="240"/>
          <w:divBdr>
            <w:top w:val="none" w:sz="0" w:space="0" w:color="auto"/>
            <w:left w:val="none" w:sz="0" w:space="0" w:color="auto"/>
            <w:bottom w:val="none" w:sz="0" w:space="0" w:color="auto"/>
            <w:right w:val="none" w:sz="0" w:space="0" w:color="auto"/>
          </w:divBdr>
        </w:div>
        <w:div w:id="1596208530">
          <w:marLeft w:val="0"/>
          <w:marRight w:val="0"/>
          <w:marTop w:val="0"/>
          <w:marBottom w:val="240"/>
          <w:divBdr>
            <w:top w:val="none" w:sz="0" w:space="0" w:color="auto"/>
            <w:left w:val="none" w:sz="0" w:space="0" w:color="auto"/>
            <w:bottom w:val="none" w:sz="0" w:space="0" w:color="auto"/>
            <w:right w:val="none" w:sz="0" w:space="0" w:color="auto"/>
          </w:divBdr>
        </w:div>
        <w:div w:id="346717293">
          <w:marLeft w:val="0"/>
          <w:marRight w:val="0"/>
          <w:marTop w:val="0"/>
          <w:marBottom w:val="240"/>
          <w:divBdr>
            <w:top w:val="none" w:sz="0" w:space="0" w:color="auto"/>
            <w:left w:val="none" w:sz="0" w:space="0" w:color="auto"/>
            <w:bottom w:val="none" w:sz="0" w:space="0" w:color="auto"/>
            <w:right w:val="none" w:sz="0" w:space="0" w:color="auto"/>
          </w:divBdr>
          <w:divsChild>
            <w:div w:id="7713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5695">
      <w:bodyDiv w:val="1"/>
      <w:marLeft w:val="0"/>
      <w:marRight w:val="0"/>
      <w:marTop w:val="0"/>
      <w:marBottom w:val="0"/>
      <w:divBdr>
        <w:top w:val="none" w:sz="0" w:space="0" w:color="auto"/>
        <w:left w:val="none" w:sz="0" w:space="0" w:color="auto"/>
        <w:bottom w:val="none" w:sz="0" w:space="0" w:color="auto"/>
        <w:right w:val="none" w:sz="0" w:space="0" w:color="auto"/>
      </w:divBdr>
      <w:divsChild>
        <w:div w:id="964969113">
          <w:marLeft w:val="0"/>
          <w:marRight w:val="0"/>
          <w:marTop w:val="0"/>
          <w:marBottom w:val="240"/>
          <w:divBdr>
            <w:top w:val="none" w:sz="0" w:space="0" w:color="auto"/>
            <w:left w:val="none" w:sz="0" w:space="0" w:color="auto"/>
            <w:bottom w:val="none" w:sz="0" w:space="0" w:color="auto"/>
            <w:right w:val="none" w:sz="0" w:space="0" w:color="auto"/>
          </w:divBdr>
          <w:divsChild>
            <w:div w:id="932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0794">
      <w:bodyDiv w:val="1"/>
      <w:marLeft w:val="0"/>
      <w:marRight w:val="0"/>
      <w:marTop w:val="0"/>
      <w:marBottom w:val="0"/>
      <w:divBdr>
        <w:top w:val="none" w:sz="0" w:space="0" w:color="auto"/>
        <w:left w:val="none" w:sz="0" w:space="0" w:color="auto"/>
        <w:bottom w:val="none" w:sz="0" w:space="0" w:color="auto"/>
        <w:right w:val="none" w:sz="0" w:space="0" w:color="auto"/>
      </w:divBdr>
      <w:divsChild>
        <w:div w:id="1433084315">
          <w:marLeft w:val="0"/>
          <w:marRight w:val="0"/>
          <w:marTop w:val="0"/>
          <w:marBottom w:val="240"/>
          <w:divBdr>
            <w:top w:val="none" w:sz="0" w:space="0" w:color="auto"/>
            <w:left w:val="none" w:sz="0" w:space="0" w:color="auto"/>
            <w:bottom w:val="none" w:sz="0" w:space="0" w:color="auto"/>
            <w:right w:val="none" w:sz="0" w:space="0" w:color="auto"/>
          </w:divBdr>
        </w:div>
        <w:div w:id="1127818606">
          <w:marLeft w:val="0"/>
          <w:marRight w:val="0"/>
          <w:marTop w:val="0"/>
          <w:marBottom w:val="240"/>
          <w:divBdr>
            <w:top w:val="none" w:sz="0" w:space="0" w:color="auto"/>
            <w:left w:val="none" w:sz="0" w:space="0" w:color="auto"/>
            <w:bottom w:val="none" w:sz="0" w:space="0" w:color="auto"/>
            <w:right w:val="none" w:sz="0" w:space="0" w:color="auto"/>
          </w:divBdr>
        </w:div>
        <w:div w:id="1889218472">
          <w:marLeft w:val="0"/>
          <w:marRight w:val="0"/>
          <w:marTop w:val="0"/>
          <w:marBottom w:val="240"/>
          <w:divBdr>
            <w:top w:val="none" w:sz="0" w:space="0" w:color="auto"/>
            <w:left w:val="none" w:sz="0" w:space="0" w:color="auto"/>
            <w:bottom w:val="none" w:sz="0" w:space="0" w:color="auto"/>
            <w:right w:val="none" w:sz="0" w:space="0" w:color="auto"/>
          </w:divBdr>
        </w:div>
        <w:div w:id="133763697">
          <w:marLeft w:val="0"/>
          <w:marRight w:val="0"/>
          <w:marTop w:val="0"/>
          <w:marBottom w:val="240"/>
          <w:divBdr>
            <w:top w:val="none" w:sz="0" w:space="0" w:color="auto"/>
            <w:left w:val="none" w:sz="0" w:space="0" w:color="auto"/>
            <w:bottom w:val="none" w:sz="0" w:space="0" w:color="auto"/>
            <w:right w:val="none" w:sz="0" w:space="0" w:color="auto"/>
          </w:divBdr>
          <w:divsChild>
            <w:div w:id="15273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69">
      <w:bodyDiv w:val="1"/>
      <w:marLeft w:val="0"/>
      <w:marRight w:val="0"/>
      <w:marTop w:val="0"/>
      <w:marBottom w:val="0"/>
      <w:divBdr>
        <w:top w:val="none" w:sz="0" w:space="0" w:color="auto"/>
        <w:left w:val="none" w:sz="0" w:space="0" w:color="auto"/>
        <w:bottom w:val="none" w:sz="0" w:space="0" w:color="auto"/>
        <w:right w:val="none" w:sz="0" w:space="0" w:color="auto"/>
      </w:divBdr>
    </w:div>
    <w:div w:id="140463041">
      <w:bodyDiv w:val="1"/>
      <w:marLeft w:val="0"/>
      <w:marRight w:val="0"/>
      <w:marTop w:val="0"/>
      <w:marBottom w:val="0"/>
      <w:divBdr>
        <w:top w:val="none" w:sz="0" w:space="0" w:color="auto"/>
        <w:left w:val="none" w:sz="0" w:space="0" w:color="auto"/>
        <w:bottom w:val="none" w:sz="0" w:space="0" w:color="auto"/>
        <w:right w:val="none" w:sz="0" w:space="0" w:color="auto"/>
      </w:divBdr>
    </w:div>
    <w:div w:id="141049613">
      <w:bodyDiv w:val="1"/>
      <w:marLeft w:val="0"/>
      <w:marRight w:val="0"/>
      <w:marTop w:val="0"/>
      <w:marBottom w:val="0"/>
      <w:divBdr>
        <w:top w:val="none" w:sz="0" w:space="0" w:color="auto"/>
        <w:left w:val="none" w:sz="0" w:space="0" w:color="auto"/>
        <w:bottom w:val="none" w:sz="0" w:space="0" w:color="auto"/>
        <w:right w:val="none" w:sz="0" w:space="0" w:color="auto"/>
      </w:divBdr>
    </w:div>
    <w:div w:id="141581341">
      <w:bodyDiv w:val="1"/>
      <w:marLeft w:val="0"/>
      <w:marRight w:val="0"/>
      <w:marTop w:val="0"/>
      <w:marBottom w:val="0"/>
      <w:divBdr>
        <w:top w:val="none" w:sz="0" w:space="0" w:color="auto"/>
        <w:left w:val="none" w:sz="0" w:space="0" w:color="auto"/>
        <w:bottom w:val="none" w:sz="0" w:space="0" w:color="auto"/>
        <w:right w:val="none" w:sz="0" w:space="0" w:color="auto"/>
      </w:divBdr>
    </w:div>
    <w:div w:id="146556167">
      <w:bodyDiv w:val="1"/>
      <w:marLeft w:val="0"/>
      <w:marRight w:val="0"/>
      <w:marTop w:val="0"/>
      <w:marBottom w:val="0"/>
      <w:divBdr>
        <w:top w:val="none" w:sz="0" w:space="0" w:color="auto"/>
        <w:left w:val="none" w:sz="0" w:space="0" w:color="auto"/>
        <w:bottom w:val="none" w:sz="0" w:space="0" w:color="auto"/>
        <w:right w:val="none" w:sz="0" w:space="0" w:color="auto"/>
      </w:divBdr>
      <w:divsChild>
        <w:div w:id="1077551938">
          <w:marLeft w:val="0"/>
          <w:marRight w:val="0"/>
          <w:marTop w:val="0"/>
          <w:marBottom w:val="240"/>
          <w:divBdr>
            <w:top w:val="none" w:sz="0" w:space="0" w:color="auto"/>
            <w:left w:val="none" w:sz="0" w:space="0" w:color="auto"/>
            <w:bottom w:val="none" w:sz="0" w:space="0" w:color="auto"/>
            <w:right w:val="none" w:sz="0" w:space="0" w:color="auto"/>
          </w:divBdr>
        </w:div>
        <w:div w:id="955714386">
          <w:marLeft w:val="0"/>
          <w:marRight w:val="0"/>
          <w:marTop w:val="0"/>
          <w:marBottom w:val="240"/>
          <w:divBdr>
            <w:top w:val="none" w:sz="0" w:space="0" w:color="auto"/>
            <w:left w:val="none" w:sz="0" w:space="0" w:color="auto"/>
            <w:bottom w:val="none" w:sz="0" w:space="0" w:color="auto"/>
            <w:right w:val="none" w:sz="0" w:space="0" w:color="auto"/>
          </w:divBdr>
        </w:div>
        <w:div w:id="1668748834">
          <w:marLeft w:val="0"/>
          <w:marRight w:val="0"/>
          <w:marTop w:val="0"/>
          <w:marBottom w:val="240"/>
          <w:divBdr>
            <w:top w:val="none" w:sz="0" w:space="0" w:color="auto"/>
            <w:left w:val="none" w:sz="0" w:space="0" w:color="auto"/>
            <w:bottom w:val="none" w:sz="0" w:space="0" w:color="auto"/>
            <w:right w:val="none" w:sz="0" w:space="0" w:color="auto"/>
          </w:divBdr>
        </w:div>
        <w:div w:id="314341593">
          <w:marLeft w:val="0"/>
          <w:marRight w:val="0"/>
          <w:marTop w:val="0"/>
          <w:marBottom w:val="240"/>
          <w:divBdr>
            <w:top w:val="none" w:sz="0" w:space="0" w:color="auto"/>
            <w:left w:val="none" w:sz="0" w:space="0" w:color="auto"/>
            <w:bottom w:val="none" w:sz="0" w:space="0" w:color="auto"/>
            <w:right w:val="none" w:sz="0" w:space="0" w:color="auto"/>
          </w:divBdr>
        </w:div>
        <w:div w:id="1178811565">
          <w:marLeft w:val="0"/>
          <w:marRight w:val="0"/>
          <w:marTop w:val="0"/>
          <w:marBottom w:val="240"/>
          <w:divBdr>
            <w:top w:val="none" w:sz="0" w:space="0" w:color="auto"/>
            <w:left w:val="none" w:sz="0" w:space="0" w:color="auto"/>
            <w:bottom w:val="none" w:sz="0" w:space="0" w:color="auto"/>
            <w:right w:val="none" w:sz="0" w:space="0" w:color="auto"/>
          </w:divBdr>
        </w:div>
        <w:div w:id="1321958248">
          <w:marLeft w:val="0"/>
          <w:marRight w:val="0"/>
          <w:marTop w:val="0"/>
          <w:marBottom w:val="240"/>
          <w:divBdr>
            <w:top w:val="none" w:sz="0" w:space="0" w:color="auto"/>
            <w:left w:val="none" w:sz="0" w:space="0" w:color="auto"/>
            <w:bottom w:val="none" w:sz="0" w:space="0" w:color="auto"/>
            <w:right w:val="none" w:sz="0" w:space="0" w:color="auto"/>
          </w:divBdr>
        </w:div>
        <w:div w:id="2081782380">
          <w:marLeft w:val="0"/>
          <w:marRight w:val="0"/>
          <w:marTop w:val="0"/>
          <w:marBottom w:val="240"/>
          <w:divBdr>
            <w:top w:val="none" w:sz="0" w:space="0" w:color="auto"/>
            <w:left w:val="none" w:sz="0" w:space="0" w:color="auto"/>
            <w:bottom w:val="none" w:sz="0" w:space="0" w:color="auto"/>
            <w:right w:val="none" w:sz="0" w:space="0" w:color="auto"/>
          </w:divBdr>
        </w:div>
        <w:div w:id="816725141">
          <w:marLeft w:val="0"/>
          <w:marRight w:val="0"/>
          <w:marTop w:val="0"/>
          <w:marBottom w:val="240"/>
          <w:divBdr>
            <w:top w:val="none" w:sz="0" w:space="0" w:color="auto"/>
            <w:left w:val="none" w:sz="0" w:space="0" w:color="auto"/>
            <w:bottom w:val="none" w:sz="0" w:space="0" w:color="auto"/>
            <w:right w:val="none" w:sz="0" w:space="0" w:color="auto"/>
          </w:divBdr>
        </w:div>
        <w:div w:id="881794144">
          <w:marLeft w:val="0"/>
          <w:marRight w:val="0"/>
          <w:marTop w:val="0"/>
          <w:marBottom w:val="240"/>
          <w:divBdr>
            <w:top w:val="none" w:sz="0" w:space="0" w:color="auto"/>
            <w:left w:val="none" w:sz="0" w:space="0" w:color="auto"/>
            <w:bottom w:val="none" w:sz="0" w:space="0" w:color="auto"/>
            <w:right w:val="none" w:sz="0" w:space="0" w:color="auto"/>
          </w:divBdr>
        </w:div>
        <w:div w:id="811826151">
          <w:marLeft w:val="0"/>
          <w:marRight w:val="0"/>
          <w:marTop w:val="0"/>
          <w:marBottom w:val="240"/>
          <w:divBdr>
            <w:top w:val="none" w:sz="0" w:space="0" w:color="auto"/>
            <w:left w:val="none" w:sz="0" w:space="0" w:color="auto"/>
            <w:bottom w:val="none" w:sz="0" w:space="0" w:color="auto"/>
            <w:right w:val="none" w:sz="0" w:space="0" w:color="auto"/>
          </w:divBdr>
        </w:div>
        <w:div w:id="2054384683">
          <w:marLeft w:val="0"/>
          <w:marRight w:val="0"/>
          <w:marTop w:val="0"/>
          <w:marBottom w:val="240"/>
          <w:divBdr>
            <w:top w:val="none" w:sz="0" w:space="0" w:color="auto"/>
            <w:left w:val="none" w:sz="0" w:space="0" w:color="auto"/>
            <w:bottom w:val="none" w:sz="0" w:space="0" w:color="auto"/>
            <w:right w:val="none" w:sz="0" w:space="0" w:color="auto"/>
          </w:divBdr>
        </w:div>
        <w:div w:id="1557005205">
          <w:marLeft w:val="0"/>
          <w:marRight w:val="0"/>
          <w:marTop w:val="0"/>
          <w:marBottom w:val="240"/>
          <w:divBdr>
            <w:top w:val="none" w:sz="0" w:space="0" w:color="auto"/>
            <w:left w:val="none" w:sz="0" w:space="0" w:color="auto"/>
            <w:bottom w:val="none" w:sz="0" w:space="0" w:color="auto"/>
            <w:right w:val="none" w:sz="0" w:space="0" w:color="auto"/>
          </w:divBdr>
        </w:div>
        <w:div w:id="1927641913">
          <w:marLeft w:val="0"/>
          <w:marRight w:val="0"/>
          <w:marTop w:val="0"/>
          <w:marBottom w:val="240"/>
          <w:divBdr>
            <w:top w:val="none" w:sz="0" w:space="0" w:color="auto"/>
            <w:left w:val="none" w:sz="0" w:space="0" w:color="auto"/>
            <w:bottom w:val="none" w:sz="0" w:space="0" w:color="auto"/>
            <w:right w:val="none" w:sz="0" w:space="0" w:color="auto"/>
          </w:divBdr>
        </w:div>
        <w:div w:id="921719454">
          <w:marLeft w:val="0"/>
          <w:marRight w:val="0"/>
          <w:marTop w:val="0"/>
          <w:marBottom w:val="240"/>
          <w:divBdr>
            <w:top w:val="none" w:sz="0" w:space="0" w:color="auto"/>
            <w:left w:val="none" w:sz="0" w:space="0" w:color="auto"/>
            <w:bottom w:val="none" w:sz="0" w:space="0" w:color="auto"/>
            <w:right w:val="none" w:sz="0" w:space="0" w:color="auto"/>
          </w:divBdr>
          <w:divsChild>
            <w:div w:id="16233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496">
      <w:bodyDiv w:val="1"/>
      <w:marLeft w:val="0"/>
      <w:marRight w:val="0"/>
      <w:marTop w:val="0"/>
      <w:marBottom w:val="0"/>
      <w:divBdr>
        <w:top w:val="none" w:sz="0" w:space="0" w:color="auto"/>
        <w:left w:val="none" w:sz="0" w:space="0" w:color="auto"/>
        <w:bottom w:val="none" w:sz="0" w:space="0" w:color="auto"/>
        <w:right w:val="none" w:sz="0" w:space="0" w:color="auto"/>
      </w:divBdr>
      <w:divsChild>
        <w:div w:id="815491984">
          <w:marLeft w:val="0"/>
          <w:marRight w:val="0"/>
          <w:marTop w:val="0"/>
          <w:marBottom w:val="240"/>
          <w:divBdr>
            <w:top w:val="none" w:sz="0" w:space="0" w:color="auto"/>
            <w:left w:val="none" w:sz="0" w:space="0" w:color="auto"/>
            <w:bottom w:val="none" w:sz="0" w:space="0" w:color="auto"/>
            <w:right w:val="none" w:sz="0" w:space="0" w:color="auto"/>
          </w:divBdr>
          <w:divsChild>
            <w:div w:id="11864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1623">
      <w:bodyDiv w:val="1"/>
      <w:marLeft w:val="0"/>
      <w:marRight w:val="0"/>
      <w:marTop w:val="0"/>
      <w:marBottom w:val="0"/>
      <w:divBdr>
        <w:top w:val="none" w:sz="0" w:space="0" w:color="auto"/>
        <w:left w:val="none" w:sz="0" w:space="0" w:color="auto"/>
        <w:bottom w:val="none" w:sz="0" w:space="0" w:color="auto"/>
        <w:right w:val="none" w:sz="0" w:space="0" w:color="auto"/>
      </w:divBdr>
    </w:div>
    <w:div w:id="186258646">
      <w:bodyDiv w:val="1"/>
      <w:marLeft w:val="0"/>
      <w:marRight w:val="0"/>
      <w:marTop w:val="0"/>
      <w:marBottom w:val="0"/>
      <w:divBdr>
        <w:top w:val="none" w:sz="0" w:space="0" w:color="auto"/>
        <w:left w:val="none" w:sz="0" w:space="0" w:color="auto"/>
        <w:bottom w:val="none" w:sz="0" w:space="0" w:color="auto"/>
        <w:right w:val="none" w:sz="0" w:space="0" w:color="auto"/>
      </w:divBdr>
      <w:divsChild>
        <w:div w:id="575171765">
          <w:marLeft w:val="0"/>
          <w:marRight w:val="0"/>
          <w:marTop w:val="0"/>
          <w:marBottom w:val="240"/>
          <w:divBdr>
            <w:top w:val="none" w:sz="0" w:space="0" w:color="auto"/>
            <w:left w:val="none" w:sz="0" w:space="0" w:color="auto"/>
            <w:bottom w:val="none" w:sz="0" w:space="0" w:color="auto"/>
            <w:right w:val="none" w:sz="0" w:space="0" w:color="auto"/>
          </w:divBdr>
          <w:divsChild>
            <w:div w:id="117291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660">
      <w:bodyDiv w:val="1"/>
      <w:marLeft w:val="0"/>
      <w:marRight w:val="0"/>
      <w:marTop w:val="0"/>
      <w:marBottom w:val="0"/>
      <w:divBdr>
        <w:top w:val="none" w:sz="0" w:space="0" w:color="auto"/>
        <w:left w:val="none" w:sz="0" w:space="0" w:color="auto"/>
        <w:bottom w:val="none" w:sz="0" w:space="0" w:color="auto"/>
        <w:right w:val="none" w:sz="0" w:space="0" w:color="auto"/>
      </w:divBdr>
      <w:divsChild>
        <w:div w:id="926571305">
          <w:marLeft w:val="0"/>
          <w:marRight w:val="0"/>
          <w:marTop w:val="0"/>
          <w:marBottom w:val="240"/>
          <w:divBdr>
            <w:top w:val="none" w:sz="0" w:space="0" w:color="auto"/>
            <w:left w:val="none" w:sz="0" w:space="0" w:color="auto"/>
            <w:bottom w:val="none" w:sz="0" w:space="0" w:color="auto"/>
            <w:right w:val="none" w:sz="0" w:space="0" w:color="auto"/>
          </w:divBdr>
        </w:div>
        <w:div w:id="1619217230">
          <w:marLeft w:val="0"/>
          <w:marRight w:val="0"/>
          <w:marTop w:val="0"/>
          <w:marBottom w:val="240"/>
          <w:divBdr>
            <w:top w:val="none" w:sz="0" w:space="0" w:color="auto"/>
            <w:left w:val="none" w:sz="0" w:space="0" w:color="auto"/>
            <w:bottom w:val="none" w:sz="0" w:space="0" w:color="auto"/>
            <w:right w:val="none" w:sz="0" w:space="0" w:color="auto"/>
          </w:divBdr>
        </w:div>
        <w:div w:id="230577558">
          <w:marLeft w:val="0"/>
          <w:marRight w:val="0"/>
          <w:marTop w:val="0"/>
          <w:marBottom w:val="240"/>
          <w:divBdr>
            <w:top w:val="none" w:sz="0" w:space="0" w:color="auto"/>
            <w:left w:val="none" w:sz="0" w:space="0" w:color="auto"/>
            <w:bottom w:val="none" w:sz="0" w:space="0" w:color="auto"/>
            <w:right w:val="none" w:sz="0" w:space="0" w:color="auto"/>
          </w:divBdr>
        </w:div>
        <w:div w:id="1811749230">
          <w:marLeft w:val="0"/>
          <w:marRight w:val="0"/>
          <w:marTop w:val="0"/>
          <w:marBottom w:val="240"/>
          <w:divBdr>
            <w:top w:val="none" w:sz="0" w:space="0" w:color="auto"/>
            <w:left w:val="none" w:sz="0" w:space="0" w:color="auto"/>
            <w:bottom w:val="none" w:sz="0" w:space="0" w:color="auto"/>
            <w:right w:val="none" w:sz="0" w:space="0" w:color="auto"/>
          </w:divBdr>
        </w:div>
        <w:div w:id="559247006">
          <w:marLeft w:val="0"/>
          <w:marRight w:val="0"/>
          <w:marTop w:val="0"/>
          <w:marBottom w:val="240"/>
          <w:divBdr>
            <w:top w:val="none" w:sz="0" w:space="0" w:color="auto"/>
            <w:left w:val="none" w:sz="0" w:space="0" w:color="auto"/>
            <w:bottom w:val="none" w:sz="0" w:space="0" w:color="auto"/>
            <w:right w:val="none" w:sz="0" w:space="0" w:color="auto"/>
          </w:divBdr>
        </w:div>
        <w:div w:id="1580749316">
          <w:marLeft w:val="0"/>
          <w:marRight w:val="0"/>
          <w:marTop w:val="0"/>
          <w:marBottom w:val="240"/>
          <w:divBdr>
            <w:top w:val="none" w:sz="0" w:space="0" w:color="auto"/>
            <w:left w:val="none" w:sz="0" w:space="0" w:color="auto"/>
            <w:bottom w:val="none" w:sz="0" w:space="0" w:color="auto"/>
            <w:right w:val="none" w:sz="0" w:space="0" w:color="auto"/>
          </w:divBdr>
        </w:div>
      </w:divsChild>
    </w:div>
    <w:div w:id="211233948">
      <w:bodyDiv w:val="1"/>
      <w:marLeft w:val="0"/>
      <w:marRight w:val="0"/>
      <w:marTop w:val="0"/>
      <w:marBottom w:val="0"/>
      <w:divBdr>
        <w:top w:val="none" w:sz="0" w:space="0" w:color="auto"/>
        <w:left w:val="none" w:sz="0" w:space="0" w:color="auto"/>
        <w:bottom w:val="none" w:sz="0" w:space="0" w:color="auto"/>
        <w:right w:val="none" w:sz="0" w:space="0" w:color="auto"/>
      </w:divBdr>
    </w:div>
    <w:div w:id="219439680">
      <w:bodyDiv w:val="1"/>
      <w:marLeft w:val="0"/>
      <w:marRight w:val="0"/>
      <w:marTop w:val="0"/>
      <w:marBottom w:val="0"/>
      <w:divBdr>
        <w:top w:val="none" w:sz="0" w:space="0" w:color="auto"/>
        <w:left w:val="none" w:sz="0" w:space="0" w:color="auto"/>
        <w:bottom w:val="none" w:sz="0" w:space="0" w:color="auto"/>
        <w:right w:val="none" w:sz="0" w:space="0" w:color="auto"/>
      </w:divBdr>
      <w:divsChild>
        <w:div w:id="4484221">
          <w:marLeft w:val="0"/>
          <w:marRight w:val="0"/>
          <w:marTop w:val="0"/>
          <w:marBottom w:val="240"/>
          <w:divBdr>
            <w:top w:val="none" w:sz="0" w:space="0" w:color="auto"/>
            <w:left w:val="none" w:sz="0" w:space="0" w:color="auto"/>
            <w:bottom w:val="none" w:sz="0" w:space="0" w:color="auto"/>
            <w:right w:val="none" w:sz="0" w:space="0" w:color="auto"/>
          </w:divBdr>
          <w:divsChild>
            <w:div w:id="12542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9921">
      <w:bodyDiv w:val="1"/>
      <w:marLeft w:val="0"/>
      <w:marRight w:val="0"/>
      <w:marTop w:val="0"/>
      <w:marBottom w:val="0"/>
      <w:divBdr>
        <w:top w:val="none" w:sz="0" w:space="0" w:color="auto"/>
        <w:left w:val="none" w:sz="0" w:space="0" w:color="auto"/>
        <w:bottom w:val="none" w:sz="0" w:space="0" w:color="auto"/>
        <w:right w:val="none" w:sz="0" w:space="0" w:color="auto"/>
      </w:divBdr>
    </w:div>
    <w:div w:id="237129719">
      <w:bodyDiv w:val="1"/>
      <w:marLeft w:val="0"/>
      <w:marRight w:val="0"/>
      <w:marTop w:val="0"/>
      <w:marBottom w:val="0"/>
      <w:divBdr>
        <w:top w:val="none" w:sz="0" w:space="0" w:color="auto"/>
        <w:left w:val="none" w:sz="0" w:space="0" w:color="auto"/>
        <w:bottom w:val="none" w:sz="0" w:space="0" w:color="auto"/>
        <w:right w:val="none" w:sz="0" w:space="0" w:color="auto"/>
      </w:divBdr>
      <w:divsChild>
        <w:div w:id="17589832">
          <w:marLeft w:val="0"/>
          <w:marRight w:val="0"/>
          <w:marTop w:val="0"/>
          <w:marBottom w:val="240"/>
          <w:divBdr>
            <w:top w:val="none" w:sz="0" w:space="0" w:color="auto"/>
            <w:left w:val="none" w:sz="0" w:space="0" w:color="auto"/>
            <w:bottom w:val="none" w:sz="0" w:space="0" w:color="auto"/>
            <w:right w:val="none" w:sz="0" w:space="0" w:color="auto"/>
          </w:divBdr>
          <w:divsChild>
            <w:div w:id="18585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6521">
      <w:bodyDiv w:val="1"/>
      <w:marLeft w:val="0"/>
      <w:marRight w:val="0"/>
      <w:marTop w:val="0"/>
      <w:marBottom w:val="0"/>
      <w:divBdr>
        <w:top w:val="none" w:sz="0" w:space="0" w:color="auto"/>
        <w:left w:val="none" w:sz="0" w:space="0" w:color="auto"/>
        <w:bottom w:val="none" w:sz="0" w:space="0" w:color="auto"/>
        <w:right w:val="none" w:sz="0" w:space="0" w:color="auto"/>
      </w:divBdr>
      <w:divsChild>
        <w:div w:id="14502751">
          <w:marLeft w:val="0"/>
          <w:marRight w:val="0"/>
          <w:marTop w:val="0"/>
          <w:marBottom w:val="240"/>
          <w:divBdr>
            <w:top w:val="none" w:sz="0" w:space="0" w:color="auto"/>
            <w:left w:val="none" w:sz="0" w:space="0" w:color="auto"/>
            <w:bottom w:val="none" w:sz="0" w:space="0" w:color="auto"/>
            <w:right w:val="none" w:sz="0" w:space="0" w:color="auto"/>
          </w:divBdr>
        </w:div>
        <w:div w:id="500898704">
          <w:marLeft w:val="0"/>
          <w:marRight w:val="0"/>
          <w:marTop w:val="0"/>
          <w:marBottom w:val="240"/>
          <w:divBdr>
            <w:top w:val="none" w:sz="0" w:space="0" w:color="auto"/>
            <w:left w:val="none" w:sz="0" w:space="0" w:color="auto"/>
            <w:bottom w:val="none" w:sz="0" w:space="0" w:color="auto"/>
            <w:right w:val="none" w:sz="0" w:space="0" w:color="auto"/>
          </w:divBdr>
        </w:div>
        <w:div w:id="1648168267">
          <w:marLeft w:val="0"/>
          <w:marRight w:val="0"/>
          <w:marTop w:val="0"/>
          <w:marBottom w:val="240"/>
          <w:divBdr>
            <w:top w:val="none" w:sz="0" w:space="0" w:color="auto"/>
            <w:left w:val="none" w:sz="0" w:space="0" w:color="auto"/>
            <w:bottom w:val="none" w:sz="0" w:space="0" w:color="auto"/>
            <w:right w:val="none" w:sz="0" w:space="0" w:color="auto"/>
          </w:divBdr>
        </w:div>
        <w:div w:id="1994211784">
          <w:marLeft w:val="0"/>
          <w:marRight w:val="0"/>
          <w:marTop w:val="0"/>
          <w:marBottom w:val="240"/>
          <w:divBdr>
            <w:top w:val="none" w:sz="0" w:space="0" w:color="auto"/>
            <w:left w:val="none" w:sz="0" w:space="0" w:color="auto"/>
            <w:bottom w:val="none" w:sz="0" w:space="0" w:color="auto"/>
            <w:right w:val="none" w:sz="0" w:space="0" w:color="auto"/>
          </w:divBdr>
        </w:div>
        <w:div w:id="906300026">
          <w:marLeft w:val="0"/>
          <w:marRight w:val="0"/>
          <w:marTop w:val="0"/>
          <w:marBottom w:val="240"/>
          <w:divBdr>
            <w:top w:val="none" w:sz="0" w:space="0" w:color="auto"/>
            <w:left w:val="none" w:sz="0" w:space="0" w:color="auto"/>
            <w:bottom w:val="none" w:sz="0" w:space="0" w:color="auto"/>
            <w:right w:val="none" w:sz="0" w:space="0" w:color="auto"/>
          </w:divBdr>
        </w:div>
        <w:div w:id="2055420997">
          <w:marLeft w:val="0"/>
          <w:marRight w:val="0"/>
          <w:marTop w:val="0"/>
          <w:marBottom w:val="240"/>
          <w:divBdr>
            <w:top w:val="none" w:sz="0" w:space="0" w:color="auto"/>
            <w:left w:val="none" w:sz="0" w:space="0" w:color="auto"/>
            <w:bottom w:val="none" w:sz="0" w:space="0" w:color="auto"/>
            <w:right w:val="none" w:sz="0" w:space="0" w:color="auto"/>
          </w:divBdr>
        </w:div>
        <w:div w:id="930745309">
          <w:marLeft w:val="0"/>
          <w:marRight w:val="0"/>
          <w:marTop w:val="0"/>
          <w:marBottom w:val="240"/>
          <w:divBdr>
            <w:top w:val="none" w:sz="0" w:space="0" w:color="auto"/>
            <w:left w:val="none" w:sz="0" w:space="0" w:color="auto"/>
            <w:bottom w:val="none" w:sz="0" w:space="0" w:color="auto"/>
            <w:right w:val="none" w:sz="0" w:space="0" w:color="auto"/>
          </w:divBdr>
        </w:div>
        <w:div w:id="467749655">
          <w:marLeft w:val="0"/>
          <w:marRight w:val="0"/>
          <w:marTop w:val="0"/>
          <w:marBottom w:val="240"/>
          <w:divBdr>
            <w:top w:val="none" w:sz="0" w:space="0" w:color="auto"/>
            <w:left w:val="none" w:sz="0" w:space="0" w:color="auto"/>
            <w:bottom w:val="none" w:sz="0" w:space="0" w:color="auto"/>
            <w:right w:val="none" w:sz="0" w:space="0" w:color="auto"/>
          </w:divBdr>
        </w:div>
        <w:div w:id="1205018957">
          <w:marLeft w:val="0"/>
          <w:marRight w:val="0"/>
          <w:marTop w:val="0"/>
          <w:marBottom w:val="240"/>
          <w:divBdr>
            <w:top w:val="none" w:sz="0" w:space="0" w:color="auto"/>
            <w:left w:val="none" w:sz="0" w:space="0" w:color="auto"/>
            <w:bottom w:val="none" w:sz="0" w:space="0" w:color="auto"/>
            <w:right w:val="none" w:sz="0" w:space="0" w:color="auto"/>
          </w:divBdr>
        </w:div>
        <w:div w:id="518542179">
          <w:marLeft w:val="0"/>
          <w:marRight w:val="0"/>
          <w:marTop w:val="0"/>
          <w:marBottom w:val="240"/>
          <w:divBdr>
            <w:top w:val="none" w:sz="0" w:space="0" w:color="auto"/>
            <w:left w:val="none" w:sz="0" w:space="0" w:color="auto"/>
            <w:bottom w:val="none" w:sz="0" w:space="0" w:color="auto"/>
            <w:right w:val="none" w:sz="0" w:space="0" w:color="auto"/>
          </w:divBdr>
        </w:div>
        <w:div w:id="827478309">
          <w:marLeft w:val="0"/>
          <w:marRight w:val="0"/>
          <w:marTop w:val="0"/>
          <w:marBottom w:val="240"/>
          <w:divBdr>
            <w:top w:val="none" w:sz="0" w:space="0" w:color="auto"/>
            <w:left w:val="none" w:sz="0" w:space="0" w:color="auto"/>
            <w:bottom w:val="none" w:sz="0" w:space="0" w:color="auto"/>
            <w:right w:val="none" w:sz="0" w:space="0" w:color="auto"/>
          </w:divBdr>
          <w:divsChild>
            <w:div w:id="4510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6129">
      <w:bodyDiv w:val="1"/>
      <w:marLeft w:val="0"/>
      <w:marRight w:val="0"/>
      <w:marTop w:val="0"/>
      <w:marBottom w:val="0"/>
      <w:divBdr>
        <w:top w:val="none" w:sz="0" w:space="0" w:color="auto"/>
        <w:left w:val="none" w:sz="0" w:space="0" w:color="auto"/>
        <w:bottom w:val="none" w:sz="0" w:space="0" w:color="auto"/>
        <w:right w:val="none" w:sz="0" w:space="0" w:color="auto"/>
      </w:divBdr>
    </w:div>
    <w:div w:id="290091037">
      <w:bodyDiv w:val="1"/>
      <w:marLeft w:val="0"/>
      <w:marRight w:val="0"/>
      <w:marTop w:val="0"/>
      <w:marBottom w:val="0"/>
      <w:divBdr>
        <w:top w:val="none" w:sz="0" w:space="0" w:color="auto"/>
        <w:left w:val="none" w:sz="0" w:space="0" w:color="auto"/>
        <w:bottom w:val="none" w:sz="0" w:space="0" w:color="auto"/>
        <w:right w:val="none" w:sz="0" w:space="0" w:color="auto"/>
      </w:divBdr>
    </w:div>
    <w:div w:id="293952178">
      <w:bodyDiv w:val="1"/>
      <w:marLeft w:val="0"/>
      <w:marRight w:val="0"/>
      <w:marTop w:val="0"/>
      <w:marBottom w:val="0"/>
      <w:divBdr>
        <w:top w:val="none" w:sz="0" w:space="0" w:color="auto"/>
        <w:left w:val="none" w:sz="0" w:space="0" w:color="auto"/>
        <w:bottom w:val="none" w:sz="0" w:space="0" w:color="auto"/>
        <w:right w:val="none" w:sz="0" w:space="0" w:color="auto"/>
      </w:divBdr>
      <w:divsChild>
        <w:div w:id="1153178426">
          <w:marLeft w:val="0"/>
          <w:marRight w:val="0"/>
          <w:marTop w:val="0"/>
          <w:marBottom w:val="0"/>
          <w:divBdr>
            <w:top w:val="none" w:sz="0" w:space="0" w:color="auto"/>
            <w:left w:val="none" w:sz="0" w:space="0" w:color="auto"/>
            <w:bottom w:val="none" w:sz="0" w:space="0" w:color="auto"/>
            <w:right w:val="none" w:sz="0" w:space="0" w:color="auto"/>
          </w:divBdr>
          <w:divsChild>
            <w:div w:id="960916679">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311643961">
      <w:bodyDiv w:val="1"/>
      <w:marLeft w:val="0"/>
      <w:marRight w:val="0"/>
      <w:marTop w:val="0"/>
      <w:marBottom w:val="0"/>
      <w:divBdr>
        <w:top w:val="none" w:sz="0" w:space="0" w:color="auto"/>
        <w:left w:val="none" w:sz="0" w:space="0" w:color="auto"/>
        <w:bottom w:val="none" w:sz="0" w:space="0" w:color="auto"/>
        <w:right w:val="none" w:sz="0" w:space="0" w:color="auto"/>
      </w:divBdr>
      <w:divsChild>
        <w:div w:id="1385905559">
          <w:marLeft w:val="0"/>
          <w:marRight w:val="0"/>
          <w:marTop w:val="0"/>
          <w:marBottom w:val="240"/>
          <w:divBdr>
            <w:top w:val="none" w:sz="0" w:space="0" w:color="auto"/>
            <w:left w:val="none" w:sz="0" w:space="0" w:color="auto"/>
            <w:bottom w:val="none" w:sz="0" w:space="0" w:color="auto"/>
            <w:right w:val="none" w:sz="0" w:space="0" w:color="auto"/>
          </w:divBdr>
        </w:div>
        <w:div w:id="785777518">
          <w:marLeft w:val="0"/>
          <w:marRight w:val="0"/>
          <w:marTop w:val="0"/>
          <w:marBottom w:val="240"/>
          <w:divBdr>
            <w:top w:val="none" w:sz="0" w:space="0" w:color="auto"/>
            <w:left w:val="none" w:sz="0" w:space="0" w:color="auto"/>
            <w:bottom w:val="none" w:sz="0" w:space="0" w:color="auto"/>
            <w:right w:val="none" w:sz="0" w:space="0" w:color="auto"/>
          </w:divBdr>
          <w:divsChild>
            <w:div w:id="16450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0987">
      <w:bodyDiv w:val="1"/>
      <w:marLeft w:val="0"/>
      <w:marRight w:val="0"/>
      <w:marTop w:val="0"/>
      <w:marBottom w:val="0"/>
      <w:divBdr>
        <w:top w:val="none" w:sz="0" w:space="0" w:color="auto"/>
        <w:left w:val="none" w:sz="0" w:space="0" w:color="auto"/>
        <w:bottom w:val="none" w:sz="0" w:space="0" w:color="auto"/>
        <w:right w:val="none" w:sz="0" w:space="0" w:color="auto"/>
      </w:divBdr>
      <w:divsChild>
        <w:div w:id="107167752">
          <w:marLeft w:val="0"/>
          <w:marRight w:val="0"/>
          <w:marTop w:val="0"/>
          <w:marBottom w:val="240"/>
          <w:divBdr>
            <w:top w:val="none" w:sz="0" w:space="0" w:color="auto"/>
            <w:left w:val="none" w:sz="0" w:space="0" w:color="auto"/>
            <w:bottom w:val="none" w:sz="0" w:space="0" w:color="auto"/>
            <w:right w:val="none" w:sz="0" w:space="0" w:color="auto"/>
          </w:divBdr>
          <w:divsChild>
            <w:div w:id="4164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9046">
      <w:bodyDiv w:val="1"/>
      <w:marLeft w:val="0"/>
      <w:marRight w:val="0"/>
      <w:marTop w:val="0"/>
      <w:marBottom w:val="0"/>
      <w:divBdr>
        <w:top w:val="none" w:sz="0" w:space="0" w:color="auto"/>
        <w:left w:val="none" w:sz="0" w:space="0" w:color="auto"/>
        <w:bottom w:val="none" w:sz="0" w:space="0" w:color="auto"/>
        <w:right w:val="none" w:sz="0" w:space="0" w:color="auto"/>
      </w:divBdr>
    </w:div>
    <w:div w:id="338779231">
      <w:bodyDiv w:val="1"/>
      <w:marLeft w:val="0"/>
      <w:marRight w:val="0"/>
      <w:marTop w:val="0"/>
      <w:marBottom w:val="0"/>
      <w:divBdr>
        <w:top w:val="none" w:sz="0" w:space="0" w:color="auto"/>
        <w:left w:val="none" w:sz="0" w:space="0" w:color="auto"/>
        <w:bottom w:val="none" w:sz="0" w:space="0" w:color="auto"/>
        <w:right w:val="none" w:sz="0" w:space="0" w:color="auto"/>
      </w:divBdr>
      <w:divsChild>
        <w:div w:id="823474201">
          <w:marLeft w:val="0"/>
          <w:marRight w:val="0"/>
          <w:marTop w:val="0"/>
          <w:marBottom w:val="0"/>
          <w:divBdr>
            <w:top w:val="none" w:sz="0" w:space="0" w:color="auto"/>
            <w:left w:val="none" w:sz="0" w:space="0" w:color="auto"/>
            <w:bottom w:val="none" w:sz="0" w:space="0" w:color="auto"/>
            <w:right w:val="none" w:sz="0" w:space="0" w:color="auto"/>
          </w:divBdr>
        </w:div>
        <w:div w:id="733743745">
          <w:marLeft w:val="0"/>
          <w:marRight w:val="0"/>
          <w:marTop w:val="0"/>
          <w:marBottom w:val="0"/>
          <w:divBdr>
            <w:top w:val="none" w:sz="0" w:space="0" w:color="auto"/>
            <w:left w:val="none" w:sz="0" w:space="0" w:color="auto"/>
            <w:bottom w:val="none" w:sz="0" w:space="0" w:color="auto"/>
            <w:right w:val="none" w:sz="0" w:space="0" w:color="auto"/>
          </w:divBdr>
        </w:div>
        <w:div w:id="246809451">
          <w:marLeft w:val="0"/>
          <w:marRight w:val="0"/>
          <w:marTop w:val="0"/>
          <w:marBottom w:val="0"/>
          <w:divBdr>
            <w:top w:val="none" w:sz="0" w:space="0" w:color="auto"/>
            <w:left w:val="none" w:sz="0" w:space="0" w:color="auto"/>
            <w:bottom w:val="none" w:sz="0" w:space="0" w:color="auto"/>
            <w:right w:val="none" w:sz="0" w:space="0" w:color="auto"/>
          </w:divBdr>
        </w:div>
        <w:div w:id="909927918">
          <w:marLeft w:val="0"/>
          <w:marRight w:val="0"/>
          <w:marTop w:val="0"/>
          <w:marBottom w:val="0"/>
          <w:divBdr>
            <w:top w:val="none" w:sz="0" w:space="0" w:color="auto"/>
            <w:left w:val="none" w:sz="0" w:space="0" w:color="auto"/>
            <w:bottom w:val="none" w:sz="0" w:space="0" w:color="auto"/>
            <w:right w:val="none" w:sz="0" w:space="0" w:color="auto"/>
          </w:divBdr>
        </w:div>
        <w:div w:id="1948999070">
          <w:marLeft w:val="0"/>
          <w:marRight w:val="0"/>
          <w:marTop w:val="0"/>
          <w:marBottom w:val="0"/>
          <w:divBdr>
            <w:top w:val="none" w:sz="0" w:space="0" w:color="auto"/>
            <w:left w:val="none" w:sz="0" w:space="0" w:color="auto"/>
            <w:bottom w:val="none" w:sz="0" w:space="0" w:color="auto"/>
            <w:right w:val="none" w:sz="0" w:space="0" w:color="auto"/>
          </w:divBdr>
        </w:div>
        <w:div w:id="413669264">
          <w:marLeft w:val="0"/>
          <w:marRight w:val="0"/>
          <w:marTop w:val="0"/>
          <w:marBottom w:val="0"/>
          <w:divBdr>
            <w:top w:val="none" w:sz="0" w:space="0" w:color="auto"/>
            <w:left w:val="none" w:sz="0" w:space="0" w:color="auto"/>
            <w:bottom w:val="none" w:sz="0" w:space="0" w:color="auto"/>
            <w:right w:val="none" w:sz="0" w:space="0" w:color="auto"/>
          </w:divBdr>
        </w:div>
        <w:div w:id="2060741323">
          <w:marLeft w:val="0"/>
          <w:marRight w:val="0"/>
          <w:marTop w:val="0"/>
          <w:marBottom w:val="0"/>
          <w:divBdr>
            <w:top w:val="none" w:sz="0" w:space="0" w:color="auto"/>
            <w:left w:val="none" w:sz="0" w:space="0" w:color="auto"/>
            <w:bottom w:val="none" w:sz="0" w:space="0" w:color="auto"/>
            <w:right w:val="none" w:sz="0" w:space="0" w:color="auto"/>
          </w:divBdr>
        </w:div>
        <w:div w:id="529876893">
          <w:marLeft w:val="0"/>
          <w:marRight w:val="0"/>
          <w:marTop w:val="0"/>
          <w:marBottom w:val="0"/>
          <w:divBdr>
            <w:top w:val="none" w:sz="0" w:space="0" w:color="auto"/>
            <w:left w:val="none" w:sz="0" w:space="0" w:color="auto"/>
            <w:bottom w:val="none" w:sz="0" w:space="0" w:color="auto"/>
            <w:right w:val="none" w:sz="0" w:space="0" w:color="auto"/>
          </w:divBdr>
        </w:div>
        <w:div w:id="1777409920">
          <w:marLeft w:val="0"/>
          <w:marRight w:val="0"/>
          <w:marTop w:val="0"/>
          <w:marBottom w:val="0"/>
          <w:divBdr>
            <w:top w:val="none" w:sz="0" w:space="0" w:color="auto"/>
            <w:left w:val="none" w:sz="0" w:space="0" w:color="auto"/>
            <w:bottom w:val="none" w:sz="0" w:space="0" w:color="auto"/>
            <w:right w:val="none" w:sz="0" w:space="0" w:color="auto"/>
          </w:divBdr>
        </w:div>
      </w:divsChild>
    </w:div>
    <w:div w:id="342247637">
      <w:bodyDiv w:val="1"/>
      <w:marLeft w:val="0"/>
      <w:marRight w:val="0"/>
      <w:marTop w:val="0"/>
      <w:marBottom w:val="0"/>
      <w:divBdr>
        <w:top w:val="none" w:sz="0" w:space="0" w:color="auto"/>
        <w:left w:val="none" w:sz="0" w:space="0" w:color="auto"/>
        <w:bottom w:val="none" w:sz="0" w:space="0" w:color="auto"/>
        <w:right w:val="none" w:sz="0" w:space="0" w:color="auto"/>
      </w:divBdr>
    </w:div>
    <w:div w:id="369114235">
      <w:bodyDiv w:val="1"/>
      <w:marLeft w:val="0"/>
      <w:marRight w:val="0"/>
      <w:marTop w:val="0"/>
      <w:marBottom w:val="0"/>
      <w:divBdr>
        <w:top w:val="none" w:sz="0" w:space="0" w:color="auto"/>
        <w:left w:val="none" w:sz="0" w:space="0" w:color="auto"/>
        <w:bottom w:val="none" w:sz="0" w:space="0" w:color="auto"/>
        <w:right w:val="none" w:sz="0" w:space="0" w:color="auto"/>
      </w:divBdr>
      <w:divsChild>
        <w:div w:id="1607079329">
          <w:marLeft w:val="0"/>
          <w:marRight w:val="0"/>
          <w:marTop w:val="0"/>
          <w:marBottom w:val="240"/>
          <w:divBdr>
            <w:top w:val="none" w:sz="0" w:space="0" w:color="auto"/>
            <w:left w:val="none" w:sz="0" w:space="0" w:color="auto"/>
            <w:bottom w:val="none" w:sz="0" w:space="0" w:color="auto"/>
            <w:right w:val="none" w:sz="0" w:space="0" w:color="auto"/>
          </w:divBdr>
        </w:div>
        <w:div w:id="1188180790">
          <w:marLeft w:val="0"/>
          <w:marRight w:val="0"/>
          <w:marTop w:val="0"/>
          <w:marBottom w:val="240"/>
          <w:divBdr>
            <w:top w:val="none" w:sz="0" w:space="0" w:color="auto"/>
            <w:left w:val="none" w:sz="0" w:space="0" w:color="auto"/>
            <w:bottom w:val="none" w:sz="0" w:space="0" w:color="auto"/>
            <w:right w:val="none" w:sz="0" w:space="0" w:color="auto"/>
          </w:divBdr>
        </w:div>
        <w:div w:id="1146432657">
          <w:marLeft w:val="0"/>
          <w:marRight w:val="0"/>
          <w:marTop w:val="0"/>
          <w:marBottom w:val="240"/>
          <w:divBdr>
            <w:top w:val="none" w:sz="0" w:space="0" w:color="auto"/>
            <w:left w:val="none" w:sz="0" w:space="0" w:color="auto"/>
            <w:bottom w:val="none" w:sz="0" w:space="0" w:color="auto"/>
            <w:right w:val="none" w:sz="0" w:space="0" w:color="auto"/>
          </w:divBdr>
        </w:div>
        <w:div w:id="1065689144">
          <w:marLeft w:val="0"/>
          <w:marRight w:val="0"/>
          <w:marTop w:val="0"/>
          <w:marBottom w:val="240"/>
          <w:divBdr>
            <w:top w:val="none" w:sz="0" w:space="0" w:color="auto"/>
            <w:left w:val="none" w:sz="0" w:space="0" w:color="auto"/>
            <w:bottom w:val="none" w:sz="0" w:space="0" w:color="auto"/>
            <w:right w:val="none" w:sz="0" w:space="0" w:color="auto"/>
          </w:divBdr>
          <w:divsChild>
            <w:div w:id="15656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93793">
      <w:bodyDiv w:val="1"/>
      <w:marLeft w:val="0"/>
      <w:marRight w:val="0"/>
      <w:marTop w:val="0"/>
      <w:marBottom w:val="0"/>
      <w:divBdr>
        <w:top w:val="none" w:sz="0" w:space="0" w:color="auto"/>
        <w:left w:val="none" w:sz="0" w:space="0" w:color="auto"/>
        <w:bottom w:val="none" w:sz="0" w:space="0" w:color="auto"/>
        <w:right w:val="none" w:sz="0" w:space="0" w:color="auto"/>
      </w:divBdr>
      <w:divsChild>
        <w:div w:id="1377967116">
          <w:marLeft w:val="0"/>
          <w:marRight w:val="0"/>
          <w:marTop w:val="0"/>
          <w:marBottom w:val="0"/>
          <w:divBdr>
            <w:top w:val="none" w:sz="0" w:space="0" w:color="auto"/>
            <w:left w:val="none" w:sz="0" w:space="0" w:color="auto"/>
            <w:bottom w:val="none" w:sz="0" w:space="0" w:color="auto"/>
            <w:right w:val="none" w:sz="0" w:space="0" w:color="auto"/>
          </w:divBdr>
        </w:div>
        <w:div w:id="55668365">
          <w:marLeft w:val="0"/>
          <w:marRight w:val="0"/>
          <w:marTop w:val="0"/>
          <w:marBottom w:val="0"/>
          <w:divBdr>
            <w:top w:val="none" w:sz="0" w:space="0" w:color="auto"/>
            <w:left w:val="none" w:sz="0" w:space="0" w:color="auto"/>
            <w:bottom w:val="none" w:sz="0" w:space="0" w:color="auto"/>
            <w:right w:val="none" w:sz="0" w:space="0" w:color="auto"/>
          </w:divBdr>
        </w:div>
        <w:div w:id="817962544">
          <w:marLeft w:val="0"/>
          <w:marRight w:val="0"/>
          <w:marTop w:val="0"/>
          <w:marBottom w:val="0"/>
          <w:divBdr>
            <w:top w:val="none" w:sz="0" w:space="0" w:color="auto"/>
            <w:left w:val="none" w:sz="0" w:space="0" w:color="auto"/>
            <w:bottom w:val="none" w:sz="0" w:space="0" w:color="auto"/>
            <w:right w:val="none" w:sz="0" w:space="0" w:color="auto"/>
          </w:divBdr>
        </w:div>
        <w:div w:id="515310332">
          <w:marLeft w:val="0"/>
          <w:marRight w:val="0"/>
          <w:marTop w:val="0"/>
          <w:marBottom w:val="0"/>
          <w:divBdr>
            <w:top w:val="none" w:sz="0" w:space="0" w:color="auto"/>
            <w:left w:val="none" w:sz="0" w:space="0" w:color="auto"/>
            <w:bottom w:val="none" w:sz="0" w:space="0" w:color="auto"/>
            <w:right w:val="none" w:sz="0" w:space="0" w:color="auto"/>
          </w:divBdr>
        </w:div>
        <w:div w:id="419720471">
          <w:marLeft w:val="0"/>
          <w:marRight w:val="0"/>
          <w:marTop w:val="0"/>
          <w:marBottom w:val="0"/>
          <w:divBdr>
            <w:top w:val="none" w:sz="0" w:space="0" w:color="auto"/>
            <w:left w:val="none" w:sz="0" w:space="0" w:color="auto"/>
            <w:bottom w:val="none" w:sz="0" w:space="0" w:color="auto"/>
            <w:right w:val="none" w:sz="0" w:space="0" w:color="auto"/>
          </w:divBdr>
        </w:div>
        <w:div w:id="937299578">
          <w:marLeft w:val="0"/>
          <w:marRight w:val="0"/>
          <w:marTop w:val="0"/>
          <w:marBottom w:val="0"/>
          <w:divBdr>
            <w:top w:val="none" w:sz="0" w:space="0" w:color="auto"/>
            <w:left w:val="none" w:sz="0" w:space="0" w:color="auto"/>
            <w:bottom w:val="none" w:sz="0" w:space="0" w:color="auto"/>
            <w:right w:val="none" w:sz="0" w:space="0" w:color="auto"/>
          </w:divBdr>
        </w:div>
        <w:div w:id="1768886984">
          <w:marLeft w:val="0"/>
          <w:marRight w:val="0"/>
          <w:marTop w:val="0"/>
          <w:marBottom w:val="0"/>
          <w:divBdr>
            <w:top w:val="none" w:sz="0" w:space="0" w:color="auto"/>
            <w:left w:val="none" w:sz="0" w:space="0" w:color="auto"/>
            <w:bottom w:val="none" w:sz="0" w:space="0" w:color="auto"/>
            <w:right w:val="none" w:sz="0" w:space="0" w:color="auto"/>
          </w:divBdr>
        </w:div>
        <w:div w:id="576208080">
          <w:marLeft w:val="0"/>
          <w:marRight w:val="0"/>
          <w:marTop w:val="0"/>
          <w:marBottom w:val="0"/>
          <w:divBdr>
            <w:top w:val="none" w:sz="0" w:space="0" w:color="auto"/>
            <w:left w:val="none" w:sz="0" w:space="0" w:color="auto"/>
            <w:bottom w:val="none" w:sz="0" w:space="0" w:color="auto"/>
            <w:right w:val="none" w:sz="0" w:space="0" w:color="auto"/>
          </w:divBdr>
        </w:div>
        <w:div w:id="415830188">
          <w:marLeft w:val="0"/>
          <w:marRight w:val="0"/>
          <w:marTop w:val="0"/>
          <w:marBottom w:val="0"/>
          <w:divBdr>
            <w:top w:val="none" w:sz="0" w:space="0" w:color="auto"/>
            <w:left w:val="none" w:sz="0" w:space="0" w:color="auto"/>
            <w:bottom w:val="none" w:sz="0" w:space="0" w:color="auto"/>
            <w:right w:val="none" w:sz="0" w:space="0" w:color="auto"/>
          </w:divBdr>
        </w:div>
      </w:divsChild>
    </w:div>
    <w:div w:id="374743206">
      <w:bodyDiv w:val="1"/>
      <w:marLeft w:val="0"/>
      <w:marRight w:val="0"/>
      <w:marTop w:val="0"/>
      <w:marBottom w:val="0"/>
      <w:divBdr>
        <w:top w:val="none" w:sz="0" w:space="0" w:color="auto"/>
        <w:left w:val="none" w:sz="0" w:space="0" w:color="auto"/>
        <w:bottom w:val="none" w:sz="0" w:space="0" w:color="auto"/>
        <w:right w:val="none" w:sz="0" w:space="0" w:color="auto"/>
      </w:divBdr>
      <w:divsChild>
        <w:div w:id="1725056657">
          <w:marLeft w:val="0"/>
          <w:marRight w:val="0"/>
          <w:marTop w:val="0"/>
          <w:marBottom w:val="240"/>
          <w:divBdr>
            <w:top w:val="none" w:sz="0" w:space="0" w:color="auto"/>
            <w:left w:val="none" w:sz="0" w:space="0" w:color="auto"/>
            <w:bottom w:val="none" w:sz="0" w:space="0" w:color="auto"/>
            <w:right w:val="none" w:sz="0" w:space="0" w:color="auto"/>
          </w:divBdr>
        </w:div>
        <w:div w:id="1426924156">
          <w:marLeft w:val="0"/>
          <w:marRight w:val="0"/>
          <w:marTop w:val="0"/>
          <w:marBottom w:val="240"/>
          <w:divBdr>
            <w:top w:val="none" w:sz="0" w:space="0" w:color="auto"/>
            <w:left w:val="none" w:sz="0" w:space="0" w:color="auto"/>
            <w:bottom w:val="none" w:sz="0" w:space="0" w:color="auto"/>
            <w:right w:val="none" w:sz="0" w:space="0" w:color="auto"/>
          </w:divBdr>
        </w:div>
        <w:div w:id="1912806750">
          <w:marLeft w:val="0"/>
          <w:marRight w:val="0"/>
          <w:marTop w:val="0"/>
          <w:marBottom w:val="240"/>
          <w:divBdr>
            <w:top w:val="none" w:sz="0" w:space="0" w:color="auto"/>
            <w:left w:val="none" w:sz="0" w:space="0" w:color="auto"/>
            <w:bottom w:val="none" w:sz="0" w:space="0" w:color="auto"/>
            <w:right w:val="none" w:sz="0" w:space="0" w:color="auto"/>
          </w:divBdr>
        </w:div>
        <w:div w:id="1008673044">
          <w:marLeft w:val="0"/>
          <w:marRight w:val="0"/>
          <w:marTop w:val="0"/>
          <w:marBottom w:val="240"/>
          <w:divBdr>
            <w:top w:val="none" w:sz="0" w:space="0" w:color="auto"/>
            <w:left w:val="none" w:sz="0" w:space="0" w:color="auto"/>
            <w:bottom w:val="none" w:sz="0" w:space="0" w:color="auto"/>
            <w:right w:val="none" w:sz="0" w:space="0" w:color="auto"/>
          </w:divBdr>
        </w:div>
        <w:div w:id="223179525">
          <w:marLeft w:val="0"/>
          <w:marRight w:val="0"/>
          <w:marTop w:val="0"/>
          <w:marBottom w:val="240"/>
          <w:divBdr>
            <w:top w:val="none" w:sz="0" w:space="0" w:color="auto"/>
            <w:left w:val="none" w:sz="0" w:space="0" w:color="auto"/>
            <w:bottom w:val="none" w:sz="0" w:space="0" w:color="auto"/>
            <w:right w:val="none" w:sz="0" w:space="0" w:color="auto"/>
          </w:divBdr>
        </w:div>
        <w:div w:id="645550150">
          <w:marLeft w:val="0"/>
          <w:marRight w:val="0"/>
          <w:marTop w:val="0"/>
          <w:marBottom w:val="240"/>
          <w:divBdr>
            <w:top w:val="none" w:sz="0" w:space="0" w:color="auto"/>
            <w:left w:val="none" w:sz="0" w:space="0" w:color="auto"/>
            <w:bottom w:val="none" w:sz="0" w:space="0" w:color="auto"/>
            <w:right w:val="none" w:sz="0" w:space="0" w:color="auto"/>
          </w:divBdr>
        </w:div>
        <w:div w:id="871114269">
          <w:marLeft w:val="0"/>
          <w:marRight w:val="0"/>
          <w:marTop w:val="0"/>
          <w:marBottom w:val="240"/>
          <w:divBdr>
            <w:top w:val="none" w:sz="0" w:space="0" w:color="auto"/>
            <w:left w:val="none" w:sz="0" w:space="0" w:color="auto"/>
            <w:bottom w:val="none" w:sz="0" w:space="0" w:color="auto"/>
            <w:right w:val="none" w:sz="0" w:space="0" w:color="auto"/>
          </w:divBdr>
        </w:div>
        <w:div w:id="1738046023">
          <w:marLeft w:val="0"/>
          <w:marRight w:val="0"/>
          <w:marTop w:val="0"/>
          <w:marBottom w:val="240"/>
          <w:divBdr>
            <w:top w:val="none" w:sz="0" w:space="0" w:color="auto"/>
            <w:left w:val="none" w:sz="0" w:space="0" w:color="auto"/>
            <w:bottom w:val="none" w:sz="0" w:space="0" w:color="auto"/>
            <w:right w:val="none" w:sz="0" w:space="0" w:color="auto"/>
          </w:divBdr>
          <w:divsChild>
            <w:div w:id="6648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7288">
      <w:bodyDiv w:val="1"/>
      <w:marLeft w:val="0"/>
      <w:marRight w:val="0"/>
      <w:marTop w:val="0"/>
      <w:marBottom w:val="0"/>
      <w:divBdr>
        <w:top w:val="none" w:sz="0" w:space="0" w:color="auto"/>
        <w:left w:val="none" w:sz="0" w:space="0" w:color="auto"/>
        <w:bottom w:val="none" w:sz="0" w:space="0" w:color="auto"/>
        <w:right w:val="none" w:sz="0" w:space="0" w:color="auto"/>
      </w:divBdr>
      <w:divsChild>
        <w:div w:id="1345398648">
          <w:marLeft w:val="0"/>
          <w:marRight w:val="0"/>
          <w:marTop w:val="0"/>
          <w:marBottom w:val="240"/>
          <w:divBdr>
            <w:top w:val="none" w:sz="0" w:space="0" w:color="auto"/>
            <w:left w:val="none" w:sz="0" w:space="0" w:color="auto"/>
            <w:bottom w:val="none" w:sz="0" w:space="0" w:color="auto"/>
            <w:right w:val="none" w:sz="0" w:space="0" w:color="auto"/>
          </w:divBdr>
        </w:div>
        <w:div w:id="1148396742">
          <w:marLeft w:val="0"/>
          <w:marRight w:val="0"/>
          <w:marTop w:val="0"/>
          <w:marBottom w:val="240"/>
          <w:divBdr>
            <w:top w:val="none" w:sz="0" w:space="0" w:color="auto"/>
            <w:left w:val="none" w:sz="0" w:space="0" w:color="auto"/>
            <w:bottom w:val="none" w:sz="0" w:space="0" w:color="auto"/>
            <w:right w:val="none" w:sz="0" w:space="0" w:color="auto"/>
          </w:divBdr>
        </w:div>
        <w:div w:id="1689216915">
          <w:marLeft w:val="0"/>
          <w:marRight w:val="0"/>
          <w:marTop w:val="0"/>
          <w:marBottom w:val="240"/>
          <w:divBdr>
            <w:top w:val="none" w:sz="0" w:space="0" w:color="auto"/>
            <w:left w:val="none" w:sz="0" w:space="0" w:color="auto"/>
            <w:bottom w:val="none" w:sz="0" w:space="0" w:color="auto"/>
            <w:right w:val="none" w:sz="0" w:space="0" w:color="auto"/>
          </w:divBdr>
          <w:divsChild>
            <w:div w:id="14014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8670">
      <w:bodyDiv w:val="1"/>
      <w:marLeft w:val="0"/>
      <w:marRight w:val="0"/>
      <w:marTop w:val="0"/>
      <w:marBottom w:val="0"/>
      <w:divBdr>
        <w:top w:val="none" w:sz="0" w:space="0" w:color="auto"/>
        <w:left w:val="none" w:sz="0" w:space="0" w:color="auto"/>
        <w:bottom w:val="none" w:sz="0" w:space="0" w:color="auto"/>
        <w:right w:val="none" w:sz="0" w:space="0" w:color="auto"/>
      </w:divBdr>
      <w:divsChild>
        <w:div w:id="1578395498">
          <w:marLeft w:val="0"/>
          <w:marRight w:val="0"/>
          <w:marTop w:val="0"/>
          <w:marBottom w:val="240"/>
          <w:divBdr>
            <w:top w:val="none" w:sz="0" w:space="0" w:color="auto"/>
            <w:left w:val="none" w:sz="0" w:space="0" w:color="auto"/>
            <w:bottom w:val="none" w:sz="0" w:space="0" w:color="auto"/>
            <w:right w:val="none" w:sz="0" w:space="0" w:color="auto"/>
          </w:divBdr>
        </w:div>
        <w:div w:id="1855261379">
          <w:marLeft w:val="0"/>
          <w:marRight w:val="0"/>
          <w:marTop w:val="0"/>
          <w:marBottom w:val="240"/>
          <w:divBdr>
            <w:top w:val="none" w:sz="0" w:space="0" w:color="auto"/>
            <w:left w:val="none" w:sz="0" w:space="0" w:color="auto"/>
            <w:bottom w:val="none" w:sz="0" w:space="0" w:color="auto"/>
            <w:right w:val="none" w:sz="0" w:space="0" w:color="auto"/>
          </w:divBdr>
        </w:div>
        <w:div w:id="499541740">
          <w:marLeft w:val="0"/>
          <w:marRight w:val="0"/>
          <w:marTop w:val="0"/>
          <w:marBottom w:val="240"/>
          <w:divBdr>
            <w:top w:val="none" w:sz="0" w:space="0" w:color="auto"/>
            <w:left w:val="none" w:sz="0" w:space="0" w:color="auto"/>
            <w:bottom w:val="none" w:sz="0" w:space="0" w:color="auto"/>
            <w:right w:val="none" w:sz="0" w:space="0" w:color="auto"/>
          </w:divBdr>
          <w:divsChild>
            <w:div w:id="17765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90838">
      <w:bodyDiv w:val="1"/>
      <w:marLeft w:val="0"/>
      <w:marRight w:val="0"/>
      <w:marTop w:val="0"/>
      <w:marBottom w:val="0"/>
      <w:divBdr>
        <w:top w:val="none" w:sz="0" w:space="0" w:color="auto"/>
        <w:left w:val="none" w:sz="0" w:space="0" w:color="auto"/>
        <w:bottom w:val="none" w:sz="0" w:space="0" w:color="auto"/>
        <w:right w:val="none" w:sz="0" w:space="0" w:color="auto"/>
      </w:divBdr>
    </w:div>
    <w:div w:id="459493872">
      <w:bodyDiv w:val="1"/>
      <w:marLeft w:val="0"/>
      <w:marRight w:val="0"/>
      <w:marTop w:val="0"/>
      <w:marBottom w:val="0"/>
      <w:divBdr>
        <w:top w:val="none" w:sz="0" w:space="0" w:color="auto"/>
        <w:left w:val="none" w:sz="0" w:space="0" w:color="auto"/>
        <w:bottom w:val="none" w:sz="0" w:space="0" w:color="auto"/>
        <w:right w:val="none" w:sz="0" w:space="0" w:color="auto"/>
      </w:divBdr>
      <w:divsChild>
        <w:div w:id="370495305">
          <w:marLeft w:val="0"/>
          <w:marRight w:val="0"/>
          <w:marTop w:val="0"/>
          <w:marBottom w:val="240"/>
          <w:divBdr>
            <w:top w:val="none" w:sz="0" w:space="0" w:color="auto"/>
            <w:left w:val="none" w:sz="0" w:space="0" w:color="auto"/>
            <w:bottom w:val="none" w:sz="0" w:space="0" w:color="auto"/>
            <w:right w:val="none" w:sz="0" w:space="0" w:color="auto"/>
          </w:divBdr>
        </w:div>
        <w:div w:id="1331445464">
          <w:marLeft w:val="0"/>
          <w:marRight w:val="0"/>
          <w:marTop w:val="0"/>
          <w:marBottom w:val="240"/>
          <w:divBdr>
            <w:top w:val="none" w:sz="0" w:space="0" w:color="auto"/>
            <w:left w:val="none" w:sz="0" w:space="0" w:color="auto"/>
            <w:bottom w:val="none" w:sz="0" w:space="0" w:color="auto"/>
            <w:right w:val="none" w:sz="0" w:space="0" w:color="auto"/>
          </w:divBdr>
        </w:div>
        <w:div w:id="964852719">
          <w:marLeft w:val="0"/>
          <w:marRight w:val="0"/>
          <w:marTop w:val="0"/>
          <w:marBottom w:val="240"/>
          <w:divBdr>
            <w:top w:val="none" w:sz="0" w:space="0" w:color="auto"/>
            <w:left w:val="none" w:sz="0" w:space="0" w:color="auto"/>
            <w:bottom w:val="none" w:sz="0" w:space="0" w:color="auto"/>
            <w:right w:val="none" w:sz="0" w:space="0" w:color="auto"/>
          </w:divBdr>
          <w:divsChild>
            <w:div w:id="7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4301">
      <w:bodyDiv w:val="1"/>
      <w:marLeft w:val="0"/>
      <w:marRight w:val="0"/>
      <w:marTop w:val="0"/>
      <w:marBottom w:val="0"/>
      <w:divBdr>
        <w:top w:val="none" w:sz="0" w:space="0" w:color="auto"/>
        <w:left w:val="none" w:sz="0" w:space="0" w:color="auto"/>
        <w:bottom w:val="none" w:sz="0" w:space="0" w:color="auto"/>
        <w:right w:val="none" w:sz="0" w:space="0" w:color="auto"/>
      </w:divBdr>
      <w:divsChild>
        <w:div w:id="863009921">
          <w:marLeft w:val="0"/>
          <w:marRight w:val="0"/>
          <w:marTop w:val="0"/>
          <w:marBottom w:val="0"/>
          <w:divBdr>
            <w:top w:val="none" w:sz="0" w:space="0" w:color="auto"/>
            <w:left w:val="none" w:sz="0" w:space="0" w:color="auto"/>
            <w:bottom w:val="none" w:sz="0" w:space="0" w:color="auto"/>
            <w:right w:val="none" w:sz="0" w:space="0" w:color="auto"/>
          </w:divBdr>
          <w:divsChild>
            <w:div w:id="382604334">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503982355">
      <w:bodyDiv w:val="1"/>
      <w:marLeft w:val="0"/>
      <w:marRight w:val="0"/>
      <w:marTop w:val="0"/>
      <w:marBottom w:val="0"/>
      <w:divBdr>
        <w:top w:val="none" w:sz="0" w:space="0" w:color="auto"/>
        <w:left w:val="none" w:sz="0" w:space="0" w:color="auto"/>
        <w:bottom w:val="none" w:sz="0" w:space="0" w:color="auto"/>
        <w:right w:val="none" w:sz="0" w:space="0" w:color="auto"/>
      </w:divBdr>
      <w:divsChild>
        <w:div w:id="1813937121">
          <w:marLeft w:val="0"/>
          <w:marRight w:val="0"/>
          <w:marTop w:val="0"/>
          <w:marBottom w:val="240"/>
          <w:divBdr>
            <w:top w:val="none" w:sz="0" w:space="0" w:color="auto"/>
            <w:left w:val="none" w:sz="0" w:space="0" w:color="auto"/>
            <w:bottom w:val="none" w:sz="0" w:space="0" w:color="auto"/>
            <w:right w:val="none" w:sz="0" w:space="0" w:color="auto"/>
          </w:divBdr>
          <w:divsChild>
            <w:div w:id="19771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3299">
      <w:bodyDiv w:val="1"/>
      <w:marLeft w:val="0"/>
      <w:marRight w:val="0"/>
      <w:marTop w:val="0"/>
      <w:marBottom w:val="0"/>
      <w:divBdr>
        <w:top w:val="none" w:sz="0" w:space="0" w:color="auto"/>
        <w:left w:val="none" w:sz="0" w:space="0" w:color="auto"/>
        <w:bottom w:val="none" w:sz="0" w:space="0" w:color="auto"/>
        <w:right w:val="none" w:sz="0" w:space="0" w:color="auto"/>
      </w:divBdr>
    </w:div>
    <w:div w:id="510072429">
      <w:bodyDiv w:val="1"/>
      <w:marLeft w:val="0"/>
      <w:marRight w:val="0"/>
      <w:marTop w:val="0"/>
      <w:marBottom w:val="0"/>
      <w:divBdr>
        <w:top w:val="none" w:sz="0" w:space="0" w:color="auto"/>
        <w:left w:val="none" w:sz="0" w:space="0" w:color="auto"/>
        <w:bottom w:val="none" w:sz="0" w:space="0" w:color="auto"/>
        <w:right w:val="none" w:sz="0" w:space="0" w:color="auto"/>
      </w:divBdr>
    </w:div>
    <w:div w:id="520514872">
      <w:bodyDiv w:val="1"/>
      <w:marLeft w:val="0"/>
      <w:marRight w:val="0"/>
      <w:marTop w:val="0"/>
      <w:marBottom w:val="0"/>
      <w:divBdr>
        <w:top w:val="none" w:sz="0" w:space="0" w:color="auto"/>
        <w:left w:val="none" w:sz="0" w:space="0" w:color="auto"/>
        <w:bottom w:val="none" w:sz="0" w:space="0" w:color="auto"/>
        <w:right w:val="none" w:sz="0" w:space="0" w:color="auto"/>
      </w:divBdr>
    </w:div>
    <w:div w:id="520706111">
      <w:bodyDiv w:val="1"/>
      <w:marLeft w:val="0"/>
      <w:marRight w:val="0"/>
      <w:marTop w:val="0"/>
      <w:marBottom w:val="0"/>
      <w:divBdr>
        <w:top w:val="none" w:sz="0" w:space="0" w:color="auto"/>
        <w:left w:val="none" w:sz="0" w:space="0" w:color="auto"/>
        <w:bottom w:val="none" w:sz="0" w:space="0" w:color="auto"/>
        <w:right w:val="none" w:sz="0" w:space="0" w:color="auto"/>
      </w:divBdr>
      <w:divsChild>
        <w:div w:id="817452079">
          <w:marLeft w:val="0"/>
          <w:marRight w:val="0"/>
          <w:marTop w:val="0"/>
          <w:marBottom w:val="240"/>
          <w:divBdr>
            <w:top w:val="none" w:sz="0" w:space="0" w:color="auto"/>
            <w:left w:val="none" w:sz="0" w:space="0" w:color="auto"/>
            <w:bottom w:val="none" w:sz="0" w:space="0" w:color="auto"/>
            <w:right w:val="none" w:sz="0" w:space="0" w:color="auto"/>
          </w:divBdr>
        </w:div>
        <w:div w:id="977607739">
          <w:marLeft w:val="0"/>
          <w:marRight w:val="0"/>
          <w:marTop w:val="0"/>
          <w:marBottom w:val="240"/>
          <w:divBdr>
            <w:top w:val="none" w:sz="0" w:space="0" w:color="auto"/>
            <w:left w:val="none" w:sz="0" w:space="0" w:color="auto"/>
            <w:bottom w:val="none" w:sz="0" w:space="0" w:color="auto"/>
            <w:right w:val="none" w:sz="0" w:space="0" w:color="auto"/>
          </w:divBdr>
        </w:div>
        <w:div w:id="1260405055">
          <w:marLeft w:val="0"/>
          <w:marRight w:val="0"/>
          <w:marTop w:val="0"/>
          <w:marBottom w:val="240"/>
          <w:divBdr>
            <w:top w:val="none" w:sz="0" w:space="0" w:color="auto"/>
            <w:left w:val="none" w:sz="0" w:space="0" w:color="auto"/>
            <w:bottom w:val="none" w:sz="0" w:space="0" w:color="auto"/>
            <w:right w:val="none" w:sz="0" w:space="0" w:color="auto"/>
          </w:divBdr>
          <w:divsChild>
            <w:div w:id="3436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30443">
      <w:bodyDiv w:val="1"/>
      <w:marLeft w:val="0"/>
      <w:marRight w:val="0"/>
      <w:marTop w:val="0"/>
      <w:marBottom w:val="0"/>
      <w:divBdr>
        <w:top w:val="none" w:sz="0" w:space="0" w:color="auto"/>
        <w:left w:val="none" w:sz="0" w:space="0" w:color="auto"/>
        <w:bottom w:val="none" w:sz="0" w:space="0" w:color="auto"/>
        <w:right w:val="none" w:sz="0" w:space="0" w:color="auto"/>
      </w:divBdr>
      <w:divsChild>
        <w:div w:id="1401754279">
          <w:marLeft w:val="0"/>
          <w:marRight w:val="0"/>
          <w:marTop w:val="0"/>
          <w:marBottom w:val="240"/>
          <w:divBdr>
            <w:top w:val="none" w:sz="0" w:space="0" w:color="auto"/>
            <w:left w:val="none" w:sz="0" w:space="0" w:color="auto"/>
            <w:bottom w:val="none" w:sz="0" w:space="0" w:color="auto"/>
            <w:right w:val="none" w:sz="0" w:space="0" w:color="auto"/>
          </w:divBdr>
        </w:div>
        <w:div w:id="544171997">
          <w:marLeft w:val="0"/>
          <w:marRight w:val="0"/>
          <w:marTop w:val="0"/>
          <w:marBottom w:val="240"/>
          <w:divBdr>
            <w:top w:val="none" w:sz="0" w:space="0" w:color="auto"/>
            <w:left w:val="none" w:sz="0" w:space="0" w:color="auto"/>
            <w:bottom w:val="none" w:sz="0" w:space="0" w:color="auto"/>
            <w:right w:val="none" w:sz="0" w:space="0" w:color="auto"/>
          </w:divBdr>
        </w:div>
        <w:div w:id="16665773">
          <w:marLeft w:val="0"/>
          <w:marRight w:val="0"/>
          <w:marTop w:val="0"/>
          <w:marBottom w:val="240"/>
          <w:divBdr>
            <w:top w:val="none" w:sz="0" w:space="0" w:color="auto"/>
            <w:left w:val="none" w:sz="0" w:space="0" w:color="auto"/>
            <w:bottom w:val="none" w:sz="0" w:space="0" w:color="auto"/>
            <w:right w:val="none" w:sz="0" w:space="0" w:color="auto"/>
          </w:divBdr>
          <w:divsChild>
            <w:div w:id="5558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1832">
      <w:bodyDiv w:val="1"/>
      <w:marLeft w:val="0"/>
      <w:marRight w:val="0"/>
      <w:marTop w:val="0"/>
      <w:marBottom w:val="0"/>
      <w:divBdr>
        <w:top w:val="none" w:sz="0" w:space="0" w:color="auto"/>
        <w:left w:val="none" w:sz="0" w:space="0" w:color="auto"/>
        <w:bottom w:val="none" w:sz="0" w:space="0" w:color="auto"/>
        <w:right w:val="none" w:sz="0" w:space="0" w:color="auto"/>
      </w:divBdr>
      <w:divsChild>
        <w:div w:id="68163577">
          <w:marLeft w:val="0"/>
          <w:marRight w:val="0"/>
          <w:marTop w:val="0"/>
          <w:marBottom w:val="0"/>
          <w:divBdr>
            <w:top w:val="none" w:sz="0" w:space="0" w:color="auto"/>
            <w:left w:val="none" w:sz="0" w:space="0" w:color="auto"/>
            <w:bottom w:val="none" w:sz="0" w:space="0" w:color="auto"/>
            <w:right w:val="none" w:sz="0" w:space="0" w:color="auto"/>
          </w:divBdr>
        </w:div>
        <w:div w:id="858591190">
          <w:marLeft w:val="0"/>
          <w:marRight w:val="0"/>
          <w:marTop w:val="0"/>
          <w:marBottom w:val="0"/>
          <w:divBdr>
            <w:top w:val="none" w:sz="0" w:space="0" w:color="auto"/>
            <w:left w:val="none" w:sz="0" w:space="0" w:color="auto"/>
            <w:bottom w:val="none" w:sz="0" w:space="0" w:color="auto"/>
            <w:right w:val="none" w:sz="0" w:space="0" w:color="auto"/>
          </w:divBdr>
        </w:div>
      </w:divsChild>
    </w:div>
    <w:div w:id="589050378">
      <w:bodyDiv w:val="1"/>
      <w:marLeft w:val="0"/>
      <w:marRight w:val="0"/>
      <w:marTop w:val="0"/>
      <w:marBottom w:val="0"/>
      <w:divBdr>
        <w:top w:val="none" w:sz="0" w:space="0" w:color="auto"/>
        <w:left w:val="none" w:sz="0" w:space="0" w:color="auto"/>
        <w:bottom w:val="none" w:sz="0" w:space="0" w:color="auto"/>
        <w:right w:val="none" w:sz="0" w:space="0" w:color="auto"/>
      </w:divBdr>
      <w:divsChild>
        <w:div w:id="744062295">
          <w:marLeft w:val="0"/>
          <w:marRight w:val="0"/>
          <w:marTop w:val="0"/>
          <w:marBottom w:val="240"/>
          <w:divBdr>
            <w:top w:val="none" w:sz="0" w:space="0" w:color="auto"/>
            <w:left w:val="none" w:sz="0" w:space="0" w:color="auto"/>
            <w:bottom w:val="none" w:sz="0" w:space="0" w:color="auto"/>
            <w:right w:val="none" w:sz="0" w:space="0" w:color="auto"/>
          </w:divBdr>
        </w:div>
        <w:div w:id="1113357518">
          <w:marLeft w:val="0"/>
          <w:marRight w:val="0"/>
          <w:marTop w:val="0"/>
          <w:marBottom w:val="240"/>
          <w:divBdr>
            <w:top w:val="none" w:sz="0" w:space="0" w:color="auto"/>
            <w:left w:val="none" w:sz="0" w:space="0" w:color="auto"/>
            <w:bottom w:val="none" w:sz="0" w:space="0" w:color="auto"/>
            <w:right w:val="none" w:sz="0" w:space="0" w:color="auto"/>
          </w:divBdr>
          <w:divsChild>
            <w:div w:id="3719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3624">
      <w:bodyDiv w:val="1"/>
      <w:marLeft w:val="0"/>
      <w:marRight w:val="0"/>
      <w:marTop w:val="0"/>
      <w:marBottom w:val="0"/>
      <w:divBdr>
        <w:top w:val="none" w:sz="0" w:space="0" w:color="auto"/>
        <w:left w:val="none" w:sz="0" w:space="0" w:color="auto"/>
        <w:bottom w:val="none" w:sz="0" w:space="0" w:color="auto"/>
        <w:right w:val="none" w:sz="0" w:space="0" w:color="auto"/>
      </w:divBdr>
      <w:divsChild>
        <w:div w:id="210650581">
          <w:marLeft w:val="0"/>
          <w:marRight w:val="0"/>
          <w:marTop w:val="0"/>
          <w:marBottom w:val="240"/>
          <w:divBdr>
            <w:top w:val="none" w:sz="0" w:space="0" w:color="auto"/>
            <w:left w:val="none" w:sz="0" w:space="0" w:color="auto"/>
            <w:bottom w:val="none" w:sz="0" w:space="0" w:color="auto"/>
            <w:right w:val="none" w:sz="0" w:space="0" w:color="auto"/>
          </w:divBdr>
          <w:divsChild>
            <w:div w:id="6467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21947">
      <w:bodyDiv w:val="1"/>
      <w:marLeft w:val="0"/>
      <w:marRight w:val="0"/>
      <w:marTop w:val="0"/>
      <w:marBottom w:val="0"/>
      <w:divBdr>
        <w:top w:val="none" w:sz="0" w:space="0" w:color="auto"/>
        <w:left w:val="none" w:sz="0" w:space="0" w:color="auto"/>
        <w:bottom w:val="none" w:sz="0" w:space="0" w:color="auto"/>
        <w:right w:val="none" w:sz="0" w:space="0" w:color="auto"/>
      </w:divBdr>
    </w:div>
    <w:div w:id="600645026">
      <w:bodyDiv w:val="1"/>
      <w:marLeft w:val="0"/>
      <w:marRight w:val="0"/>
      <w:marTop w:val="0"/>
      <w:marBottom w:val="0"/>
      <w:divBdr>
        <w:top w:val="none" w:sz="0" w:space="0" w:color="auto"/>
        <w:left w:val="none" w:sz="0" w:space="0" w:color="auto"/>
        <w:bottom w:val="none" w:sz="0" w:space="0" w:color="auto"/>
        <w:right w:val="none" w:sz="0" w:space="0" w:color="auto"/>
      </w:divBdr>
    </w:div>
    <w:div w:id="605191181">
      <w:bodyDiv w:val="1"/>
      <w:marLeft w:val="0"/>
      <w:marRight w:val="0"/>
      <w:marTop w:val="0"/>
      <w:marBottom w:val="0"/>
      <w:divBdr>
        <w:top w:val="none" w:sz="0" w:space="0" w:color="auto"/>
        <w:left w:val="none" w:sz="0" w:space="0" w:color="auto"/>
        <w:bottom w:val="none" w:sz="0" w:space="0" w:color="auto"/>
        <w:right w:val="none" w:sz="0" w:space="0" w:color="auto"/>
      </w:divBdr>
      <w:divsChild>
        <w:div w:id="2041204245">
          <w:marLeft w:val="0"/>
          <w:marRight w:val="0"/>
          <w:marTop w:val="0"/>
          <w:marBottom w:val="240"/>
          <w:divBdr>
            <w:top w:val="none" w:sz="0" w:space="0" w:color="auto"/>
            <w:left w:val="none" w:sz="0" w:space="0" w:color="auto"/>
            <w:bottom w:val="none" w:sz="0" w:space="0" w:color="auto"/>
            <w:right w:val="none" w:sz="0" w:space="0" w:color="auto"/>
          </w:divBdr>
          <w:divsChild>
            <w:div w:id="20472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3379">
      <w:bodyDiv w:val="1"/>
      <w:marLeft w:val="0"/>
      <w:marRight w:val="0"/>
      <w:marTop w:val="0"/>
      <w:marBottom w:val="0"/>
      <w:divBdr>
        <w:top w:val="none" w:sz="0" w:space="0" w:color="auto"/>
        <w:left w:val="none" w:sz="0" w:space="0" w:color="auto"/>
        <w:bottom w:val="none" w:sz="0" w:space="0" w:color="auto"/>
        <w:right w:val="none" w:sz="0" w:space="0" w:color="auto"/>
      </w:divBdr>
      <w:divsChild>
        <w:div w:id="1127049348">
          <w:marLeft w:val="0"/>
          <w:marRight w:val="0"/>
          <w:marTop w:val="0"/>
          <w:marBottom w:val="240"/>
          <w:divBdr>
            <w:top w:val="none" w:sz="0" w:space="0" w:color="auto"/>
            <w:left w:val="none" w:sz="0" w:space="0" w:color="auto"/>
            <w:bottom w:val="none" w:sz="0" w:space="0" w:color="auto"/>
            <w:right w:val="none" w:sz="0" w:space="0" w:color="auto"/>
          </w:divBdr>
        </w:div>
        <w:div w:id="56637198">
          <w:marLeft w:val="0"/>
          <w:marRight w:val="0"/>
          <w:marTop w:val="0"/>
          <w:marBottom w:val="240"/>
          <w:divBdr>
            <w:top w:val="none" w:sz="0" w:space="0" w:color="auto"/>
            <w:left w:val="none" w:sz="0" w:space="0" w:color="auto"/>
            <w:bottom w:val="none" w:sz="0" w:space="0" w:color="auto"/>
            <w:right w:val="none" w:sz="0" w:space="0" w:color="auto"/>
          </w:divBdr>
          <w:divsChild>
            <w:div w:id="11671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34399">
      <w:bodyDiv w:val="1"/>
      <w:marLeft w:val="0"/>
      <w:marRight w:val="0"/>
      <w:marTop w:val="0"/>
      <w:marBottom w:val="0"/>
      <w:divBdr>
        <w:top w:val="none" w:sz="0" w:space="0" w:color="auto"/>
        <w:left w:val="none" w:sz="0" w:space="0" w:color="auto"/>
        <w:bottom w:val="none" w:sz="0" w:space="0" w:color="auto"/>
        <w:right w:val="none" w:sz="0" w:space="0" w:color="auto"/>
      </w:divBdr>
      <w:divsChild>
        <w:div w:id="1534073732">
          <w:marLeft w:val="0"/>
          <w:marRight w:val="0"/>
          <w:marTop w:val="0"/>
          <w:marBottom w:val="0"/>
          <w:divBdr>
            <w:top w:val="none" w:sz="0" w:space="0" w:color="auto"/>
            <w:left w:val="none" w:sz="0" w:space="0" w:color="auto"/>
            <w:bottom w:val="none" w:sz="0" w:space="0" w:color="auto"/>
            <w:right w:val="none" w:sz="0" w:space="0" w:color="auto"/>
          </w:divBdr>
          <w:divsChild>
            <w:div w:id="10662965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34602379">
      <w:bodyDiv w:val="1"/>
      <w:marLeft w:val="0"/>
      <w:marRight w:val="0"/>
      <w:marTop w:val="0"/>
      <w:marBottom w:val="0"/>
      <w:divBdr>
        <w:top w:val="none" w:sz="0" w:space="0" w:color="auto"/>
        <w:left w:val="none" w:sz="0" w:space="0" w:color="auto"/>
        <w:bottom w:val="none" w:sz="0" w:space="0" w:color="auto"/>
        <w:right w:val="none" w:sz="0" w:space="0" w:color="auto"/>
      </w:divBdr>
      <w:divsChild>
        <w:div w:id="2018270185">
          <w:marLeft w:val="0"/>
          <w:marRight w:val="0"/>
          <w:marTop w:val="0"/>
          <w:marBottom w:val="240"/>
          <w:divBdr>
            <w:top w:val="none" w:sz="0" w:space="0" w:color="auto"/>
            <w:left w:val="none" w:sz="0" w:space="0" w:color="auto"/>
            <w:bottom w:val="none" w:sz="0" w:space="0" w:color="auto"/>
            <w:right w:val="none" w:sz="0" w:space="0" w:color="auto"/>
          </w:divBdr>
          <w:divsChild>
            <w:div w:id="4159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52146">
      <w:bodyDiv w:val="1"/>
      <w:marLeft w:val="0"/>
      <w:marRight w:val="0"/>
      <w:marTop w:val="0"/>
      <w:marBottom w:val="0"/>
      <w:divBdr>
        <w:top w:val="none" w:sz="0" w:space="0" w:color="auto"/>
        <w:left w:val="none" w:sz="0" w:space="0" w:color="auto"/>
        <w:bottom w:val="none" w:sz="0" w:space="0" w:color="auto"/>
        <w:right w:val="none" w:sz="0" w:space="0" w:color="auto"/>
      </w:divBdr>
      <w:divsChild>
        <w:div w:id="736055904">
          <w:marLeft w:val="0"/>
          <w:marRight w:val="0"/>
          <w:marTop w:val="0"/>
          <w:marBottom w:val="240"/>
          <w:divBdr>
            <w:top w:val="none" w:sz="0" w:space="0" w:color="auto"/>
            <w:left w:val="none" w:sz="0" w:space="0" w:color="auto"/>
            <w:bottom w:val="none" w:sz="0" w:space="0" w:color="auto"/>
            <w:right w:val="none" w:sz="0" w:space="0" w:color="auto"/>
          </w:divBdr>
        </w:div>
        <w:div w:id="1011448990">
          <w:marLeft w:val="0"/>
          <w:marRight w:val="0"/>
          <w:marTop w:val="0"/>
          <w:marBottom w:val="240"/>
          <w:divBdr>
            <w:top w:val="none" w:sz="0" w:space="0" w:color="auto"/>
            <w:left w:val="none" w:sz="0" w:space="0" w:color="auto"/>
            <w:bottom w:val="none" w:sz="0" w:space="0" w:color="auto"/>
            <w:right w:val="none" w:sz="0" w:space="0" w:color="auto"/>
          </w:divBdr>
        </w:div>
        <w:div w:id="2003703807">
          <w:marLeft w:val="0"/>
          <w:marRight w:val="0"/>
          <w:marTop w:val="0"/>
          <w:marBottom w:val="240"/>
          <w:divBdr>
            <w:top w:val="none" w:sz="0" w:space="0" w:color="auto"/>
            <w:left w:val="none" w:sz="0" w:space="0" w:color="auto"/>
            <w:bottom w:val="none" w:sz="0" w:space="0" w:color="auto"/>
            <w:right w:val="none" w:sz="0" w:space="0" w:color="auto"/>
          </w:divBdr>
        </w:div>
        <w:div w:id="380635426">
          <w:marLeft w:val="0"/>
          <w:marRight w:val="0"/>
          <w:marTop w:val="0"/>
          <w:marBottom w:val="240"/>
          <w:divBdr>
            <w:top w:val="none" w:sz="0" w:space="0" w:color="auto"/>
            <w:left w:val="none" w:sz="0" w:space="0" w:color="auto"/>
            <w:bottom w:val="none" w:sz="0" w:space="0" w:color="auto"/>
            <w:right w:val="none" w:sz="0" w:space="0" w:color="auto"/>
          </w:divBdr>
        </w:div>
        <w:div w:id="1982727682">
          <w:marLeft w:val="0"/>
          <w:marRight w:val="0"/>
          <w:marTop w:val="0"/>
          <w:marBottom w:val="240"/>
          <w:divBdr>
            <w:top w:val="none" w:sz="0" w:space="0" w:color="auto"/>
            <w:left w:val="none" w:sz="0" w:space="0" w:color="auto"/>
            <w:bottom w:val="none" w:sz="0" w:space="0" w:color="auto"/>
            <w:right w:val="none" w:sz="0" w:space="0" w:color="auto"/>
          </w:divBdr>
        </w:div>
        <w:div w:id="296837438">
          <w:marLeft w:val="0"/>
          <w:marRight w:val="0"/>
          <w:marTop w:val="0"/>
          <w:marBottom w:val="240"/>
          <w:divBdr>
            <w:top w:val="none" w:sz="0" w:space="0" w:color="auto"/>
            <w:left w:val="none" w:sz="0" w:space="0" w:color="auto"/>
            <w:bottom w:val="none" w:sz="0" w:space="0" w:color="auto"/>
            <w:right w:val="none" w:sz="0" w:space="0" w:color="auto"/>
          </w:divBdr>
        </w:div>
        <w:div w:id="1000962083">
          <w:marLeft w:val="0"/>
          <w:marRight w:val="0"/>
          <w:marTop w:val="0"/>
          <w:marBottom w:val="240"/>
          <w:divBdr>
            <w:top w:val="none" w:sz="0" w:space="0" w:color="auto"/>
            <w:left w:val="none" w:sz="0" w:space="0" w:color="auto"/>
            <w:bottom w:val="none" w:sz="0" w:space="0" w:color="auto"/>
            <w:right w:val="none" w:sz="0" w:space="0" w:color="auto"/>
          </w:divBdr>
        </w:div>
        <w:div w:id="2114588438">
          <w:marLeft w:val="0"/>
          <w:marRight w:val="0"/>
          <w:marTop w:val="0"/>
          <w:marBottom w:val="240"/>
          <w:divBdr>
            <w:top w:val="none" w:sz="0" w:space="0" w:color="auto"/>
            <w:left w:val="none" w:sz="0" w:space="0" w:color="auto"/>
            <w:bottom w:val="none" w:sz="0" w:space="0" w:color="auto"/>
            <w:right w:val="none" w:sz="0" w:space="0" w:color="auto"/>
          </w:divBdr>
        </w:div>
        <w:div w:id="1155532167">
          <w:marLeft w:val="0"/>
          <w:marRight w:val="0"/>
          <w:marTop w:val="0"/>
          <w:marBottom w:val="240"/>
          <w:divBdr>
            <w:top w:val="none" w:sz="0" w:space="0" w:color="auto"/>
            <w:left w:val="none" w:sz="0" w:space="0" w:color="auto"/>
            <w:bottom w:val="none" w:sz="0" w:space="0" w:color="auto"/>
            <w:right w:val="none" w:sz="0" w:space="0" w:color="auto"/>
          </w:divBdr>
        </w:div>
        <w:div w:id="84614212">
          <w:marLeft w:val="0"/>
          <w:marRight w:val="0"/>
          <w:marTop w:val="0"/>
          <w:marBottom w:val="240"/>
          <w:divBdr>
            <w:top w:val="none" w:sz="0" w:space="0" w:color="auto"/>
            <w:left w:val="none" w:sz="0" w:space="0" w:color="auto"/>
            <w:bottom w:val="none" w:sz="0" w:space="0" w:color="auto"/>
            <w:right w:val="none" w:sz="0" w:space="0" w:color="auto"/>
          </w:divBdr>
        </w:div>
        <w:div w:id="912349248">
          <w:marLeft w:val="0"/>
          <w:marRight w:val="0"/>
          <w:marTop w:val="0"/>
          <w:marBottom w:val="240"/>
          <w:divBdr>
            <w:top w:val="none" w:sz="0" w:space="0" w:color="auto"/>
            <w:left w:val="none" w:sz="0" w:space="0" w:color="auto"/>
            <w:bottom w:val="none" w:sz="0" w:space="0" w:color="auto"/>
            <w:right w:val="none" w:sz="0" w:space="0" w:color="auto"/>
          </w:divBdr>
          <w:divsChild>
            <w:div w:id="162576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3467">
      <w:bodyDiv w:val="1"/>
      <w:marLeft w:val="0"/>
      <w:marRight w:val="0"/>
      <w:marTop w:val="0"/>
      <w:marBottom w:val="0"/>
      <w:divBdr>
        <w:top w:val="none" w:sz="0" w:space="0" w:color="auto"/>
        <w:left w:val="none" w:sz="0" w:space="0" w:color="auto"/>
        <w:bottom w:val="none" w:sz="0" w:space="0" w:color="auto"/>
        <w:right w:val="none" w:sz="0" w:space="0" w:color="auto"/>
      </w:divBdr>
      <w:divsChild>
        <w:div w:id="1618294582">
          <w:marLeft w:val="0"/>
          <w:marRight w:val="0"/>
          <w:marTop w:val="0"/>
          <w:marBottom w:val="240"/>
          <w:divBdr>
            <w:top w:val="none" w:sz="0" w:space="0" w:color="auto"/>
            <w:left w:val="none" w:sz="0" w:space="0" w:color="auto"/>
            <w:bottom w:val="none" w:sz="0" w:space="0" w:color="auto"/>
            <w:right w:val="none" w:sz="0" w:space="0" w:color="auto"/>
          </w:divBdr>
        </w:div>
        <w:div w:id="843545295">
          <w:marLeft w:val="0"/>
          <w:marRight w:val="0"/>
          <w:marTop w:val="0"/>
          <w:marBottom w:val="240"/>
          <w:divBdr>
            <w:top w:val="none" w:sz="0" w:space="0" w:color="auto"/>
            <w:left w:val="none" w:sz="0" w:space="0" w:color="auto"/>
            <w:bottom w:val="none" w:sz="0" w:space="0" w:color="auto"/>
            <w:right w:val="none" w:sz="0" w:space="0" w:color="auto"/>
          </w:divBdr>
        </w:div>
        <w:div w:id="335692654">
          <w:marLeft w:val="0"/>
          <w:marRight w:val="0"/>
          <w:marTop w:val="0"/>
          <w:marBottom w:val="240"/>
          <w:divBdr>
            <w:top w:val="none" w:sz="0" w:space="0" w:color="auto"/>
            <w:left w:val="none" w:sz="0" w:space="0" w:color="auto"/>
            <w:bottom w:val="none" w:sz="0" w:space="0" w:color="auto"/>
            <w:right w:val="none" w:sz="0" w:space="0" w:color="auto"/>
          </w:divBdr>
        </w:div>
        <w:div w:id="1844011138">
          <w:marLeft w:val="0"/>
          <w:marRight w:val="0"/>
          <w:marTop w:val="0"/>
          <w:marBottom w:val="240"/>
          <w:divBdr>
            <w:top w:val="none" w:sz="0" w:space="0" w:color="auto"/>
            <w:left w:val="none" w:sz="0" w:space="0" w:color="auto"/>
            <w:bottom w:val="none" w:sz="0" w:space="0" w:color="auto"/>
            <w:right w:val="none" w:sz="0" w:space="0" w:color="auto"/>
          </w:divBdr>
        </w:div>
        <w:div w:id="2082634269">
          <w:marLeft w:val="0"/>
          <w:marRight w:val="0"/>
          <w:marTop w:val="0"/>
          <w:marBottom w:val="240"/>
          <w:divBdr>
            <w:top w:val="none" w:sz="0" w:space="0" w:color="auto"/>
            <w:left w:val="none" w:sz="0" w:space="0" w:color="auto"/>
            <w:bottom w:val="none" w:sz="0" w:space="0" w:color="auto"/>
            <w:right w:val="none" w:sz="0" w:space="0" w:color="auto"/>
          </w:divBdr>
        </w:div>
        <w:div w:id="1138107563">
          <w:marLeft w:val="0"/>
          <w:marRight w:val="0"/>
          <w:marTop w:val="0"/>
          <w:marBottom w:val="240"/>
          <w:divBdr>
            <w:top w:val="none" w:sz="0" w:space="0" w:color="auto"/>
            <w:left w:val="none" w:sz="0" w:space="0" w:color="auto"/>
            <w:bottom w:val="none" w:sz="0" w:space="0" w:color="auto"/>
            <w:right w:val="none" w:sz="0" w:space="0" w:color="auto"/>
          </w:divBdr>
        </w:div>
        <w:div w:id="929241675">
          <w:marLeft w:val="0"/>
          <w:marRight w:val="0"/>
          <w:marTop w:val="0"/>
          <w:marBottom w:val="240"/>
          <w:divBdr>
            <w:top w:val="none" w:sz="0" w:space="0" w:color="auto"/>
            <w:left w:val="none" w:sz="0" w:space="0" w:color="auto"/>
            <w:bottom w:val="none" w:sz="0" w:space="0" w:color="auto"/>
            <w:right w:val="none" w:sz="0" w:space="0" w:color="auto"/>
          </w:divBdr>
        </w:div>
        <w:div w:id="758218224">
          <w:marLeft w:val="0"/>
          <w:marRight w:val="0"/>
          <w:marTop w:val="0"/>
          <w:marBottom w:val="240"/>
          <w:divBdr>
            <w:top w:val="none" w:sz="0" w:space="0" w:color="auto"/>
            <w:left w:val="none" w:sz="0" w:space="0" w:color="auto"/>
            <w:bottom w:val="none" w:sz="0" w:space="0" w:color="auto"/>
            <w:right w:val="none" w:sz="0" w:space="0" w:color="auto"/>
          </w:divBdr>
        </w:div>
        <w:div w:id="322664702">
          <w:marLeft w:val="0"/>
          <w:marRight w:val="0"/>
          <w:marTop w:val="0"/>
          <w:marBottom w:val="240"/>
          <w:divBdr>
            <w:top w:val="none" w:sz="0" w:space="0" w:color="auto"/>
            <w:left w:val="none" w:sz="0" w:space="0" w:color="auto"/>
            <w:bottom w:val="none" w:sz="0" w:space="0" w:color="auto"/>
            <w:right w:val="none" w:sz="0" w:space="0" w:color="auto"/>
          </w:divBdr>
        </w:div>
        <w:div w:id="1617055288">
          <w:marLeft w:val="0"/>
          <w:marRight w:val="0"/>
          <w:marTop w:val="0"/>
          <w:marBottom w:val="240"/>
          <w:divBdr>
            <w:top w:val="none" w:sz="0" w:space="0" w:color="auto"/>
            <w:left w:val="none" w:sz="0" w:space="0" w:color="auto"/>
            <w:bottom w:val="none" w:sz="0" w:space="0" w:color="auto"/>
            <w:right w:val="none" w:sz="0" w:space="0" w:color="auto"/>
          </w:divBdr>
        </w:div>
        <w:div w:id="1728070836">
          <w:marLeft w:val="0"/>
          <w:marRight w:val="0"/>
          <w:marTop w:val="0"/>
          <w:marBottom w:val="240"/>
          <w:divBdr>
            <w:top w:val="none" w:sz="0" w:space="0" w:color="auto"/>
            <w:left w:val="none" w:sz="0" w:space="0" w:color="auto"/>
            <w:bottom w:val="none" w:sz="0" w:space="0" w:color="auto"/>
            <w:right w:val="none" w:sz="0" w:space="0" w:color="auto"/>
          </w:divBdr>
        </w:div>
        <w:div w:id="1445810475">
          <w:marLeft w:val="0"/>
          <w:marRight w:val="0"/>
          <w:marTop w:val="0"/>
          <w:marBottom w:val="240"/>
          <w:divBdr>
            <w:top w:val="none" w:sz="0" w:space="0" w:color="auto"/>
            <w:left w:val="none" w:sz="0" w:space="0" w:color="auto"/>
            <w:bottom w:val="none" w:sz="0" w:space="0" w:color="auto"/>
            <w:right w:val="none" w:sz="0" w:space="0" w:color="auto"/>
          </w:divBdr>
        </w:div>
        <w:div w:id="1905606302">
          <w:marLeft w:val="0"/>
          <w:marRight w:val="0"/>
          <w:marTop w:val="0"/>
          <w:marBottom w:val="240"/>
          <w:divBdr>
            <w:top w:val="none" w:sz="0" w:space="0" w:color="auto"/>
            <w:left w:val="none" w:sz="0" w:space="0" w:color="auto"/>
            <w:bottom w:val="none" w:sz="0" w:space="0" w:color="auto"/>
            <w:right w:val="none" w:sz="0" w:space="0" w:color="auto"/>
          </w:divBdr>
        </w:div>
        <w:div w:id="2004774744">
          <w:marLeft w:val="0"/>
          <w:marRight w:val="0"/>
          <w:marTop w:val="0"/>
          <w:marBottom w:val="240"/>
          <w:divBdr>
            <w:top w:val="none" w:sz="0" w:space="0" w:color="auto"/>
            <w:left w:val="none" w:sz="0" w:space="0" w:color="auto"/>
            <w:bottom w:val="none" w:sz="0" w:space="0" w:color="auto"/>
            <w:right w:val="none" w:sz="0" w:space="0" w:color="auto"/>
          </w:divBdr>
          <w:divsChild>
            <w:div w:id="14995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65798">
      <w:bodyDiv w:val="1"/>
      <w:marLeft w:val="0"/>
      <w:marRight w:val="0"/>
      <w:marTop w:val="0"/>
      <w:marBottom w:val="0"/>
      <w:divBdr>
        <w:top w:val="none" w:sz="0" w:space="0" w:color="auto"/>
        <w:left w:val="none" w:sz="0" w:space="0" w:color="auto"/>
        <w:bottom w:val="none" w:sz="0" w:space="0" w:color="auto"/>
        <w:right w:val="none" w:sz="0" w:space="0" w:color="auto"/>
      </w:divBdr>
      <w:divsChild>
        <w:div w:id="47850500">
          <w:marLeft w:val="0"/>
          <w:marRight w:val="0"/>
          <w:marTop w:val="0"/>
          <w:marBottom w:val="240"/>
          <w:divBdr>
            <w:top w:val="none" w:sz="0" w:space="0" w:color="auto"/>
            <w:left w:val="none" w:sz="0" w:space="0" w:color="auto"/>
            <w:bottom w:val="none" w:sz="0" w:space="0" w:color="auto"/>
            <w:right w:val="none" w:sz="0" w:space="0" w:color="auto"/>
          </w:divBdr>
        </w:div>
        <w:div w:id="1325089602">
          <w:marLeft w:val="0"/>
          <w:marRight w:val="0"/>
          <w:marTop w:val="0"/>
          <w:marBottom w:val="240"/>
          <w:divBdr>
            <w:top w:val="none" w:sz="0" w:space="0" w:color="auto"/>
            <w:left w:val="none" w:sz="0" w:space="0" w:color="auto"/>
            <w:bottom w:val="none" w:sz="0" w:space="0" w:color="auto"/>
            <w:right w:val="none" w:sz="0" w:space="0" w:color="auto"/>
          </w:divBdr>
        </w:div>
        <w:div w:id="1598976331">
          <w:marLeft w:val="0"/>
          <w:marRight w:val="0"/>
          <w:marTop w:val="0"/>
          <w:marBottom w:val="240"/>
          <w:divBdr>
            <w:top w:val="none" w:sz="0" w:space="0" w:color="auto"/>
            <w:left w:val="none" w:sz="0" w:space="0" w:color="auto"/>
            <w:bottom w:val="none" w:sz="0" w:space="0" w:color="auto"/>
            <w:right w:val="none" w:sz="0" w:space="0" w:color="auto"/>
          </w:divBdr>
        </w:div>
        <w:div w:id="1894735323">
          <w:marLeft w:val="0"/>
          <w:marRight w:val="0"/>
          <w:marTop w:val="0"/>
          <w:marBottom w:val="240"/>
          <w:divBdr>
            <w:top w:val="none" w:sz="0" w:space="0" w:color="auto"/>
            <w:left w:val="none" w:sz="0" w:space="0" w:color="auto"/>
            <w:bottom w:val="none" w:sz="0" w:space="0" w:color="auto"/>
            <w:right w:val="none" w:sz="0" w:space="0" w:color="auto"/>
          </w:divBdr>
        </w:div>
        <w:div w:id="998851598">
          <w:marLeft w:val="0"/>
          <w:marRight w:val="0"/>
          <w:marTop w:val="0"/>
          <w:marBottom w:val="240"/>
          <w:divBdr>
            <w:top w:val="none" w:sz="0" w:space="0" w:color="auto"/>
            <w:left w:val="none" w:sz="0" w:space="0" w:color="auto"/>
            <w:bottom w:val="none" w:sz="0" w:space="0" w:color="auto"/>
            <w:right w:val="none" w:sz="0" w:space="0" w:color="auto"/>
          </w:divBdr>
        </w:div>
        <w:div w:id="1919442186">
          <w:marLeft w:val="0"/>
          <w:marRight w:val="0"/>
          <w:marTop w:val="0"/>
          <w:marBottom w:val="240"/>
          <w:divBdr>
            <w:top w:val="none" w:sz="0" w:space="0" w:color="auto"/>
            <w:left w:val="none" w:sz="0" w:space="0" w:color="auto"/>
            <w:bottom w:val="none" w:sz="0" w:space="0" w:color="auto"/>
            <w:right w:val="none" w:sz="0" w:space="0" w:color="auto"/>
          </w:divBdr>
        </w:div>
        <w:div w:id="1667514990">
          <w:marLeft w:val="0"/>
          <w:marRight w:val="0"/>
          <w:marTop w:val="0"/>
          <w:marBottom w:val="240"/>
          <w:divBdr>
            <w:top w:val="none" w:sz="0" w:space="0" w:color="auto"/>
            <w:left w:val="none" w:sz="0" w:space="0" w:color="auto"/>
            <w:bottom w:val="none" w:sz="0" w:space="0" w:color="auto"/>
            <w:right w:val="none" w:sz="0" w:space="0" w:color="auto"/>
          </w:divBdr>
        </w:div>
        <w:div w:id="427428449">
          <w:marLeft w:val="0"/>
          <w:marRight w:val="0"/>
          <w:marTop w:val="0"/>
          <w:marBottom w:val="240"/>
          <w:divBdr>
            <w:top w:val="none" w:sz="0" w:space="0" w:color="auto"/>
            <w:left w:val="none" w:sz="0" w:space="0" w:color="auto"/>
            <w:bottom w:val="none" w:sz="0" w:space="0" w:color="auto"/>
            <w:right w:val="none" w:sz="0" w:space="0" w:color="auto"/>
          </w:divBdr>
        </w:div>
        <w:div w:id="1063912790">
          <w:marLeft w:val="0"/>
          <w:marRight w:val="0"/>
          <w:marTop w:val="0"/>
          <w:marBottom w:val="240"/>
          <w:divBdr>
            <w:top w:val="none" w:sz="0" w:space="0" w:color="auto"/>
            <w:left w:val="none" w:sz="0" w:space="0" w:color="auto"/>
            <w:bottom w:val="none" w:sz="0" w:space="0" w:color="auto"/>
            <w:right w:val="none" w:sz="0" w:space="0" w:color="auto"/>
          </w:divBdr>
        </w:div>
        <w:div w:id="1143624592">
          <w:marLeft w:val="0"/>
          <w:marRight w:val="0"/>
          <w:marTop w:val="0"/>
          <w:marBottom w:val="240"/>
          <w:divBdr>
            <w:top w:val="none" w:sz="0" w:space="0" w:color="auto"/>
            <w:left w:val="none" w:sz="0" w:space="0" w:color="auto"/>
            <w:bottom w:val="none" w:sz="0" w:space="0" w:color="auto"/>
            <w:right w:val="none" w:sz="0" w:space="0" w:color="auto"/>
          </w:divBdr>
        </w:div>
        <w:div w:id="1543900334">
          <w:marLeft w:val="0"/>
          <w:marRight w:val="0"/>
          <w:marTop w:val="0"/>
          <w:marBottom w:val="240"/>
          <w:divBdr>
            <w:top w:val="none" w:sz="0" w:space="0" w:color="auto"/>
            <w:left w:val="none" w:sz="0" w:space="0" w:color="auto"/>
            <w:bottom w:val="none" w:sz="0" w:space="0" w:color="auto"/>
            <w:right w:val="none" w:sz="0" w:space="0" w:color="auto"/>
          </w:divBdr>
        </w:div>
        <w:div w:id="664937494">
          <w:marLeft w:val="0"/>
          <w:marRight w:val="0"/>
          <w:marTop w:val="0"/>
          <w:marBottom w:val="240"/>
          <w:divBdr>
            <w:top w:val="none" w:sz="0" w:space="0" w:color="auto"/>
            <w:left w:val="none" w:sz="0" w:space="0" w:color="auto"/>
            <w:bottom w:val="none" w:sz="0" w:space="0" w:color="auto"/>
            <w:right w:val="none" w:sz="0" w:space="0" w:color="auto"/>
          </w:divBdr>
          <w:divsChild>
            <w:div w:id="1083065671">
              <w:marLeft w:val="0"/>
              <w:marRight w:val="0"/>
              <w:marTop w:val="0"/>
              <w:marBottom w:val="240"/>
              <w:divBdr>
                <w:top w:val="none" w:sz="0" w:space="0" w:color="auto"/>
                <w:left w:val="none" w:sz="0" w:space="0" w:color="auto"/>
                <w:bottom w:val="none" w:sz="0" w:space="0" w:color="auto"/>
                <w:right w:val="none" w:sz="0" w:space="0" w:color="auto"/>
              </w:divBdr>
            </w:div>
            <w:div w:id="1580749973">
              <w:marLeft w:val="0"/>
              <w:marRight w:val="0"/>
              <w:marTop w:val="0"/>
              <w:marBottom w:val="240"/>
              <w:divBdr>
                <w:top w:val="none" w:sz="0" w:space="0" w:color="auto"/>
                <w:left w:val="none" w:sz="0" w:space="0" w:color="auto"/>
                <w:bottom w:val="none" w:sz="0" w:space="0" w:color="auto"/>
                <w:right w:val="none" w:sz="0" w:space="0" w:color="auto"/>
              </w:divBdr>
            </w:div>
            <w:div w:id="1740666402">
              <w:marLeft w:val="0"/>
              <w:marRight w:val="0"/>
              <w:marTop w:val="0"/>
              <w:marBottom w:val="240"/>
              <w:divBdr>
                <w:top w:val="none" w:sz="0" w:space="0" w:color="auto"/>
                <w:left w:val="none" w:sz="0" w:space="0" w:color="auto"/>
                <w:bottom w:val="none" w:sz="0" w:space="0" w:color="auto"/>
                <w:right w:val="none" w:sz="0" w:space="0" w:color="auto"/>
              </w:divBdr>
            </w:div>
            <w:div w:id="675229620">
              <w:marLeft w:val="0"/>
              <w:marRight w:val="0"/>
              <w:marTop w:val="0"/>
              <w:marBottom w:val="240"/>
              <w:divBdr>
                <w:top w:val="none" w:sz="0" w:space="0" w:color="auto"/>
                <w:left w:val="none" w:sz="0" w:space="0" w:color="auto"/>
                <w:bottom w:val="none" w:sz="0" w:space="0" w:color="auto"/>
                <w:right w:val="none" w:sz="0" w:space="0" w:color="auto"/>
              </w:divBdr>
            </w:div>
            <w:div w:id="737704101">
              <w:marLeft w:val="0"/>
              <w:marRight w:val="0"/>
              <w:marTop w:val="0"/>
              <w:marBottom w:val="240"/>
              <w:divBdr>
                <w:top w:val="none" w:sz="0" w:space="0" w:color="auto"/>
                <w:left w:val="none" w:sz="0" w:space="0" w:color="auto"/>
                <w:bottom w:val="none" w:sz="0" w:space="0" w:color="auto"/>
                <w:right w:val="none" w:sz="0" w:space="0" w:color="auto"/>
              </w:divBdr>
            </w:div>
            <w:div w:id="2077581920">
              <w:marLeft w:val="0"/>
              <w:marRight w:val="0"/>
              <w:marTop w:val="0"/>
              <w:marBottom w:val="240"/>
              <w:divBdr>
                <w:top w:val="none" w:sz="0" w:space="0" w:color="auto"/>
                <w:left w:val="none" w:sz="0" w:space="0" w:color="auto"/>
                <w:bottom w:val="none" w:sz="0" w:space="0" w:color="auto"/>
                <w:right w:val="none" w:sz="0" w:space="0" w:color="auto"/>
              </w:divBdr>
            </w:div>
          </w:divsChild>
        </w:div>
        <w:div w:id="250743429">
          <w:marLeft w:val="0"/>
          <w:marRight w:val="0"/>
          <w:marTop w:val="0"/>
          <w:marBottom w:val="240"/>
          <w:divBdr>
            <w:top w:val="none" w:sz="0" w:space="0" w:color="auto"/>
            <w:left w:val="none" w:sz="0" w:space="0" w:color="auto"/>
            <w:bottom w:val="none" w:sz="0" w:space="0" w:color="auto"/>
            <w:right w:val="none" w:sz="0" w:space="0" w:color="auto"/>
          </w:divBdr>
          <w:divsChild>
            <w:div w:id="19630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059">
      <w:bodyDiv w:val="1"/>
      <w:marLeft w:val="0"/>
      <w:marRight w:val="0"/>
      <w:marTop w:val="0"/>
      <w:marBottom w:val="0"/>
      <w:divBdr>
        <w:top w:val="none" w:sz="0" w:space="0" w:color="auto"/>
        <w:left w:val="none" w:sz="0" w:space="0" w:color="auto"/>
        <w:bottom w:val="none" w:sz="0" w:space="0" w:color="auto"/>
        <w:right w:val="none" w:sz="0" w:space="0" w:color="auto"/>
      </w:divBdr>
      <w:divsChild>
        <w:div w:id="542526530">
          <w:marLeft w:val="480"/>
          <w:marRight w:val="0"/>
          <w:marTop w:val="0"/>
          <w:marBottom w:val="0"/>
          <w:divBdr>
            <w:top w:val="none" w:sz="0" w:space="0" w:color="auto"/>
            <w:left w:val="none" w:sz="0" w:space="0" w:color="auto"/>
            <w:bottom w:val="none" w:sz="0" w:space="0" w:color="auto"/>
            <w:right w:val="none" w:sz="0" w:space="0" w:color="auto"/>
          </w:divBdr>
          <w:divsChild>
            <w:div w:id="18434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5864">
      <w:bodyDiv w:val="1"/>
      <w:marLeft w:val="0"/>
      <w:marRight w:val="0"/>
      <w:marTop w:val="0"/>
      <w:marBottom w:val="0"/>
      <w:divBdr>
        <w:top w:val="none" w:sz="0" w:space="0" w:color="auto"/>
        <w:left w:val="none" w:sz="0" w:space="0" w:color="auto"/>
        <w:bottom w:val="none" w:sz="0" w:space="0" w:color="auto"/>
        <w:right w:val="none" w:sz="0" w:space="0" w:color="auto"/>
      </w:divBdr>
      <w:divsChild>
        <w:div w:id="1563953664">
          <w:marLeft w:val="0"/>
          <w:marRight w:val="0"/>
          <w:marTop w:val="0"/>
          <w:marBottom w:val="0"/>
          <w:divBdr>
            <w:top w:val="none" w:sz="0" w:space="0" w:color="auto"/>
            <w:left w:val="none" w:sz="0" w:space="0" w:color="auto"/>
            <w:bottom w:val="none" w:sz="0" w:space="0" w:color="auto"/>
            <w:right w:val="none" w:sz="0" w:space="0" w:color="auto"/>
          </w:divBdr>
          <w:divsChild>
            <w:div w:id="1978410739">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686448628">
      <w:bodyDiv w:val="1"/>
      <w:marLeft w:val="0"/>
      <w:marRight w:val="0"/>
      <w:marTop w:val="0"/>
      <w:marBottom w:val="0"/>
      <w:divBdr>
        <w:top w:val="none" w:sz="0" w:space="0" w:color="auto"/>
        <w:left w:val="none" w:sz="0" w:space="0" w:color="auto"/>
        <w:bottom w:val="none" w:sz="0" w:space="0" w:color="auto"/>
        <w:right w:val="none" w:sz="0" w:space="0" w:color="auto"/>
      </w:divBdr>
    </w:div>
    <w:div w:id="695347304">
      <w:bodyDiv w:val="1"/>
      <w:marLeft w:val="0"/>
      <w:marRight w:val="0"/>
      <w:marTop w:val="0"/>
      <w:marBottom w:val="0"/>
      <w:divBdr>
        <w:top w:val="none" w:sz="0" w:space="0" w:color="auto"/>
        <w:left w:val="none" w:sz="0" w:space="0" w:color="auto"/>
        <w:bottom w:val="none" w:sz="0" w:space="0" w:color="auto"/>
        <w:right w:val="none" w:sz="0" w:space="0" w:color="auto"/>
      </w:divBdr>
      <w:divsChild>
        <w:div w:id="787047916">
          <w:marLeft w:val="0"/>
          <w:marRight w:val="0"/>
          <w:marTop w:val="0"/>
          <w:marBottom w:val="0"/>
          <w:divBdr>
            <w:top w:val="none" w:sz="0" w:space="0" w:color="auto"/>
            <w:left w:val="none" w:sz="0" w:space="0" w:color="auto"/>
            <w:bottom w:val="none" w:sz="0" w:space="0" w:color="auto"/>
            <w:right w:val="none" w:sz="0" w:space="0" w:color="auto"/>
          </w:divBdr>
          <w:divsChild>
            <w:div w:id="812260679">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733236888">
      <w:bodyDiv w:val="1"/>
      <w:marLeft w:val="0"/>
      <w:marRight w:val="0"/>
      <w:marTop w:val="0"/>
      <w:marBottom w:val="0"/>
      <w:divBdr>
        <w:top w:val="none" w:sz="0" w:space="0" w:color="auto"/>
        <w:left w:val="none" w:sz="0" w:space="0" w:color="auto"/>
        <w:bottom w:val="none" w:sz="0" w:space="0" w:color="auto"/>
        <w:right w:val="none" w:sz="0" w:space="0" w:color="auto"/>
      </w:divBdr>
      <w:divsChild>
        <w:div w:id="1769084292">
          <w:marLeft w:val="0"/>
          <w:marRight w:val="0"/>
          <w:marTop w:val="0"/>
          <w:marBottom w:val="240"/>
          <w:divBdr>
            <w:top w:val="none" w:sz="0" w:space="0" w:color="auto"/>
            <w:left w:val="none" w:sz="0" w:space="0" w:color="auto"/>
            <w:bottom w:val="none" w:sz="0" w:space="0" w:color="auto"/>
            <w:right w:val="none" w:sz="0" w:space="0" w:color="auto"/>
          </w:divBdr>
        </w:div>
        <w:div w:id="140389683">
          <w:marLeft w:val="0"/>
          <w:marRight w:val="0"/>
          <w:marTop w:val="0"/>
          <w:marBottom w:val="240"/>
          <w:divBdr>
            <w:top w:val="none" w:sz="0" w:space="0" w:color="auto"/>
            <w:left w:val="none" w:sz="0" w:space="0" w:color="auto"/>
            <w:bottom w:val="none" w:sz="0" w:space="0" w:color="auto"/>
            <w:right w:val="none" w:sz="0" w:space="0" w:color="auto"/>
          </w:divBdr>
        </w:div>
        <w:div w:id="465201747">
          <w:marLeft w:val="0"/>
          <w:marRight w:val="0"/>
          <w:marTop w:val="0"/>
          <w:marBottom w:val="240"/>
          <w:divBdr>
            <w:top w:val="none" w:sz="0" w:space="0" w:color="auto"/>
            <w:left w:val="none" w:sz="0" w:space="0" w:color="auto"/>
            <w:bottom w:val="none" w:sz="0" w:space="0" w:color="auto"/>
            <w:right w:val="none" w:sz="0" w:space="0" w:color="auto"/>
          </w:divBdr>
          <w:divsChild>
            <w:div w:id="1879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3880">
      <w:bodyDiv w:val="1"/>
      <w:marLeft w:val="0"/>
      <w:marRight w:val="0"/>
      <w:marTop w:val="0"/>
      <w:marBottom w:val="0"/>
      <w:divBdr>
        <w:top w:val="none" w:sz="0" w:space="0" w:color="auto"/>
        <w:left w:val="none" w:sz="0" w:space="0" w:color="auto"/>
        <w:bottom w:val="none" w:sz="0" w:space="0" w:color="auto"/>
        <w:right w:val="none" w:sz="0" w:space="0" w:color="auto"/>
      </w:divBdr>
      <w:divsChild>
        <w:div w:id="929772579">
          <w:marLeft w:val="0"/>
          <w:marRight w:val="0"/>
          <w:marTop w:val="0"/>
          <w:marBottom w:val="240"/>
          <w:divBdr>
            <w:top w:val="none" w:sz="0" w:space="0" w:color="auto"/>
            <w:left w:val="none" w:sz="0" w:space="0" w:color="auto"/>
            <w:bottom w:val="none" w:sz="0" w:space="0" w:color="auto"/>
            <w:right w:val="none" w:sz="0" w:space="0" w:color="auto"/>
          </w:divBdr>
          <w:divsChild>
            <w:div w:id="3764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2868">
      <w:bodyDiv w:val="1"/>
      <w:marLeft w:val="0"/>
      <w:marRight w:val="0"/>
      <w:marTop w:val="0"/>
      <w:marBottom w:val="0"/>
      <w:divBdr>
        <w:top w:val="none" w:sz="0" w:space="0" w:color="auto"/>
        <w:left w:val="none" w:sz="0" w:space="0" w:color="auto"/>
        <w:bottom w:val="none" w:sz="0" w:space="0" w:color="auto"/>
        <w:right w:val="none" w:sz="0" w:space="0" w:color="auto"/>
      </w:divBdr>
      <w:divsChild>
        <w:div w:id="1725373847">
          <w:marLeft w:val="0"/>
          <w:marRight w:val="0"/>
          <w:marTop w:val="0"/>
          <w:marBottom w:val="0"/>
          <w:divBdr>
            <w:top w:val="none" w:sz="0" w:space="0" w:color="auto"/>
            <w:left w:val="none" w:sz="0" w:space="0" w:color="auto"/>
            <w:bottom w:val="none" w:sz="0" w:space="0" w:color="auto"/>
            <w:right w:val="none" w:sz="0" w:space="0" w:color="auto"/>
          </w:divBdr>
          <w:divsChild>
            <w:div w:id="685135117">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768627515">
      <w:bodyDiv w:val="1"/>
      <w:marLeft w:val="0"/>
      <w:marRight w:val="0"/>
      <w:marTop w:val="0"/>
      <w:marBottom w:val="0"/>
      <w:divBdr>
        <w:top w:val="none" w:sz="0" w:space="0" w:color="auto"/>
        <w:left w:val="none" w:sz="0" w:space="0" w:color="auto"/>
        <w:bottom w:val="none" w:sz="0" w:space="0" w:color="auto"/>
        <w:right w:val="none" w:sz="0" w:space="0" w:color="auto"/>
      </w:divBdr>
      <w:divsChild>
        <w:div w:id="56176134">
          <w:marLeft w:val="0"/>
          <w:marRight w:val="0"/>
          <w:marTop w:val="0"/>
          <w:marBottom w:val="0"/>
          <w:divBdr>
            <w:top w:val="none" w:sz="0" w:space="0" w:color="auto"/>
            <w:left w:val="none" w:sz="0" w:space="0" w:color="auto"/>
            <w:bottom w:val="none" w:sz="0" w:space="0" w:color="auto"/>
            <w:right w:val="none" w:sz="0" w:space="0" w:color="auto"/>
          </w:divBdr>
          <w:divsChild>
            <w:div w:id="968626671">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770593280">
      <w:bodyDiv w:val="1"/>
      <w:marLeft w:val="0"/>
      <w:marRight w:val="0"/>
      <w:marTop w:val="0"/>
      <w:marBottom w:val="0"/>
      <w:divBdr>
        <w:top w:val="none" w:sz="0" w:space="0" w:color="auto"/>
        <w:left w:val="none" w:sz="0" w:space="0" w:color="auto"/>
        <w:bottom w:val="none" w:sz="0" w:space="0" w:color="auto"/>
        <w:right w:val="none" w:sz="0" w:space="0" w:color="auto"/>
      </w:divBdr>
    </w:div>
    <w:div w:id="771049523">
      <w:bodyDiv w:val="1"/>
      <w:marLeft w:val="0"/>
      <w:marRight w:val="0"/>
      <w:marTop w:val="0"/>
      <w:marBottom w:val="0"/>
      <w:divBdr>
        <w:top w:val="none" w:sz="0" w:space="0" w:color="auto"/>
        <w:left w:val="none" w:sz="0" w:space="0" w:color="auto"/>
        <w:bottom w:val="none" w:sz="0" w:space="0" w:color="auto"/>
        <w:right w:val="none" w:sz="0" w:space="0" w:color="auto"/>
      </w:divBdr>
      <w:divsChild>
        <w:div w:id="1192692660">
          <w:marLeft w:val="0"/>
          <w:marRight w:val="0"/>
          <w:marTop w:val="0"/>
          <w:marBottom w:val="0"/>
          <w:divBdr>
            <w:top w:val="none" w:sz="0" w:space="0" w:color="auto"/>
            <w:left w:val="none" w:sz="0" w:space="0" w:color="auto"/>
            <w:bottom w:val="none" w:sz="0" w:space="0" w:color="auto"/>
            <w:right w:val="none" w:sz="0" w:space="0" w:color="auto"/>
          </w:divBdr>
        </w:div>
        <w:div w:id="2056274693">
          <w:marLeft w:val="0"/>
          <w:marRight w:val="0"/>
          <w:marTop w:val="0"/>
          <w:marBottom w:val="0"/>
          <w:divBdr>
            <w:top w:val="none" w:sz="0" w:space="0" w:color="auto"/>
            <w:left w:val="none" w:sz="0" w:space="0" w:color="auto"/>
            <w:bottom w:val="none" w:sz="0" w:space="0" w:color="auto"/>
            <w:right w:val="none" w:sz="0" w:space="0" w:color="auto"/>
          </w:divBdr>
        </w:div>
      </w:divsChild>
    </w:div>
    <w:div w:id="783964228">
      <w:bodyDiv w:val="1"/>
      <w:marLeft w:val="0"/>
      <w:marRight w:val="0"/>
      <w:marTop w:val="0"/>
      <w:marBottom w:val="0"/>
      <w:divBdr>
        <w:top w:val="none" w:sz="0" w:space="0" w:color="auto"/>
        <w:left w:val="none" w:sz="0" w:space="0" w:color="auto"/>
        <w:bottom w:val="none" w:sz="0" w:space="0" w:color="auto"/>
        <w:right w:val="none" w:sz="0" w:space="0" w:color="auto"/>
      </w:divBdr>
      <w:divsChild>
        <w:div w:id="764695443">
          <w:marLeft w:val="0"/>
          <w:marRight w:val="0"/>
          <w:marTop w:val="0"/>
          <w:marBottom w:val="240"/>
          <w:divBdr>
            <w:top w:val="none" w:sz="0" w:space="0" w:color="auto"/>
            <w:left w:val="none" w:sz="0" w:space="0" w:color="auto"/>
            <w:bottom w:val="none" w:sz="0" w:space="0" w:color="auto"/>
            <w:right w:val="none" w:sz="0" w:space="0" w:color="auto"/>
          </w:divBdr>
        </w:div>
        <w:div w:id="1411729499">
          <w:marLeft w:val="0"/>
          <w:marRight w:val="0"/>
          <w:marTop w:val="0"/>
          <w:marBottom w:val="240"/>
          <w:divBdr>
            <w:top w:val="none" w:sz="0" w:space="0" w:color="auto"/>
            <w:left w:val="none" w:sz="0" w:space="0" w:color="auto"/>
            <w:bottom w:val="none" w:sz="0" w:space="0" w:color="auto"/>
            <w:right w:val="none" w:sz="0" w:space="0" w:color="auto"/>
          </w:divBdr>
        </w:div>
        <w:div w:id="1532955754">
          <w:marLeft w:val="0"/>
          <w:marRight w:val="0"/>
          <w:marTop w:val="0"/>
          <w:marBottom w:val="240"/>
          <w:divBdr>
            <w:top w:val="none" w:sz="0" w:space="0" w:color="auto"/>
            <w:left w:val="none" w:sz="0" w:space="0" w:color="auto"/>
            <w:bottom w:val="none" w:sz="0" w:space="0" w:color="auto"/>
            <w:right w:val="none" w:sz="0" w:space="0" w:color="auto"/>
          </w:divBdr>
        </w:div>
        <w:div w:id="1451700245">
          <w:marLeft w:val="0"/>
          <w:marRight w:val="0"/>
          <w:marTop w:val="0"/>
          <w:marBottom w:val="240"/>
          <w:divBdr>
            <w:top w:val="none" w:sz="0" w:space="0" w:color="auto"/>
            <w:left w:val="none" w:sz="0" w:space="0" w:color="auto"/>
            <w:bottom w:val="none" w:sz="0" w:space="0" w:color="auto"/>
            <w:right w:val="none" w:sz="0" w:space="0" w:color="auto"/>
          </w:divBdr>
        </w:div>
        <w:div w:id="640384839">
          <w:marLeft w:val="0"/>
          <w:marRight w:val="0"/>
          <w:marTop w:val="0"/>
          <w:marBottom w:val="240"/>
          <w:divBdr>
            <w:top w:val="none" w:sz="0" w:space="0" w:color="auto"/>
            <w:left w:val="none" w:sz="0" w:space="0" w:color="auto"/>
            <w:bottom w:val="none" w:sz="0" w:space="0" w:color="auto"/>
            <w:right w:val="none" w:sz="0" w:space="0" w:color="auto"/>
          </w:divBdr>
        </w:div>
        <w:div w:id="1879195647">
          <w:marLeft w:val="0"/>
          <w:marRight w:val="0"/>
          <w:marTop w:val="0"/>
          <w:marBottom w:val="240"/>
          <w:divBdr>
            <w:top w:val="none" w:sz="0" w:space="0" w:color="auto"/>
            <w:left w:val="none" w:sz="0" w:space="0" w:color="auto"/>
            <w:bottom w:val="none" w:sz="0" w:space="0" w:color="auto"/>
            <w:right w:val="none" w:sz="0" w:space="0" w:color="auto"/>
          </w:divBdr>
        </w:div>
      </w:divsChild>
    </w:div>
    <w:div w:id="793720832">
      <w:bodyDiv w:val="1"/>
      <w:marLeft w:val="0"/>
      <w:marRight w:val="0"/>
      <w:marTop w:val="0"/>
      <w:marBottom w:val="0"/>
      <w:divBdr>
        <w:top w:val="none" w:sz="0" w:space="0" w:color="auto"/>
        <w:left w:val="none" w:sz="0" w:space="0" w:color="auto"/>
        <w:bottom w:val="none" w:sz="0" w:space="0" w:color="auto"/>
        <w:right w:val="none" w:sz="0" w:space="0" w:color="auto"/>
      </w:divBdr>
      <w:divsChild>
        <w:div w:id="813572407">
          <w:marLeft w:val="0"/>
          <w:marRight w:val="0"/>
          <w:marTop w:val="0"/>
          <w:marBottom w:val="240"/>
          <w:divBdr>
            <w:top w:val="none" w:sz="0" w:space="0" w:color="auto"/>
            <w:left w:val="none" w:sz="0" w:space="0" w:color="auto"/>
            <w:bottom w:val="none" w:sz="0" w:space="0" w:color="auto"/>
            <w:right w:val="none" w:sz="0" w:space="0" w:color="auto"/>
          </w:divBdr>
        </w:div>
        <w:div w:id="1340041139">
          <w:marLeft w:val="0"/>
          <w:marRight w:val="0"/>
          <w:marTop w:val="0"/>
          <w:marBottom w:val="240"/>
          <w:divBdr>
            <w:top w:val="none" w:sz="0" w:space="0" w:color="auto"/>
            <w:left w:val="none" w:sz="0" w:space="0" w:color="auto"/>
            <w:bottom w:val="none" w:sz="0" w:space="0" w:color="auto"/>
            <w:right w:val="none" w:sz="0" w:space="0" w:color="auto"/>
          </w:divBdr>
        </w:div>
        <w:div w:id="1436054195">
          <w:marLeft w:val="0"/>
          <w:marRight w:val="0"/>
          <w:marTop w:val="0"/>
          <w:marBottom w:val="240"/>
          <w:divBdr>
            <w:top w:val="none" w:sz="0" w:space="0" w:color="auto"/>
            <w:left w:val="none" w:sz="0" w:space="0" w:color="auto"/>
            <w:bottom w:val="none" w:sz="0" w:space="0" w:color="auto"/>
            <w:right w:val="none" w:sz="0" w:space="0" w:color="auto"/>
          </w:divBdr>
        </w:div>
        <w:div w:id="1681539809">
          <w:marLeft w:val="0"/>
          <w:marRight w:val="0"/>
          <w:marTop w:val="0"/>
          <w:marBottom w:val="240"/>
          <w:divBdr>
            <w:top w:val="none" w:sz="0" w:space="0" w:color="auto"/>
            <w:left w:val="none" w:sz="0" w:space="0" w:color="auto"/>
            <w:bottom w:val="none" w:sz="0" w:space="0" w:color="auto"/>
            <w:right w:val="none" w:sz="0" w:space="0" w:color="auto"/>
          </w:divBdr>
        </w:div>
        <w:div w:id="1419518082">
          <w:marLeft w:val="0"/>
          <w:marRight w:val="0"/>
          <w:marTop w:val="0"/>
          <w:marBottom w:val="240"/>
          <w:divBdr>
            <w:top w:val="none" w:sz="0" w:space="0" w:color="auto"/>
            <w:left w:val="none" w:sz="0" w:space="0" w:color="auto"/>
            <w:bottom w:val="none" w:sz="0" w:space="0" w:color="auto"/>
            <w:right w:val="none" w:sz="0" w:space="0" w:color="auto"/>
          </w:divBdr>
        </w:div>
        <w:div w:id="794909082">
          <w:marLeft w:val="0"/>
          <w:marRight w:val="0"/>
          <w:marTop w:val="0"/>
          <w:marBottom w:val="240"/>
          <w:divBdr>
            <w:top w:val="none" w:sz="0" w:space="0" w:color="auto"/>
            <w:left w:val="none" w:sz="0" w:space="0" w:color="auto"/>
            <w:bottom w:val="none" w:sz="0" w:space="0" w:color="auto"/>
            <w:right w:val="none" w:sz="0" w:space="0" w:color="auto"/>
          </w:divBdr>
        </w:div>
        <w:div w:id="100417074">
          <w:marLeft w:val="0"/>
          <w:marRight w:val="0"/>
          <w:marTop w:val="0"/>
          <w:marBottom w:val="240"/>
          <w:divBdr>
            <w:top w:val="none" w:sz="0" w:space="0" w:color="auto"/>
            <w:left w:val="none" w:sz="0" w:space="0" w:color="auto"/>
            <w:bottom w:val="none" w:sz="0" w:space="0" w:color="auto"/>
            <w:right w:val="none" w:sz="0" w:space="0" w:color="auto"/>
          </w:divBdr>
        </w:div>
        <w:div w:id="456679468">
          <w:marLeft w:val="0"/>
          <w:marRight w:val="0"/>
          <w:marTop w:val="0"/>
          <w:marBottom w:val="240"/>
          <w:divBdr>
            <w:top w:val="none" w:sz="0" w:space="0" w:color="auto"/>
            <w:left w:val="none" w:sz="0" w:space="0" w:color="auto"/>
            <w:bottom w:val="none" w:sz="0" w:space="0" w:color="auto"/>
            <w:right w:val="none" w:sz="0" w:space="0" w:color="auto"/>
          </w:divBdr>
          <w:divsChild>
            <w:div w:id="55551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1340">
      <w:bodyDiv w:val="1"/>
      <w:marLeft w:val="0"/>
      <w:marRight w:val="0"/>
      <w:marTop w:val="0"/>
      <w:marBottom w:val="0"/>
      <w:divBdr>
        <w:top w:val="none" w:sz="0" w:space="0" w:color="auto"/>
        <w:left w:val="none" w:sz="0" w:space="0" w:color="auto"/>
        <w:bottom w:val="none" w:sz="0" w:space="0" w:color="auto"/>
        <w:right w:val="none" w:sz="0" w:space="0" w:color="auto"/>
      </w:divBdr>
    </w:div>
    <w:div w:id="829559072">
      <w:bodyDiv w:val="1"/>
      <w:marLeft w:val="0"/>
      <w:marRight w:val="0"/>
      <w:marTop w:val="0"/>
      <w:marBottom w:val="0"/>
      <w:divBdr>
        <w:top w:val="none" w:sz="0" w:space="0" w:color="auto"/>
        <w:left w:val="none" w:sz="0" w:space="0" w:color="auto"/>
        <w:bottom w:val="none" w:sz="0" w:space="0" w:color="auto"/>
        <w:right w:val="none" w:sz="0" w:space="0" w:color="auto"/>
      </w:divBdr>
    </w:div>
    <w:div w:id="829752061">
      <w:bodyDiv w:val="1"/>
      <w:marLeft w:val="0"/>
      <w:marRight w:val="0"/>
      <w:marTop w:val="0"/>
      <w:marBottom w:val="0"/>
      <w:divBdr>
        <w:top w:val="none" w:sz="0" w:space="0" w:color="auto"/>
        <w:left w:val="none" w:sz="0" w:space="0" w:color="auto"/>
        <w:bottom w:val="none" w:sz="0" w:space="0" w:color="auto"/>
        <w:right w:val="none" w:sz="0" w:space="0" w:color="auto"/>
      </w:divBdr>
      <w:divsChild>
        <w:div w:id="663750938">
          <w:marLeft w:val="0"/>
          <w:marRight w:val="0"/>
          <w:marTop w:val="0"/>
          <w:marBottom w:val="240"/>
          <w:divBdr>
            <w:top w:val="none" w:sz="0" w:space="0" w:color="auto"/>
            <w:left w:val="none" w:sz="0" w:space="0" w:color="auto"/>
            <w:bottom w:val="none" w:sz="0" w:space="0" w:color="auto"/>
            <w:right w:val="none" w:sz="0" w:space="0" w:color="auto"/>
          </w:divBdr>
          <w:divsChild>
            <w:div w:id="2126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3701">
      <w:bodyDiv w:val="1"/>
      <w:marLeft w:val="0"/>
      <w:marRight w:val="0"/>
      <w:marTop w:val="0"/>
      <w:marBottom w:val="0"/>
      <w:divBdr>
        <w:top w:val="none" w:sz="0" w:space="0" w:color="auto"/>
        <w:left w:val="none" w:sz="0" w:space="0" w:color="auto"/>
        <w:bottom w:val="none" w:sz="0" w:space="0" w:color="auto"/>
        <w:right w:val="none" w:sz="0" w:space="0" w:color="auto"/>
      </w:divBdr>
      <w:divsChild>
        <w:div w:id="596521802">
          <w:marLeft w:val="0"/>
          <w:marRight w:val="0"/>
          <w:marTop w:val="0"/>
          <w:marBottom w:val="0"/>
          <w:divBdr>
            <w:top w:val="none" w:sz="0" w:space="0" w:color="auto"/>
            <w:left w:val="none" w:sz="0" w:space="0" w:color="auto"/>
            <w:bottom w:val="none" w:sz="0" w:space="0" w:color="auto"/>
            <w:right w:val="none" w:sz="0" w:space="0" w:color="auto"/>
          </w:divBdr>
        </w:div>
        <w:div w:id="968584357">
          <w:marLeft w:val="0"/>
          <w:marRight w:val="0"/>
          <w:marTop w:val="0"/>
          <w:marBottom w:val="0"/>
          <w:divBdr>
            <w:top w:val="none" w:sz="0" w:space="0" w:color="auto"/>
            <w:left w:val="none" w:sz="0" w:space="0" w:color="auto"/>
            <w:bottom w:val="none" w:sz="0" w:space="0" w:color="auto"/>
            <w:right w:val="none" w:sz="0" w:space="0" w:color="auto"/>
          </w:divBdr>
        </w:div>
        <w:div w:id="439691141">
          <w:marLeft w:val="0"/>
          <w:marRight w:val="0"/>
          <w:marTop w:val="0"/>
          <w:marBottom w:val="0"/>
          <w:divBdr>
            <w:top w:val="none" w:sz="0" w:space="0" w:color="auto"/>
            <w:left w:val="none" w:sz="0" w:space="0" w:color="auto"/>
            <w:bottom w:val="none" w:sz="0" w:space="0" w:color="auto"/>
            <w:right w:val="none" w:sz="0" w:space="0" w:color="auto"/>
          </w:divBdr>
        </w:div>
        <w:div w:id="644244126">
          <w:marLeft w:val="0"/>
          <w:marRight w:val="0"/>
          <w:marTop w:val="0"/>
          <w:marBottom w:val="0"/>
          <w:divBdr>
            <w:top w:val="none" w:sz="0" w:space="0" w:color="auto"/>
            <w:left w:val="none" w:sz="0" w:space="0" w:color="auto"/>
            <w:bottom w:val="none" w:sz="0" w:space="0" w:color="auto"/>
            <w:right w:val="none" w:sz="0" w:space="0" w:color="auto"/>
          </w:divBdr>
        </w:div>
        <w:div w:id="1789733573">
          <w:marLeft w:val="0"/>
          <w:marRight w:val="0"/>
          <w:marTop w:val="0"/>
          <w:marBottom w:val="0"/>
          <w:divBdr>
            <w:top w:val="none" w:sz="0" w:space="0" w:color="auto"/>
            <w:left w:val="none" w:sz="0" w:space="0" w:color="auto"/>
            <w:bottom w:val="none" w:sz="0" w:space="0" w:color="auto"/>
            <w:right w:val="none" w:sz="0" w:space="0" w:color="auto"/>
          </w:divBdr>
        </w:div>
        <w:div w:id="1373119627">
          <w:marLeft w:val="0"/>
          <w:marRight w:val="0"/>
          <w:marTop w:val="0"/>
          <w:marBottom w:val="0"/>
          <w:divBdr>
            <w:top w:val="none" w:sz="0" w:space="0" w:color="auto"/>
            <w:left w:val="none" w:sz="0" w:space="0" w:color="auto"/>
            <w:bottom w:val="none" w:sz="0" w:space="0" w:color="auto"/>
            <w:right w:val="none" w:sz="0" w:space="0" w:color="auto"/>
          </w:divBdr>
        </w:div>
        <w:div w:id="1802308815">
          <w:marLeft w:val="0"/>
          <w:marRight w:val="0"/>
          <w:marTop w:val="0"/>
          <w:marBottom w:val="0"/>
          <w:divBdr>
            <w:top w:val="none" w:sz="0" w:space="0" w:color="auto"/>
            <w:left w:val="none" w:sz="0" w:space="0" w:color="auto"/>
            <w:bottom w:val="none" w:sz="0" w:space="0" w:color="auto"/>
            <w:right w:val="none" w:sz="0" w:space="0" w:color="auto"/>
          </w:divBdr>
        </w:div>
        <w:div w:id="1928341333">
          <w:marLeft w:val="0"/>
          <w:marRight w:val="0"/>
          <w:marTop w:val="0"/>
          <w:marBottom w:val="0"/>
          <w:divBdr>
            <w:top w:val="none" w:sz="0" w:space="0" w:color="auto"/>
            <w:left w:val="none" w:sz="0" w:space="0" w:color="auto"/>
            <w:bottom w:val="none" w:sz="0" w:space="0" w:color="auto"/>
            <w:right w:val="none" w:sz="0" w:space="0" w:color="auto"/>
          </w:divBdr>
        </w:div>
        <w:div w:id="14966478">
          <w:marLeft w:val="0"/>
          <w:marRight w:val="0"/>
          <w:marTop w:val="0"/>
          <w:marBottom w:val="0"/>
          <w:divBdr>
            <w:top w:val="none" w:sz="0" w:space="0" w:color="auto"/>
            <w:left w:val="none" w:sz="0" w:space="0" w:color="auto"/>
            <w:bottom w:val="none" w:sz="0" w:space="0" w:color="auto"/>
            <w:right w:val="none" w:sz="0" w:space="0" w:color="auto"/>
          </w:divBdr>
        </w:div>
      </w:divsChild>
    </w:div>
    <w:div w:id="851140986">
      <w:bodyDiv w:val="1"/>
      <w:marLeft w:val="0"/>
      <w:marRight w:val="0"/>
      <w:marTop w:val="0"/>
      <w:marBottom w:val="0"/>
      <w:divBdr>
        <w:top w:val="none" w:sz="0" w:space="0" w:color="auto"/>
        <w:left w:val="none" w:sz="0" w:space="0" w:color="auto"/>
        <w:bottom w:val="none" w:sz="0" w:space="0" w:color="auto"/>
        <w:right w:val="none" w:sz="0" w:space="0" w:color="auto"/>
      </w:divBdr>
      <w:divsChild>
        <w:div w:id="1860662350">
          <w:marLeft w:val="0"/>
          <w:marRight w:val="0"/>
          <w:marTop w:val="0"/>
          <w:marBottom w:val="240"/>
          <w:divBdr>
            <w:top w:val="none" w:sz="0" w:space="0" w:color="auto"/>
            <w:left w:val="none" w:sz="0" w:space="0" w:color="auto"/>
            <w:bottom w:val="none" w:sz="0" w:space="0" w:color="auto"/>
            <w:right w:val="none" w:sz="0" w:space="0" w:color="auto"/>
          </w:divBdr>
        </w:div>
        <w:div w:id="2000107831">
          <w:marLeft w:val="0"/>
          <w:marRight w:val="0"/>
          <w:marTop w:val="0"/>
          <w:marBottom w:val="240"/>
          <w:divBdr>
            <w:top w:val="none" w:sz="0" w:space="0" w:color="auto"/>
            <w:left w:val="none" w:sz="0" w:space="0" w:color="auto"/>
            <w:bottom w:val="none" w:sz="0" w:space="0" w:color="auto"/>
            <w:right w:val="none" w:sz="0" w:space="0" w:color="auto"/>
          </w:divBdr>
        </w:div>
        <w:div w:id="264769956">
          <w:marLeft w:val="0"/>
          <w:marRight w:val="0"/>
          <w:marTop w:val="0"/>
          <w:marBottom w:val="240"/>
          <w:divBdr>
            <w:top w:val="none" w:sz="0" w:space="0" w:color="auto"/>
            <w:left w:val="none" w:sz="0" w:space="0" w:color="auto"/>
            <w:bottom w:val="none" w:sz="0" w:space="0" w:color="auto"/>
            <w:right w:val="none" w:sz="0" w:space="0" w:color="auto"/>
          </w:divBdr>
        </w:div>
        <w:div w:id="1456830938">
          <w:marLeft w:val="0"/>
          <w:marRight w:val="0"/>
          <w:marTop w:val="0"/>
          <w:marBottom w:val="240"/>
          <w:divBdr>
            <w:top w:val="none" w:sz="0" w:space="0" w:color="auto"/>
            <w:left w:val="none" w:sz="0" w:space="0" w:color="auto"/>
            <w:bottom w:val="none" w:sz="0" w:space="0" w:color="auto"/>
            <w:right w:val="none" w:sz="0" w:space="0" w:color="auto"/>
          </w:divBdr>
        </w:div>
        <w:div w:id="1303853045">
          <w:marLeft w:val="0"/>
          <w:marRight w:val="0"/>
          <w:marTop w:val="0"/>
          <w:marBottom w:val="240"/>
          <w:divBdr>
            <w:top w:val="none" w:sz="0" w:space="0" w:color="auto"/>
            <w:left w:val="none" w:sz="0" w:space="0" w:color="auto"/>
            <w:bottom w:val="none" w:sz="0" w:space="0" w:color="auto"/>
            <w:right w:val="none" w:sz="0" w:space="0" w:color="auto"/>
          </w:divBdr>
        </w:div>
        <w:div w:id="1365865698">
          <w:marLeft w:val="0"/>
          <w:marRight w:val="0"/>
          <w:marTop w:val="0"/>
          <w:marBottom w:val="240"/>
          <w:divBdr>
            <w:top w:val="none" w:sz="0" w:space="0" w:color="auto"/>
            <w:left w:val="none" w:sz="0" w:space="0" w:color="auto"/>
            <w:bottom w:val="none" w:sz="0" w:space="0" w:color="auto"/>
            <w:right w:val="none" w:sz="0" w:space="0" w:color="auto"/>
          </w:divBdr>
        </w:div>
      </w:divsChild>
    </w:div>
    <w:div w:id="891501865">
      <w:bodyDiv w:val="1"/>
      <w:marLeft w:val="0"/>
      <w:marRight w:val="0"/>
      <w:marTop w:val="0"/>
      <w:marBottom w:val="0"/>
      <w:divBdr>
        <w:top w:val="none" w:sz="0" w:space="0" w:color="auto"/>
        <w:left w:val="none" w:sz="0" w:space="0" w:color="auto"/>
        <w:bottom w:val="none" w:sz="0" w:space="0" w:color="auto"/>
        <w:right w:val="none" w:sz="0" w:space="0" w:color="auto"/>
      </w:divBdr>
    </w:div>
    <w:div w:id="908492310">
      <w:bodyDiv w:val="1"/>
      <w:marLeft w:val="0"/>
      <w:marRight w:val="0"/>
      <w:marTop w:val="0"/>
      <w:marBottom w:val="0"/>
      <w:divBdr>
        <w:top w:val="none" w:sz="0" w:space="0" w:color="auto"/>
        <w:left w:val="none" w:sz="0" w:space="0" w:color="auto"/>
        <w:bottom w:val="none" w:sz="0" w:space="0" w:color="auto"/>
        <w:right w:val="none" w:sz="0" w:space="0" w:color="auto"/>
      </w:divBdr>
      <w:divsChild>
        <w:div w:id="136383867">
          <w:marLeft w:val="480"/>
          <w:marRight w:val="0"/>
          <w:marTop w:val="0"/>
          <w:marBottom w:val="0"/>
          <w:divBdr>
            <w:top w:val="none" w:sz="0" w:space="0" w:color="auto"/>
            <w:left w:val="none" w:sz="0" w:space="0" w:color="auto"/>
            <w:bottom w:val="none" w:sz="0" w:space="0" w:color="auto"/>
            <w:right w:val="none" w:sz="0" w:space="0" w:color="auto"/>
          </w:divBdr>
          <w:divsChild>
            <w:div w:id="1629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2653">
      <w:bodyDiv w:val="1"/>
      <w:marLeft w:val="0"/>
      <w:marRight w:val="0"/>
      <w:marTop w:val="0"/>
      <w:marBottom w:val="0"/>
      <w:divBdr>
        <w:top w:val="none" w:sz="0" w:space="0" w:color="auto"/>
        <w:left w:val="none" w:sz="0" w:space="0" w:color="auto"/>
        <w:bottom w:val="none" w:sz="0" w:space="0" w:color="auto"/>
        <w:right w:val="none" w:sz="0" w:space="0" w:color="auto"/>
      </w:divBdr>
      <w:divsChild>
        <w:div w:id="285477877">
          <w:marLeft w:val="0"/>
          <w:marRight w:val="0"/>
          <w:marTop w:val="0"/>
          <w:marBottom w:val="240"/>
          <w:divBdr>
            <w:top w:val="none" w:sz="0" w:space="0" w:color="auto"/>
            <w:left w:val="none" w:sz="0" w:space="0" w:color="auto"/>
            <w:bottom w:val="none" w:sz="0" w:space="0" w:color="auto"/>
            <w:right w:val="none" w:sz="0" w:space="0" w:color="auto"/>
          </w:divBdr>
        </w:div>
      </w:divsChild>
    </w:div>
    <w:div w:id="921376061">
      <w:bodyDiv w:val="1"/>
      <w:marLeft w:val="0"/>
      <w:marRight w:val="0"/>
      <w:marTop w:val="0"/>
      <w:marBottom w:val="0"/>
      <w:divBdr>
        <w:top w:val="none" w:sz="0" w:space="0" w:color="auto"/>
        <w:left w:val="none" w:sz="0" w:space="0" w:color="auto"/>
        <w:bottom w:val="none" w:sz="0" w:space="0" w:color="auto"/>
        <w:right w:val="none" w:sz="0" w:space="0" w:color="auto"/>
      </w:divBdr>
    </w:div>
    <w:div w:id="939525156">
      <w:bodyDiv w:val="1"/>
      <w:marLeft w:val="0"/>
      <w:marRight w:val="0"/>
      <w:marTop w:val="0"/>
      <w:marBottom w:val="0"/>
      <w:divBdr>
        <w:top w:val="none" w:sz="0" w:space="0" w:color="auto"/>
        <w:left w:val="none" w:sz="0" w:space="0" w:color="auto"/>
        <w:bottom w:val="none" w:sz="0" w:space="0" w:color="auto"/>
        <w:right w:val="none" w:sz="0" w:space="0" w:color="auto"/>
      </w:divBdr>
      <w:divsChild>
        <w:div w:id="1341857760">
          <w:marLeft w:val="0"/>
          <w:marRight w:val="0"/>
          <w:marTop w:val="0"/>
          <w:marBottom w:val="240"/>
          <w:divBdr>
            <w:top w:val="none" w:sz="0" w:space="0" w:color="auto"/>
            <w:left w:val="none" w:sz="0" w:space="0" w:color="auto"/>
            <w:bottom w:val="none" w:sz="0" w:space="0" w:color="auto"/>
            <w:right w:val="none" w:sz="0" w:space="0" w:color="auto"/>
          </w:divBdr>
        </w:div>
        <w:div w:id="1558585825">
          <w:marLeft w:val="0"/>
          <w:marRight w:val="0"/>
          <w:marTop w:val="0"/>
          <w:marBottom w:val="240"/>
          <w:divBdr>
            <w:top w:val="none" w:sz="0" w:space="0" w:color="auto"/>
            <w:left w:val="none" w:sz="0" w:space="0" w:color="auto"/>
            <w:bottom w:val="none" w:sz="0" w:space="0" w:color="auto"/>
            <w:right w:val="none" w:sz="0" w:space="0" w:color="auto"/>
          </w:divBdr>
          <w:divsChild>
            <w:div w:id="14218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927">
      <w:bodyDiv w:val="1"/>
      <w:marLeft w:val="0"/>
      <w:marRight w:val="0"/>
      <w:marTop w:val="0"/>
      <w:marBottom w:val="0"/>
      <w:divBdr>
        <w:top w:val="none" w:sz="0" w:space="0" w:color="auto"/>
        <w:left w:val="none" w:sz="0" w:space="0" w:color="auto"/>
        <w:bottom w:val="none" w:sz="0" w:space="0" w:color="auto"/>
        <w:right w:val="none" w:sz="0" w:space="0" w:color="auto"/>
      </w:divBdr>
      <w:divsChild>
        <w:div w:id="1659074130">
          <w:marLeft w:val="0"/>
          <w:marRight w:val="0"/>
          <w:marTop w:val="0"/>
          <w:marBottom w:val="240"/>
          <w:divBdr>
            <w:top w:val="none" w:sz="0" w:space="0" w:color="auto"/>
            <w:left w:val="none" w:sz="0" w:space="0" w:color="auto"/>
            <w:bottom w:val="none" w:sz="0" w:space="0" w:color="auto"/>
            <w:right w:val="none" w:sz="0" w:space="0" w:color="auto"/>
          </w:divBdr>
        </w:div>
        <w:div w:id="1438326906">
          <w:marLeft w:val="0"/>
          <w:marRight w:val="0"/>
          <w:marTop w:val="0"/>
          <w:marBottom w:val="240"/>
          <w:divBdr>
            <w:top w:val="none" w:sz="0" w:space="0" w:color="auto"/>
            <w:left w:val="none" w:sz="0" w:space="0" w:color="auto"/>
            <w:bottom w:val="none" w:sz="0" w:space="0" w:color="auto"/>
            <w:right w:val="none" w:sz="0" w:space="0" w:color="auto"/>
          </w:divBdr>
        </w:div>
        <w:div w:id="1771506982">
          <w:marLeft w:val="0"/>
          <w:marRight w:val="0"/>
          <w:marTop w:val="0"/>
          <w:marBottom w:val="240"/>
          <w:divBdr>
            <w:top w:val="none" w:sz="0" w:space="0" w:color="auto"/>
            <w:left w:val="none" w:sz="0" w:space="0" w:color="auto"/>
            <w:bottom w:val="none" w:sz="0" w:space="0" w:color="auto"/>
            <w:right w:val="none" w:sz="0" w:space="0" w:color="auto"/>
          </w:divBdr>
        </w:div>
        <w:div w:id="1805809499">
          <w:marLeft w:val="0"/>
          <w:marRight w:val="0"/>
          <w:marTop w:val="0"/>
          <w:marBottom w:val="240"/>
          <w:divBdr>
            <w:top w:val="none" w:sz="0" w:space="0" w:color="auto"/>
            <w:left w:val="none" w:sz="0" w:space="0" w:color="auto"/>
            <w:bottom w:val="none" w:sz="0" w:space="0" w:color="auto"/>
            <w:right w:val="none" w:sz="0" w:space="0" w:color="auto"/>
          </w:divBdr>
        </w:div>
        <w:div w:id="299120709">
          <w:marLeft w:val="0"/>
          <w:marRight w:val="0"/>
          <w:marTop w:val="0"/>
          <w:marBottom w:val="240"/>
          <w:divBdr>
            <w:top w:val="none" w:sz="0" w:space="0" w:color="auto"/>
            <w:left w:val="none" w:sz="0" w:space="0" w:color="auto"/>
            <w:bottom w:val="none" w:sz="0" w:space="0" w:color="auto"/>
            <w:right w:val="none" w:sz="0" w:space="0" w:color="auto"/>
          </w:divBdr>
        </w:div>
        <w:div w:id="1289163989">
          <w:marLeft w:val="0"/>
          <w:marRight w:val="0"/>
          <w:marTop w:val="0"/>
          <w:marBottom w:val="240"/>
          <w:divBdr>
            <w:top w:val="none" w:sz="0" w:space="0" w:color="auto"/>
            <w:left w:val="none" w:sz="0" w:space="0" w:color="auto"/>
            <w:bottom w:val="none" w:sz="0" w:space="0" w:color="auto"/>
            <w:right w:val="none" w:sz="0" w:space="0" w:color="auto"/>
          </w:divBdr>
        </w:div>
      </w:divsChild>
    </w:div>
    <w:div w:id="946236801">
      <w:bodyDiv w:val="1"/>
      <w:marLeft w:val="0"/>
      <w:marRight w:val="0"/>
      <w:marTop w:val="0"/>
      <w:marBottom w:val="0"/>
      <w:divBdr>
        <w:top w:val="none" w:sz="0" w:space="0" w:color="auto"/>
        <w:left w:val="none" w:sz="0" w:space="0" w:color="auto"/>
        <w:bottom w:val="none" w:sz="0" w:space="0" w:color="auto"/>
        <w:right w:val="none" w:sz="0" w:space="0" w:color="auto"/>
      </w:divBdr>
      <w:divsChild>
        <w:div w:id="1478761772">
          <w:marLeft w:val="0"/>
          <w:marRight w:val="0"/>
          <w:marTop w:val="0"/>
          <w:marBottom w:val="240"/>
          <w:divBdr>
            <w:top w:val="none" w:sz="0" w:space="0" w:color="auto"/>
            <w:left w:val="none" w:sz="0" w:space="0" w:color="auto"/>
            <w:bottom w:val="none" w:sz="0" w:space="0" w:color="auto"/>
            <w:right w:val="none" w:sz="0" w:space="0" w:color="auto"/>
          </w:divBdr>
          <w:divsChild>
            <w:div w:id="18299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8585">
      <w:bodyDiv w:val="1"/>
      <w:marLeft w:val="0"/>
      <w:marRight w:val="0"/>
      <w:marTop w:val="0"/>
      <w:marBottom w:val="0"/>
      <w:divBdr>
        <w:top w:val="none" w:sz="0" w:space="0" w:color="auto"/>
        <w:left w:val="none" w:sz="0" w:space="0" w:color="auto"/>
        <w:bottom w:val="none" w:sz="0" w:space="0" w:color="auto"/>
        <w:right w:val="none" w:sz="0" w:space="0" w:color="auto"/>
      </w:divBdr>
    </w:div>
    <w:div w:id="962423818">
      <w:bodyDiv w:val="1"/>
      <w:marLeft w:val="0"/>
      <w:marRight w:val="0"/>
      <w:marTop w:val="0"/>
      <w:marBottom w:val="0"/>
      <w:divBdr>
        <w:top w:val="none" w:sz="0" w:space="0" w:color="auto"/>
        <w:left w:val="none" w:sz="0" w:space="0" w:color="auto"/>
        <w:bottom w:val="none" w:sz="0" w:space="0" w:color="auto"/>
        <w:right w:val="none" w:sz="0" w:space="0" w:color="auto"/>
      </w:divBdr>
      <w:divsChild>
        <w:div w:id="1697148211">
          <w:marLeft w:val="0"/>
          <w:marRight w:val="0"/>
          <w:marTop w:val="0"/>
          <w:marBottom w:val="240"/>
          <w:divBdr>
            <w:top w:val="none" w:sz="0" w:space="0" w:color="auto"/>
            <w:left w:val="none" w:sz="0" w:space="0" w:color="auto"/>
            <w:bottom w:val="none" w:sz="0" w:space="0" w:color="auto"/>
            <w:right w:val="none" w:sz="0" w:space="0" w:color="auto"/>
          </w:divBdr>
        </w:div>
        <w:div w:id="1569921822">
          <w:marLeft w:val="0"/>
          <w:marRight w:val="0"/>
          <w:marTop w:val="0"/>
          <w:marBottom w:val="240"/>
          <w:divBdr>
            <w:top w:val="none" w:sz="0" w:space="0" w:color="auto"/>
            <w:left w:val="none" w:sz="0" w:space="0" w:color="auto"/>
            <w:bottom w:val="none" w:sz="0" w:space="0" w:color="auto"/>
            <w:right w:val="none" w:sz="0" w:space="0" w:color="auto"/>
          </w:divBdr>
        </w:div>
        <w:div w:id="1739356453">
          <w:marLeft w:val="0"/>
          <w:marRight w:val="0"/>
          <w:marTop w:val="0"/>
          <w:marBottom w:val="240"/>
          <w:divBdr>
            <w:top w:val="none" w:sz="0" w:space="0" w:color="auto"/>
            <w:left w:val="none" w:sz="0" w:space="0" w:color="auto"/>
            <w:bottom w:val="none" w:sz="0" w:space="0" w:color="auto"/>
            <w:right w:val="none" w:sz="0" w:space="0" w:color="auto"/>
          </w:divBdr>
          <w:divsChild>
            <w:div w:id="15488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8554">
      <w:bodyDiv w:val="1"/>
      <w:marLeft w:val="0"/>
      <w:marRight w:val="0"/>
      <w:marTop w:val="0"/>
      <w:marBottom w:val="0"/>
      <w:divBdr>
        <w:top w:val="none" w:sz="0" w:space="0" w:color="auto"/>
        <w:left w:val="none" w:sz="0" w:space="0" w:color="auto"/>
        <w:bottom w:val="none" w:sz="0" w:space="0" w:color="auto"/>
        <w:right w:val="none" w:sz="0" w:space="0" w:color="auto"/>
      </w:divBdr>
      <w:divsChild>
        <w:div w:id="998581242">
          <w:marLeft w:val="0"/>
          <w:marRight w:val="0"/>
          <w:marTop w:val="0"/>
          <w:marBottom w:val="0"/>
          <w:divBdr>
            <w:top w:val="none" w:sz="0" w:space="0" w:color="auto"/>
            <w:left w:val="none" w:sz="0" w:space="0" w:color="auto"/>
            <w:bottom w:val="none" w:sz="0" w:space="0" w:color="auto"/>
            <w:right w:val="none" w:sz="0" w:space="0" w:color="auto"/>
          </w:divBdr>
          <w:divsChild>
            <w:div w:id="323822122">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965504478">
      <w:bodyDiv w:val="1"/>
      <w:marLeft w:val="0"/>
      <w:marRight w:val="0"/>
      <w:marTop w:val="0"/>
      <w:marBottom w:val="0"/>
      <w:divBdr>
        <w:top w:val="none" w:sz="0" w:space="0" w:color="auto"/>
        <w:left w:val="none" w:sz="0" w:space="0" w:color="auto"/>
        <w:bottom w:val="none" w:sz="0" w:space="0" w:color="auto"/>
        <w:right w:val="none" w:sz="0" w:space="0" w:color="auto"/>
      </w:divBdr>
    </w:div>
    <w:div w:id="969549697">
      <w:bodyDiv w:val="1"/>
      <w:marLeft w:val="0"/>
      <w:marRight w:val="0"/>
      <w:marTop w:val="0"/>
      <w:marBottom w:val="0"/>
      <w:divBdr>
        <w:top w:val="none" w:sz="0" w:space="0" w:color="auto"/>
        <w:left w:val="none" w:sz="0" w:space="0" w:color="auto"/>
        <w:bottom w:val="none" w:sz="0" w:space="0" w:color="auto"/>
        <w:right w:val="none" w:sz="0" w:space="0" w:color="auto"/>
      </w:divBdr>
      <w:divsChild>
        <w:div w:id="1766800966">
          <w:marLeft w:val="0"/>
          <w:marRight w:val="0"/>
          <w:marTop w:val="0"/>
          <w:marBottom w:val="240"/>
          <w:divBdr>
            <w:top w:val="none" w:sz="0" w:space="0" w:color="auto"/>
            <w:left w:val="none" w:sz="0" w:space="0" w:color="auto"/>
            <w:bottom w:val="none" w:sz="0" w:space="0" w:color="auto"/>
            <w:right w:val="none" w:sz="0" w:space="0" w:color="auto"/>
          </w:divBdr>
        </w:div>
        <w:div w:id="736708290">
          <w:marLeft w:val="0"/>
          <w:marRight w:val="0"/>
          <w:marTop w:val="0"/>
          <w:marBottom w:val="240"/>
          <w:divBdr>
            <w:top w:val="none" w:sz="0" w:space="0" w:color="auto"/>
            <w:left w:val="none" w:sz="0" w:space="0" w:color="auto"/>
            <w:bottom w:val="none" w:sz="0" w:space="0" w:color="auto"/>
            <w:right w:val="none" w:sz="0" w:space="0" w:color="auto"/>
          </w:divBdr>
        </w:div>
        <w:div w:id="1880434338">
          <w:marLeft w:val="0"/>
          <w:marRight w:val="0"/>
          <w:marTop w:val="0"/>
          <w:marBottom w:val="240"/>
          <w:divBdr>
            <w:top w:val="none" w:sz="0" w:space="0" w:color="auto"/>
            <w:left w:val="none" w:sz="0" w:space="0" w:color="auto"/>
            <w:bottom w:val="none" w:sz="0" w:space="0" w:color="auto"/>
            <w:right w:val="none" w:sz="0" w:space="0" w:color="auto"/>
          </w:divBdr>
          <w:divsChild>
            <w:div w:id="6120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69234">
      <w:bodyDiv w:val="1"/>
      <w:marLeft w:val="0"/>
      <w:marRight w:val="0"/>
      <w:marTop w:val="0"/>
      <w:marBottom w:val="0"/>
      <w:divBdr>
        <w:top w:val="none" w:sz="0" w:space="0" w:color="auto"/>
        <w:left w:val="none" w:sz="0" w:space="0" w:color="auto"/>
        <w:bottom w:val="none" w:sz="0" w:space="0" w:color="auto"/>
        <w:right w:val="none" w:sz="0" w:space="0" w:color="auto"/>
      </w:divBdr>
      <w:divsChild>
        <w:div w:id="1826168885">
          <w:marLeft w:val="0"/>
          <w:marRight w:val="0"/>
          <w:marTop w:val="0"/>
          <w:marBottom w:val="240"/>
          <w:divBdr>
            <w:top w:val="none" w:sz="0" w:space="0" w:color="auto"/>
            <w:left w:val="none" w:sz="0" w:space="0" w:color="auto"/>
            <w:bottom w:val="none" w:sz="0" w:space="0" w:color="auto"/>
            <w:right w:val="none" w:sz="0" w:space="0" w:color="auto"/>
          </w:divBdr>
        </w:div>
        <w:div w:id="679043784">
          <w:marLeft w:val="0"/>
          <w:marRight w:val="0"/>
          <w:marTop w:val="0"/>
          <w:marBottom w:val="240"/>
          <w:divBdr>
            <w:top w:val="none" w:sz="0" w:space="0" w:color="auto"/>
            <w:left w:val="none" w:sz="0" w:space="0" w:color="auto"/>
            <w:bottom w:val="none" w:sz="0" w:space="0" w:color="auto"/>
            <w:right w:val="none" w:sz="0" w:space="0" w:color="auto"/>
          </w:divBdr>
        </w:div>
        <w:div w:id="750547741">
          <w:marLeft w:val="0"/>
          <w:marRight w:val="0"/>
          <w:marTop w:val="0"/>
          <w:marBottom w:val="240"/>
          <w:divBdr>
            <w:top w:val="none" w:sz="0" w:space="0" w:color="auto"/>
            <w:left w:val="none" w:sz="0" w:space="0" w:color="auto"/>
            <w:bottom w:val="none" w:sz="0" w:space="0" w:color="auto"/>
            <w:right w:val="none" w:sz="0" w:space="0" w:color="auto"/>
          </w:divBdr>
        </w:div>
        <w:div w:id="1296062583">
          <w:marLeft w:val="0"/>
          <w:marRight w:val="0"/>
          <w:marTop w:val="0"/>
          <w:marBottom w:val="240"/>
          <w:divBdr>
            <w:top w:val="none" w:sz="0" w:space="0" w:color="auto"/>
            <w:left w:val="none" w:sz="0" w:space="0" w:color="auto"/>
            <w:bottom w:val="none" w:sz="0" w:space="0" w:color="auto"/>
            <w:right w:val="none" w:sz="0" w:space="0" w:color="auto"/>
          </w:divBdr>
        </w:div>
        <w:div w:id="1605073238">
          <w:marLeft w:val="0"/>
          <w:marRight w:val="0"/>
          <w:marTop w:val="0"/>
          <w:marBottom w:val="240"/>
          <w:divBdr>
            <w:top w:val="none" w:sz="0" w:space="0" w:color="auto"/>
            <w:left w:val="none" w:sz="0" w:space="0" w:color="auto"/>
            <w:bottom w:val="none" w:sz="0" w:space="0" w:color="auto"/>
            <w:right w:val="none" w:sz="0" w:space="0" w:color="auto"/>
          </w:divBdr>
        </w:div>
        <w:div w:id="363211622">
          <w:marLeft w:val="0"/>
          <w:marRight w:val="0"/>
          <w:marTop w:val="0"/>
          <w:marBottom w:val="240"/>
          <w:divBdr>
            <w:top w:val="none" w:sz="0" w:space="0" w:color="auto"/>
            <w:left w:val="none" w:sz="0" w:space="0" w:color="auto"/>
            <w:bottom w:val="none" w:sz="0" w:space="0" w:color="auto"/>
            <w:right w:val="none" w:sz="0" w:space="0" w:color="auto"/>
          </w:divBdr>
        </w:div>
        <w:div w:id="1995062777">
          <w:marLeft w:val="0"/>
          <w:marRight w:val="0"/>
          <w:marTop w:val="0"/>
          <w:marBottom w:val="240"/>
          <w:divBdr>
            <w:top w:val="none" w:sz="0" w:space="0" w:color="auto"/>
            <w:left w:val="none" w:sz="0" w:space="0" w:color="auto"/>
            <w:bottom w:val="none" w:sz="0" w:space="0" w:color="auto"/>
            <w:right w:val="none" w:sz="0" w:space="0" w:color="auto"/>
          </w:divBdr>
        </w:div>
        <w:div w:id="35276062">
          <w:marLeft w:val="0"/>
          <w:marRight w:val="0"/>
          <w:marTop w:val="0"/>
          <w:marBottom w:val="240"/>
          <w:divBdr>
            <w:top w:val="none" w:sz="0" w:space="0" w:color="auto"/>
            <w:left w:val="none" w:sz="0" w:space="0" w:color="auto"/>
            <w:bottom w:val="none" w:sz="0" w:space="0" w:color="auto"/>
            <w:right w:val="none" w:sz="0" w:space="0" w:color="auto"/>
          </w:divBdr>
          <w:divsChild>
            <w:div w:id="1726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53540">
      <w:bodyDiv w:val="1"/>
      <w:marLeft w:val="0"/>
      <w:marRight w:val="0"/>
      <w:marTop w:val="0"/>
      <w:marBottom w:val="0"/>
      <w:divBdr>
        <w:top w:val="none" w:sz="0" w:space="0" w:color="auto"/>
        <w:left w:val="none" w:sz="0" w:space="0" w:color="auto"/>
        <w:bottom w:val="none" w:sz="0" w:space="0" w:color="auto"/>
        <w:right w:val="none" w:sz="0" w:space="0" w:color="auto"/>
      </w:divBdr>
      <w:divsChild>
        <w:div w:id="1383750564">
          <w:marLeft w:val="0"/>
          <w:marRight w:val="0"/>
          <w:marTop w:val="0"/>
          <w:marBottom w:val="240"/>
          <w:divBdr>
            <w:top w:val="none" w:sz="0" w:space="0" w:color="auto"/>
            <w:left w:val="none" w:sz="0" w:space="0" w:color="auto"/>
            <w:bottom w:val="none" w:sz="0" w:space="0" w:color="auto"/>
            <w:right w:val="none" w:sz="0" w:space="0" w:color="auto"/>
          </w:divBdr>
        </w:div>
        <w:div w:id="1327898105">
          <w:marLeft w:val="0"/>
          <w:marRight w:val="0"/>
          <w:marTop w:val="0"/>
          <w:marBottom w:val="240"/>
          <w:divBdr>
            <w:top w:val="none" w:sz="0" w:space="0" w:color="auto"/>
            <w:left w:val="none" w:sz="0" w:space="0" w:color="auto"/>
            <w:bottom w:val="none" w:sz="0" w:space="0" w:color="auto"/>
            <w:right w:val="none" w:sz="0" w:space="0" w:color="auto"/>
          </w:divBdr>
        </w:div>
        <w:div w:id="2124957502">
          <w:marLeft w:val="0"/>
          <w:marRight w:val="0"/>
          <w:marTop w:val="0"/>
          <w:marBottom w:val="240"/>
          <w:divBdr>
            <w:top w:val="none" w:sz="0" w:space="0" w:color="auto"/>
            <w:left w:val="none" w:sz="0" w:space="0" w:color="auto"/>
            <w:bottom w:val="none" w:sz="0" w:space="0" w:color="auto"/>
            <w:right w:val="none" w:sz="0" w:space="0" w:color="auto"/>
          </w:divBdr>
          <w:divsChild>
            <w:div w:id="17415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1461">
      <w:bodyDiv w:val="1"/>
      <w:marLeft w:val="0"/>
      <w:marRight w:val="0"/>
      <w:marTop w:val="0"/>
      <w:marBottom w:val="0"/>
      <w:divBdr>
        <w:top w:val="none" w:sz="0" w:space="0" w:color="auto"/>
        <w:left w:val="none" w:sz="0" w:space="0" w:color="auto"/>
        <w:bottom w:val="none" w:sz="0" w:space="0" w:color="auto"/>
        <w:right w:val="none" w:sz="0" w:space="0" w:color="auto"/>
      </w:divBdr>
    </w:div>
    <w:div w:id="990212662">
      <w:bodyDiv w:val="1"/>
      <w:marLeft w:val="0"/>
      <w:marRight w:val="0"/>
      <w:marTop w:val="0"/>
      <w:marBottom w:val="0"/>
      <w:divBdr>
        <w:top w:val="none" w:sz="0" w:space="0" w:color="auto"/>
        <w:left w:val="none" w:sz="0" w:space="0" w:color="auto"/>
        <w:bottom w:val="none" w:sz="0" w:space="0" w:color="auto"/>
        <w:right w:val="none" w:sz="0" w:space="0" w:color="auto"/>
      </w:divBdr>
      <w:divsChild>
        <w:div w:id="1194224999">
          <w:marLeft w:val="0"/>
          <w:marRight w:val="0"/>
          <w:marTop w:val="0"/>
          <w:marBottom w:val="240"/>
          <w:divBdr>
            <w:top w:val="none" w:sz="0" w:space="0" w:color="auto"/>
            <w:left w:val="none" w:sz="0" w:space="0" w:color="auto"/>
            <w:bottom w:val="none" w:sz="0" w:space="0" w:color="auto"/>
            <w:right w:val="none" w:sz="0" w:space="0" w:color="auto"/>
          </w:divBdr>
          <w:divsChild>
            <w:div w:id="192363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2342">
      <w:bodyDiv w:val="1"/>
      <w:marLeft w:val="0"/>
      <w:marRight w:val="0"/>
      <w:marTop w:val="0"/>
      <w:marBottom w:val="0"/>
      <w:divBdr>
        <w:top w:val="none" w:sz="0" w:space="0" w:color="auto"/>
        <w:left w:val="none" w:sz="0" w:space="0" w:color="auto"/>
        <w:bottom w:val="none" w:sz="0" w:space="0" w:color="auto"/>
        <w:right w:val="none" w:sz="0" w:space="0" w:color="auto"/>
      </w:divBdr>
      <w:divsChild>
        <w:div w:id="919869287">
          <w:marLeft w:val="0"/>
          <w:marRight w:val="0"/>
          <w:marTop w:val="0"/>
          <w:marBottom w:val="240"/>
          <w:divBdr>
            <w:top w:val="none" w:sz="0" w:space="0" w:color="auto"/>
            <w:left w:val="none" w:sz="0" w:space="0" w:color="auto"/>
            <w:bottom w:val="none" w:sz="0" w:space="0" w:color="auto"/>
            <w:right w:val="none" w:sz="0" w:space="0" w:color="auto"/>
          </w:divBdr>
        </w:div>
        <w:div w:id="1298342952">
          <w:marLeft w:val="0"/>
          <w:marRight w:val="0"/>
          <w:marTop w:val="0"/>
          <w:marBottom w:val="240"/>
          <w:divBdr>
            <w:top w:val="none" w:sz="0" w:space="0" w:color="auto"/>
            <w:left w:val="none" w:sz="0" w:space="0" w:color="auto"/>
            <w:bottom w:val="none" w:sz="0" w:space="0" w:color="auto"/>
            <w:right w:val="none" w:sz="0" w:space="0" w:color="auto"/>
          </w:divBdr>
        </w:div>
        <w:div w:id="448210070">
          <w:marLeft w:val="0"/>
          <w:marRight w:val="0"/>
          <w:marTop w:val="0"/>
          <w:marBottom w:val="240"/>
          <w:divBdr>
            <w:top w:val="none" w:sz="0" w:space="0" w:color="auto"/>
            <w:left w:val="none" w:sz="0" w:space="0" w:color="auto"/>
            <w:bottom w:val="none" w:sz="0" w:space="0" w:color="auto"/>
            <w:right w:val="none" w:sz="0" w:space="0" w:color="auto"/>
          </w:divBdr>
        </w:div>
        <w:div w:id="1292251114">
          <w:marLeft w:val="0"/>
          <w:marRight w:val="0"/>
          <w:marTop w:val="0"/>
          <w:marBottom w:val="240"/>
          <w:divBdr>
            <w:top w:val="none" w:sz="0" w:space="0" w:color="auto"/>
            <w:left w:val="none" w:sz="0" w:space="0" w:color="auto"/>
            <w:bottom w:val="none" w:sz="0" w:space="0" w:color="auto"/>
            <w:right w:val="none" w:sz="0" w:space="0" w:color="auto"/>
          </w:divBdr>
          <w:divsChild>
            <w:div w:id="52528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42768">
      <w:bodyDiv w:val="1"/>
      <w:marLeft w:val="0"/>
      <w:marRight w:val="0"/>
      <w:marTop w:val="0"/>
      <w:marBottom w:val="0"/>
      <w:divBdr>
        <w:top w:val="none" w:sz="0" w:space="0" w:color="auto"/>
        <w:left w:val="none" w:sz="0" w:space="0" w:color="auto"/>
        <w:bottom w:val="none" w:sz="0" w:space="0" w:color="auto"/>
        <w:right w:val="none" w:sz="0" w:space="0" w:color="auto"/>
      </w:divBdr>
      <w:divsChild>
        <w:div w:id="1145320218">
          <w:marLeft w:val="0"/>
          <w:marRight w:val="0"/>
          <w:marTop w:val="0"/>
          <w:marBottom w:val="240"/>
          <w:divBdr>
            <w:top w:val="none" w:sz="0" w:space="0" w:color="auto"/>
            <w:left w:val="none" w:sz="0" w:space="0" w:color="auto"/>
            <w:bottom w:val="none" w:sz="0" w:space="0" w:color="auto"/>
            <w:right w:val="none" w:sz="0" w:space="0" w:color="auto"/>
          </w:divBdr>
        </w:div>
        <w:div w:id="1947688349">
          <w:marLeft w:val="0"/>
          <w:marRight w:val="0"/>
          <w:marTop w:val="0"/>
          <w:marBottom w:val="240"/>
          <w:divBdr>
            <w:top w:val="none" w:sz="0" w:space="0" w:color="auto"/>
            <w:left w:val="none" w:sz="0" w:space="0" w:color="auto"/>
            <w:bottom w:val="none" w:sz="0" w:space="0" w:color="auto"/>
            <w:right w:val="none" w:sz="0" w:space="0" w:color="auto"/>
          </w:divBdr>
        </w:div>
        <w:div w:id="2033800399">
          <w:marLeft w:val="0"/>
          <w:marRight w:val="0"/>
          <w:marTop w:val="0"/>
          <w:marBottom w:val="240"/>
          <w:divBdr>
            <w:top w:val="none" w:sz="0" w:space="0" w:color="auto"/>
            <w:left w:val="none" w:sz="0" w:space="0" w:color="auto"/>
            <w:bottom w:val="none" w:sz="0" w:space="0" w:color="auto"/>
            <w:right w:val="none" w:sz="0" w:space="0" w:color="auto"/>
          </w:divBdr>
        </w:div>
        <w:div w:id="395402508">
          <w:marLeft w:val="0"/>
          <w:marRight w:val="0"/>
          <w:marTop w:val="0"/>
          <w:marBottom w:val="240"/>
          <w:divBdr>
            <w:top w:val="none" w:sz="0" w:space="0" w:color="auto"/>
            <w:left w:val="none" w:sz="0" w:space="0" w:color="auto"/>
            <w:bottom w:val="none" w:sz="0" w:space="0" w:color="auto"/>
            <w:right w:val="none" w:sz="0" w:space="0" w:color="auto"/>
          </w:divBdr>
          <w:divsChild>
            <w:div w:id="6880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18514">
      <w:bodyDiv w:val="1"/>
      <w:marLeft w:val="0"/>
      <w:marRight w:val="0"/>
      <w:marTop w:val="0"/>
      <w:marBottom w:val="0"/>
      <w:divBdr>
        <w:top w:val="none" w:sz="0" w:space="0" w:color="auto"/>
        <w:left w:val="none" w:sz="0" w:space="0" w:color="auto"/>
        <w:bottom w:val="none" w:sz="0" w:space="0" w:color="auto"/>
        <w:right w:val="none" w:sz="0" w:space="0" w:color="auto"/>
      </w:divBdr>
      <w:divsChild>
        <w:div w:id="1244149178">
          <w:marLeft w:val="0"/>
          <w:marRight w:val="0"/>
          <w:marTop w:val="0"/>
          <w:marBottom w:val="240"/>
          <w:divBdr>
            <w:top w:val="none" w:sz="0" w:space="0" w:color="auto"/>
            <w:left w:val="none" w:sz="0" w:space="0" w:color="auto"/>
            <w:bottom w:val="none" w:sz="0" w:space="0" w:color="auto"/>
            <w:right w:val="none" w:sz="0" w:space="0" w:color="auto"/>
          </w:divBdr>
        </w:div>
        <w:div w:id="1268777519">
          <w:marLeft w:val="0"/>
          <w:marRight w:val="0"/>
          <w:marTop w:val="0"/>
          <w:marBottom w:val="240"/>
          <w:divBdr>
            <w:top w:val="none" w:sz="0" w:space="0" w:color="auto"/>
            <w:left w:val="none" w:sz="0" w:space="0" w:color="auto"/>
            <w:bottom w:val="none" w:sz="0" w:space="0" w:color="auto"/>
            <w:right w:val="none" w:sz="0" w:space="0" w:color="auto"/>
          </w:divBdr>
          <w:divsChild>
            <w:div w:id="7646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5673">
      <w:bodyDiv w:val="1"/>
      <w:marLeft w:val="0"/>
      <w:marRight w:val="0"/>
      <w:marTop w:val="0"/>
      <w:marBottom w:val="0"/>
      <w:divBdr>
        <w:top w:val="none" w:sz="0" w:space="0" w:color="auto"/>
        <w:left w:val="none" w:sz="0" w:space="0" w:color="auto"/>
        <w:bottom w:val="none" w:sz="0" w:space="0" w:color="auto"/>
        <w:right w:val="none" w:sz="0" w:space="0" w:color="auto"/>
      </w:divBdr>
      <w:divsChild>
        <w:div w:id="987199331">
          <w:marLeft w:val="0"/>
          <w:marRight w:val="0"/>
          <w:marTop w:val="0"/>
          <w:marBottom w:val="0"/>
          <w:divBdr>
            <w:top w:val="none" w:sz="0" w:space="0" w:color="auto"/>
            <w:left w:val="none" w:sz="0" w:space="0" w:color="auto"/>
            <w:bottom w:val="none" w:sz="0" w:space="0" w:color="auto"/>
            <w:right w:val="none" w:sz="0" w:space="0" w:color="auto"/>
          </w:divBdr>
          <w:divsChild>
            <w:div w:id="1373110997">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024089687">
      <w:bodyDiv w:val="1"/>
      <w:marLeft w:val="0"/>
      <w:marRight w:val="0"/>
      <w:marTop w:val="0"/>
      <w:marBottom w:val="0"/>
      <w:divBdr>
        <w:top w:val="none" w:sz="0" w:space="0" w:color="auto"/>
        <w:left w:val="none" w:sz="0" w:space="0" w:color="auto"/>
        <w:bottom w:val="none" w:sz="0" w:space="0" w:color="auto"/>
        <w:right w:val="none" w:sz="0" w:space="0" w:color="auto"/>
      </w:divBdr>
      <w:divsChild>
        <w:div w:id="1743025192">
          <w:marLeft w:val="0"/>
          <w:marRight w:val="0"/>
          <w:marTop w:val="0"/>
          <w:marBottom w:val="0"/>
          <w:divBdr>
            <w:top w:val="none" w:sz="0" w:space="0" w:color="auto"/>
            <w:left w:val="none" w:sz="0" w:space="0" w:color="auto"/>
            <w:bottom w:val="none" w:sz="0" w:space="0" w:color="auto"/>
            <w:right w:val="none" w:sz="0" w:space="0" w:color="auto"/>
          </w:divBdr>
          <w:divsChild>
            <w:div w:id="1766412720">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029988232">
      <w:bodyDiv w:val="1"/>
      <w:marLeft w:val="0"/>
      <w:marRight w:val="0"/>
      <w:marTop w:val="0"/>
      <w:marBottom w:val="0"/>
      <w:divBdr>
        <w:top w:val="none" w:sz="0" w:space="0" w:color="auto"/>
        <w:left w:val="none" w:sz="0" w:space="0" w:color="auto"/>
        <w:bottom w:val="none" w:sz="0" w:space="0" w:color="auto"/>
        <w:right w:val="none" w:sz="0" w:space="0" w:color="auto"/>
      </w:divBdr>
      <w:divsChild>
        <w:div w:id="1404059057">
          <w:marLeft w:val="480"/>
          <w:marRight w:val="0"/>
          <w:marTop w:val="0"/>
          <w:marBottom w:val="0"/>
          <w:divBdr>
            <w:top w:val="none" w:sz="0" w:space="0" w:color="auto"/>
            <w:left w:val="none" w:sz="0" w:space="0" w:color="auto"/>
            <w:bottom w:val="none" w:sz="0" w:space="0" w:color="auto"/>
            <w:right w:val="none" w:sz="0" w:space="0" w:color="auto"/>
          </w:divBdr>
          <w:divsChild>
            <w:div w:id="12803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2812">
      <w:bodyDiv w:val="1"/>
      <w:marLeft w:val="0"/>
      <w:marRight w:val="0"/>
      <w:marTop w:val="0"/>
      <w:marBottom w:val="0"/>
      <w:divBdr>
        <w:top w:val="none" w:sz="0" w:space="0" w:color="auto"/>
        <w:left w:val="none" w:sz="0" w:space="0" w:color="auto"/>
        <w:bottom w:val="none" w:sz="0" w:space="0" w:color="auto"/>
        <w:right w:val="none" w:sz="0" w:space="0" w:color="auto"/>
      </w:divBdr>
    </w:div>
    <w:div w:id="1055935839">
      <w:bodyDiv w:val="1"/>
      <w:marLeft w:val="0"/>
      <w:marRight w:val="0"/>
      <w:marTop w:val="0"/>
      <w:marBottom w:val="0"/>
      <w:divBdr>
        <w:top w:val="none" w:sz="0" w:space="0" w:color="auto"/>
        <w:left w:val="none" w:sz="0" w:space="0" w:color="auto"/>
        <w:bottom w:val="none" w:sz="0" w:space="0" w:color="auto"/>
        <w:right w:val="none" w:sz="0" w:space="0" w:color="auto"/>
      </w:divBdr>
      <w:divsChild>
        <w:div w:id="588544673">
          <w:marLeft w:val="0"/>
          <w:marRight w:val="0"/>
          <w:marTop w:val="0"/>
          <w:marBottom w:val="240"/>
          <w:divBdr>
            <w:top w:val="none" w:sz="0" w:space="0" w:color="auto"/>
            <w:left w:val="none" w:sz="0" w:space="0" w:color="auto"/>
            <w:bottom w:val="none" w:sz="0" w:space="0" w:color="auto"/>
            <w:right w:val="none" w:sz="0" w:space="0" w:color="auto"/>
          </w:divBdr>
        </w:div>
        <w:div w:id="365452072">
          <w:marLeft w:val="0"/>
          <w:marRight w:val="0"/>
          <w:marTop w:val="0"/>
          <w:marBottom w:val="240"/>
          <w:divBdr>
            <w:top w:val="none" w:sz="0" w:space="0" w:color="auto"/>
            <w:left w:val="none" w:sz="0" w:space="0" w:color="auto"/>
            <w:bottom w:val="none" w:sz="0" w:space="0" w:color="auto"/>
            <w:right w:val="none" w:sz="0" w:space="0" w:color="auto"/>
          </w:divBdr>
          <w:divsChild>
            <w:div w:id="3479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7220">
      <w:bodyDiv w:val="1"/>
      <w:marLeft w:val="0"/>
      <w:marRight w:val="0"/>
      <w:marTop w:val="0"/>
      <w:marBottom w:val="0"/>
      <w:divBdr>
        <w:top w:val="none" w:sz="0" w:space="0" w:color="auto"/>
        <w:left w:val="none" w:sz="0" w:space="0" w:color="auto"/>
        <w:bottom w:val="none" w:sz="0" w:space="0" w:color="auto"/>
        <w:right w:val="none" w:sz="0" w:space="0" w:color="auto"/>
      </w:divBdr>
    </w:div>
    <w:div w:id="1078475949">
      <w:bodyDiv w:val="1"/>
      <w:marLeft w:val="0"/>
      <w:marRight w:val="0"/>
      <w:marTop w:val="0"/>
      <w:marBottom w:val="0"/>
      <w:divBdr>
        <w:top w:val="none" w:sz="0" w:space="0" w:color="auto"/>
        <w:left w:val="none" w:sz="0" w:space="0" w:color="auto"/>
        <w:bottom w:val="none" w:sz="0" w:space="0" w:color="auto"/>
        <w:right w:val="none" w:sz="0" w:space="0" w:color="auto"/>
      </w:divBdr>
    </w:div>
    <w:div w:id="1100678900">
      <w:bodyDiv w:val="1"/>
      <w:marLeft w:val="0"/>
      <w:marRight w:val="0"/>
      <w:marTop w:val="0"/>
      <w:marBottom w:val="0"/>
      <w:divBdr>
        <w:top w:val="none" w:sz="0" w:space="0" w:color="auto"/>
        <w:left w:val="none" w:sz="0" w:space="0" w:color="auto"/>
        <w:bottom w:val="none" w:sz="0" w:space="0" w:color="auto"/>
        <w:right w:val="none" w:sz="0" w:space="0" w:color="auto"/>
      </w:divBdr>
    </w:div>
    <w:div w:id="1106854290">
      <w:bodyDiv w:val="1"/>
      <w:marLeft w:val="0"/>
      <w:marRight w:val="0"/>
      <w:marTop w:val="0"/>
      <w:marBottom w:val="0"/>
      <w:divBdr>
        <w:top w:val="none" w:sz="0" w:space="0" w:color="auto"/>
        <w:left w:val="none" w:sz="0" w:space="0" w:color="auto"/>
        <w:bottom w:val="none" w:sz="0" w:space="0" w:color="auto"/>
        <w:right w:val="none" w:sz="0" w:space="0" w:color="auto"/>
      </w:divBdr>
      <w:divsChild>
        <w:div w:id="2050379266">
          <w:marLeft w:val="0"/>
          <w:marRight w:val="0"/>
          <w:marTop w:val="0"/>
          <w:marBottom w:val="0"/>
          <w:divBdr>
            <w:top w:val="none" w:sz="0" w:space="0" w:color="auto"/>
            <w:left w:val="none" w:sz="0" w:space="0" w:color="auto"/>
            <w:bottom w:val="none" w:sz="0" w:space="0" w:color="auto"/>
            <w:right w:val="none" w:sz="0" w:space="0" w:color="auto"/>
          </w:divBdr>
          <w:divsChild>
            <w:div w:id="2041513003">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126191608">
      <w:bodyDiv w:val="1"/>
      <w:marLeft w:val="0"/>
      <w:marRight w:val="0"/>
      <w:marTop w:val="0"/>
      <w:marBottom w:val="0"/>
      <w:divBdr>
        <w:top w:val="none" w:sz="0" w:space="0" w:color="auto"/>
        <w:left w:val="none" w:sz="0" w:space="0" w:color="auto"/>
        <w:bottom w:val="none" w:sz="0" w:space="0" w:color="auto"/>
        <w:right w:val="none" w:sz="0" w:space="0" w:color="auto"/>
      </w:divBdr>
      <w:divsChild>
        <w:div w:id="616719085">
          <w:marLeft w:val="0"/>
          <w:marRight w:val="0"/>
          <w:marTop w:val="0"/>
          <w:marBottom w:val="240"/>
          <w:divBdr>
            <w:top w:val="none" w:sz="0" w:space="0" w:color="auto"/>
            <w:left w:val="none" w:sz="0" w:space="0" w:color="auto"/>
            <w:bottom w:val="none" w:sz="0" w:space="0" w:color="auto"/>
            <w:right w:val="none" w:sz="0" w:space="0" w:color="auto"/>
          </w:divBdr>
        </w:div>
      </w:divsChild>
    </w:div>
    <w:div w:id="1127968324">
      <w:bodyDiv w:val="1"/>
      <w:marLeft w:val="0"/>
      <w:marRight w:val="0"/>
      <w:marTop w:val="0"/>
      <w:marBottom w:val="0"/>
      <w:divBdr>
        <w:top w:val="none" w:sz="0" w:space="0" w:color="auto"/>
        <w:left w:val="none" w:sz="0" w:space="0" w:color="auto"/>
        <w:bottom w:val="none" w:sz="0" w:space="0" w:color="auto"/>
        <w:right w:val="none" w:sz="0" w:space="0" w:color="auto"/>
      </w:divBdr>
      <w:divsChild>
        <w:div w:id="2007441358">
          <w:marLeft w:val="0"/>
          <w:marRight w:val="0"/>
          <w:marTop w:val="0"/>
          <w:marBottom w:val="240"/>
          <w:divBdr>
            <w:top w:val="none" w:sz="0" w:space="0" w:color="auto"/>
            <w:left w:val="none" w:sz="0" w:space="0" w:color="auto"/>
            <w:bottom w:val="none" w:sz="0" w:space="0" w:color="auto"/>
            <w:right w:val="none" w:sz="0" w:space="0" w:color="auto"/>
          </w:divBdr>
          <w:divsChild>
            <w:div w:id="10691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0273">
      <w:bodyDiv w:val="1"/>
      <w:marLeft w:val="0"/>
      <w:marRight w:val="0"/>
      <w:marTop w:val="0"/>
      <w:marBottom w:val="0"/>
      <w:divBdr>
        <w:top w:val="none" w:sz="0" w:space="0" w:color="auto"/>
        <w:left w:val="none" w:sz="0" w:space="0" w:color="auto"/>
        <w:bottom w:val="none" w:sz="0" w:space="0" w:color="auto"/>
        <w:right w:val="none" w:sz="0" w:space="0" w:color="auto"/>
      </w:divBdr>
    </w:div>
    <w:div w:id="1140225510">
      <w:bodyDiv w:val="1"/>
      <w:marLeft w:val="0"/>
      <w:marRight w:val="0"/>
      <w:marTop w:val="0"/>
      <w:marBottom w:val="0"/>
      <w:divBdr>
        <w:top w:val="none" w:sz="0" w:space="0" w:color="auto"/>
        <w:left w:val="none" w:sz="0" w:space="0" w:color="auto"/>
        <w:bottom w:val="none" w:sz="0" w:space="0" w:color="auto"/>
        <w:right w:val="none" w:sz="0" w:space="0" w:color="auto"/>
      </w:divBdr>
      <w:divsChild>
        <w:div w:id="941032254">
          <w:marLeft w:val="0"/>
          <w:marRight w:val="0"/>
          <w:marTop w:val="0"/>
          <w:marBottom w:val="240"/>
          <w:divBdr>
            <w:top w:val="none" w:sz="0" w:space="0" w:color="auto"/>
            <w:left w:val="none" w:sz="0" w:space="0" w:color="auto"/>
            <w:bottom w:val="none" w:sz="0" w:space="0" w:color="auto"/>
            <w:right w:val="none" w:sz="0" w:space="0" w:color="auto"/>
          </w:divBdr>
        </w:div>
        <w:div w:id="1760901734">
          <w:marLeft w:val="0"/>
          <w:marRight w:val="0"/>
          <w:marTop w:val="0"/>
          <w:marBottom w:val="240"/>
          <w:divBdr>
            <w:top w:val="none" w:sz="0" w:space="0" w:color="auto"/>
            <w:left w:val="none" w:sz="0" w:space="0" w:color="auto"/>
            <w:bottom w:val="none" w:sz="0" w:space="0" w:color="auto"/>
            <w:right w:val="none" w:sz="0" w:space="0" w:color="auto"/>
          </w:divBdr>
        </w:div>
        <w:div w:id="2130197888">
          <w:marLeft w:val="0"/>
          <w:marRight w:val="0"/>
          <w:marTop w:val="0"/>
          <w:marBottom w:val="240"/>
          <w:divBdr>
            <w:top w:val="none" w:sz="0" w:space="0" w:color="auto"/>
            <w:left w:val="none" w:sz="0" w:space="0" w:color="auto"/>
            <w:bottom w:val="none" w:sz="0" w:space="0" w:color="auto"/>
            <w:right w:val="none" w:sz="0" w:space="0" w:color="auto"/>
          </w:divBdr>
        </w:div>
        <w:div w:id="12994733">
          <w:marLeft w:val="0"/>
          <w:marRight w:val="0"/>
          <w:marTop w:val="0"/>
          <w:marBottom w:val="240"/>
          <w:divBdr>
            <w:top w:val="none" w:sz="0" w:space="0" w:color="auto"/>
            <w:left w:val="none" w:sz="0" w:space="0" w:color="auto"/>
            <w:bottom w:val="none" w:sz="0" w:space="0" w:color="auto"/>
            <w:right w:val="none" w:sz="0" w:space="0" w:color="auto"/>
          </w:divBdr>
          <w:divsChild>
            <w:div w:id="16411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21282">
      <w:bodyDiv w:val="1"/>
      <w:marLeft w:val="0"/>
      <w:marRight w:val="0"/>
      <w:marTop w:val="0"/>
      <w:marBottom w:val="0"/>
      <w:divBdr>
        <w:top w:val="none" w:sz="0" w:space="0" w:color="auto"/>
        <w:left w:val="none" w:sz="0" w:space="0" w:color="auto"/>
        <w:bottom w:val="none" w:sz="0" w:space="0" w:color="auto"/>
        <w:right w:val="none" w:sz="0" w:space="0" w:color="auto"/>
      </w:divBdr>
      <w:divsChild>
        <w:div w:id="206918186">
          <w:marLeft w:val="480"/>
          <w:marRight w:val="0"/>
          <w:marTop w:val="0"/>
          <w:marBottom w:val="0"/>
          <w:divBdr>
            <w:top w:val="none" w:sz="0" w:space="0" w:color="auto"/>
            <w:left w:val="none" w:sz="0" w:space="0" w:color="auto"/>
            <w:bottom w:val="none" w:sz="0" w:space="0" w:color="auto"/>
            <w:right w:val="none" w:sz="0" w:space="0" w:color="auto"/>
          </w:divBdr>
          <w:divsChild>
            <w:div w:id="142837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3820">
      <w:bodyDiv w:val="1"/>
      <w:marLeft w:val="0"/>
      <w:marRight w:val="0"/>
      <w:marTop w:val="0"/>
      <w:marBottom w:val="0"/>
      <w:divBdr>
        <w:top w:val="none" w:sz="0" w:space="0" w:color="auto"/>
        <w:left w:val="none" w:sz="0" w:space="0" w:color="auto"/>
        <w:bottom w:val="none" w:sz="0" w:space="0" w:color="auto"/>
        <w:right w:val="none" w:sz="0" w:space="0" w:color="auto"/>
      </w:divBdr>
      <w:divsChild>
        <w:div w:id="1025985786">
          <w:marLeft w:val="0"/>
          <w:marRight w:val="0"/>
          <w:marTop w:val="0"/>
          <w:marBottom w:val="0"/>
          <w:divBdr>
            <w:top w:val="none" w:sz="0" w:space="0" w:color="auto"/>
            <w:left w:val="none" w:sz="0" w:space="0" w:color="auto"/>
            <w:bottom w:val="none" w:sz="0" w:space="0" w:color="auto"/>
            <w:right w:val="none" w:sz="0" w:space="0" w:color="auto"/>
          </w:divBdr>
          <w:divsChild>
            <w:div w:id="642731942">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162963385">
      <w:bodyDiv w:val="1"/>
      <w:marLeft w:val="0"/>
      <w:marRight w:val="0"/>
      <w:marTop w:val="0"/>
      <w:marBottom w:val="0"/>
      <w:divBdr>
        <w:top w:val="none" w:sz="0" w:space="0" w:color="auto"/>
        <w:left w:val="none" w:sz="0" w:space="0" w:color="auto"/>
        <w:bottom w:val="none" w:sz="0" w:space="0" w:color="auto"/>
        <w:right w:val="none" w:sz="0" w:space="0" w:color="auto"/>
      </w:divBdr>
      <w:divsChild>
        <w:div w:id="1342975128">
          <w:marLeft w:val="0"/>
          <w:marRight w:val="0"/>
          <w:marTop w:val="0"/>
          <w:marBottom w:val="0"/>
          <w:divBdr>
            <w:top w:val="none" w:sz="0" w:space="0" w:color="auto"/>
            <w:left w:val="none" w:sz="0" w:space="0" w:color="auto"/>
            <w:bottom w:val="none" w:sz="0" w:space="0" w:color="auto"/>
            <w:right w:val="none" w:sz="0" w:space="0" w:color="auto"/>
          </w:divBdr>
          <w:divsChild>
            <w:div w:id="14747596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80852085">
      <w:bodyDiv w:val="1"/>
      <w:marLeft w:val="0"/>
      <w:marRight w:val="0"/>
      <w:marTop w:val="0"/>
      <w:marBottom w:val="0"/>
      <w:divBdr>
        <w:top w:val="none" w:sz="0" w:space="0" w:color="auto"/>
        <w:left w:val="none" w:sz="0" w:space="0" w:color="auto"/>
        <w:bottom w:val="none" w:sz="0" w:space="0" w:color="auto"/>
        <w:right w:val="none" w:sz="0" w:space="0" w:color="auto"/>
      </w:divBdr>
    </w:div>
    <w:div w:id="1188526077">
      <w:bodyDiv w:val="1"/>
      <w:marLeft w:val="0"/>
      <w:marRight w:val="0"/>
      <w:marTop w:val="0"/>
      <w:marBottom w:val="0"/>
      <w:divBdr>
        <w:top w:val="none" w:sz="0" w:space="0" w:color="auto"/>
        <w:left w:val="none" w:sz="0" w:space="0" w:color="auto"/>
        <w:bottom w:val="none" w:sz="0" w:space="0" w:color="auto"/>
        <w:right w:val="none" w:sz="0" w:space="0" w:color="auto"/>
      </w:divBdr>
      <w:divsChild>
        <w:div w:id="460999857">
          <w:marLeft w:val="480"/>
          <w:marRight w:val="0"/>
          <w:marTop w:val="0"/>
          <w:marBottom w:val="0"/>
          <w:divBdr>
            <w:top w:val="none" w:sz="0" w:space="0" w:color="auto"/>
            <w:left w:val="none" w:sz="0" w:space="0" w:color="auto"/>
            <w:bottom w:val="none" w:sz="0" w:space="0" w:color="auto"/>
            <w:right w:val="none" w:sz="0" w:space="0" w:color="auto"/>
          </w:divBdr>
          <w:divsChild>
            <w:div w:id="11142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8643">
      <w:bodyDiv w:val="1"/>
      <w:marLeft w:val="0"/>
      <w:marRight w:val="0"/>
      <w:marTop w:val="0"/>
      <w:marBottom w:val="0"/>
      <w:divBdr>
        <w:top w:val="none" w:sz="0" w:space="0" w:color="auto"/>
        <w:left w:val="none" w:sz="0" w:space="0" w:color="auto"/>
        <w:bottom w:val="none" w:sz="0" w:space="0" w:color="auto"/>
        <w:right w:val="none" w:sz="0" w:space="0" w:color="auto"/>
      </w:divBdr>
      <w:divsChild>
        <w:div w:id="113135455">
          <w:marLeft w:val="0"/>
          <w:marRight w:val="0"/>
          <w:marTop w:val="0"/>
          <w:marBottom w:val="240"/>
          <w:divBdr>
            <w:top w:val="none" w:sz="0" w:space="0" w:color="auto"/>
            <w:left w:val="none" w:sz="0" w:space="0" w:color="auto"/>
            <w:bottom w:val="none" w:sz="0" w:space="0" w:color="auto"/>
            <w:right w:val="none" w:sz="0" w:space="0" w:color="auto"/>
          </w:divBdr>
        </w:div>
        <w:div w:id="2120443615">
          <w:marLeft w:val="0"/>
          <w:marRight w:val="0"/>
          <w:marTop w:val="0"/>
          <w:marBottom w:val="240"/>
          <w:divBdr>
            <w:top w:val="none" w:sz="0" w:space="0" w:color="auto"/>
            <w:left w:val="none" w:sz="0" w:space="0" w:color="auto"/>
            <w:bottom w:val="none" w:sz="0" w:space="0" w:color="auto"/>
            <w:right w:val="none" w:sz="0" w:space="0" w:color="auto"/>
          </w:divBdr>
        </w:div>
        <w:div w:id="264001453">
          <w:marLeft w:val="0"/>
          <w:marRight w:val="0"/>
          <w:marTop w:val="0"/>
          <w:marBottom w:val="240"/>
          <w:divBdr>
            <w:top w:val="none" w:sz="0" w:space="0" w:color="auto"/>
            <w:left w:val="none" w:sz="0" w:space="0" w:color="auto"/>
            <w:bottom w:val="none" w:sz="0" w:space="0" w:color="auto"/>
            <w:right w:val="none" w:sz="0" w:space="0" w:color="auto"/>
          </w:divBdr>
        </w:div>
        <w:div w:id="1695571683">
          <w:marLeft w:val="0"/>
          <w:marRight w:val="0"/>
          <w:marTop w:val="0"/>
          <w:marBottom w:val="240"/>
          <w:divBdr>
            <w:top w:val="none" w:sz="0" w:space="0" w:color="auto"/>
            <w:left w:val="none" w:sz="0" w:space="0" w:color="auto"/>
            <w:bottom w:val="none" w:sz="0" w:space="0" w:color="auto"/>
            <w:right w:val="none" w:sz="0" w:space="0" w:color="auto"/>
          </w:divBdr>
          <w:divsChild>
            <w:div w:id="3899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5244">
      <w:bodyDiv w:val="1"/>
      <w:marLeft w:val="0"/>
      <w:marRight w:val="0"/>
      <w:marTop w:val="0"/>
      <w:marBottom w:val="0"/>
      <w:divBdr>
        <w:top w:val="none" w:sz="0" w:space="0" w:color="auto"/>
        <w:left w:val="none" w:sz="0" w:space="0" w:color="auto"/>
        <w:bottom w:val="none" w:sz="0" w:space="0" w:color="auto"/>
        <w:right w:val="none" w:sz="0" w:space="0" w:color="auto"/>
      </w:divBdr>
      <w:divsChild>
        <w:div w:id="310137944">
          <w:marLeft w:val="0"/>
          <w:marRight w:val="0"/>
          <w:marTop w:val="0"/>
          <w:marBottom w:val="240"/>
          <w:divBdr>
            <w:top w:val="none" w:sz="0" w:space="0" w:color="auto"/>
            <w:left w:val="none" w:sz="0" w:space="0" w:color="auto"/>
            <w:bottom w:val="none" w:sz="0" w:space="0" w:color="auto"/>
            <w:right w:val="none" w:sz="0" w:space="0" w:color="auto"/>
          </w:divBdr>
        </w:div>
        <w:div w:id="19940175">
          <w:marLeft w:val="0"/>
          <w:marRight w:val="0"/>
          <w:marTop w:val="0"/>
          <w:marBottom w:val="240"/>
          <w:divBdr>
            <w:top w:val="none" w:sz="0" w:space="0" w:color="auto"/>
            <w:left w:val="none" w:sz="0" w:space="0" w:color="auto"/>
            <w:bottom w:val="none" w:sz="0" w:space="0" w:color="auto"/>
            <w:right w:val="none" w:sz="0" w:space="0" w:color="auto"/>
          </w:divBdr>
          <w:divsChild>
            <w:div w:id="11495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7369">
      <w:bodyDiv w:val="1"/>
      <w:marLeft w:val="0"/>
      <w:marRight w:val="0"/>
      <w:marTop w:val="0"/>
      <w:marBottom w:val="0"/>
      <w:divBdr>
        <w:top w:val="none" w:sz="0" w:space="0" w:color="auto"/>
        <w:left w:val="none" w:sz="0" w:space="0" w:color="auto"/>
        <w:bottom w:val="none" w:sz="0" w:space="0" w:color="auto"/>
        <w:right w:val="none" w:sz="0" w:space="0" w:color="auto"/>
      </w:divBdr>
      <w:divsChild>
        <w:div w:id="1433672031">
          <w:marLeft w:val="0"/>
          <w:marRight w:val="0"/>
          <w:marTop w:val="0"/>
          <w:marBottom w:val="240"/>
          <w:divBdr>
            <w:top w:val="none" w:sz="0" w:space="0" w:color="auto"/>
            <w:left w:val="none" w:sz="0" w:space="0" w:color="auto"/>
            <w:bottom w:val="none" w:sz="0" w:space="0" w:color="auto"/>
            <w:right w:val="none" w:sz="0" w:space="0" w:color="auto"/>
          </w:divBdr>
        </w:div>
        <w:div w:id="1668820229">
          <w:marLeft w:val="0"/>
          <w:marRight w:val="0"/>
          <w:marTop w:val="0"/>
          <w:marBottom w:val="240"/>
          <w:divBdr>
            <w:top w:val="none" w:sz="0" w:space="0" w:color="auto"/>
            <w:left w:val="none" w:sz="0" w:space="0" w:color="auto"/>
            <w:bottom w:val="none" w:sz="0" w:space="0" w:color="auto"/>
            <w:right w:val="none" w:sz="0" w:space="0" w:color="auto"/>
          </w:divBdr>
        </w:div>
        <w:div w:id="914165344">
          <w:marLeft w:val="0"/>
          <w:marRight w:val="0"/>
          <w:marTop w:val="0"/>
          <w:marBottom w:val="240"/>
          <w:divBdr>
            <w:top w:val="none" w:sz="0" w:space="0" w:color="auto"/>
            <w:left w:val="none" w:sz="0" w:space="0" w:color="auto"/>
            <w:bottom w:val="none" w:sz="0" w:space="0" w:color="auto"/>
            <w:right w:val="none" w:sz="0" w:space="0" w:color="auto"/>
          </w:divBdr>
        </w:div>
        <w:div w:id="208229060">
          <w:marLeft w:val="0"/>
          <w:marRight w:val="0"/>
          <w:marTop w:val="0"/>
          <w:marBottom w:val="240"/>
          <w:divBdr>
            <w:top w:val="none" w:sz="0" w:space="0" w:color="auto"/>
            <w:left w:val="none" w:sz="0" w:space="0" w:color="auto"/>
            <w:bottom w:val="none" w:sz="0" w:space="0" w:color="auto"/>
            <w:right w:val="none" w:sz="0" w:space="0" w:color="auto"/>
          </w:divBdr>
        </w:div>
        <w:div w:id="1310750749">
          <w:marLeft w:val="0"/>
          <w:marRight w:val="0"/>
          <w:marTop w:val="0"/>
          <w:marBottom w:val="240"/>
          <w:divBdr>
            <w:top w:val="none" w:sz="0" w:space="0" w:color="auto"/>
            <w:left w:val="none" w:sz="0" w:space="0" w:color="auto"/>
            <w:bottom w:val="none" w:sz="0" w:space="0" w:color="auto"/>
            <w:right w:val="none" w:sz="0" w:space="0" w:color="auto"/>
          </w:divBdr>
        </w:div>
        <w:div w:id="418645478">
          <w:marLeft w:val="0"/>
          <w:marRight w:val="0"/>
          <w:marTop w:val="0"/>
          <w:marBottom w:val="240"/>
          <w:divBdr>
            <w:top w:val="none" w:sz="0" w:space="0" w:color="auto"/>
            <w:left w:val="none" w:sz="0" w:space="0" w:color="auto"/>
            <w:bottom w:val="none" w:sz="0" w:space="0" w:color="auto"/>
            <w:right w:val="none" w:sz="0" w:space="0" w:color="auto"/>
          </w:divBdr>
        </w:div>
        <w:div w:id="1328826495">
          <w:marLeft w:val="0"/>
          <w:marRight w:val="0"/>
          <w:marTop w:val="0"/>
          <w:marBottom w:val="240"/>
          <w:divBdr>
            <w:top w:val="none" w:sz="0" w:space="0" w:color="auto"/>
            <w:left w:val="none" w:sz="0" w:space="0" w:color="auto"/>
            <w:bottom w:val="none" w:sz="0" w:space="0" w:color="auto"/>
            <w:right w:val="none" w:sz="0" w:space="0" w:color="auto"/>
          </w:divBdr>
        </w:div>
        <w:div w:id="1404179369">
          <w:marLeft w:val="0"/>
          <w:marRight w:val="0"/>
          <w:marTop w:val="0"/>
          <w:marBottom w:val="240"/>
          <w:divBdr>
            <w:top w:val="none" w:sz="0" w:space="0" w:color="auto"/>
            <w:left w:val="none" w:sz="0" w:space="0" w:color="auto"/>
            <w:bottom w:val="none" w:sz="0" w:space="0" w:color="auto"/>
            <w:right w:val="none" w:sz="0" w:space="0" w:color="auto"/>
          </w:divBdr>
        </w:div>
        <w:div w:id="1020279105">
          <w:marLeft w:val="0"/>
          <w:marRight w:val="0"/>
          <w:marTop w:val="0"/>
          <w:marBottom w:val="240"/>
          <w:divBdr>
            <w:top w:val="none" w:sz="0" w:space="0" w:color="auto"/>
            <w:left w:val="none" w:sz="0" w:space="0" w:color="auto"/>
            <w:bottom w:val="none" w:sz="0" w:space="0" w:color="auto"/>
            <w:right w:val="none" w:sz="0" w:space="0" w:color="auto"/>
          </w:divBdr>
        </w:div>
        <w:div w:id="471099790">
          <w:marLeft w:val="0"/>
          <w:marRight w:val="0"/>
          <w:marTop w:val="0"/>
          <w:marBottom w:val="240"/>
          <w:divBdr>
            <w:top w:val="none" w:sz="0" w:space="0" w:color="auto"/>
            <w:left w:val="none" w:sz="0" w:space="0" w:color="auto"/>
            <w:bottom w:val="none" w:sz="0" w:space="0" w:color="auto"/>
            <w:right w:val="none" w:sz="0" w:space="0" w:color="auto"/>
          </w:divBdr>
        </w:div>
        <w:div w:id="809056765">
          <w:marLeft w:val="0"/>
          <w:marRight w:val="0"/>
          <w:marTop w:val="0"/>
          <w:marBottom w:val="240"/>
          <w:divBdr>
            <w:top w:val="none" w:sz="0" w:space="0" w:color="auto"/>
            <w:left w:val="none" w:sz="0" w:space="0" w:color="auto"/>
            <w:bottom w:val="none" w:sz="0" w:space="0" w:color="auto"/>
            <w:right w:val="none" w:sz="0" w:space="0" w:color="auto"/>
          </w:divBdr>
          <w:divsChild>
            <w:div w:id="2759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6975">
      <w:bodyDiv w:val="1"/>
      <w:marLeft w:val="0"/>
      <w:marRight w:val="0"/>
      <w:marTop w:val="0"/>
      <w:marBottom w:val="0"/>
      <w:divBdr>
        <w:top w:val="none" w:sz="0" w:space="0" w:color="auto"/>
        <w:left w:val="none" w:sz="0" w:space="0" w:color="auto"/>
        <w:bottom w:val="none" w:sz="0" w:space="0" w:color="auto"/>
        <w:right w:val="none" w:sz="0" w:space="0" w:color="auto"/>
      </w:divBdr>
      <w:divsChild>
        <w:div w:id="1797943814">
          <w:marLeft w:val="0"/>
          <w:marRight w:val="0"/>
          <w:marTop w:val="0"/>
          <w:marBottom w:val="240"/>
          <w:divBdr>
            <w:top w:val="none" w:sz="0" w:space="0" w:color="auto"/>
            <w:left w:val="none" w:sz="0" w:space="0" w:color="auto"/>
            <w:bottom w:val="none" w:sz="0" w:space="0" w:color="auto"/>
            <w:right w:val="none" w:sz="0" w:space="0" w:color="auto"/>
          </w:divBdr>
        </w:div>
        <w:div w:id="1840466815">
          <w:marLeft w:val="0"/>
          <w:marRight w:val="0"/>
          <w:marTop w:val="0"/>
          <w:marBottom w:val="240"/>
          <w:divBdr>
            <w:top w:val="none" w:sz="0" w:space="0" w:color="auto"/>
            <w:left w:val="none" w:sz="0" w:space="0" w:color="auto"/>
            <w:bottom w:val="none" w:sz="0" w:space="0" w:color="auto"/>
            <w:right w:val="none" w:sz="0" w:space="0" w:color="auto"/>
          </w:divBdr>
        </w:div>
        <w:div w:id="1618877287">
          <w:marLeft w:val="0"/>
          <w:marRight w:val="0"/>
          <w:marTop w:val="0"/>
          <w:marBottom w:val="240"/>
          <w:divBdr>
            <w:top w:val="none" w:sz="0" w:space="0" w:color="auto"/>
            <w:left w:val="none" w:sz="0" w:space="0" w:color="auto"/>
            <w:bottom w:val="none" w:sz="0" w:space="0" w:color="auto"/>
            <w:right w:val="none" w:sz="0" w:space="0" w:color="auto"/>
          </w:divBdr>
        </w:div>
        <w:div w:id="1883323838">
          <w:marLeft w:val="0"/>
          <w:marRight w:val="0"/>
          <w:marTop w:val="0"/>
          <w:marBottom w:val="240"/>
          <w:divBdr>
            <w:top w:val="none" w:sz="0" w:space="0" w:color="auto"/>
            <w:left w:val="none" w:sz="0" w:space="0" w:color="auto"/>
            <w:bottom w:val="none" w:sz="0" w:space="0" w:color="auto"/>
            <w:right w:val="none" w:sz="0" w:space="0" w:color="auto"/>
          </w:divBdr>
          <w:divsChild>
            <w:div w:id="15842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4042">
      <w:bodyDiv w:val="1"/>
      <w:marLeft w:val="0"/>
      <w:marRight w:val="0"/>
      <w:marTop w:val="0"/>
      <w:marBottom w:val="0"/>
      <w:divBdr>
        <w:top w:val="none" w:sz="0" w:space="0" w:color="auto"/>
        <w:left w:val="none" w:sz="0" w:space="0" w:color="auto"/>
        <w:bottom w:val="none" w:sz="0" w:space="0" w:color="auto"/>
        <w:right w:val="none" w:sz="0" w:space="0" w:color="auto"/>
      </w:divBdr>
      <w:divsChild>
        <w:div w:id="1485198704">
          <w:marLeft w:val="0"/>
          <w:marRight w:val="0"/>
          <w:marTop w:val="0"/>
          <w:marBottom w:val="0"/>
          <w:divBdr>
            <w:top w:val="none" w:sz="0" w:space="0" w:color="auto"/>
            <w:left w:val="none" w:sz="0" w:space="0" w:color="auto"/>
            <w:bottom w:val="none" w:sz="0" w:space="0" w:color="auto"/>
            <w:right w:val="none" w:sz="0" w:space="0" w:color="auto"/>
          </w:divBdr>
          <w:divsChild>
            <w:div w:id="891384001">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283809391">
      <w:bodyDiv w:val="1"/>
      <w:marLeft w:val="0"/>
      <w:marRight w:val="0"/>
      <w:marTop w:val="0"/>
      <w:marBottom w:val="0"/>
      <w:divBdr>
        <w:top w:val="none" w:sz="0" w:space="0" w:color="auto"/>
        <w:left w:val="none" w:sz="0" w:space="0" w:color="auto"/>
        <w:bottom w:val="none" w:sz="0" w:space="0" w:color="auto"/>
        <w:right w:val="none" w:sz="0" w:space="0" w:color="auto"/>
      </w:divBdr>
      <w:divsChild>
        <w:div w:id="1311981347">
          <w:marLeft w:val="0"/>
          <w:marRight w:val="0"/>
          <w:marTop w:val="0"/>
          <w:marBottom w:val="240"/>
          <w:divBdr>
            <w:top w:val="none" w:sz="0" w:space="0" w:color="auto"/>
            <w:left w:val="none" w:sz="0" w:space="0" w:color="auto"/>
            <w:bottom w:val="none" w:sz="0" w:space="0" w:color="auto"/>
            <w:right w:val="none" w:sz="0" w:space="0" w:color="auto"/>
          </w:divBdr>
        </w:div>
      </w:divsChild>
    </w:div>
    <w:div w:id="1288898998">
      <w:bodyDiv w:val="1"/>
      <w:marLeft w:val="0"/>
      <w:marRight w:val="0"/>
      <w:marTop w:val="0"/>
      <w:marBottom w:val="0"/>
      <w:divBdr>
        <w:top w:val="none" w:sz="0" w:space="0" w:color="auto"/>
        <w:left w:val="none" w:sz="0" w:space="0" w:color="auto"/>
        <w:bottom w:val="none" w:sz="0" w:space="0" w:color="auto"/>
        <w:right w:val="none" w:sz="0" w:space="0" w:color="auto"/>
      </w:divBdr>
    </w:div>
    <w:div w:id="1307663966">
      <w:bodyDiv w:val="1"/>
      <w:marLeft w:val="0"/>
      <w:marRight w:val="0"/>
      <w:marTop w:val="0"/>
      <w:marBottom w:val="0"/>
      <w:divBdr>
        <w:top w:val="none" w:sz="0" w:space="0" w:color="auto"/>
        <w:left w:val="none" w:sz="0" w:space="0" w:color="auto"/>
        <w:bottom w:val="none" w:sz="0" w:space="0" w:color="auto"/>
        <w:right w:val="none" w:sz="0" w:space="0" w:color="auto"/>
      </w:divBdr>
      <w:divsChild>
        <w:div w:id="602685664">
          <w:marLeft w:val="0"/>
          <w:marRight w:val="0"/>
          <w:marTop w:val="0"/>
          <w:marBottom w:val="240"/>
          <w:divBdr>
            <w:top w:val="none" w:sz="0" w:space="0" w:color="auto"/>
            <w:left w:val="none" w:sz="0" w:space="0" w:color="auto"/>
            <w:bottom w:val="none" w:sz="0" w:space="0" w:color="auto"/>
            <w:right w:val="none" w:sz="0" w:space="0" w:color="auto"/>
          </w:divBdr>
        </w:div>
        <w:div w:id="654068269">
          <w:marLeft w:val="0"/>
          <w:marRight w:val="0"/>
          <w:marTop w:val="0"/>
          <w:marBottom w:val="240"/>
          <w:divBdr>
            <w:top w:val="none" w:sz="0" w:space="0" w:color="auto"/>
            <w:left w:val="none" w:sz="0" w:space="0" w:color="auto"/>
            <w:bottom w:val="none" w:sz="0" w:space="0" w:color="auto"/>
            <w:right w:val="none" w:sz="0" w:space="0" w:color="auto"/>
          </w:divBdr>
          <w:divsChild>
            <w:div w:id="20535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1953">
      <w:bodyDiv w:val="1"/>
      <w:marLeft w:val="0"/>
      <w:marRight w:val="0"/>
      <w:marTop w:val="0"/>
      <w:marBottom w:val="0"/>
      <w:divBdr>
        <w:top w:val="none" w:sz="0" w:space="0" w:color="auto"/>
        <w:left w:val="none" w:sz="0" w:space="0" w:color="auto"/>
        <w:bottom w:val="none" w:sz="0" w:space="0" w:color="auto"/>
        <w:right w:val="none" w:sz="0" w:space="0" w:color="auto"/>
      </w:divBdr>
      <w:divsChild>
        <w:div w:id="456921054">
          <w:marLeft w:val="0"/>
          <w:marRight w:val="0"/>
          <w:marTop w:val="0"/>
          <w:marBottom w:val="240"/>
          <w:divBdr>
            <w:top w:val="none" w:sz="0" w:space="0" w:color="auto"/>
            <w:left w:val="none" w:sz="0" w:space="0" w:color="auto"/>
            <w:bottom w:val="none" w:sz="0" w:space="0" w:color="auto"/>
            <w:right w:val="none" w:sz="0" w:space="0" w:color="auto"/>
          </w:divBdr>
        </w:div>
        <w:div w:id="902719878">
          <w:marLeft w:val="0"/>
          <w:marRight w:val="0"/>
          <w:marTop w:val="0"/>
          <w:marBottom w:val="240"/>
          <w:divBdr>
            <w:top w:val="none" w:sz="0" w:space="0" w:color="auto"/>
            <w:left w:val="none" w:sz="0" w:space="0" w:color="auto"/>
            <w:bottom w:val="none" w:sz="0" w:space="0" w:color="auto"/>
            <w:right w:val="none" w:sz="0" w:space="0" w:color="auto"/>
          </w:divBdr>
        </w:div>
        <w:div w:id="1390611591">
          <w:marLeft w:val="0"/>
          <w:marRight w:val="0"/>
          <w:marTop w:val="0"/>
          <w:marBottom w:val="240"/>
          <w:divBdr>
            <w:top w:val="none" w:sz="0" w:space="0" w:color="auto"/>
            <w:left w:val="none" w:sz="0" w:space="0" w:color="auto"/>
            <w:bottom w:val="none" w:sz="0" w:space="0" w:color="auto"/>
            <w:right w:val="none" w:sz="0" w:space="0" w:color="auto"/>
          </w:divBdr>
        </w:div>
        <w:div w:id="652176607">
          <w:marLeft w:val="0"/>
          <w:marRight w:val="0"/>
          <w:marTop w:val="0"/>
          <w:marBottom w:val="240"/>
          <w:divBdr>
            <w:top w:val="none" w:sz="0" w:space="0" w:color="auto"/>
            <w:left w:val="none" w:sz="0" w:space="0" w:color="auto"/>
            <w:bottom w:val="none" w:sz="0" w:space="0" w:color="auto"/>
            <w:right w:val="none" w:sz="0" w:space="0" w:color="auto"/>
          </w:divBdr>
        </w:div>
        <w:div w:id="1128399276">
          <w:marLeft w:val="0"/>
          <w:marRight w:val="0"/>
          <w:marTop w:val="0"/>
          <w:marBottom w:val="240"/>
          <w:divBdr>
            <w:top w:val="none" w:sz="0" w:space="0" w:color="auto"/>
            <w:left w:val="none" w:sz="0" w:space="0" w:color="auto"/>
            <w:bottom w:val="none" w:sz="0" w:space="0" w:color="auto"/>
            <w:right w:val="none" w:sz="0" w:space="0" w:color="auto"/>
          </w:divBdr>
        </w:div>
        <w:div w:id="1045910510">
          <w:marLeft w:val="0"/>
          <w:marRight w:val="0"/>
          <w:marTop w:val="0"/>
          <w:marBottom w:val="240"/>
          <w:divBdr>
            <w:top w:val="none" w:sz="0" w:space="0" w:color="auto"/>
            <w:left w:val="none" w:sz="0" w:space="0" w:color="auto"/>
            <w:bottom w:val="none" w:sz="0" w:space="0" w:color="auto"/>
            <w:right w:val="none" w:sz="0" w:space="0" w:color="auto"/>
          </w:divBdr>
        </w:div>
        <w:div w:id="1615016196">
          <w:marLeft w:val="0"/>
          <w:marRight w:val="0"/>
          <w:marTop w:val="0"/>
          <w:marBottom w:val="240"/>
          <w:divBdr>
            <w:top w:val="none" w:sz="0" w:space="0" w:color="auto"/>
            <w:left w:val="none" w:sz="0" w:space="0" w:color="auto"/>
            <w:bottom w:val="none" w:sz="0" w:space="0" w:color="auto"/>
            <w:right w:val="none" w:sz="0" w:space="0" w:color="auto"/>
          </w:divBdr>
        </w:div>
        <w:div w:id="264269294">
          <w:marLeft w:val="0"/>
          <w:marRight w:val="0"/>
          <w:marTop w:val="0"/>
          <w:marBottom w:val="240"/>
          <w:divBdr>
            <w:top w:val="none" w:sz="0" w:space="0" w:color="auto"/>
            <w:left w:val="none" w:sz="0" w:space="0" w:color="auto"/>
            <w:bottom w:val="none" w:sz="0" w:space="0" w:color="auto"/>
            <w:right w:val="none" w:sz="0" w:space="0" w:color="auto"/>
          </w:divBdr>
        </w:div>
        <w:div w:id="1896038517">
          <w:marLeft w:val="0"/>
          <w:marRight w:val="0"/>
          <w:marTop w:val="0"/>
          <w:marBottom w:val="240"/>
          <w:divBdr>
            <w:top w:val="none" w:sz="0" w:space="0" w:color="auto"/>
            <w:left w:val="none" w:sz="0" w:space="0" w:color="auto"/>
            <w:bottom w:val="none" w:sz="0" w:space="0" w:color="auto"/>
            <w:right w:val="none" w:sz="0" w:space="0" w:color="auto"/>
          </w:divBdr>
        </w:div>
        <w:div w:id="1747722324">
          <w:marLeft w:val="0"/>
          <w:marRight w:val="0"/>
          <w:marTop w:val="0"/>
          <w:marBottom w:val="240"/>
          <w:divBdr>
            <w:top w:val="none" w:sz="0" w:space="0" w:color="auto"/>
            <w:left w:val="none" w:sz="0" w:space="0" w:color="auto"/>
            <w:bottom w:val="none" w:sz="0" w:space="0" w:color="auto"/>
            <w:right w:val="none" w:sz="0" w:space="0" w:color="auto"/>
          </w:divBdr>
        </w:div>
        <w:div w:id="999699034">
          <w:marLeft w:val="0"/>
          <w:marRight w:val="0"/>
          <w:marTop w:val="0"/>
          <w:marBottom w:val="240"/>
          <w:divBdr>
            <w:top w:val="none" w:sz="0" w:space="0" w:color="auto"/>
            <w:left w:val="none" w:sz="0" w:space="0" w:color="auto"/>
            <w:bottom w:val="none" w:sz="0" w:space="0" w:color="auto"/>
            <w:right w:val="none" w:sz="0" w:space="0" w:color="auto"/>
          </w:divBdr>
          <w:divsChild>
            <w:div w:id="9234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3911">
      <w:bodyDiv w:val="1"/>
      <w:marLeft w:val="0"/>
      <w:marRight w:val="0"/>
      <w:marTop w:val="0"/>
      <w:marBottom w:val="0"/>
      <w:divBdr>
        <w:top w:val="none" w:sz="0" w:space="0" w:color="auto"/>
        <w:left w:val="none" w:sz="0" w:space="0" w:color="auto"/>
        <w:bottom w:val="none" w:sz="0" w:space="0" w:color="auto"/>
        <w:right w:val="none" w:sz="0" w:space="0" w:color="auto"/>
      </w:divBdr>
      <w:divsChild>
        <w:div w:id="1074859220">
          <w:marLeft w:val="0"/>
          <w:marRight w:val="0"/>
          <w:marTop w:val="0"/>
          <w:marBottom w:val="240"/>
          <w:divBdr>
            <w:top w:val="none" w:sz="0" w:space="0" w:color="auto"/>
            <w:left w:val="none" w:sz="0" w:space="0" w:color="auto"/>
            <w:bottom w:val="none" w:sz="0" w:space="0" w:color="auto"/>
            <w:right w:val="none" w:sz="0" w:space="0" w:color="auto"/>
          </w:divBdr>
        </w:div>
        <w:div w:id="480579137">
          <w:marLeft w:val="0"/>
          <w:marRight w:val="0"/>
          <w:marTop w:val="0"/>
          <w:marBottom w:val="240"/>
          <w:divBdr>
            <w:top w:val="none" w:sz="0" w:space="0" w:color="auto"/>
            <w:left w:val="none" w:sz="0" w:space="0" w:color="auto"/>
            <w:bottom w:val="none" w:sz="0" w:space="0" w:color="auto"/>
            <w:right w:val="none" w:sz="0" w:space="0" w:color="auto"/>
          </w:divBdr>
        </w:div>
        <w:div w:id="1404529356">
          <w:marLeft w:val="0"/>
          <w:marRight w:val="0"/>
          <w:marTop w:val="0"/>
          <w:marBottom w:val="240"/>
          <w:divBdr>
            <w:top w:val="none" w:sz="0" w:space="0" w:color="auto"/>
            <w:left w:val="none" w:sz="0" w:space="0" w:color="auto"/>
            <w:bottom w:val="none" w:sz="0" w:space="0" w:color="auto"/>
            <w:right w:val="none" w:sz="0" w:space="0" w:color="auto"/>
          </w:divBdr>
        </w:div>
        <w:div w:id="1033769674">
          <w:marLeft w:val="0"/>
          <w:marRight w:val="0"/>
          <w:marTop w:val="0"/>
          <w:marBottom w:val="240"/>
          <w:divBdr>
            <w:top w:val="none" w:sz="0" w:space="0" w:color="auto"/>
            <w:left w:val="none" w:sz="0" w:space="0" w:color="auto"/>
            <w:bottom w:val="none" w:sz="0" w:space="0" w:color="auto"/>
            <w:right w:val="none" w:sz="0" w:space="0" w:color="auto"/>
          </w:divBdr>
          <w:divsChild>
            <w:div w:id="12211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0492">
      <w:bodyDiv w:val="1"/>
      <w:marLeft w:val="0"/>
      <w:marRight w:val="0"/>
      <w:marTop w:val="0"/>
      <w:marBottom w:val="0"/>
      <w:divBdr>
        <w:top w:val="none" w:sz="0" w:space="0" w:color="auto"/>
        <w:left w:val="none" w:sz="0" w:space="0" w:color="auto"/>
        <w:bottom w:val="none" w:sz="0" w:space="0" w:color="auto"/>
        <w:right w:val="none" w:sz="0" w:space="0" w:color="auto"/>
      </w:divBdr>
      <w:divsChild>
        <w:div w:id="763646976">
          <w:marLeft w:val="0"/>
          <w:marRight w:val="0"/>
          <w:marTop w:val="0"/>
          <w:marBottom w:val="240"/>
          <w:divBdr>
            <w:top w:val="none" w:sz="0" w:space="0" w:color="auto"/>
            <w:left w:val="none" w:sz="0" w:space="0" w:color="auto"/>
            <w:bottom w:val="none" w:sz="0" w:space="0" w:color="auto"/>
            <w:right w:val="none" w:sz="0" w:space="0" w:color="auto"/>
          </w:divBdr>
        </w:div>
        <w:div w:id="718211231">
          <w:marLeft w:val="0"/>
          <w:marRight w:val="0"/>
          <w:marTop w:val="0"/>
          <w:marBottom w:val="240"/>
          <w:divBdr>
            <w:top w:val="none" w:sz="0" w:space="0" w:color="auto"/>
            <w:left w:val="none" w:sz="0" w:space="0" w:color="auto"/>
            <w:bottom w:val="none" w:sz="0" w:space="0" w:color="auto"/>
            <w:right w:val="none" w:sz="0" w:space="0" w:color="auto"/>
          </w:divBdr>
          <w:divsChild>
            <w:div w:id="7909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00063">
      <w:bodyDiv w:val="1"/>
      <w:marLeft w:val="0"/>
      <w:marRight w:val="0"/>
      <w:marTop w:val="0"/>
      <w:marBottom w:val="0"/>
      <w:divBdr>
        <w:top w:val="none" w:sz="0" w:space="0" w:color="auto"/>
        <w:left w:val="none" w:sz="0" w:space="0" w:color="auto"/>
        <w:bottom w:val="none" w:sz="0" w:space="0" w:color="auto"/>
        <w:right w:val="none" w:sz="0" w:space="0" w:color="auto"/>
      </w:divBdr>
      <w:divsChild>
        <w:div w:id="1512061155">
          <w:marLeft w:val="0"/>
          <w:marRight w:val="0"/>
          <w:marTop w:val="0"/>
          <w:marBottom w:val="240"/>
          <w:divBdr>
            <w:top w:val="none" w:sz="0" w:space="0" w:color="auto"/>
            <w:left w:val="none" w:sz="0" w:space="0" w:color="auto"/>
            <w:bottom w:val="none" w:sz="0" w:space="0" w:color="auto"/>
            <w:right w:val="none" w:sz="0" w:space="0" w:color="auto"/>
          </w:divBdr>
        </w:div>
        <w:div w:id="1679387070">
          <w:marLeft w:val="0"/>
          <w:marRight w:val="0"/>
          <w:marTop w:val="0"/>
          <w:marBottom w:val="240"/>
          <w:divBdr>
            <w:top w:val="none" w:sz="0" w:space="0" w:color="auto"/>
            <w:left w:val="none" w:sz="0" w:space="0" w:color="auto"/>
            <w:bottom w:val="none" w:sz="0" w:space="0" w:color="auto"/>
            <w:right w:val="none" w:sz="0" w:space="0" w:color="auto"/>
          </w:divBdr>
        </w:div>
        <w:div w:id="1345981533">
          <w:marLeft w:val="0"/>
          <w:marRight w:val="0"/>
          <w:marTop w:val="0"/>
          <w:marBottom w:val="240"/>
          <w:divBdr>
            <w:top w:val="none" w:sz="0" w:space="0" w:color="auto"/>
            <w:left w:val="none" w:sz="0" w:space="0" w:color="auto"/>
            <w:bottom w:val="none" w:sz="0" w:space="0" w:color="auto"/>
            <w:right w:val="none" w:sz="0" w:space="0" w:color="auto"/>
          </w:divBdr>
        </w:div>
        <w:div w:id="1704751073">
          <w:marLeft w:val="0"/>
          <w:marRight w:val="0"/>
          <w:marTop w:val="0"/>
          <w:marBottom w:val="240"/>
          <w:divBdr>
            <w:top w:val="none" w:sz="0" w:space="0" w:color="auto"/>
            <w:left w:val="none" w:sz="0" w:space="0" w:color="auto"/>
            <w:bottom w:val="none" w:sz="0" w:space="0" w:color="auto"/>
            <w:right w:val="none" w:sz="0" w:space="0" w:color="auto"/>
          </w:divBdr>
        </w:div>
        <w:div w:id="1151362929">
          <w:marLeft w:val="0"/>
          <w:marRight w:val="0"/>
          <w:marTop w:val="0"/>
          <w:marBottom w:val="240"/>
          <w:divBdr>
            <w:top w:val="none" w:sz="0" w:space="0" w:color="auto"/>
            <w:left w:val="none" w:sz="0" w:space="0" w:color="auto"/>
            <w:bottom w:val="none" w:sz="0" w:space="0" w:color="auto"/>
            <w:right w:val="none" w:sz="0" w:space="0" w:color="auto"/>
          </w:divBdr>
        </w:div>
        <w:div w:id="2121876334">
          <w:marLeft w:val="0"/>
          <w:marRight w:val="0"/>
          <w:marTop w:val="0"/>
          <w:marBottom w:val="240"/>
          <w:divBdr>
            <w:top w:val="none" w:sz="0" w:space="0" w:color="auto"/>
            <w:left w:val="none" w:sz="0" w:space="0" w:color="auto"/>
            <w:bottom w:val="none" w:sz="0" w:space="0" w:color="auto"/>
            <w:right w:val="none" w:sz="0" w:space="0" w:color="auto"/>
          </w:divBdr>
        </w:div>
        <w:div w:id="1959335282">
          <w:marLeft w:val="0"/>
          <w:marRight w:val="0"/>
          <w:marTop w:val="0"/>
          <w:marBottom w:val="240"/>
          <w:divBdr>
            <w:top w:val="none" w:sz="0" w:space="0" w:color="auto"/>
            <w:left w:val="none" w:sz="0" w:space="0" w:color="auto"/>
            <w:bottom w:val="none" w:sz="0" w:space="0" w:color="auto"/>
            <w:right w:val="none" w:sz="0" w:space="0" w:color="auto"/>
          </w:divBdr>
        </w:div>
      </w:divsChild>
    </w:div>
    <w:div w:id="1399594778">
      <w:bodyDiv w:val="1"/>
      <w:marLeft w:val="0"/>
      <w:marRight w:val="0"/>
      <w:marTop w:val="0"/>
      <w:marBottom w:val="0"/>
      <w:divBdr>
        <w:top w:val="none" w:sz="0" w:space="0" w:color="auto"/>
        <w:left w:val="none" w:sz="0" w:space="0" w:color="auto"/>
        <w:bottom w:val="none" w:sz="0" w:space="0" w:color="auto"/>
        <w:right w:val="none" w:sz="0" w:space="0" w:color="auto"/>
      </w:divBdr>
    </w:div>
    <w:div w:id="1425296727">
      <w:bodyDiv w:val="1"/>
      <w:marLeft w:val="0"/>
      <w:marRight w:val="0"/>
      <w:marTop w:val="0"/>
      <w:marBottom w:val="0"/>
      <w:divBdr>
        <w:top w:val="none" w:sz="0" w:space="0" w:color="auto"/>
        <w:left w:val="none" w:sz="0" w:space="0" w:color="auto"/>
        <w:bottom w:val="none" w:sz="0" w:space="0" w:color="auto"/>
        <w:right w:val="none" w:sz="0" w:space="0" w:color="auto"/>
      </w:divBdr>
      <w:divsChild>
        <w:div w:id="189420869">
          <w:marLeft w:val="0"/>
          <w:marRight w:val="0"/>
          <w:marTop w:val="0"/>
          <w:marBottom w:val="240"/>
          <w:divBdr>
            <w:top w:val="none" w:sz="0" w:space="0" w:color="auto"/>
            <w:left w:val="none" w:sz="0" w:space="0" w:color="auto"/>
            <w:bottom w:val="none" w:sz="0" w:space="0" w:color="auto"/>
            <w:right w:val="none" w:sz="0" w:space="0" w:color="auto"/>
          </w:divBdr>
        </w:div>
        <w:div w:id="1225262862">
          <w:marLeft w:val="0"/>
          <w:marRight w:val="0"/>
          <w:marTop w:val="0"/>
          <w:marBottom w:val="240"/>
          <w:divBdr>
            <w:top w:val="none" w:sz="0" w:space="0" w:color="auto"/>
            <w:left w:val="none" w:sz="0" w:space="0" w:color="auto"/>
            <w:bottom w:val="none" w:sz="0" w:space="0" w:color="auto"/>
            <w:right w:val="none" w:sz="0" w:space="0" w:color="auto"/>
          </w:divBdr>
        </w:div>
        <w:div w:id="1003750716">
          <w:marLeft w:val="0"/>
          <w:marRight w:val="0"/>
          <w:marTop w:val="0"/>
          <w:marBottom w:val="240"/>
          <w:divBdr>
            <w:top w:val="none" w:sz="0" w:space="0" w:color="auto"/>
            <w:left w:val="none" w:sz="0" w:space="0" w:color="auto"/>
            <w:bottom w:val="none" w:sz="0" w:space="0" w:color="auto"/>
            <w:right w:val="none" w:sz="0" w:space="0" w:color="auto"/>
          </w:divBdr>
        </w:div>
        <w:div w:id="1755739347">
          <w:marLeft w:val="0"/>
          <w:marRight w:val="0"/>
          <w:marTop w:val="0"/>
          <w:marBottom w:val="240"/>
          <w:divBdr>
            <w:top w:val="none" w:sz="0" w:space="0" w:color="auto"/>
            <w:left w:val="none" w:sz="0" w:space="0" w:color="auto"/>
            <w:bottom w:val="none" w:sz="0" w:space="0" w:color="auto"/>
            <w:right w:val="none" w:sz="0" w:space="0" w:color="auto"/>
          </w:divBdr>
        </w:div>
        <w:div w:id="2146509140">
          <w:marLeft w:val="0"/>
          <w:marRight w:val="0"/>
          <w:marTop w:val="0"/>
          <w:marBottom w:val="240"/>
          <w:divBdr>
            <w:top w:val="none" w:sz="0" w:space="0" w:color="auto"/>
            <w:left w:val="none" w:sz="0" w:space="0" w:color="auto"/>
            <w:bottom w:val="none" w:sz="0" w:space="0" w:color="auto"/>
            <w:right w:val="none" w:sz="0" w:space="0" w:color="auto"/>
          </w:divBdr>
        </w:div>
        <w:div w:id="460658495">
          <w:marLeft w:val="0"/>
          <w:marRight w:val="0"/>
          <w:marTop w:val="0"/>
          <w:marBottom w:val="240"/>
          <w:divBdr>
            <w:top w:val="none" w:sz="0" w:space="0" w:color="auto"/>
            <w:left w:val="none" w:sz="0" w:space="0" w:color="auto"/>
            <w:bottom w:val="none" w:sz="0" w:space="0" w:color="auto"/>
            <w:right w:val="none" w:sz="0" w:space="0" w:color="auto"/>
          </w:divBdr>
        </w:div>
      </w:divsChild>
    </w:div>
    <w:div w:id="1438138461">
      <w:bodyDiv w:val="1"/>
      <w:marLeft w:val="0"/>
      <w:marRight w:val="0"/>
      <w:marTop w:val="0"/>
      <w:marBottom w:val="0"/>
      <w:divBdr>
        <w:top w:val="none" w:sz="0" w:space="0" w:color="auto"/>
        <w:left w:val="none" w:sz="0" w:space="0" w:color="auto"/>
        <w:bottom w:val="none" w:sz="0" w:space="0" w:color="auto"/>
        <w:right w:val="none" w:sz="0" w:space="0" w:color="auto"/>
      </w:divBdr>
      <w:divsChild>
        <w:div w:id="497038536">
          <w:marLeft w:val="0"/>
          <w:marRight w:val="0"/>
          <w:marTop w:val="0"/>
          <w:marBottom w:val="240"/>
          <w:divBdr>
            <w:top w:val="none" w:sz="0" w:space="0" w:color="auto"/>
            <w:left w:val="none" w:sz="0" w:space="0" w:color="auto"/>
            <w:bottom w:val="none" w:sz="0" w:space="0" w:color="auto"/>
            <w:right w:val="none" w:sz="0" w:space="0" w:color="auto"/>
          </w:divBdr>
        </w:div>
        <w:div w:id="503058976">
          <w:marLeft w:val="0"/>
          <w:marRight w:val="0"/>
          <w:marTop w:val="0"/>
          <w:marBottom w:val="240"/>
          <w:divBdr>
            <w:top w:val="none" w:sz="0" w:space="0" w:color="auto"/>
            <w:left w:val="none" w:sz="0" w:space="0" w:color="auto"/>
            <w:bottom w:val="none" w:sz="0" w:space="0" w:color="auto"/>
            <w:right w:val="none" w:sz="0" w:space="0" w:color="auto"/>
          </w:divBdr>
          <w:divsChild>
            <w:div w:id="20241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7928">
      <w:bodyDiv w:val="1"/>
      <w:marLeft w:val="0"/>
      <w:marRight w:val="0"/>
      <w:marTop w:val="0"/>
      <w:marBottom w:val="0"/>
      <w:divBdr>
        <w:top w:val="none" w:sz="0" w:space="0" w:color="auto"/>
        <w:left w:val="none" w:sz="0" w:space="0" w:color="auto"/>
        <w:bottom w:val="none" w:sz="0" w:space="0" w:color="auto"/>
        <w:right w:val="none" w:sz="0" w:space="0" w:color="auto"/>
      </w:divBdr>
      <w:divsChild>
        <w:div w:id="1086029382">
          <w:marLeft w:val="0"/>
          <w:marRight w:val="0"/>
          <w:marTop w:val="0"/>
          <w:marBottom w:val="240"/>
          <w:divBdr>
            <w:top w:val="none" w:sz="0" w:space="0" w:color="auto"/>
            <w:left w:val="none" w:sz="0" w:space="0" w:color="auto"/>
            <w:bottom w:val="none" w:sz="0" w:space="0" w:color="auto"/>
            <w:right w:val="none" w:sz="0" w:space="0" w:color="auto"/>
          </w:divBdr>
        </w:div>
        <w:div w:id="664549599">
          <w:marLeft w:val="0"/>
          <w:marRight w:val="0"/>
          <w:marTop w:val="0"/>
          <w:marBottom w:val="240"/>
          <w:divBdr>
            <w:top w:val="none" w:sz="0" w:space="0" w:color="auto"/>
            <w:left w:val="none" w:sz="0" w:space="0" w:color="auto"/>
            <w:bottom w:val="none" w:sz="0" w:space="0" w:color="auto"/>
            <w:right w:val="none" w:sz="0" w:space="0" w:color="auto"/>
          </w:divBdr>
          <w:divsChild>
            <w:div w:id="18768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0065">
      <w:bodyDiv w:val="1"/>
      <w:marLeft w:val="0"/>
      <w:marRight w:val="0"/>
      <w:marTop w:val="0"/>
      <w:marBottom w:val="0"/>
      <w:divBdr>
        <w:top w:val="none" w:sz="0" w:space="0" w:color="auto"/>
        <w:left w:val="none" w:sz="0" w:space="0" w:color="auto"/>
        <w:bottom w:val="none" w:sz="0" w:space="0" w:color="auto"/>
        <w:right w:val="none" w:sz="0" w:space="0" w:color="auto"/>
      </w:divBdr>
      <w:divsChild>
        <w:div w:id="1145196180">
          <w:marLeft w:val="0"/>
          <w:marRight w:val="0"/>
          <w:marTop w:val="0"/>
          <w:marBottom w:val="240"/>
          <w:divBdr>
            <w:top w:val="none" w:sz="0" w:space="0" w:color="auto"/>
            <w:left w:val="none" w:sz="0" w:space="0" w:color="auto"/>
            <w:bottom w:val="none" w:sz="0" w:space="0" w:color="auto"/>
            <w:right w:val="none" w:sz="0" w:space="0" w:color="auto"/>
          </w:divBdr>
        </w:div>
        <w:div w:id="643631634">
          <w:marLeft w:val="0"/>
          <w:marRight w:val="0"/>
          <w:marTop w:val="0"/>
          <w:marBottom w:val="240"/>
          <w:divBdr>
            <w:top w:val="none" w:sz="0" w:space="0" w:color="auto"/>
            <w:left w:val="none" w:sz="0" w:space="0" w:color="auto"/>
            <w:bottom w:val="none" w:sz="0" w:space="0" w:color="auto"/>
            <w:right w:val="none" w:sz="0" w:space="0" w:color="auto"/>
          </w:divBdr>
          <w:divsChild>
            <w:div w:id="4322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987">
      <w:bodyDiv w:val="1"/>
      <w:marLeft w:val="0"/>
      <w:marRight w:val="0"/>
      <w:marTop w:val="0"/>
      <w:marBottom w:val="0"/>
      <w:divBdr>
        <w:top w:val="none" w:sz="0" w:space="0" w:color="auto"/>
        <w:left w:val="none" w:sz="0" w:space="0" w:color="auto"/>
        <w:bottom w:val="none" w:sz="0" w:space="0" w:color="auto"/>
        <w:right w:val="none" w:sz="0" w:space="0" w:color="auto"/>
      </w:divBdr>
      <w:divsChild>
        <w:div w:id="951784118">
          <w:marLeft w:val="480"/>
          <w:marRight w:val="0"/>
          <w:marTop w:val="0"/>
          <w:marBottom w:val="0"/>
          <w:divBdr>
            <w:top w:val="none" w:sz="0" w:space="0" w:color="auto"/>
            <w:left w:val="none" w:sz="0" w:space="0" w:color="auto"/>
            <w:bottom w:val="none" w:sz="0" w:space="0" w:color="auto"/>
            <w:right w:val="none" w:sz="0" w:space="0" w:color="auto"/>
          </w:divBdr>
          <w:divsChild>
            <w:div w:id="521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2420">
      <w:bodyDiv w:val="1"/>
      <w:marLeft w:val="0"/>
      <w:marRight w:val="0"/>
      <w:marTop w:val="0"/>
      <w:marBottom w:val="0"/>
      <w:divBdr>
        <w:top w:val="none" w:sz="0" w:space="0" w:color="auto"/>
        <w:left w:val="none" w:sz="0" w:space="0" w:color="auto"/>
        <w:bottom w:val="none" w:sz="0" w:space="0" w:color="auto"/>
        <w:right w:val="none" w:sz="0" w:space="0" w:color="auto"/>
      </w:divBdr>
      <w:divsChild>
        <w:div w:id="2069767758">
          <w:marLeft w:val="0"/>
          <w:marRight w:val="0"/>
          <w:marTop w:val="0"/>
          <w:marBottom w:val="240"/>
          <w:divBdr>
            <w:top w:val="none" w:sz="0" w:space="0" w:color="auto"/>
            <w:left w:val="none" w:sz="0" w:space="0" w:color="auto"/>
            <w:bottom w:val="none" w:sz="0" w:space="0" w:color="auto"/>
            <w:right w:val="none" w:sz="0" w:space="0" w:color="auto"/>
          </w:divBdr>
        </w:div>
        <w:div w:id="92866976">
          <w:marLeft w:val="0"/>
          <w:marRight w:val="0"/>
          <w:marTop w:val="0"/>
          <w:marBottom w:val="240"/>
          <w:divBdr>
            <w:top w:val="none" w:sz="0" w:space="0" w:color="auto"/>
            <w:left w:val="none" w:sz="0" w:space="0" w:color="auto"/>
            <w:bottom w:val="none" w:sz="0" w:space="0" w:color="auto"/>
            <w:right w:val="none" w:sz="0" w:space="0" w:color="auto"/>
          </w:divBdr>
        </w:div>
        <w:div w:id="959459363">
          <w:marLeft w:val="0"/>
          <w:marRight w:val="0"/>
          <w:marTop w:val="0"/>
          <w:marBottom w:val="240"/>
          <w:divBdr>
            <w:top w:val="none" w:sz="0" w:space="0" w:color="auto"/>
            <w:left w:val="none" w:sz="0" w:space="0" w:color="auto"/>
            <w:bottom w:val="none" w:sz="0" w:space="0" w:color="auto"/>
            <w:right w:val="none" w:sz="0" w:space="0" w:color="auto"/>
          </w:divBdr>
        </w:div>
        <w:div w:id="1427077772">
          <w:marLeft w:val="0"/>
          <w:marRight w:val="0"/>
          <w:marTop w:val="0"/>
          <w:marBottom w:val="240"/>
          <w:divBdr>
            <w:top w:val="none" w:sz="0" w:space="0" w:color="auto"/>
            <w:left w:val="none" w:sz="0" w:space="0" w:color="auto"/>
            <w:bottom w:val="none" w:sz="0" w:space="0" w:color="auto"/>
            <w:right w:val="none" w:sz="0" w:space="0" w:color="auto"/>
          </w:divBdr>
        </w:div>
        <w:div w:id="2016032161">
          <w:marLeft w:val="0"/>
          <w:marRight w:val="0"/>
          <w:marTop w:val="0"/>
          <w:marBottom w:val="240"/>
          <w:divBdr>
            <w:top w:val="none" w:sz="0" w:space="0" w:color="auto"/>
            <w:left w:val="none" w:sz="0" w:space="0" w:color="auto"/>
            <w:bottom w:val="none" w:sz="0" w:space="0" w:color="auto"/>
            <w:right w:val="none" w:sz="0" w:space="0" w:color="auto"/>
          </w:divBdr>
        </w:div>
        <w:div w:id="1772553900">
          <w:marLeft w:val="0"/>
          <w:marRight w:val="0"/>
          <w:marTop w:val="0"/>
          <w:marBottom w:val="240"/>
          <w:divBdr>
            <w:top w:val="none" w:sz="0" w:space="0" w:color="auto"/>
            <w:left w:val="none" w:sz="0" w:space="0" w:color="auto"/>
            <w:bottom w:val="none" w:sz="0" w:space="0" w:color="auto"/>
            <w:right w:val="none" w:sz="0" w:space="0" w:color="auto"/>
          </w:divBdr>
        </w:div>
        <w:div w:id="1875842698">
          <w:marLeft w:val="0"/>
          <w:marRight w:val="0"/>
          <w:marTop w:val="0"/>
          <w:marBottom w:val="240"/>
          <w:divBdr>
            <w:top w:val="none" w:sz="0" w:space="0" w:color="auto"/>
            <w:left w:val="none" w:sz="0" w:space="0" w:color="auto"/>
            <w:bottom w:val="none" w:sz="0" w:space="0" w:color="auto"/>
            <w:right w:val="none" w:sz="0" w:space="0" w:color="auto"/>
          </w:divBdr>
        </w:div>
        <w:div w:id="1507477828">
          <w:marLeft w:val="0"/>
          <w:marRight w:val="0"/>
          <w:marTop w:val="0"/>
          <w:marBottom w:val="240"/>
          <w:divBdr>
            <w:top w:val="none" w:sz="0" w:space="0" w:color="auto"/>
            <w:left w:val="none" w:sz="0" w:space="0" w:color="auto"/>
            <w:bottom w:val="none" w:sz="0" w:space="0" w:color="auto"/>
            <w:right w:val="none" w:sz="0" w:space="0" w:color="auto"/>
          </w:divBdr>
          <w:divsChild>
            <w:div w:id="9105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6537">
      <w:bodyDiv w:val="1"/>
      <w:marLeft w:val="0"/>
      <w:marRight w:val="0"/>
      <w:marTop w:val="0"/>
      <w:marBottom w:val="0"/>
      <w:divBdr>
        <w:top w:val="none" w:sz="0" w:space="0" w:color="auto"/>
        <w:left w:val="none" w:sz="0" w:space="0" w:color="auto"/>
        <w:bottom w:val="none" w:sz="0" w:space="0" w:color="auto"/>
        <w:right w:val="none" w:sz="0" w:space="0" w:color="auto"/>
      </w:divBdr>
      <w:divsChild>
        <w:div w:id="896167903">
          <w:marLeft w:val="0"/>
          <w:marRight w:val="0"/>
          <w:marTop w:val="0"/>
          <w:marBottom w:val="240"/>
          <w:divBdr>
            <w:top w:val="none" w:sz="0" w:space="0" w:color="auto"/>
            <w:left w:val="none" w:sz="0" w:space="0" w:color="auto"/>
            <w:bottom w:val="none" w:sz="0" w:space="0" w:color="auto"/>
            <w:right w:val="none" w:sz="0" w:space="0" w:color="auto"/>
          </w:divBdr>
        </w:div>
        <w:div w:id="1662928903">
          <w:marLeft w:val="0"/>
          <w:marRight w:val="0"/>
          <w:marTop w:val="0"/>
          <w:marBottom w:val="240"/>
          <w:divBdr>
            <w:top w:val="none" w:sz="0" w:space="0" w:color="auto"/>
            <w:left w:val="none" w:sz="0" w:space="0" w:color="auto"/>
            <w:bottom w:val="none" w:sz="0" w:space="0" w:color="auto"/>
            <w:right w:val="none" w:sz="0" w:space="0" w:color="auto"/>
          </w:divBdr>
          <w:divsChild>
            <w:div w:id="18993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8812">
      <w:bodyDiv w:val="1"/>
      <w:marLeft w:val="0"/>
      <w:marRight w:val="0"/>
      <w:marTop w:val="0"/>
      <w:marBottom w:val="0"/>
      <w:divBdr>
        <w:top w:val="none" w:sz="0" w:space="0" w:color="auto"/>
        <w:left w:val="none" w:sz="0" w:space="0" w:color="auto"/>
        <w:bottom w:val="none" w:sz="0" w:space="0" w:color="auto"/>
        <w:right w:val="none" w:sz="0" w:space="0" w:color="auto"/>
      </w:divBdr>
      <w:divsChild>
        <w:div w:id="1271400591">
          <w:marLeft w:val="0"/>
          <w:marRight w:val="0"/>
          <w:marTop w:val="0"/>
          <w:marBottom w:val="240"/>
          <w:divBdr>
            <w:top w:val="none" w:sz="0" w:space="0" w:color="auto"/>
            <w:left w:val="none" w:sz="0" w:space="0" w:color="auto"/>
            <w:bottom w:val="none" w:sz="0" w:space="0" w:color="auto"/>
            <w:right w:val="none" w:sz="0" w:space="0" w:color="auto"/>
          </w:divBdr>
        </w:div>
        <w:div w:id="1612123182">
          <w:marLeft w:val="0"/>
          <w:marRight w:val="0"/>
          <w:marTop w:val="0"/>
          <w:marBottom w:val="240"/>
          <w:divBdr>
            <w:top w:val="none" w:sz="0" w:space="0" w:color="auto"/>
            <w:left w:val="none" w:sz="0" w:space="0" w:color="auto"/>
            <w:bottom w:val="none" w:sz="0" w:space="0" w:color="auto"/>
            <w:right w:val="none" w:sz="0" w:space="0" w:color="auto"/>
          </w:divBdr>
        </w:div>
        <w:div w:id="1338078249">
          <w:marLeft w:val="0"/>
          <w:marRight w:val="0"/>
          <w:marTop w:val="0"/>
          <w:marBottom w:val="240"/>
          <w:divBdr>
            <w:top w:val="none" w:sz="0" w:space="0" w:color="auto"/>
            <w:left w:val="none" w:sz="0" w:space="0" w:color="auto"/>
            <w:bottom w:val="none" w:sz="0" w:space="0" w:color="auto"/>
            <w:right w:val="none" w:sz="0" w:space="0" w:color="auto"/>
          </w:divBdr>
        </w:div>
        <w:div w:id="1733501112">
          <w:marLeft w:val="0"/>
          <w:marRight w:val="0"/>
          <w:marTop w:val="0"/>
          <w:marBottom w:val="240"/>
          <w:divBdr>
            <w:top w:val="none" w:sz="0" w:space="0" w:color="auto"/>
            <w:left w:val="none" w:sz="0" w:space="0" w:color="auto"/>
            <w:bottom w:val="none" w:sz="0" w:space="0" w:color="auto"/>
            <w:right w:val="none" w:sz="0" w:space="0" w:color="auto"/>
          </w:divBdr>
        </w:div>
        <w:div w:id="1203637105">
          <w:marLeft w:val="0"/>
          <w:marRight w:val="0"/>
          <w:marTop w:val="0"/>
          <w:marBottom w:val="240"/>
          <w:divBdr>
            <w:top w:val="none" w:sz="0" w:space="0" w:color="auto"/>
            <w:left w:val="none" w:sz="0" w:space="0" w:color="auto"/>
            <w:bottom w:val="none" w:sz="0" w:space="0" w:color="auto"/>
            <w:right w:val="none" w:sz="0" w:space="0" w:color="auto"/>
          </w:divBdr>
        </w:div>
        <w:div w:id="2097045430">
          <w:marLeft w:val="0"/>
          <w:marRight w:val="0"/>
          <w:marTop w:val="0"/>
          <w:marBottom w:val="240"/>
          <w:divBdr>
            <w:top w:val="none" w:sz="0" w:space="0" w:color="auto"/>
            <w:left w:val="none" w:sz="0" w:space="0" w:color="auto"/>
            <w:bottom w:val="none" w:sz="0" w:space="0" w:color="auto"/>
            <w:right w:val="none" w:sz="0" w:space="0" w:color="auto"/>
          </w:divBdr>
        </w:div>
      </w:divsChild>
    </w:div>
    <w:div w:id="1529218680">
      <w:bodyDiv w:val="1"/>
      <w:marLeft w:val="0"/>
      <w:marRight w:val="0"/>
      <w:marTop w:val="0"/>
      <w:marBottom w:val="0"/>
      <w:divBdr>
        <w:top w:val="none" w:sz="0" w:space="0" w:color="auto"/>
        <w:left w:val="none" w:sz="0" w:space="0" w:color="auto"/>
        <w:bottom w:val="none" w:sz="0" w:space="0" w:color="auto"/>
        <w:right w:val="none" w:sz="0" w:space="0" w:color="auto"/>
      </w:divBdr>
      <w:divsChild>
        <w:div w:id="1819377492">
          <w:marLeft w:val="0"/>
          <w:marRight w:val="0"/>
          <w:marTop w:val="0"/>
          <w:marBottom w:val="0"/>
          <w:divBdr>
            <w:top w:val="none" w:sz="0" w:space="0" w:color="auto"/>
            <w:left w:val="none" w:sz="0" w:space="0" w:color="auto"/>
            <w:bottom w:val="none" w:sz="0" w:space="0" w:color="auto"/>
            <w:right w:val="none" w:sz="0" w:space="0" w:color="auto"/>
          </w:divBdr>
          <w:divsChild>
            <w:div w:id="1968049536">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530333247">
      <w:bodyDiv w:val="1"/>
      <w:marLeft w:val="0"/>
      <w:marRight w:val="0"/>
      <w:marTop w:val="0"/>
      <w:marBottom w:val="0"/>
      <w:divBdr>
        <w:top w:val="none" w:sz="0" w:space="0" w:color="auto"/>
        <w:left w:val="none" w:sz="0" w:space="0" w:color="auto"/>
        <w:bottom w:val="none" w:sz="0" w:space="0" w:color="auto"/>
        <w:right w:val="none" w:sz="0" w:space="0" w:color="auto"/>
      </w:divBdr>
    </w:div>
    <w:div w:id="1553691208">
      <w:bodyDiv w:val="1"/>
      <w:marLeft w:val="0"/>
      <w:marRight w:val="0"/>
      <w:marTop w:val="0"/>
      <w:marBottom w:val="0"/>
      <w:divBdr>
        <w:top w:val="none" w:sz="0" w:space="0" w:color="auto"/>
        <w:left w:val="none" w:sz="0" w:space="0" w:color="auto"/>
        <w:bottom w:val="none" w:sz="0" w:space="0" w:color="auto"/>
        <w:right w:val="none" w:sz="0" w:space="0" w:color="auto"/>
      </w:divBdr>
      <w:divsChild>
        <w:div w:id="61098752">
          <w:marLeft w:val="0"/>
          <w:marRight w:val="0"/>
          <w:marTop w:val="0"/>
          <w:marBottom w:val="240"/>
          <w:divBdr>
            <w:top w:val="none" w:sz="0" w:space="0" w:color="auto"/>
            <w:left w:val="none" w:sz="0" w:space="0" w:color="auto"/>
            <w:bottom w:val="none" w:sz="0" w:space="0" w:color="auto"/>
            <w:right w:val="none" w:sz="0" w:space="0" w:color="auto"/>
          </w:divBdr>
        </w:div>
        <w:div w:id="761803782">
          <w:marLeft w:val="0"/>
          <w:marRight w:val="0"/>
          <w:marTop w:val="0"/>
          <w:marBottom w:val="240"/>
          <w:divBdr>
            <w:top w:val="none" w:sz="0" w:space="0" w:color="auto"/>
            <w:left w:val="none" w:sz="0" w:space="0" w:color="auto"/>
            <w:bottom w:val="none" w:sz="0" w:space="0" w:color="auto"/>
            <w:right w:val="none" w:sz="0" w:space="0" w:color="auto"/>
          </w:divBdr>
          <w:divsChild>
            <w:div w:id="13734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4795">
      <w:bodyDiv w:val="1"/>
      <w:marLeft w:val="0"/>
      <w:marRight w:val="0"/>
      <w:marTop w:val="0"/>
      <w:marBottom w:val="0"/>
      <w:divBdr>
        <w:top w:val="none" w:sz="0" w:space="0" w:color="auto"/>
        <w:left w:val="none" w:sz="0" w:space="0" w:color="auto"/>
        <w:bottom w:val="none" w:sz="0" w:space="0" w:color="auto"/>
        <w:right w:val="none" w:sz="0" w:space="0" w:color="auto"/>
      </w:divBdr>
      <w:divsChild>
        <w:div w:id="588464185">
          <w:marLeft w:val="480"/>
          <w:marRight w:val="0"/>
          <w:marTop w:val="0"/>
          <w:marBottom w:val="0"/>
          <w:divBdr>
            <w:top w:val="none" w:sz="0" w:space="0" w:color="auto"/>
            <w:left w:val="none" w:sz="0" w:space="0" w:color="auto"/>
            <w:bottom w:val="none" w:sz="0" w:space="0" w:color="auto"/>
            <w:right w:val="none" w:sz="0" w:space="0" w:color="auto"/>
          </w:divBdr>
          <w:divsChild>
            <w:div w:id="17233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0819">
      <w:bodyDiv w:val="1"/>
      <w:marLeft w:val="0"/>
      <w:marRight w:val="0"/>
      <w:marTop w:val="0"/>
      <w:marBottom w:val="0"/>
      <w:divBdr>
        <w:top w:val="none" w:sz="0" w:space="0" w:color="auto"/>
        <w:left w:val="none" w:sz="0" w:space="0" w:color="auto"/>
        <w:bottom w:val="none" w:sz="0" w:space="0" w:color="auto"/>
        <w:right w:val="none" w:sz="0" w:space="0" w:color="auto"/>
      </w:divBdr>
      <w:divsChild>
        <w:div w:id="1848012186">
          <w:marLeft w:val="0"/>
          <w:marRight w:val="0"/>
          <w:marTop w:val="0"/>
          <w:marBottom w:val="240"/>
          <w:divBdr>
            <w:top w:val="none" w:sz="0" w:space="0" w:color="auto"/>
            <w:left w:val="none" w:sz="0" w:space="0" w:color="auto"/>
            <w:bottom w:val="none" w:sz="0" w:space="0" w:color="auto"/>
            <w:right w:val="none" w:sz="0" w:space="0" w:color="auto"/>
          </w:divBdr>
        </w:div>
        <w:div w:id="1153761875">
          <w:marLeft w:val="0"/>
          <w:marRight w:val="0"/>
          <w:marTop w:val="0"/>
          <w:marBottom w:val="240"/>
          <w:divBdr>
            <w:top w:val="none" w:sz="0" w:space="0" w:color="auto"/>
            <w:left w:val="none" w:sz="0" w:space="0" w:color="auto"/>
            <w:bottom w:val="none" w:sz="0" w:space="0" w:color="auto"/>
            <w:right w:val="none" w:sz="0" w:space="0" w:color="auto"/>
          </w:divBdr>
        </w:div>
        <w:div w:id="986518509">
          <w:marLeft w:val="0"/>
          <w:marRight w:val="0"/>
          <w:marTop w:val="0"/>
          <w:marBottom w:val="240"/>
          <w:divBdr>
            <w:top w:val="none" w:sz="0" w:space="0" w:color="auto"/>
            <w:left w:val="none" w:sz="0" w:space="0" w:color="auto"/>
            <w:bottom w:val="none" w:sz="0" w:space="0" w:color="auto"/>
            <w:right w:val="none" w:sz="0" w:space="0" w:color="auto"/>
          </w:divBdr>
        </w:div>
        <w:div w:id="1913196192">
          <w:marLeft w:val="0"/>
          <w:marRight w:val="0"/>
          <w:marTop w:val="0"/>
          <w:marBottom w:val="240"/>
          <w:divBdr>
            <w:top w:val="none" w:sz="0" w:space="0" w:color="auto"/>
            <w:left w:val="none" w:sz="0" w:space="0" w:color="auto"/>
            <w:bottom w:val="none" w:sz="0" w:space="0" w:color="auto"/>
            <w:right w:val="none" w:sz="0" w:space="0" w:color="auto"/>
          </w:divBdr>
        </w:div>
        <w:div w:id="460222743">
          <w:marLeft w:val="0"/>
          <w:marRight w:val="0"/>
          <w:marTop w:val="0"/>
          <w:marBottom w:val="240"/>
          <w:divBdr>
            <w:top w:val="none" w:sz="0" w:space="0" w:color="auto"/>
            <w:left w:val="none" w:sz="0" w:space="0" w:color="auto"/>
            <w:bottom w:val="none" w:sz="0" w:space="0" w:color="auto"/>
            <w:right w:val="none" w:sz="0" w:space="0" w:color="auto"/>
          </w:divBdr>
        </w:div>
        <w:div w:id="508371858">
          <w:marLeft w:val="0"/>
          <w:marRight w:val="0"/>
          <w:marTop w:val="0"/>
          <w:marBottom w:val="240"/>
          <w:divBdr>
            <w:top w:val="none" w:sz="0" w:space="0" w:color="auto"/>
            <w:left w:val="none" w:sz="0" w:space="0" w:color="auto"/>
            <w:bottom w:val="none" w:sz="0" w:space="0" w:color="auto"/>
            <w:right w:val="none" w:sz="0" w:space="0" w:color="auto"/>
          </w:divBdr>
        </w:div>
        <w:div w:id="819426658">
          <w:marLeft w:val="0"/>
          <w:marRight w:val="0"/>
          <w:marTop w:val="0"/>
          <w:marBottom w:val="240"/>
          <w:divBdr>
            <w:top w:val="none" w:sz="0" w:space="0" w:color="auto"/>
            <w:left w:val="none" w:sz="0" w:space="0" w:color="auto"/>
            <w:bottom w:val="none" w:sz="0" w:space="0" w:color="auto"/>
            <w:right w:val="none" w:sz="0" w:space="0" w:color="auto"/>
          </w:divBdr>
        </w:div>
        <w:div w:id="1849253207">
          <w:marLeft w:val="0"/>
          <w:marRight w:val="0"/>
          <w:marTop w:val="0"/>
          <w:marBottom w:val="240"/>
          <w:divBdr>
            <w:top w:val="none" w:sz="0" w:space="0" w:color="auto"/>
            <w:left w:val="none" w:sz="0" w:space="0" w:color="auto"/>
            <w:bottom w:val="none" w:sz="0" w:space="0" w:color="auto"/>
            <w:right w:val="none" w:sz="0" w:space="0" w:color="auto"/>
          </w:divBdr>
        </w:div>
        <w:div w:id="1665473718">
          <w:marLeft w:val="0"/>
          <w:marRight w:val="0"/>
          <w:marTop w:val="0"/>
          <w:marBottom w:val="240"/>
          <w:divBdr>
            <w:top w:val="none" w:sz="0" w:space="0" w:color="auto"/>
            <w:left w:val="none" w:sz="0" w:space="0" w:color="auto"/>
            <w:bottom w:val="none" w:sz="0" w:space="0" w:color="auto"/>
            <w:right w:val="none" w:sz="0" w:space="0" w:color="auto"/>
          </w:divBdr>
        </w:div>
        <w:div w:id="358120519">
          <w:marLeft w:val="0"/>
          <w:marRight w:val="0"/>
          <w:marTop w:val="0"/>
          <w:marBottom w:val="240"/>
          <w:divBdr>
            <w:top w:val="none" w:sz="0" w:space="0" w:color="auto"/>
            <w:left w:val="none" w:sz="0" w:space="0" w:color="auto"/>
            <w:bottom w:val="none" w:sz="0" w:space="0" w:color="auto"/>
            <w:right w:val="none" w:sz="0" w:space="0" w:color="auto"/>
          </w:divBdr>
        </w:div>
        <w:div w:id="1656714211">
          <w:marLeft w:val="0"/>
          <w:marRight w:val="0"/>
          <w:marTop w:val="0"/>
          <w:marBottom w:val="240"/>
          <w:divBdr>
            <w:top w:val="none" w:sz="0" w:space="0" w:color="auto"/>
            <w:left w:val="none" w:sz="0" w:space="0" w:color="auto"/>
            <w:bottom w:val="none" w:sz="0" w:space="0" w:color="auto"/>
            <w:right w:val="none" w:sz="0" w:space="0" w:color="auto"/>
          </w:divBdr>
        </w:div>
        <w:div w:id="1002779538">
          <w:marLeft w:val="0"/>
          <w:marRight w:val="0"/>
          <w:marTop w:val="0"/>
          <w:marBottom w:val="240"/>
          <w:divBdr>
            <w:top w:val="none" w:sz="0" w:space="0" w:color="auto"/>
            <w:left w:val="none" w:sz="0" w:space="0" w:color="auto"/>
            <w:bottom w:val="none" w:sz="0" w:space="0" w:color="auto"/>
            <w:right w:val="none" w:sz="0" w:space="0" w:color="auto"/>
          </w:divBdr>
          <w:divsChild>
            <w:div w:id="2139368786">
              <w:marLeft w:val="0"/>
              <w:marRight w:val="0"/>
              <w:marTop w:val="0"/>
              <w:marBottom w:val="240"/>
              <w:divBdr>
                <w:top w:val="none" w:sz="0" w:space="0" w:color="auto"/>
                <w:left w:val="none" w:sz="0" w:space="0" w:color="auto"/>
                <w:bottom w:val="none" w:sz="0" w:space="0" w:color="auto"/>
                <w:right w:val="none" w:sz="0" w:space="0" w:color="auto"/>
              </w:divBdr>
            </w:div>
            <w:div w:id="872302332">
              <w:marLeft w:val="0"/>
              <w:marRight w:val="0"/>
              <w:marTop w:val="0"/>
              <w:marBottom w:val="240"/>
              <w:divBdr>
                <w:top w:val="none" w:sz="0" w:space="0" w:color="auto"/>
                <w:left w:val="none" w:sz="0" w:space="0" w:color="auto"/>
                <w:bottom w:val="none" w:sz="0" w:space="0" w:color="auto"/>
                <w:right w:val="none" w:sz="0" w:space="0" w:color="auto"/>
              </w:divBdr>
            </w:div>
            <w:div w:id="1553733334">
              <w:marLeft w:val="0"/>
              <w:marRight w:val="0"/>
              <w:marTop w:val="0"/>
              <w:marBottom w:val="240"/>
              <w:divBdr>
                <w:top w:val="none" w:sz="0" w:space="0" w:color="auto"/>
                <w:left w:val="none" w:sz="0" w:space="0" w:color="auto"/>
                <w:bottom w:val="none" w:sz="0" w:space="0" w:color="auto"/>
                <w:right w:val="none" w:sz="0" w:space="0" w:color="auto"/>
              </w:divBdr>
            </w:div>
            <w:div w:id="646126577">
              <w:marLeft w:val="0"/>
              <w:marRight w:val="0"/>
              <w:marTop w:val="0"/>
              <w:marBottom w:val="240"/>
              <w:divBdr>
                <w:top w:val="none" w:sz="0" w:space="0" w:color="auto"/>
                <w:left w:val="none" w:sz="0" w:space="0" w:color="auto"/>
                <w:bottom w:val="none" w:sz="0" w:space="0" w:color="auto"/>
                <w:right w:val="none" w:sz="0" w:space="0" w:color="auto"/>
              </w:divBdr>
            </w:div>
            <w:div w:id="1969510059">
              <w:marLeft w:val="0"/>
              <w:marRight w:val="0"/>
              <w:marTop w:val="0"/>
              <w:marBottom w:val="240"/>
              <w:divBdr>
                <w:top w:val="none" w:sz="0" w:space="0" w:color="auto"/>
                <w:left w:val="none" w:sz="0" w:space="0" w:color="auto"/>
                <w:bottom w:val="none" w:sz="0" w:space="0" w:color="auto"/>
                <w:right w:val="none" w:sz="0" w:space="0" w:color="auto"/>
              </w:divBdr>
            </w:div>
            <w:div w:id="2129808277">
              <w:marLeft w:val="0"/>
              <w:marRight w:val="0"/>
              <w:marTop w:val="0"/>
              <w:marBottom w:val="240"/>
              <w:divBdr>
                <w:top w:val="none" w:sz="0" w:space="0" w:color="auto"/>
                <w:left w:val="none" w:sz="0" w:space="0" w:color="auto"/>
                <w:bottom w:val="none" w:sz="0" w:space="0" w:color="auto"/>
                <w:right w:val="none" w:sz="0" w:space="0" w:color="auto"/>
              </w:divBdr>
            </w:div>
          </w:divsChild>
        </w:div>
        <w:div w:id="280888062">
          <w:marLeft w:val="0"/>
          <w:marRight w:val="0"/>
          <w:marTop w:val="0"/>
          <w:marBottom w:val="240"/>
          <w:divBdr>
            <w:top w:val="none" w:sz="0" w:space="0" w:color="auto"/>
            <w:left w:val="none" w:sz="0" w:space="0" w:color="auto"/>
            <w:bottom w:val="none" w:sz="0" w:space="0" w:color="auto"/>
            <w:right w:val="none" w:sz="0" w:space="0" w:color="auto"/>
          </w:divBdr>
          <w:divsChild>
            <w:div w:id="2175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01049">
      <w:bodyDiv w:val="1"/>
      <w:marLeft w:val="0"/>
      <w:marRight w:val="0"/>
      <w:marTop w:val="0"/>
      <w:marBottom w:val="0"/>
      <w:divBdr>
        <w:top w:val="none" w:sz="0" w:space="0" w:color="auto"/>
        <w:left w:val="none" w:sz="0" w:space="0" w:color="auto"/>
        <w:bottom w:val="none" w:sz="0" w:space="0" w:color="auto"/>
        <w:right w:val="none" w:sz="0" w:space="0" w:color="auto"/>
      </w:divBdr>
      <w:divsChild>
        <w:div w:id="180896044">
          <w:marLeft w:val="0"/>
          <w:marRight w:val="0"/>
          <w:marTop w:val="0"/>
          <w:marBottom w:val="240"/>
          <w:divBdr>
            <w:top w:val="none" w:sz="0" w:space="0" w:color="auto"/>
            <w:left w:val="none" w:sz="0" w:space="0" w:color="auto"/>
            <w:bottom w:val="none" w:sz="0" w:space="0" w:color="auto"/>
            <w:right w:val="none" w:sz="0" w:space="0" w:color="auto"/>
          </w:divBdr>
          <w:divsChild>
            <w:div w:id="13779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7457">
      <w:bodyDiv w:val="1"/>
      <w:marLeft w:val="0"/>
      <w:marRight w:val="0"/>
      <w:marTop w:val="0"/>
      <w:marBottom w:val="0"/>
      <w:divBdr>
        <w:top w:val="none" w:sz="0" w:space="0" w:color="auto"/>
        <w:left w:val="none" w:sz="0" w:space="0" w:color="auto"/>
        <w:bottom w:val="none" w:sz="0" w:space="0" w:color="auto"/>
        <w:right w:val="none" w:sz="0" w:space="0" w:color="auto"/>
      </w:divBdr>
    </w:div>
    <w:div w:id="1605533552">
      <w:bodyDiv w:val="1"/>
      <w:marLeft w:val="0"/>
      <w:marRight w:val="0"/>
      <w:marTop w:val="0"/>
      <w:marBottom w:val="0"/>
      <w:divBdr>
        <w:top w:val="none" w:sz="0" w:space="0" w:color="auto"/>
        <w:left w:val="none" w:sz="0" w:space="0" w:color="auto"/>
        <w:bottom w:val="none" w:sz="0" w:space="0" w:color="auto"/>
        <w:right w:val="none" w:sz="0" w:space="0" w:color="auto"/>
      </w:divBdr>
      <w:divsChild>
        <w:div w:id="1153066911">
          <w:marLeft w:val="480"/>
          <w:marRight w:val="0"/>
          <w:marTop w:val="0"/>
          <w:marBottom w:val="0"/>
          <w:divBdr>
            <w:top w:val="none" w:sz="0" w:space="0" w:color="auto"/>
            <w:left w:val="none" w:sz="0" w:space="0" w:color="auto"/>
            <w:bottom w:val="none" w:sz="0" w:space="0" w:color="auto"/>
            <w:right w:val="none" w:sz="0" w:space="0" w:color="auto"/>
          </w:divBdr>
          <w:divsChild>
            <w:div w:id="17745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5328">
      <w:bodyDiv w:val="1"/>
      <w:marLeft w:val="0"/>
      <w:marRight w:val="0"/>
      <w:marTop w:val="0"/>
      <w:marBottom w:val="0"/>
      <w:divBdr>
        <w:top w:val="none" w:sz="0" w:space="0" w:color="auto"/>
        <w:left w:val="none" w:sz="0" w:space="0" w:color="auto"/>
        <w:bottom w:val="none" w:sz="0" w:space="0" w:color="auto"/>
        <w:right w:val="none" w:sz="0" w:space="0" w:color="auto"/>
      </w:divBdr>
      <w:divsChild>
        <w:div w:id="214972751">
          <w:marLeft w:val="0"/>
          <w:marRight w:val="0"/>
          <w:marTop w:val="0"/>
          <w:marBottom w:val="240"/>
          <w:divBdr>
            <w:top w:val="none" w:sz="0" w:space="0" w:color="auto"/>
            <w:left w:val="none" w:sz="0" w:space="0" w:color="auto"/>
            <w:bottom w:val="none" w:sz="0" w:space="0" w:color="auto"/>
            <w:right w:val="none" w:sz="0" w:space="0" w:color="auto"/>
          </w:divBdr>
        </w:div>
        <w:div w:id="459155992">
          <w:marLeft w:val="0"/>
          <w:marRight w:val="0"/>
          <w:marTop w:val="0"/>
          <w:marBottom w:val="240"/>
          <w:divBdr>
            <w:top w:val="none" w:sz="0" w:space="0" w:color="auto"/>
            <w:left w:val="none" w:sz="0" w:space="0" w:color="auto"/>
            <w:bottom w:val="none" w:sz="0" w:space="0" w:color="auto"/>
            <w:right w:val="none" w:sz="0" w:space="0" w:color="auto"/>
          </w:divBdr>
        </w:div>
        <w:div w:id="1913615278">
          <w:marLeft w:val="0"/>
          <w:marRight w:val="0"/>
          <w:marTop w:val="0"/>
          <w:marBottom w:val="240"/>
          <w:divBdr>
            <w:top w:val="none" w:sz="0" w:space="0" w:color="auto"/>
            <w:left w:val="none" w:sz="0" w:space="0" w:color="auto"/>
            <w:bottom w:val="none" w:sz="0" w:space="0" w:color="auto"/>
            <w:right w:val="none" w:sz="0" w:space="0" w:color="auto"/>
          </w:divBdr>
        </w:div>
        <w:div w:id="192571649">
          <w:marLeft w:val="0"/>
          <w:marRight w:val="0"/>
          <w:marTop w:val="0"/>
          <w:marBottom w:val="240"/>
          <w:divBdr>
            <w:top w:val="none" w:sz="0" w:space="0" w:color="auto"/>
            <w:left w:val="none" w:sz="0" w:space="0" w:color="auto"/>
            <w:bottom w:val="none" w:sz="0" w:space="0" w:color="auto"/>
            <w:right w:val="none" w:sz="0" w:space="0" w:color="auto"/>
          </w:divBdr>
          <w:divsChild>
            <w:div w:id="1807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9927">
      <w:bodyDiv w:val="1"/>
      <w:marLeft w:val="0"/>
      <w:marRight w:val="0"/>
      <w:marTop w:val="0"/>
      <w:marBottom w:val="0"/>
      <w:divBdr>
        <w:top w:val="none" w:sz="0" w:space="0" w:color="auto"/>
        <w:left w:val="none" w:sz="0" w:space="0" w:color="auto"/>
        <w:bottom w:val="none" w:sz="0" w:space="0" w:color="auto"/>
        <w:right w:val="none" w:sz="0" w:space="0" w:color="auto"/>
      </w:divBdr>
    </w:div>
    <w:div w:id="1629628619">
      <w:bodyDiv w:val="1"/>
      <w:marLeft w:val="0"/>
      <w:marRight w:val="0"/>
      <w:marTop w:val="0"/>
      <w:marBottom w:val="0"/>
      <w:divBdr>
        <w:top w:val="none" w:sz="0" w:space="0" w:color="auto"/>
        <w:left w:val="none" w:sz="0" w:space="0" w:color="auto"/>
        <w:bottom w:val="none" w:sz="0" w:space="0" w:color="auto"/>
        <w:right w:val="none" w:sz="0" w:space="0" w:color="auto"/>
      </w:divBdr>
    </w:div>
    <w:div w:id="1632441378">
      <w:bodyDiv w:val="1"/>
      <w:marLeft w:val="0"/>
      <w:marRight w:val="0"/>
      <w:marTop w:val="0"/>
      <w:marBottom w:val="0"/>
      <w:divBdr>
        <w:top w:val="none" w:sz="0" w:space="0" w:color="auto"/>
        <w:left w:val="none" w:sz="0" w:space="0" w:color="auto"/>
        <w:bottom w:val="none" w:sz="0" w:space="0" w:color="auto"/>
        <w:right w:val="none" w:sz="0" w:space="0" w:color="auto"/>
      </w:divBdr>
    </w:div>
    <w:div w:id="1646885601">
      <w:bodyDiv w:val="1"/>
      <w:marLeft w:val="0"/>
      <w:marRight w:val="0"/>
      <w:marTop w:val="0"/>
      <w:marBottom w:val="0"/>
      <w:divBdr>
        <w:top w:val="none" w:sz="0" w:space="0" w:color="auto"/>
        <w:left w:val="none" w:sz="0" w:space="0" w:color="auto"/>
        <w:bottom w:val="none" w:sz="0" w:space="0" w:color="auto"/>
        <w:right w:val="none" w:sz="0" w:space="0" w:color="auto"/>
      </w:divBdr>
      <w:divsChild>
        <w:div w:id="610162903">
          <w:marLeft w:val="0"/>
          <w:marRight w:val="0"/>
          <w:marTop w:val="0"/>
          <w:marBottom w:val="240"/>
          <w:divBdr>
            <w:top w:val="none" w:sz="0" w:space="0" w:color="auto"/>
            <w:left w:val="none" w:sz="0" w:space="0" w:color="auto"/>
            <w:bottom w:val="none" w:sz="0" w:space="0" w:color="auto"/>
            <w:right w:val="none" w:sz="0" w:space="0" w:color="auto"/>
          </w:divBdr>
        </w:div>
        <w:div w:id="1489589844">
          <w:marLeft w:val="0"/>
          <w:marRight w:val="0"/>
          <w:marTop w:val="0"/>
          <w:marBottom w:val="240"/>
          <w:divBdr>
            <w:top w:val="none" w:sz="0" w:space="0" w:color="auto"/>
            <w:left w:val="none" w:sz="0" w:space="0" w:color="auto"/>
            <w:bottom w:val="none" w:sz="0" w:space="0" w:color="auto"/>
            <w:right w:val="none" w:sz="0" w:space="0" w:color="auto"/>
          </w:divBdr>
        </w:div>
        <w:div w:id="1780949509">
          <w:marLeft w:val="0"/>
          <w:marRight w:val="0"/>
          <w:marTop w:val="0"/>
          <w:marBottom w:val="240"/>
          <w:divBdr>
            <w:top w:val="none" w:sz="0" w:space="0" w:color="auto"/>
            <w:left w:val="none" w:sz="0" w:space="0" w:color="auto"/>
            <w:bottom w:val="none" w:sz="0" w:space="0" w:color="auto"/>
            <w:right w:val="none" w:sz="0" w:space="0" w:color="auto"/>
          </w:divBdr>
        </w:div>
        <w:div w:id="1349483564">
          <w:marLeft w:val="0"/>
          <w:marRight w:val="0"/>
          <w:marTop w:val="0"/>
          <w:marBottom w:val="240"/>
          <w:divBdr>
            <w:top w:val="none" w:sz="0" w:space="0" w:color="auto"/>
            <w:left w:val="none" w:sz="0" w:space="0" w:color="auto"/>
            <w:bottom w:val="none" w:sz="0" w:space="0" w:color="auto"/>
            <w:right w:val="none" w:sz="0" w:space="0" w:color="auto"/>
          </w:divBdr>
          <w:divsChild>
            <w:div w:id="5341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1433">
      <w:bodyDiv w:val="1"/>
      <w:marLeft w:val="0"/>
      <w:marRight w:val="0"/>
      <w:marTop w:val="0"/>
      <w:marBottom w:val="0"/>
      <w:divBdr>
        <w:top w:val="none" w:sz="0" w:space="0" w:color="auto"/>
        <w:left w:val="none" w:sz="0" w:space="0" w:color="auto"/>
        <w:bottom w:val="none" w:sz="0" w:space="0" w:color="auto"/>
        <w:right w:val="none" w:sz="0" w:space="0" w:color="auto"/>
      </w:divBdr>
    </w:div>
    <w:div w:id="1663268074">
      <w:bodyDiv w:val="1"/>
      <w:marLeft w:val="0"/>
      <w:marRight w:val="0"/>
      <w:marTop w:val="0"/>
      <w:marBottom w:val="0"/>
      <w:divBdr>
        <w:top w:val="none" w:sz="0" w:space="0" w:color="auto"/>
        <w:left w:val="none" w:sz="0" w:space="0" w:color="auto"/>
        <w:bottom w:val="none" w:sz="0" w:space="0" w:color="auto"/>
        <w:right w:val="none" w:sz="0" w:space="0" w:color="auto"/>
      </w:divBdr>
      <w:divsChild>
        <w:div w:id="1039470352">
          <w:marLeft w:val="0"/>
          <w:marRight w:val="0"/>
          <w:marTop w:val="0"/>
          <w:marBottom w:val="0"/>
          <w:divBdr>
            <w:top w:val="none" w:sz="0" w:space="0" w:color="auto"/>
            <w:left w:val="none" w:sz="0" w:space="0" w:color="auto"/>
            <w:bottom w:val="none" w:sz="0" w:space="0" w:color="auto"/>
            <w:right w:val="none" w:sz="0" w:space="0" w:color="auto"/>
          </w:divBdr>
          <w:divsChild>
            <w:div w:id="119692716">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665663404">
      <w:bodyDiv w:val="1"/>
      <w:marLeft w:val="0"/>
      <w:marRight w:val="0"/>
      <w:marTop w:val="0"/>
      <w:marBottom w:val="0"/>
      <w:divBdr>
        <w:top w:val="none" w:sz="0" w:space="0" w:color="auto"/>
        <w:left w:val="none" w:sz="0" w:space="0" w:color="auto"/>
        <w:bottom w:val="none" w:sz="0" w:space="0" w:color="auto"/>
        <w:right w:val="none" w:sz="0" w:space="0" w:color="auto"/>
      </w:divBdr>
      <w:divsChild>
        <w:div w:id="504322514">
          <w:marLeft w:val="0"/>
          <w:marRight w:val="0"/>
          <w:marTop w:val="0"/>
          <w:marBottom w:val="240"/>
          <w:divBdr>
            <w:top w:val="none" w:sz="0" w:space="0" w:color="auto"/>
            <w:left w:val="none" w:sz="0" w:space="0" w:color="auto"/>
            <w:bottom w:val="none" w:sz="0" w:space="0" w:color="auto"/>
            <w:right w:val="none" w:sz="0" w:space="0" w:color="auto"/>
          </w:divBdr>
        </w:div>
        <w:div w:id="1193690019">
          <w:marLeft w:val="0"/>
          <w:marRight w:val="0"/>
          <w:marTop w:val="0"/>
          <w:marBottom w:val="240"/>
          <w:divBdr>
            <w:top w:val="none" w:sz="0" w:space="0" w:color="auto"/>
            <w:left w:val="none" w:sz="0" w:space="0" w:color="auto"/>
            <w:bottom w:val="none" w:sz="0" w:space="0" w:color="auto"/>
            <w:right w:val="none" w:sz="0" w:space="0" w:color="auto"/>
          </w:divBdr>
          <w:divsChild>
            <w:div w:id="15802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1001">
      <w:bodyDiv w:val="1"/>
      <w:marLeft w:val="0"/>
      <w:marRight w:val="0"/>
      <w:marTop w:val="0"/>
      <w:marBottom w:val="0"/>
      <w:divBdr>
        <w:top w:val="none" w:sz="0" w:space="0" w:color="auto"/>
        <w:left w:val="none" w:sz="0" w:space="0" w:color="auto"/>
        <w:bottom w:val="none" w:sz="0" w:space="0" w:color="auto"/>
        <w:right w:val="none" w:sz="0" w:space="0" w:color="auto"/>
      </w:divBdr>
    </w:div>
    <w:div w:id="1671060040">
      <w:bodyDiv w:val="1"/>
      <w:marLeft w:val="0"/>
      <w:marRight w:val="0"/>
      <w:marTop w:val="0"/>
      <w:marBottom w:val="0"/>
      <w:divBdr>
        <w:top w:val="none" w:sz="0" w:space="0" w:color="auto"/>
        <w:left w:val="none" w:sz="0" w:space="0" w:color="auto"/>
        <w:bottom w:val="none" w:sz="0" w:space="0" w:color="auto"/>
        <w:right w:val="none" w:sz="0" w:space="0" w:color="auto"/>
      </w:divBdr>
    </w:div>
    <w:div w:id="1675573438">
      <w:bodyDiv w:val="1"/>
      <w:marLeft w:val="0"/>
      <w:marRight w:val="0"/>
      <w:marTop w:val="0"/>
      <w:marBottom w:val="0"/>
      <w:divBdr>
        <w:top w:val="none" w:sz="0" w:space="0" w:color="auto"/>
        <w:left w:val="none" w:sz="0" w:space="0" w:color="auto"/>
        <w:bottom w:val="none" w:sz="0" w:space="0" w:color="auto"/>
        <w:right w:val="none" w:sz="0" w:space="0" w:color="auto"/>
      </w:divBdr>
    </w:div>
    <w:div w:id="1685012849">
      <w:bodyDiv w:val="1"/>
      <w:marLeft w:val="0"/>
      <w:marRight w:val="0"/>
      <w:marTop w:val="0"/>
      <w:marBottom w:val="0"/>
      <w:divBdr>
        <w:top w:val="none" w:sz="0" w:space="0" w:color="auto"/>
        <w:left w:val="none" w:sz="0" w:space="0" w:color="auto"/>
        <w:bottom w:val="none" w:sz="0" w:space="0" w:color="auto"/>
        <w:right w:val="none" w:sz="0" w:space="0" w:color="auto"/>
      </w:divBdr>
      <w:divsChild>
        <w:div w:id="216212261">
          <w:marLeft w:val="0"/>
          <w:marRight w:val="0"/>
          <w:marTop w:val="0"/>
          <w:marBottom w:val="240"/>
          <w:divBdr>
            <w:top w:val="none" w:sz="0" w:space="0" w:color="auto"/>
            <w:left w:val="none" w:sz="0" w:space="0" w:color="auto"/>
            <w:bottom w:val="none" w:sz="0" w:space="0" w:color="auto"/>
            <w:right w:val="none" w:sz="0" w:space="0" w:color="auto"/>
          </w:divBdr>
        </w:div>
        <w:div w:id="1535729904">
          <w:marLeft w:val="0"/>
          <w:marRight w:val="0"/>
          <w:marTop w:val="0"/>
          <w:marBottom w:val="240"/>
          <w:divBdr>
            <w:top w:val="none" w:sz="0" w:space="0" w:color="auto"/>
            <w:left w:val="none" w:sz="0" w:space="0" w:color="auto"/>
            <w:bottom w:val="none" w:sz="0" w:space="0" w:color="auto"/>
            <w:right w:val="none" w:sz="0" w:space="0" w:color="auto"/>
          </w:divBdr>
        </w:div>
        <w:div w:id="149903642">
          <w:marLeft w:val="0"/>
          <w:marRight w:val="0"/>
          <w:marTop w:val="0"/>
          <w:marBottom w:val="240"/>
          <w:divBdr>
            <w:top w:val="none" w:sz="0" w:space="0" w:color="auto"/>
            <w:left w:val="none" w:sz="0" w:space="0" w:color="auto"/>
            <w:bottom w:val="none" w:sz="0" w:space="0" w:color="auto"/>
            <w:right w:val="none" w:sz="0" w:space="0" w:color="auto"/>
          </w:divBdr>
        </w:div>
        <w:div w:id="1736707604">
          <w:marLeft w:val="0"/>
          <w:marRight w:val="0"/>
          <w:marTop w:val="0"/>
          <w:marBottom w:val="240"/>
          <w:divBdr>
            <w:top w:val="none" w:sz="0" w:space="0" w:color="auto"/>
            <w:left w:val="none" w:sz="0" w:space="0" w:color="auto"/>
            <w:bottom w:val="none" w:sz="0" w:space="0" w:color="auto"/>
            <w:right w:val="none" w:sz="0" w:space="0" w:color="auto"/>
          </w:divBdr>
        </w:div>
        <w:div w:id="545917107">
          <w:marLeft w:val="0"/>
          <w:marRight w:val="0"/>
          <w:marTop w:val="0"/>
          <w:marBottom w:val="240"/>
          <w:divBdr>
            <w:top w:val="none" w:sz="0" w:space="0" w:color="auto"/>
            <w:left w:val="none" w:sz="0" w:space="0" w:color="auto"/>
            <w:bottom w:val="none" w:sz="0" w:space="0" w:color="auto"/>
            <w:right w:val="none" w:sz="0" w:space="0" w:color="auto"/>
          </w:divBdr>
        </w:div>
        <w:div w:id="874654945">
          <w:marLeft w:val="0"/>
          <w:marRight w:val="0"/>
          <w:marTop w:val="0"/>
          <w:marBottom w:val="240"/>
          <w:divBdr>
            <w:top w:val="none" w:sz="0" w:space="0" w:color="auto"/>
            <w:left w:val="none" w:sz="0" w:space="0" w:color="auto"/>
            <w:bottom w:val="none" w:sz="0" w:space="0" w:color="auto"/>
            <w:right w:val="none" w:sz="0" w:space="0" w:color="auto"/>
          </w:divBdr>
        </w:div>
        <w:div w:id="1270964750">
          <w:marLeft w:val="0"/>
          <w:marRight w:val="0"/>
          <w:marTop w:val="0"/>
          <w:marBottom w:val="240"/>
          <w:divBdr>
            <w:top w:val="none" w:sz="0" w:space="0" w:color="auto"/>
            <w:left w:val="none" w:sz="0" w:space="0" w:color="auto"/>
            <w:bottom w:val="none" w:sz="0" w:space="0" w:color="auto"/>
            <w:right w:val="none" w:sz="0" w:space="0" w:color="auto"/>
          </w:divBdr>
        </w:div>
      </w:divsChild>
    </w:div>
    <w:div w:id="1699430150">
      <w:bodyDiv w:val="1"/>
      <w:marLeft w:val="0"/>
      <w:marRight w:val="0"/>
      <w:marTop w:val="0"/>
      <w:marBottom w:val="0"/>
      <w:divBdr>
        <w:top w:val="none" w:sz="0" w:space="0" w:color="auto"/>
        <w:left w:val="none" w:sz="0" w:space="0" w:color="auto"/>
        <w:bottom w:val="none" w:sz="0" w:space="0" w:color="auto"/>
        <w:right w:val="none" w:sz="0" w:space="0" w:color="auto"/>
      </w:divBdr>
      <w:divsChild>
        <w:div w:id="1701586602">
          <w:marLeft w:val="0"/>
          <w:marRight w:val="0"/>
          <w:marTop w:val="0"/>
          <w:marBottom w:val="240"/>
          <w:divBdr>
            <w:top w:val="none" w:sz="0" w:space="0" w:color="auto"/>
            <w:left w:val="none" w:sz="0" w:space="0" w:color="auto"/>
            <w:bottom w:val="none" w:sz="0" w:space="0" w:color="auto"/>
            <w:right w:val="none" w:sz="0" w:space="0" w:color="auto"/>
          </w:divBdr>
        </w:div>
        <w:div w:id="610012967">
          <w:marLeft w:val="0"/>
          <w:marRight w:val="0"/>
          <w:marTop w:val="0"/>
          <w:marBottom w:val="240"/>
          <w:divBdr>
            <w:top w:val="none" w:sz="0" w:space="0" w:color="auto"/>
            <w:left w:val="none" w:sz="0" w:space="0" w:color="auto"/>
            <w:bottom w:val="none" w:sz="0" w:space="0" w:color="auto"/>
            <w:right w:val="none" w:sz="0" w:space="0" w:color="auto"/>
          </w:divBdr>
          <w:divsChild>
            <w:div w:id="17730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6247">
      <w:bodyDiv w:val="1"/>
      <w:marLeft w:val="0"/>
      <w:marRight w:val="0"/>
      <w:marTop w:val="0"/>
      <w:marBottom w:val="0"/>
      <w:divBdr>
        <w:top w:val="none" w:sz="0" w:space="0" w:color="auto"/>
        <w:left w:val="none" w:sz="0" w:space="0" w:color="auto"/>
        <w:bottom w:val="none" w:sz="0" w:space="0" w:color="auto"/>
        <w:right w:val="none" w:sz="0" w:space="0" w:color="auto"/>
      </w:divBdr>
    </w:div>
    <w:div w:id="1705785836">
      <w:bodyDiv w:val="1"/>
      <w:marLeft w:val="0"/>
      <w:marRight w:val="0"/>
      <w:marTop w:val="0"/>
      <w:marBottom w:val="0"/>
      <w:divBdr>
        <w:top w:val="none" w:sz="0" w:space="0" w:color="auto"/>
        <w:left w:val="none" w:sz="0" w:space="0" w:color="auto"/>
        <w:bottom w:val="none" w:sz="0" w:space="0" w:color="auto"/>
        <w:right w:val="none" w:sz="0" w:space="0" w:color="auto"/>
      </w:divBdr>
    </w:div>
    <w:div w:id="1730155968">
      <w:bodyDiv w:val="1"/>
      <w:marLeft w:val="0"/>
      <w:marRight w:val="0"/>
      <w:marTop w:val="0"/>
      <w:marBottom w:val="0"/>
      <w:divBdr>
        <w:top w:val="none" w:sz="0" w:space="0" w:color="auto"/>
        <w:left w:val="none" w:sz="0" w:space="0" w:color="auto"/>
        <w:bottom w:val="none" w:sz="0" w:space="0" w:color="auto"/>
        <w:right w:val="none" w:sz="0" w:space="0" w:color="auto"/>
      </w:divBdr>
      <w:divsChild>
        <w:div w:id="981541338">
          <w:marLeft w:val="0"/>
          <w:marRight w:val="0"/>
          <w:marTop w:val="0"/>
          <w:marBottom w:val="240"/>
          <w:divBdr>
            <w:top w:val="none" w:sz="0" w:space="0" w:color="auto"/>
            <w:left w:val="none" w:sz="0" w:space="0" w:color="auto"/>
            <w:bottom w:val="none" w:sz="0" w:space="0" w:color="auto"/>
            <w:right w:val="none" w:sz="0" w:space="0" w:color="auto"/>
          </w:divBdr>
        </w:div>
        <w:div w:id="822115828">
          <w:marLeft w:val="0"/>
          <w:marRight w:val="0"/>
          <w:marTop w:val="0"/>
          <w:marBottom w:val="240"/>
          <w:divBdr>
            <w:top w:val="none" w:sz="0" w:space="0" w:color="auto"/>
            <w:left w:val="none" w:sz="0" w:space="0" w:color="auto"/>
            <w:bottom w:val="none" w:sz="0" w:space="0" w:color="auto"/>
            <w:right w:val="none" w:sz="0" w:space="0" w:color="auto"/>
          </w:divBdr>
        </w:div>
        <w:div w:id="830759246">
          <w:marLeft w:val="0"/>
          <w:marRight w:val="0"/>
          <w:marTop w:val="0"/>
          <w:marBottom w:val="240"/>
          <w:divBdr>
            <w:top w:val="none" w:sz="0" w:space="0" w:color="auto"/>
            <w:left w:val="none" w:sz="0" w:space="0" w:color="auto"/>
            <w:bottom w:val="none" w:sz="0" w:space="0" w:color="auto"/>
            <w:right w:val="none" w:sz="0" w:space="0" w:color="auto"/>
          </w:divBdr>
        </w:div>
        <w:div w:id="148375482">
          <w:marLeft w:val="0"/>
          <w:marRight w:val="0"/>
          <w:marTop w:val="0"/>
          <w:marBottom w:val="240"/>
          <w:divBdr>
            <w:top w:val="none" w:sz="0" w:space="0" w:color="auto"/>
            <w:left w:val="none" w:sz="0" w:space="0" w:color="auto"/>
            <w:bottom w:val="none" w:sz="0" w:space="0" w:color="auto"/>
            <w:right w:val="none" w:sz="0" w:space="0" w:color="auto"/>
          </w:divBdr>
          <w:divsChild>
            <w:div w:id="1571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39577">
      <w:bodyDiv w:val="1"/>
      <w:marLeft w:val="0"/>
      <w:marRight w:val="0"/>
      <w:marTop w:val="0"/>
      <w:marBottom w:val="0"/>
      <w:divBdr>
        <w:top w:val="none" w:sz="0" w:space="0" w:color="auto"/>
        <w:left w:val="none" w:sz="0" w:space="0" w:color="auto"/>
        <w:bottom w:val="none" w:sz="0" w:space="0" w:color="auto"/>
        <w:right w:val="none" w:sz="0" w:space="0" w:color="auto"/>
      </w:divBdr>
      <w:divsChild>
        <w:div w:id="93020795">
          <w:marLeft w:val="0"/>
          <w:marRight w:val="0"/>
          <w:marTop w:val="0"/>
          <w:marBottom w:val="240"/>
          <w:divBdr>
            <w:top w:val="none" w:sz="0" w:space="0" w:color="auto"/>
            <w:left w:val="none" w:sz="0" w:space="0" w:color="auto"/>
            <w:bottom w:val="none" w:sz="0" w:space="0" w:color="auto"/>
            <w:right w:val="none" w:sz="0" w:space="0" w:color="auto"/>
          </w:divBdr>
        </w:div>
        <w:div w:id="891114778">
          <w:marLeft w:val="0"/>
          <w:marRight w:val="0"/>
          <w:marTop w:val="0"/>
          <w:marBottom w:val="240"/>
          <w:divBdr>
            <w:top w:val="none" w:sz="0" w:space="0" w:color="auto"/>
            <w:left w:val="none" w:sz="0" w:space="0" w:color="auto"/>
            <w:bottom w:val="none" w:sz="0" w:space="0" w:color="auto"/>
            <w:right w:val="none" w:sz="0" w:space="0" w:color="auto"/>
          </w:divBdr>
          <w:divsChild>
            <w:div w:id="807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68495">
      <w:bodyDiv w:val="1"/>
      <w:marLeft w:val="0"/>
      <w:marRight w:val="0"/>
      <w:marTop w:val="0"/>
      <w:marBottom w:val="0"/>
      <w:divBdr>
        <w:top w:val="none" w:sz="0" w:space="0" w:color="auto"/>
        <w:left w:val="none" w:sz="0" w:space="0" w:color="auto"/>
        <w:bottom w:val="none" w:sz="0" w:space="0" w:color="auto"/>
        <w:right w:val="none" w:sz="0" w:space="0" w:color="auto"/>
      </w:divBdr>
    </w:div>
    <w:div w:id="1755739320">
      <w:bodyDiv w:val="1"/>
      <w:marLeft w:val="0"/>
      <w:marRight w:val="0"/>
      <w:marTop w:val="0"/>
      <w:marBottom w:val="0"/>
      <w:divBdr>
        <w:top w:val="none" w:sz="0" w:space="0" w:color="auto"/>
        <w:left w:val="none" w:sz="0" w:space="0" w:color="auto"/>
        <w:bottom w:val="none" w:sz="0" w:space="0" w:color="auto"/>
        <w:right w:val="none" w:sz="0" w:space="0" w:color="auto"/>
      </w:divBdr>
    </w:div>
    <w:div w:id="1789396330">
      <w:bodyDiv w:val="1"/>
      <w:marLeft w:val="0"/>
      <w:marRight w:val="0"/>
      <w:marTop w:val="0"/>
      <w:marBottom w:val="0"/>
      <w:divBdr>
        <w:top w:val="none" w:sz="0" w:space="0" w:color="auto"/>
        <w:left w:val="none" w:sz="0" w:space="0" w:color="auto"/>
        <w:bottom w:val="none" w:sz="0" w:space="0" w:color="auto"/>
        <w:right w:val="none" w:sz="0" w:space="0" w:color="auto"/>
      </w:divBdr>
    </w:div>
    <w:div w:id="1829206140">
      <w:bodyDiv w:val="1"/>
      <w:marLeft w:val="0"/>
      <w:marRight w:val="0"/>
      <w:marTop w:val="0"/>
      <w:marBottom w:val="0"/>
      <w:divBdr>
        <w:top w:val="none" w:sz="0" w:space="0" w:color="auto"/>
        <w:left w:val="none" w:sz="0" w:space="0" w:color="auto"/>
        <w:bottom w:val="none" w:sz="0" w:space="0" w:color="auto"/>
        <w:right w:val="none" w:sz="0" w:space="0" w:color="auto"/>
      </w:divBdr>
      <w:divsChild>
        <w:div w:id="294062243">
          <w:marLeft w:val="0"/>
          <w:marRight w:val="0"/>
          <w:marTop w:val="0"/>
          <w:marBottom w:val="240"/>
          <w:divBdr>
            <w:top w:val="none" w:sz="0" w:space="0" w:color="auto"/>
            <w:left w:val="none" w:sz="0" w:space="0" w:color="auto"/>
            <w:bottom w:val="none" w:sz="0" w:space="0" w:color="auto"/>
            <w:right w:val="none" w:sz="0" w:space="0" w:color="auto"/>
          </w:divBdr>
        </w:div>
        <w:div w:id="1684630718">
          <w:marLeft w:val="0"/>
          <w:marRight w:val="0"/>
          <w:marTop w:val="0"/>
          <w:marBottom w:val="240"/>
          <w:divBdr>
            <w:top w:val="none" w:sz="0" w:space="0" w:color="auto"/>
            <w:left w:val="none" w:sz="0" w:space="0" w:color="auto"/>
            <w:bottom w:val="none" w:sz="0" w:space="0" w:color="auto"/>
            <w:right w:val="none" w:sz="0" w:space="0" w:color="auto"/>
          </w:divBdr>
        </w:div>
        <w:div w:id="1623072929">
          <w:marLeft w:val="0"/>
          <w:marRight w:val="0"/>
          <w:marTop w:val="0"/>
          <w:marBottom w:val="240"/>
          <w:divBdr>
            <w:top w:val="none" w:sz="0" w:space="0" w:color="auto"/>
            <w:left w:val="none" w:sz="0" w:space="0" w:color="auto"/>
            <w:bottom w:val="none" w:sz="0" w:space="0" w:color="auto"/>
            <w:right w:val="none" w:sz="0" w:space="0" w:color="auto"/>
          </w:divBdr>
        </w:div>
        <w:div w:id="348145031">
          <w:marLeft w:val="0"/>
          <w:marRight w:val="0"/>
          <w:marTop w:val="0"/>
          <w:marBottom w:val="240"/>
          <w:divBdr>
            <w:top w:val="none" w:sz="0" w:space="0" w:color="auto"/>
            <w:left w:val="none" w:sz="0" w:space="0" w:color="auto"/>
            <w:bottom w:val="none" w:sz="0" w:space="0" w:color="auto"/>
            <w:right w:val="none" w:sz="0" w:space="0" w:color="auto"/>
          </w:divBdr>
          <w:divsChild>
            <w:div w:id="14790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1832">
      <w:bodyDiv w:val="1"/>
      <w:marLeft w:val="0"/>
      <w:marRight w:val="0"/>
      <w:marTop w:val="0"/>
      <w:marBottom w:val="0"/>
      <w:divBdr>
        <w:top w:val="none" w:sz="0" w:space="0" w:color="auto"/>
        <w:left w:val="none" w:sz="0" w:space="0" w:color="auto"/>
        <w:bottom w:val="none" w:sz="0" w:space="0" w:color="auto"/>
        <w:right w:val="none" w:sz="0" w:space="0" w:color="auto"/>
      </w:divBdr>
      <w:divsChild>
        <w:div w:id="1211111051">
          <w:marLeft w:val="0"/>
          <w:marRight w:val="0"/>
          <w:marTop w:val="0"/>
          <w:marBottom w:val="0"/>
          <w:divBdr>
            <w:top w:val="none" w:sz="0" w:space="0" w:color="auto"/>
            <w:left w:val="none" w:sz="0" w:space="0" w:color="auto"/>
            <w:bottom w:val="none" w:sz="0" w:space="0" w:color="auto"/>
            <w:right w:val="none" w:sz="0" w:space="0" w:color="auto"/>
          </w:divBdr>
          <w:divsChild>
            <w:div w:id="990061859">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841771461">
      <w:bodyDiv w:val="1"/>
      <w:marLeft w:val="0"/>
      <w:marRight w:val="0"/>
      <w:marTop w:val="0"/>
      <w:marBottom w:val="0"/>
      <w:divBdr>
        <w:top w:val="none" w:sz="0" w:space="0" w:color="auto"/>
        <w:left w:val="none" w:sz="0" w:space="0" w:color="auto"/>
        <w:bottom w:val="none" w:sz="0" w:space="0" w:color="auto"/>
        <w:right w:val="none" w:sz="0" w:space="0" w:color="auto"/>
      </w:divBdr>
      <w:divsChild>
        <w:div w:id="1980109116">
          <w:marLeft w:val="0"/>
          <w:marRight w:val="0"/>
          <w:marTop w:val="0"/>
          <w:marBottom w:val="240"/>
          <w:divBdr>
            <w:top w:val="none" w:sz="0" w:space="0" w:color="auto"/>
            <w:left w:val="none" w:sz="0" w:space="0" w:color="auto"/>
            <w:bottom w:val="none" w:sz="0" w:space="0" w:color="auto"/>
            <w:right w:val="none" w:sz="0" w:space="0" w:color="auto"/>
          </w:divBdr>
        </w:div>
        <w:div w:id="870530248">
          <w:marLeft w:val="0"/>
          <w:marRight w:val="0"/>
          <w:marTop w:val="0"/>
          <w:marBottom w:val="240"/>
          <w:divBdr>
            <w:top w:val="none" w:sz="0" w:space="0" w:color="auto"/>
            <w:left w:val="none" w:sz="0" w:space="0" w:color="auto"/>
            <w:bottom w:val="none" w:sz="0" w:space="0" w:color="auto"/>
            <w:right w:val="none" w:sz="0" w:space="0" w:color="auto"/>
          </w:divBdr>
        </w:div>
        <w:div w:id="693308052">
          <w:marLeft w:val="0"/>
          <w:marRight w:val="0"/>
          <w:marTop w:val="0"/>
          <w:marBottom w:val="240"/>
          <w:divBdr>
            <w:top w:val="none" w:sz="0" w:space="0" w:color="auto"/>
            <w:left w:val="none" w:sz="0" w:space="0" w:color="auto"/>
            <w:bottom w:val="none" w:sz="0" w:space="0" w:color="auto"/>
            <w:right w:val="none" w:sz="0" w:space="0" w:color="auto"/>
          </w:divBdr>
          <w:divsChild>
            <w:div w:id="17585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51592">
      <w:bodyDiv w:val="1"/>
      <w:marLeft w:val="0"/>
      <w:marRight w:val="0"/>
      <w:marTop w:val="0"/>
      <w:marBottom w:val="0"/>
      <w:divBdr>
        <w:top w:val="none" w:sz="0" w:space="0" w:color="auto"/>
        <w:left w:val="none" w:sz="0" w:space="0" w:color="auto"/>
        <w:bottom w:val="none" w:sz="0" w:space="0" w:color="auto"/>
        <w:right w:val="none" w:sz="0" w:space="0" w:color="auto"/>
      </w:divBdr>
    </w:div>
    <w:div w:id="1877230579">
      <w:bodyDiv w:val="1"/>
      <w:marLeft w:val="0"/>
      <w:marRight w:val="0"/>
      <w:marTop w:val="0"/>
      <w:marBottom w:val="0"/>
      <w:divBdr>
        <w:top w:val="none" w:sz="0" w:space="0" w:color="auto"/>
        <w:left w:val="none" w:sz="0" w:space="0" w:color="auto"/>
        <w:bottom w:val="none" w:sz="0" w:space="0" w:color="auto"/>
        <w:right w:val="none" w:sz="0" w:space="0" w:color="auto"/>
      </w:divBdr>
      <w:divsChild>
        <w:div w:id="819274881">
          <w:marLeft w:val="0"/>
          <w:marRight w:val="0"/>
          <w:marTop w:val="0"/>
          <w:marBottom w:val="240"/>
          <w:divBdr>
            <w:top w:val="none" w:sz="0" w:space="0" w:color="auto"/>
            <w:left w:val="none" w:sz="0" w:space="0" w:color="auto"/>
            <w:bottom w:val="none" w:sz="0" w:space="0" w:color="auto"/>
            <w:right w:val="none" w:sz="0" w:space="0" w:color="auto"/>
          </w:divBdr>
        </w:div>
        <w:div w:id="1325083143">
          <w:marLeft w:val="0"/>
          <w:marRight w:val="0"/>
          <w:marTop w:val="0"/>
          <w:marBottom w:val="240"/>
          <w:divBdr>
            <w:top w:val="none" w:sz="0" w:space="0" w:color="auto"/>
            <w:left w:val="none" w:sz="0" w:space="0" w:color="auto"/>
            <w:bottom w:val="none" w:sz="0" w:space="0" w:color="auto"/>
            <w:right w:val="none" w:sz="0" w:space="0" w:color="auto"/>
          </w:divBdr>
          <w:divsChild>
            <w:div w:id="14162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2427">
      <w:bodyDiv w:val="1"/>
      <w:marLeft w:val="0"/>
      <w:marRight w:val="0"/>
      <w:marTop w:val="0"/>
      <w:marBottom w:val="0"/>
      <w:divBdr>
        <w:top w:val="none" w:sz="0" w:space="0" w:color="auto"/>
        <w:left w:val="none" w:sz="0" w:space="0" w:color="auto"/>
        <w:bottom w:val="none" w:sz="0" w:space="0" w:color="auto"/>
        <w:right w:val="none" w:sz="0" w:space="0" w:color="auto"/>
      </w:divBdr>
      <w:divsChild>
        <w:div w:id="167063772">
          <w:marLeft w:val="0"/>
          <w:marRight w:val="0"/>
          <w:marTop w:val="0"/>
          <w:marBottom w:val="240"/>
          <w:divBdr>
            <w:top w:val="none" w:sz="0" w:space="0" w:color="auto"/>
            <w:left w:val="none" w:sz="0" w:space="0" w:color="auto"/>
            <w:bottom w:val="none" w:sz="0" w:space="0" w:color="auto"/>
            <w:right w:val="none" w:sz="0" w:space="0" w:color="auto"/>
          </w:divBdr>
        </w:div>
        <w:div w:id="149639477">
          <w:marLeft w:val="0"/>
          <w:marRight w:val="0"/>
          <w:marTop w:val="0"/>
          <w:marBottom w:val="240"/>
          <w:divBdr>
            <w:top w:val="none" w:sz="0" w:space="0" w:color="auto"/>
            <w:left w:val="none" w:sz="0" w:space="0" w:color="auto"/>
            <w:bottom w:val="none" w:sz="0" w:space="0" w:color="auto"/>
            <w:right w:val="none" w:sz="0" w:space="0" w:color="auto"/>
          </w:divBdr>
          <w:divsChild>
            <w:div w:id="18193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0266">
      <w:bodyDiv w:val="1"/>
      <w:marLeft w:val="0"/>
      <w:marRight w:val="0"/>
      <w:marTop w:val="0"/>
      <w:marBottom w:val="0"/>
      <w:divBdr>
        <w:top w:val="none" w:sz="0" w:space="0" w:color="auto"/>
        <w:left w:val="none" w:sz="0" w:space="0" w:color="auto"/>
        <w:bottom w:val="none" w:sz="0" w:space="0" w:color="auto"/>
        <w:right w:val="none" w:sz="0" w:space="0" w:color="auto"/>
      </w:divBdr>
      <w:divsChild>
        <w:div w:id="678847101">
          <w:marLeft w:val="0"/>
          <w:marRight w:val="0"/>
          <w:marTop w:val="0"/>
          <w:marBottom w:val="240"/>
          <w:divBdr>
            <w:top w:val="none" w:sz="0" w:space="0" w:color="auto"/>
            <w:left w:val="none" w:sz="0" w:space="0" w:color="auto"/>
            <w:bottom w:val="none" w:sz="0" w:space="0" w:color="auto"/>
            <w:right w:val="none" w:sz="0" w:space="0" w:color="auto"/>
          </w:divBdr>
        </w:div>
        <w:div w:id="154684451">
          <w:marLeft w:val="0"/>
          <w:marRight w:val="0"/>
          <w:marTop w:val="0"/>
          <w:marBottom w:val="240"/>
          <w:divBdr>
            <w:top w:val="none" w:sz="0" w:space="0" w:color="auto"/>
            <w:left w:val="none" w:sz="0" w:space="0" w:color="auto"/>
            <w:bottom w:val="none" w:sz="0" w:space="0" w:color="auto"/>
            <w:right w:val="none" w:sz="0" w:space="0" w:color="auto"/>
          </w:divBdr>
        </w:div>
        <w:div w:id="89736899">
          <w:marLeft w:val="0"/>
          <w:marRight w:val="0"/>
          <w:marTop w:val="0"/>
          <w:marBottom w:val="240"/>
          <w:divBdr>
            <w:top w:val="none" w:sz="0" w:space="0" w:color="auto"/>
            <w:left w:val="none" w:sz="0" w:space="0" w:color="auto"/>
            <w:bottom w:val="none" w:sz="0" w:space="0" w:color="auto"/>
            <w:right w:val="none" w:sz="0" w:space="0" w:color="auto"/>
          </w:divBdr>
        </w:div>
        <w:div w:id="149760072">
          <w:marLeft w:val="0"/>
          <w:marRight w:val="0"/>
          <w:marTop w:val="0"/>
          <w:marBottom w:val="240"/>
          <w:divBdr>
            <w:top w:val="none" w:sz="0" w:space="0" w:color="auto"/>
            <w:left w:val="none" w:sz="0" w:space="0" w:color="auto"/>
            <w:bottom w:val="none" w:sz="0" w:space="0" w:color="auto"/>
            <w:right w:val="none" w:sz="0" w:space="0" w:color="auto"/>
          </w:divBdr>
          <w:divsChild>
            <w:div w:id="8933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3244">
      <w:bodyDiv w:val="1"/>
      <w:marLeft w:val="0"/>
      <w:marRight w:val="0"/>
      <w:marTop w:val="0"/>
      <w:marBottom w:val="0"/>
      <w:divBdr>
        <w:top w:val="none" w:sz="0" w:space="0" w:color="auto"/>
        <w:left w:val="none" w:sz="0" w:space="0" w:color="auto"/>
        <w:bottom w:val="none" w:sz="0" w:space="0" w:color="auto"/>
        <w:right w:val="none" w:sz="0" w:space="0" w:color="auto"/>
      </w:divBdr>
      <w:divsChild>
        <w:div w:id="2106799283">
          <w:marLeft w:val="0"/>
          <w:marRight w:val="0"/>
          <w:marTop w:val="0"/>
          <w:marBottom w:val="0"/>
          <w:divBdr>
            <w:top w:val="none" w:sz="0" w:space="0" w:color="auto"/>
            <w:left w:val="none" w:sz="0" w:space="0" w:color="auto"/>
            <w:bottom w:val="none" w:sz="0" w:space="0" w:color="auto"/>
            <w:right w:val="none" w:sz="0" w:space="0" w:color="auto"/>
          </w:divBdr>
        </w:div>
        <w:div w:id="1331104394">
          <w:marLeft w:val="0"/>
          <w:marRight w:val="0"/>
          <w:marTop w:val="0"/>
          <w:marBottom w:val="0"/>
          <w:divBdr>
            <w:top w:val="none" w:sz="0" w:space="0" w:color="auto"/>
            <w:left w:val="none" w:sz="0" w:space="0" w:color="auto"/>
            <w:bottom w:val="none" w:sz="0" w:space="0" w:color="auto"/>
            <w:right w:val="none" w:sz="0" w:space="0" w:color="auto"/>
          </w:divBdr>
        </w:div>
        <w:div w:id="1634945031">
          <w:marLeft w:val="0"/>
          <w:marRight w:val="0"/>
          <w:marTop w:val="0"/>
          <w:marBottom w:val="0"/>
          <w:divBdr>
            <w:top w:val="none" w:sz="0" w:space="0" w:color="auto"/>
            <w:left w:val="none" w:sz="0" w:space="0" w:color="auto"/>
            <w:bottom w:val="none" w:sz="0" w:space="0" w:color="auto"/>
            <w:right w:val="none" w:sz="0" w:space="0" w:color="auto"/>
          </w:divBdr>
        </w:div>
        <w:div w:id="1138910423">
          <w:marLeft w:val="0"/>
          <w:marRight w:val="0"/>
          <w:marTop w:val="0"/>
          <w:marBottom w:val="0"/>
          <w:divBdr>
            <w:top w:val="none" w:sz="0" w:space="0" w:color="auto"/>
            <w:left w:val="none" w:sz="0" w:space="0" w:color="auto"/>
            <w:bottom w:val="none" w:sz="0" w:space="0" w:color="auto"/>
            <w:right w:val="none" w:sz="0" w:space="0" w:color="auto"/>
          </w:divBdr>
        </w:div>
        <w:div w:id="795951930">
          <w:marLeft w:val="0"/>
          <w:marRight w:val="0"/>
          <w:marTop w:val="0"/>
          <w:marBottom w:val="0"/>
          <w:divBdr>
            <w:top w:val="none" w:sz="0" w:space="0" w:color="auto"/>
            <w:left w:val="none" w:sz="0" w:space="0" w:color="auto"/>
            <w:bottom w:val="none" w:sz="0" w:space="0" w:color="auto"/>
            <w:right w:val="none" w:sz="0" w:space="0" w:color="auto"/>
          </w:divBdr>
        </w:div>
        <w:div w:id="467938266">
          <w:marLeft w:val="0"/>
          <w:marRight w:val="0"/>
          <w:marTop w:val="0"/>
          <w:marBottom w:val="0"/>
          <w:divBdr>
            <w:top w:val="none" w:sz="0" w:space="0" w:color="auto"/>
            <w:left w:val="none" w:sz="0" w:space="0" w:color="auto"/>
            <w:bottom w:val="none" w:sz="0" w:space="0" w:color="auto"/>
            <w:right w:val="none" w:sz="0" w:space="0" w:color="auto"/>
          </w:divBdr>
        </w:div>
        <w:div w:id="1632055082">
          <w:marLeft w:val="0"/>
          <w:marRight w:val="0"/>
          <w:marTop w:val="0"/>
          <w:marBottom w:val="0"/>
          <w:divBdr>
            <w:top w:val="none" w:sz="0" w:space="0" w:color="auto"/>
            <w:left w:val="none" w:sz="0" w:space="0" w:color="auto"/>
            <w:bottom w:val="none" w:sz="0" w:space="0" w:color="auto"/>
            <w:right w:val="none" w:sz="0" w:space="0" w:color="auto"/>
          </w:divBdr>
        </w:div>
        <w:div w:id="2141485803">
          <w:marLeft w:val="0"/>
          <w:marRight w:val="0"/>
          <w:marTop w:val="0"/>
          <w:marBottom w:val="0"/>
          <w:divBdr>
            <w:top w:val="none" w:sz="0" w:space="0" w:color="auto"/>
            <w:left w:val="none" w:sz="0" w:space="0" w:color="auto"/>
            <w:bottom w:val="none" w:sz="0" w:space="0" w:color="auto"/>
            <w:right w:val="none" w:sz="0" w:space="0" w:color="auto"/>
          </w:divBdr>
        </w:div>
        <w:div w:id="1201013383">
          <w:marLeft w:val="0"/>
          <w:marRight w:val="0"/>
          <w:marTop w:val="0"/>
          <w:marBottom w:val="0"/>
          <w:divBdr>
            <w:top w:val="none" w:sz="0" w:space="0" w:color="auto"/>
            <w:left w:val="none" w:sz="0" w:space="0" w:color="auto"/>
            <w:bottom w:val="none" w:sz="0" w:space="0" w:color="auto"/>
            <w:right w:val="none" w:sz="0" w:space="0" w:color="auto"/>
          </w:divBdr>
        </w:div>
      </w:divsChild>
    </w:div>
    <w:div w:id="1916282648">
      <w:bodyDiv w:val="1"/>
      <w:marLeft w:val="0"/>
      <w:marRight w:val="0"/>
      <w:marTop w:val="0"/>
      <w:marBottom w:val="0"/>
      <w:divBdr>
        <w:top w:val="none" w:sz="0" w:space="0" w:color="auto"/>
        <w:left w:val="none" w:sz="0" w:space="0" w:color="auto"/>
        <w:bottom w:val="none" w:sz="0" w:space="0" w:color="auto"/>
        <w:right w:val="none" w:sz="0" w:space="0" w:color="auto"/>
      </w:divBdr>
    </w:div>
    <w:div w:id="1917593326">
      <w:bodyDiv w:val="1"/>
      <w:marLeft w:val="0"/>
      <w:marRight w:val="0"/>
      <w:marTop w:val="0"/>
      <w:marBottom w:val="0"/>
      <w:divBdr>
        <w:top w:val="none" w:sz="0" w:space="0" w:color="auto"/>
        <w:left w:val="none" w:sz="0" w:space="0" w:color="auto"/>
        <w:bottom w:val="none" w:sz="0" w:space="0" w:color="auto"/>
        <w:right w:val="none" w:sz="0" w:space="0" w:color="auto"/>
      </w:divBdr>
      <w:divsChild>
        <w:div w:id="1389572546">
          <w:marLeft w:val="0"/>
          <w:marRight w:val="0"/>
          <w:marTop w:val="0"/>
          <w:marBottom w:val="240"/>
          <w:divBdr>
            <w:top w:val="none" w:sz="0" w:space="0" w:color="auto"/>
            <w:left w:val="none" w:sz="0" w:space="0" w:color="auto"/>
            <w:bottom w:val="none" w:sz="0" w:space="0" w:color="auto"/>
            <w:right w:val="none" w:sz="0" w:space="0" w:color="auto"/>
          </w:divBdr>
          <w:divsChild>
            <w:div w:id="13824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1667">
      <w:bodyDiv w:val="1"/>
      <w:marLeft w:val="0"/>
      <w:marRight w:val="0"/>
      <w:marTop w:val="0"/>
      <w:marBottom w:val="0"/>
      <w:divBdr>
        <w:top w:val="none" w:sz="0" w:space="0" w:color="auto"/>
        <w:left w:val="none" w:sz="0" w:space="0" w:color="auto"/>
        <w:bottom w:val="none" w:sz="0" w:space="0" w:color="auto"/>
        <w:right w:val="none" w:sz="0" w:space="0" w:color="auto"/>
      </w:divBdr>
      <w:divsChild>
        <w:div w:id="2043168133">
          <w:marLeft w:val="0"/>
          <w:marRight w:val="0"/>
          <w:marTop w:val="0"/>
          <w:marBottom w:val="240"/>
          <w:divBdr>
            <w:top w:val="none" w:sz="0" w:space="0" w:color="auto"/>
            <w:left w:val="none" w:sz="0" w:space="0" w:color="auto"/>
            <w:bottom w:val="none" w:sz="0" w:space="0" w:color="auto"/>
            <w:right w:val="none" w:sz="0" w:space="0" w:color="auto"/>
          </w:divBdr>
        </w:div>
        <w:div w:id="914242373">
          <w:marLeft w:val="0"/>
          <w:marRight w:val="0"/>
          <w:marTop w:val="0"/>
          <w:marBottom w:val="240"/>
          <w:divBdr>
            <w:top w:val="none" w:sz="0" w:space="0" w:color="auto"/>
            <w:left w:val="none" w:sz="0" w:space="0" w:color="auto"/>
            <w:bottom w:val="none" w:sz="0" w:space="0" w:color="auto"/>
            <w:right w:val="none" w:sz="0" w:space="0" w:color="auto"/>
          </w:divBdr>
          <w:divsChild>
            <w:div w:id="4450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0348">
      <w:bodyDiv w:val="1"/>
      <w:marLeft w:val="0"/>
      <w:marRight w:val="0"/>
      <w:marTop w:val="0"/>
      <w:marBottom w:val="0"/>
      <w:divBdr>
        <w:top w:val="none" w:sz="0" w:space="0" w:color="auto"/>
        <w:left w:val="none" w:sz="0" w:space="0" w:color="auto"/>
        <w:bottom w:val="none" w:sz="0" w:space="0" w:color="auto"/>
        <w:right w:val="none" w:sz="0" w:space="0" w:color="auto"/>
      </w:divBdr>
      <w:divsChild>
        <w:div w:id="105463285">
          <w:marLeft w:val="0"/>
          <w:marRight w:val="0"/>
          <w:marTop w:val="0"/>
          <w:marBottom w:val="240"/>
          <w:divBdr>
            <w:top w:val="none" w:sz="0" w:space="0" w:color="auto"/>
            <w:left w:val="none" w:sz="0" w:space="0" w:color="auto"/>
            <w:bottom w:val="none" w:sz="0" w:space="0" w:color="auto"/>
            <w:right w:val="none" w:sz="0" w:space="0" w:color="auto"/>
          </w:divBdr>
          <w:divsChild>
            <w:div w:id="1018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39577">
      <w:bodyDiv w:val="1"/>
      <w:marLeft w:val="0"/>
      <w:marRight w:val="0"/>
      <w:marTop w:val="0"/>
      <w:marBottom w:val="0"/>
      <w:divBdr>
        <w:top w:val="none" w:sz="0" w:space="0" w:color="auto"/>
        <w:left w:val="none" w:sz="0" w:space="0" w:color="auto"/>
        <w:bottom w:val="none" w:sz="0" w:space="0" w:color="auto"/>
        <w:right w:val="none" w:sz="0" w:space="0" w:color="auto"/>
      </w:divBdr>
    </w:div>
    <w:div w:id="1975065182">
      <w:bodyDiv w:val="1"/>
      <w:marLeft w:val="0"/>
      <w:marRight w:val="0"/>
      <w:marTop w:val="0"/>
      <w:marBottom w:val="0"/>
      <w:divBdr>
        <w:top w:val="none" w:sz="0" w:space="0" w:color="auto"/>
        <w:left w:val="none" w:sz="0" w:space="0" w:color="auto"/>
        <w:bottom w:val="none" w:sz="0" w:space="0" w:color="auto"/>
        <w:right w:val="none" w:sz="0" w:space="0" w:color="auto"/>
      </w:divBdr>
      <w:divsChild>
        <w:div w:id="1536043734">
          <w:marLeft w:val="480"/>
          <w:marRight w:val="0"/>
          <w:marTop w:val="0"/>
          <w:marBottom w:val="0"/>
          <w:divBdr>
            <w:top w:val="none" w:sz="0" w:space="0" w:color="auto"/>
            <w:left w:val="none" w:sz="0" w:space="0" w:color="auto"/>
            <w:bottom w:val="none" w:sz="0" w:space="0" w:color="auto"/>
            <w:right w:val="none" w:sz="0" w:space="0" w:color="auto"/>
          </w:divBdr>
          <w:divsChild>
            <w:div w:id="108144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7414">
      <w:bodyDiv w:val="1"/>
      <w:marLeft w:val="0"/>
      <w:marRight w:val="0"/>
      <w:marTop w:val="0"/>
      <w:marBottom w:val="0"/>
      <w:divBdr>
        <w:top w:val="none" w:sz="0" w:space="0" w:color="auto"/>
        <w:left w:val="none" w:sz="0" w:space="0" w:color="auto"/>
        <w:bottom w:val="none" w:sz="0" w:space="0" w:color="auto"/>
        <w:right w:val="none" w:sz="0" w:space="0" w:color="auto"/>
      </w:divBdr>
      <w:divsChild>
        <w:div w:id="1254506690">
          <w:marLeft w:val="0"/>
          <w:marRight w:val="0"/>
          <w:marTop w:val="0"/>
          <w:marBottom w:val="0"/>
          <w:divBdr>
            <w:top w:val="none" w:sz="0" w:space="0" w:color="auto"/>
            <w:left w:val="none" w:sz="0" w:space="0" w:color="auto"/>
            <w:bottom w:val="none" w:sz="0" w:space="0" w:color="auto"/>
            <w:right w:val="none" w:sz="0" w:space="0" w:color="auto"/>
          </w:divBdr>
          <w:divsChild>
            <w:div w:id="1680041963">
              <w:marLeft w:val="480"/>
              <w:marRight w:val="480"/>
              <w:marTop w:val="1560"/>
              <w:marBottom w:val="840"/>
              <w:divBdr>
                <w:top w:val="none" w:sz="0" w:space="0" w:color="auto"/>
                <w:left w:val="none" w:sz="0" w:space="0" w:color="auto"/>
                <w:bottom w:val="none" w:sz="0" w:space="0" w:color="auto"/>
                <w:right w:val="none" w:sz="0" w:space="0" w:color="auto"/>
              </w:divBdr>
            </w:div>
          </w:divsChild>
        </w:div>
      </w:divsChild>
    </w:div>
    <w:div w:id="1986156839">
      <w:bodyDiv w:val="1"/>
      <w:marLeft w:val="0"/>
      <w:marRight w:val="0"/>
      <w:marTop w:val="0"/>
      <w:marBottom w:val="0"/>
      <w:divBdr>
        <w:top w:val="none" w:sz="0" w:space="0" w:color="auto"/>
        <w:left w:val="none" w:sz="0" w:space="0" w:color="auto"/>
        <w:bottom w:val="none" w:sz="0" w:space="0" w:color="auto"/>
        <w:right w:val="none" w:sz="0" w:space="0" w:color="auto"/>
      </w:divBdr>
      <w:divsChild>
        <w:div w:id="1184903592">
          <w:marLeft w:val="0"/>
          <w:marRight w:val="0"/>
          <w:marTop w:val="0"/>
          <w:marBottom w:val="240"/>
          <w:divBdr>
            <w:top w:val="none" w:sz="0" w:space="0" w:color="auto"/>
            <w:left w:val="none" w:sz="0" w:space="0" w:color="auto"/>
            <w:bottom w:val="none" w:sz="0" w:space="0" w:color="auto"/>
            <w:right w:val="none" w:sz="0" w:space="0" w:color="auto"/>
          </w:divBdr>
        </w:div>
        <w:div w:id="2145462415">
          <w:marLeft w:val="0"/>
          <w:marRight w:val="0"/>
          <w:marTop w:val="0"/>
          <w:marBottom w:val="240"/>
          <w:divBdr>
            <w:top w:val="none" w:sz="0" w:space="0" w:color="auto"/>
            <w:left w:val="none" w:sz="0" w:space="0" w:color="auto"/>
            <w:bottom w:val="none" w:sz="0" w:space="0" w:color="auto"/>
            <w:right w:val="none" w:sz="0" w:space="0" w:color="auto"/>
          </w:divBdr>
        </w:div>
        <w:div w:id="1410419250">
          <w:marLeft w:val="0"/>
          <w:marRight w:val="0"/>
          <w:marTop w:val="0"/>
          <w:marBottom w:val="240"/>
          <w:divBdr>
            <w:top w:val="none" w:sz="0" w:space="0" w:color="auto"/>
            <w:left w:val="none" w:sz="0" w:space="0" w:color="auto"/>
            <w:bottom w:val="none" w:sz="0" w:space="0" w:color="auto"/>
            <w:right w:val="none" w:sz="0" w:space="0" w:color="auto"/>
          </w:divBdr>
          <w:divsChild>
            <w:div w:id="21309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1848">
      <w:bodyDiv w:val="1"/>
      <w:marLeft w:val="0"/>
      <w:marRight w:val="0"/>
      <w:marTop w:val="0"/>
      <w:marBottom w:val="0"/>
      <w:divBdr>
        <w:top w:val="none" w:sz="0" w:space="0" w:color="auto"/>
        <w:left w:val="none" w:sz="0" w:space="0" w:color="auto"/>
        <w:bottom w:val="none" w:sz="0" w:space="0" w:color="auto"/>
        <w:right w:val="none" w:sz="0" w:space="0" w:color="auto"/>
      </w:divBdr>
      <w:divsChild>
        <w:div w:id="1446536302">
          <w:marLeft w:val="0"/>
          <w:marRight w:val="0"/>
          <w:marTop w:val="0"/>
          <w:marBottom w:val="240"/>
          <w:divBdr>
            <w:top w:val="none" w:sz="0" w:space="0" w:color="auto"/>
            <w:left w:val="none" w:sz="0" w:space="0" w:color="auto"/>
            <w:bottom w:val="none" w:sz="0" w:space="0" w:color="auto"/>
            <w:right w:val="none" w:sz="0" w:space="0" w:color="auto"/>
          </w:divBdr>
          <w:divsChild>
            <w:div w:id="14580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8490">
      <w:bodyDiv w:val="1"/>
      <w:marLeft w:val="0"/>
      <w:marRight w:val="0"/>
      <w:marTop w:val="0"/>
      <w:marBottom w:val="0"/>
      <w:divBdr>
        <w:top w:val="none" w:sz="0" w:space="0" w:color="auto"/>
        <w:left w:val="none" w:sz="0" w:space="0" w:color="auto"/>
        <w:bottom w:val="none" w:sz="0" w:space="0" w:color="auto"/>
        <w:right w:val="none" w:sz="0" w:space="0" w:color="auto"/>
      </w:divBdr>
      <w:divsChild>
        <w:div w:id="1499227083">
          <w:marLeft w:val="0"/>
          <w:marRight w:val="0"/>
          <w:marTop w:val="0"/>
          <w:marBottom w:val="240"/>
          <w:divBdr>
            <w:top w:val="none" w:sz="0" w:space="0" w:color="auto"/>
            <w:left w:val="none" w:sz="0" w:space="0" w:color="auto"/>
            <w:bottom w:val="none" w:sz="0" w:space="0" w:color="auto"/>
            <w:right w:val="none" w:sz="0" w:space="0" w:color="auto"/>
          </w:divBdr>
          <w:divsChild>
            <w:div w:id="20364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3680">
      <w:bodyDiv w:val="1"/>
      <w:marLeft w:val="0"/>
      <w:marRight w:val="0"/>
      <w:marTop w:val="0"/>
      <w:marBottom w:val="0"/>
      <w:divBdr>
        <w:top w:val="none" w:sz="0" w:space="0" w:color="auto"/>
        <w:left w:val="none" w:sz="0" w:space="0" w:color="auto"/>
        <w:bottom w:val="none" w:sz="0" w:space="0" w:color="auto"/>
        <w:right w:val="none" w:sz="0" w:space="0" w:color="auto"/>
      </w:divBdr>
    </w:div>
    <w:div w:id="2058625434">
      <w:bodyDiv w:val="1"/>
      <w:marLeft w:val="0"/>
      <w:marRight w:val="0"/>
      <w:marTop w:val="0"/>
      <w:marBottom w:val="0"/>
      <w:divBdr>
        <w:top w:val="none" w:sz="0" w:space="0" w:color="auto"/>
        <w:left w:val="none" w:sz="0" w:space="0" w:color="auto"/>
        <w:bottom w:val="none" w:sz="0" w:space="0" w:color="auto"/>
        <w:right w:val="none" w:sz="0" w:space="0" w:color="auto"/>
      </w:divBdr>
    </w:div>
    <w:div w:id="2105610059">
      <w:bodyDiv w:val="1"/>
      <w:marLeft w:val="0"/>
      <w:marRight w:val="0"/>
      <w:marTop w:val="0"/>
      <w:marBottom w:val="0"/>
      <w:divBdr>
        <w:top w:val="none" w:sz="0" w:space="0" w:color="auto"/>
        <w:left w:val="none" w:sz="0" w:space="0" w:color="auto"/>
        <w:bottom w:val="none" w:sz="0" w:space="0" w:color="auto"/>
        <w:right w:val="none" w:sz="0" w:space="0" w:color="auto"/>
      </w:divBdr>
      <w:divsChild>
        <w:div w:id="625356763">
          <w:marLeft w:val="0"/>
          <w:marRight w:val="0"/>
          <w:marTop w:val="0"/>
          <w:marBottom w:val="240"/>
          <w:divBdr>
            <w:top w:val="none" w:sz="0" w:space="0" w:color="auto"/>
            <w:left w:val="none" w:sz="0" w:space="0" w:color="auto"/>
            <w:bottom w:val="none" w:sz="0" w:space="0" w:color="auto"/>
            <w:right w:val="none" w:sz="0" w:space="0" w:color="auto"/>
          </w:divBdr>
        </w:div>
        <w:div w:id="1859611952">
          <w:marLeft w:val="0"/>
          <w:marRight w:val="0"/>
          <w:marTop w:val="0"/>
          <w:marBottom w:val="240"/>
          <w:divBdr>
            <w:top w:val="none" w:sz="0" w:space="0" w:color="auto"/>
            <w:left w:val="none" w:sz="0" w:space="0" w:color="auto"/>
            <w:bottom w:val="none" w:sz="0" w:space="0" w:color="auto"/>
            <w:right w:val="none" w:sz="0" w:space="0" w:color="auto"/>
          </w:divBdr>
        </w:div>
        <w:div w:id="1744257097">
          <w:marLeft w:val="0"/>
          <w:marRight w:val="0"/>
          <w:marTop w:val="0"/>
          <w:marBottom w:val="240"/>
          <w:divBdr>
            <w:top w:val="none" w:sz="0" w:space="0" w:color="auto"/>
            <w:left w:val="none" w:sz="0" w:space="0" w:color="auto"/>
            <w:bottom w:val="none" w:sz="0" w:space="0" w:color="auto"/>
            <w:right w:val="none" w:sz="0" w:space="0" w:color="auto"/>
          </w:divBdr>
        </w:div>
        <w:div w:id="615254740">
          <w:marLeft w:val="0"/>
          <w:marRight w:val="0"/>
          <w:marTop w:val="0"/>
          <w:marBottom w:val="240"/>
          <w:divBdr>
            <w:top w:val="none" w:sz="0" w:space="0" w:color="auto"/>
            <w:left w:val="none" w:sz="0" w:space="0" w:color="auto"/>
            <w:bottom w:val="none" w:sz="0" w:space="0" w:color="auto"/>
            <w:right w:val="none" w:sz="0" w:space="0" w:color="auto"/>
          </w:divBdr>
          <w:divsChild>
            <w:div w:id="11905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6104">
      <w:bodyDiv w:val="1"/>
      <w:marLeft w:val="0"/>
      <w:marRight w:val="0"/>
      <w:marTop w:val="0"/>
      <w:marBottom w:val="0"/>
      <w:divBdr>
        <w:top w:val="none" w:sz="0" w:space="0" w:color="auto"/>
        <w:left w:val="none" w:sz="0" w:space="0" w:color="auto"/>
        <w:bottom w:val="none" w:sz="0" w:space="0" w:color="auto"/>
        <w:right w:val="none" w:sz="0" w:space="0" w:color="auto"/>
      </w:divBdr>
    </w:div>
    <w:div w:id="2122871630">
      <w:bodyDiv w:val="1"/>
      <w:marLeft w:val="0"/>
      <w:marRight w:val="0"/>
      <w:marTop w:val="0"/>
      <w:marBottom w:val="0"/>
      <w:divBdr>
        <w:top w:val="none" w:sz="0" w:space="0" w:color="auto"/>
        <w:left w:val="none" w:sz="0" w:space="0" w:color="auto"/>
        <w:bottom w:val="none" w:sz="0" w:space="0" w:color="auto"/>
        <w:right w:val="none" w:sz="0" w:space="0" w:color="auto"/>
      </w:divBdr>
    </w:div>
    <w:div w:id="2124615771">
      <w:bodyDiv w:val="1"/>
      <w:marLeft w:val="0"/>
      <w:marRight w:val="0"/>
      <w:marTop w:val="0"/>
      <w:marBottom w:val="0"/>
      <w:divBdr>
        <w:top w:val="none" w:sz="0" w:space="0" w:color="auto"/>
        <w:left w:val="none" w:sz="0" w:space="0" w:color="auto"/>
        <w:bottom w:val="none" w:sz="0" w:space="0" w:color="auto"/>
        <w:right w:val="none" w:sz="0" w:space="0" w:color="auto"/>
      </w:divBdr>
      <w:divsChild>
        <w:div w:id="829829624">
          <w:marLeft w:val="0"/>
          <w:marRight w:val="0"/>
          <w:marTop w:val="0"/>
          <w:marBottom w:val="240"/>
          <w:divBdr>
            <w:top w:val="none" w:sz="0" w:space="0" w:color="auto"/>
            <w:left w:val="none" w:sz="0" w:space="0" w:color="auto"/>
            <w:bottom w:val="none" w:sz="0" w:space="0" w:color="auto"/>
            <w:right w:val="none" w:sz="0" w:space="0" w:color="auto"/>
          </w:divBdr>
          <w:divsChild>
            <w:div w:id="387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1767">
      <w:bodyDiv w:val="1"/>
      <w:marLeft w:val="0"/>
      <w:marRight w:val="0"/>
      <w:marTop w:val="0"/>
      <w:marBottom w:val="0"/>
      <w:divBdr>
        <w:top w:val="none" w:sz="0" w:space="0" w:color="auto"/>
        <w:left w:val="none" w:sz="0" w:space="0" w:color="auto"/>
        <w:bottom w:val="none" w:sz="0" w:space="0" w:color="auto"/>
        <w:right w:val="none" w:sz="0" w:space="0" w:color="auto"/>
      </w:divBdr>
      <w:divsChild>
        <w:div w:id="376123796">
          <w:marLeft w:val="0"/>
          <w:marRight w:val="0"/>
          <w:marTop w:val="0"/>
          <w:marBottom w:val="240"/>
          <w:divBdr>
            <w:top w:val="none" w:sz="0" w:space="0" w:color="auto"/>
            <w:left w:val="none" w:sz="0" w:space="0" w:color="auto"/>
            <w:bottom w:val="none" w:sz="0" w:space="0" w:color="auto"/>
            <w:right w:val="none" w:sz="0" w:space="0" w:color="auto"/>
          </w:divBdr>
          <w:divsChild>
            <w:div w:id="10963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1876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48550/arXiv.2408.16284" TargetMode="External"/><Relationship Id="rId18" Type="http://schemas.openxmlformats.org/officeDocument/2006/relationships/image" Target="media/image5.png"/><Relationship Id="rId26" Type="http://schemas.openxmlformats.org/officeDocument/2006/relationships/hyperlink" Target="https://doi.org/10.48550/arXiv.2504.00470" TargetMode="External"/><Relationship Id="rId3" Type="http://schemas.openxmlformats.org/officeDocument/2006/relationships/settings" Target="settings.xml"/><Relationship Id="rId21" Type="http://schemas.openxmlformats.org/officeDocument/2006/relationships/hyperlink" Target="https://doi.org/10.3390/su15054543" TargetMode="External"/><Relationship Id="rId7" Type="http://schemas.openxmlformats.org/officeDocument/2006/relationships/image" Target="media/image1.png"/><Relationship Id="rId12" Type="http://schemas.openxmlformats.org/officeDocument/2006/relationships/hyperlink" Target="https://doi.org/10.3390/su15054543" TargetMode="External"/><Relationship Id="rId17" Type="http://schemas.openxmlformats.org/officeDocument/2006/relationships/hyperlink" Target="https://doi.org/10.48550/arXiv.2504.00470" TargetMode="External"/><Relationship Id="rId25" Type="http://schemas.openxmlformats.org/officeDocument/2006/relationships/hyperlink" Target="https://doi.org/10.48550/arXiv.2305.18440" TargetMode="External"/><Relationship Id="rId2" Type="http://schemas.openxmlformats.org/officeDocument/2006/relationships/styles" Target="styles.xml"/><Relationship Id="rId16" Type="http://schemas.openxmlformats.org/officeDocument/2006/relationships/hyperlink" Target="https://doi.org/10.48550/arXiv.2305.18440" TargetMode="External"/><Relationship Id="rId20" Type="http://schemas.openxmlformats.org/officeDocument/2006/relationships/hyperlink" Target="https://doi.org/10.1145/354657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546577" TargetMode="External"/><Relationship Id="rId24" Type="http://schemas.openxmlformats.org/officeDocument/2006/relationships/hyperlink" Target="https://doi.org/10.48550/arXiv.2509.22654" TargetMode="External"/><Relationship Id="rId5" Type="http://schemas.openxmlformats.org/officeDocument/2006/relationships/footnotes" Target="footnotes.xml"/><Relationship Id="rId15" Type="http://schemas.openxmlformats.org/officeDocument/2006/relationships/hyperlink" Target="https://doi.org/10.48550/arXiv.2509.22654" TargetMode="External"/><Relationship Id="rId23" Type="http://schemas.openxmlformats.org/officeDocument/2006/relationships/hyperlink" Target="https://doi.org/10.1016/j.eswa.2019.112918" TargetMode="External"/><Relationship Id="rId28" Type="http://schemas.openxmlformats.org/officeDocument/2006/relationships/image" Target="media/image60.png"/><Relationship Id="rId10" Type="http://schemas.openxmlformats.org/officeDocument/2006/relationships/image" Target="media/image4.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eswa.2019.112918" TargetMode="External"/><Relationship Id="rId22" Type="http://schemas.openxmlformats.org/officeDocument/2006/relationships/hyperlink" Target="https://doi.org/10.48550/arXiv.2408.16284"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70</Pages>
  <Words>17986</Words>
  <Characters>102521</Characters>
  <Application>Microsoft Office Word</Application>
  <DocSecurity>0</DocSecurity>
  <Lines>854</Lines>
  <Paragraphs>240</Paragraphs>
  <ScaleCrop>false</ScaleCrop>
  <Company>蓝银</Company>
  <LinksUpToDate>false</LinksUpToDate>
  <CharactersWithSpaces>120267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理学院文献综述及开题报告内容和要求</dc:title>
  <dc:subject/>
  <dc:creator>蓝银</dc:creator>
  <cp:keywords/>
  <dc:description/>
  <cp:lastModifiedBy>诣 林</cp:lastModifiedBy>
  <cp:revision>48</cp:revision>
  <cp:lastPrinted>2025-01-09T07:20:00Z</cp:lastPrinted>
  <dcterms:created xsi:type="dcterms:W3CDTF">2026-01-03T13:19:00Z</dcterms:created>
  <dcterms:modified xsi:type="dcterms:W3CDTF">2026-03-13T05:16:00Z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28CFA8A4299146DA891251402BE7969B</vt:lpwstr>
  </property>
</Properties>
</file>