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 w:val="0"/>
          <w:i w:val="0"/>
        </w:rPr>
        <w:t>宽带业务管理系统 · 项目进度与开发计划</w:t>
      </w:r>
    </w:p>
    <w:p>
      <w:r>
        <w:rPr>
          <w:rFonts w:ascii="Microsoft YaHei" w:hAnsi="Microsoft YaHei" w:eastAsia="Microsoft YaHei"/>
          <w:b w:val="0"/>
          <w:i w:val="0"/>
        </w:rPr>
        <w:t>文档版本：V1.13 ｜ 更新日期：2026-09-16</w:t>
        <w:br/>
        <w:t>适用范围：研发 / 产品 / 项目管理 / 运营</w:t>
        <w:br/>
        <w:t>说明：本文汇总项目里程碑、版本变更记录、当前进度统计、剩余缺口与后续排期。详细需求见《迭代与需求》；架构见《系统架构说明书》。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一、里程碑总览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里程碑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产出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M1 需求与设计稿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broadband-design/index.html v2.1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M2 后端核心算法 + 接口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3 模块 / 13 接口 / 6 个可运行 Demo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M3 客户端小程序骨架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15 页（含登录页）+ api 封装 + 登录态骨架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M4 数据库接入与联调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MySQL 31 表 + 幂等初始化 + 接口真实数据 + 端到端验证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M5 PC 后台落地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web-admin 工程 + 28 .vue / 23 路由 + 全量对接真实接口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M6 安全体系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Spring Security 6 + JWT + RBAC（5 角色 / 21 权限码）+ 鉴权矩阵实测 + 7 条单测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M7 小程序补页 + 登录态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客户端 15 页 + 师傅端 8 页（两独立工程）+ 登录态（真实 JWT 鉴权）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M8 缺陷修复（小程序契约/登录）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修复 4 个真实缺陷：404/越权端点、静默吞错、mock 登录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M9 双端登录态收口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C 端强制鉴权 + CUSTOMER 令牌；师傅端 worker-login + WORKER 令牌；微信 code2Session 双路径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M10 师傅端数据绑定与隔离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WorkerController（6 接口）+ 服务端按 token 隔离；4 个 mock 页全绑定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M10b 师傅端视觉验收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无浏览器，需微信开发者工具导入后截图验收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M11 业务闭环联调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打通下单→支付→派单→装机→SLA 赔付→评价全链路；端到端 36 项断言全绿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M12 监控与配置治理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CI/CD + 压测 + /actuator/prometheus + 多环境 profile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M13 数据字典 + 参数配置 + 故障报修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✅（本轮 V1.13）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sys_dict_type/data、sys_config、RepairController + 小程序 3 页报修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M14 三端 UI 优化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小程序双端设计系统 v2.0 + web-admin 精致化收官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M15 CI/CD 与上线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📋 规划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流水线 + 生产 Nginx 部署 + 文档终版 + 复盘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二、版本变更记录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v1.1</w:t>
      </w:r>
      <w:r>
        <w:rPr>
          <w:rFonts w:ascii="Microsoft YaHei" w:hAnsi="Microsoft YaHei" w:eastAsia="Microsoft YaHei"/>
          <w:b w:val="0"/>
          <w:i w:val="0"/>
        </w:rPr>
        <w:t>：Phase 2「数据持久化与真实联调」—— 后端接入 MySQL，REST 接口全部读写真实数据。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v1.2</w:t>
      </w:r>
      <w:r>
        <w:rPr>
          <w:rFonts w:ascii="Microsoft YaHei" w:hAnsi="Microsoft YaHei" w:eastAsia="Microsoft YaHei"/>
          <w:b w:val="0"/>
          <w:i w:val="0"/>
        </w:rPr>
        <w:t xml:space="preserve">：Phase 3「PC 后台 + 安全体系」—— 新建 </w:t>
      </w:r>
      <w:r>
        <w:rPr>
          <w:b w:val="0"/>
          <w:i w:val="0"/>
          <w:rFonts w:ascii="Consolas" w:hAnsi="Consolas" w:eastAsia="Consolas"/>
        </w:rPr>
        <w:t>web-admin</w:t>
      </w:r>
      <w:r>
        <w:rPr>
          <w:rFonts w:ascii="Microsoft YaHei" w:hAnsi="Microsoft YaHei" w:eastAsia="Microsoft YaHei"/>
          <w:b w:val="0"/>
          <w:i w:val="0"/>
        </w:rPr>
        <w:t>，接口 13→45、表 17→25；落地 Spring Security 6 + JWT + RBAC（21 权限码 / 5 角色）。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v1.3</w:t>
      </w:r>
      <w:r>
        <w:rPr>
          <w:rFonts w:ascii="Microsoft YaHei" w:hAnsi="Microsoft YaHei" w:eastAsia="Microsoft YaHei"/>
          <w:b w:val="0"/>
          <w:i w:val="0"/>
        </w:rPr>
        <w:t>：小程序补页（M7）—— 客户端 7→15 页，新建师傅端 8 页；统一请求封装注入 Bearer token。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v1.4</w:t>
      </w:r>
      <w:r>
        <w:rPr>
          <w:rFonts w:ascii="Microsoft YaHei" w:hAnsi="Microsoft YaHei" w:eastAsia="Microsoft YaHei"/>
          <w:b w:val="0"/>
          <w:i w:val="0"/>
        </w:rPr>
        <w:t>：修复小程序真实缺陷（M7 收尾）—— 登录态升级为真实 JWT；修复 4 个契约/逻辑缺陷。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v1.5</w:t>
      </w:r>
      <w:r>
        <w:rPr>
          <w:rFonts w:ascii="Microsoft YaHei" w:hAnsi="Microsoft YaHei" w:eastAsia="Microsoft YaHei"/>
          <w:b w:val="0"/>
          <w:i w:val="0"/>
        </w:rPr>
        <w:t xml:space="preserve">：M9「双端登录态正式收口」—— C 端强制鉴权 + CUSTOMER 令牌；师傅端 </w:t>
      </w:r>
      <w:r>
        <w:rPr>
          <w:b w:val="0"/>
          <w:i w:val="0"/>
          <w:rFonts w:ascii="Consolas" w:hAnsi="Consolas" w:eastAsia="Consolas"/>
        </w:rPr>
        <w:t>worker-login</w:t>
      </w:r>
      <w:r>
        <w:rPr>
          <w:rFonts w:ascii="Microsoft YaHei" w:hAnsi="Microsoft YaHei" w:eastAsia="Microsoft YaHei"/>
          <w:b w:val="0"/>
          <w:i w:val="0"/>
        </w:rPr>
        <w:t xml:space="preserve"> + WORKER 令牌；微信 </w:t>
      </w:r>
      <w:r>
        <w:rPr>
          <w:b w:val="0"/>
          <w:i w:val="0"/>
          <w:rFonts w:ascii="Consolas" w:hAnsi="Consolas" w:eastAsia="Consolas"/>
        </w:rPr>
        <w:t>code2Session</w:t>
      </w:r>
      <w:r>
        <w:rPr>
          <w:rFonts w:ascii="Microsoft YaHei" w:hAnsi="Microsoft YaHei" w:eastAsia="Microsoft YaHei"/>
          <w:b w:val="0"/>
          <w:i w:val="0"/>
        </w:rPr>
        <w:t xml:space="preserve"> 双路径。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v1.6</w:t>
      </w:r>
      <w:r>
        <w:rPr>
          <w:rFonts w:ascii="Microsoft YaHei" w:hAnsi="Microsoft YaHei" w:eastAsia="Microsoft YaHei"/>
          <w:b w:val="0"/>
          <w:i w:val="0"/>
        </w:rPr>
        <w:t xml:space="preserve">：M10「师傅端数据全绑定」—— 新增 </w:t>
      </w:r>
      <w:r>
        <w:rPr>
          <w:b w:val="0"/>
          <w:i w:val="0"/>
          <w:rFonts w:ascii="Consolas" w:hAnsi="Consolas" w:eastAsia="Consolas"/>
        </w:rPr>
        <w:t>WorkerController</w:t>
      </w:r>
      <w:r>
        <w:rPr>
          <w:rFonts w:ascii="Microsoft YaHei" w:hAnsi="Microsoft YaHei" w:eastAsia="Microsoft YaHei"/>
          <w:b w:val="0"/>
          <w:i w:val="0"/>
        </w:rPr>
        <w:t>（6 接口）；服务端按 token 隔离；13 项验证全绿。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v1.7</w:t>
      </w:r>
      <w:r>
        <w:rPr>
          <w:rFonts w:ascii="Microsoft YaHei" w:hAnsi="Microsoft YaHei" w:eastAsia="Microsoft YaHei"/>
          <w:b w:val="0"/>
          <w:i w:val="0"/>
        </w:rPr>
        <w:t xml:space="preserve">：M10 收尾「凭证落地」—— 客户端写入真实 AppID </w:t>
      </w:r>
      <w:r>
        <w:rPr>
          <w:b w:val="0"/>
          <w:i w:val="0"/>
          <w:rFonts w:ascii="Consolas" w:hAnsi="Consolas" w:eastAsia="Consolas"/>
        </w:rPr>
        <w:t>wxcc344ad7f4f849d4</w:t>
      </w:r>
      <w:r>
        <w:rPr>
          <w:rFonts w:ascii="Microsoft YaHei" w:hAnsi="Microsoft YaHei" w:eastAsia="Microsoft YaHei"/>
          <w:b w:val="0"/>
          <w:i w:val="0"/>
        </w:rPr>
        <w:t>；师傅端接口口径修正。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v1.8</w:t>
      </w:r>
      <w:r>
        <w:rPr>
          <w:rFonts w:ascii="Microsoft YaHei" w:hAnsi="Microsoft YaHei" w:eastAsia="Microsoft YaHei"/>
          <w:b w:val="0"/>
          <w:i w:val="0"/>
        </w:rPr>
        <w:t>：M11「业务闭环联调」—— 打通下单→支付→派单→装机→SLA 赔付→评价；PayService 支付 seam；端到端 36 项断言全绿。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v1.9</w:t>
      </w:r>
      <w:r>
        <w:rPr>
          <w:rFonts w:ascii="Microsoft YaHei" w:hAnsi="Microsoft YaHei" w:eastAsia="Microsoft YaHei"/>
          <w:b w:val="0"/>
          <w:i w:val="0"/>
        </w:rPr>
        <w:t>：三端 UI 优化（小程序双端）—— 统一设计系统 v2.0 + 客户端骨架页重写 + 师傅端 8 页全量重写。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v1.10</w:t>
      </w:r>
      <w:r>
        <w:rPr>
          <w:rFonts w:ascii="Microsoft YaHei" w:hAnsi="Microsoft YaHei" w:eastAsia="Microsoft YaHei"/>
          <w:b w:val="0"/>
          <w:i w:val="0"/>
        </w:rPr>
        <w:t xml:space="preserve">：M12 数据分析闭环—— 销售/财务后端 + </w:t>
      </w:r>
      <w:r>
        <w:rPr>
          <w:b w:val="0"/>
          <w:i w:val="0"/>
          <w:rFonts w:ascii="Consolas" w:hAnsi="Consolas" w:eastAsia="Consolas"/>
        </w:rPr>
        <w:t>biz_order.region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v1.11</w:t>
      </w:r>
      <w:r>
        <w:rPr>
          <w:rFonts w:ascii="Microsoft YaHei" w:hAnsi="Microsoft YaHei" w:eastAsia="Microsoft YaHei"/>
          <w:b w:val="0"/>
          <w:i w:val="0"/>
        </w:rPr>
        <w:t>：交易真闭环—— 退款/对账状态机、电子发票占位、评价闭环增强（微信支付真集成除外）。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v1.12</w:t>
      </w:r>
      <w:r>
        <w:rPr>
          <w:rFonts w:ascii="Microsoft YaHei" w:hAnsi="Microsoft YaHei" w:eastAsia="Microsoft YaHei"/>
          <w:b w:val="0"/>
          <w:i w:val="0"/>
        </w:rPr>
        <w:t>：质量与运维工程化—— CI/CD + 压测 + 监控深化 + 配置治理。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v1.13（本轮）</w:t>
      </w:r>
      <w:r>
        <w:rPr>
          <w:rFonts w:ascii="Microsoft YaHei" w:hAnsi="Microsoft YaHei" w:eastAsia="Microsoft YaHei"/>
          <w:b w:val="0"/>
          <w:i w:val="0"/>
        </w:rPr>
        <w:t>：客户端核心自助 + 平台治理—— 故障报修全流程、数据字典、参数配置、运营/财务 PC 页全量接入实时数据。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三、当前进度统计（V1.13）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3.1 总体覆盖率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规划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覆盖率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后端业务模块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4（+1 公共层）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上限 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后端 REST 接口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80+（全部连库可用）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数据库表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31 张 + 种子数据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安全 RBAC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5 角色 / 26 菜单 / 21 权限码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PC 后台模块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28 个 .vue / 23 路由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客户端小程序页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15（含登录）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师傅端小程序页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8（含登录）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100%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3.2 端到端验证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业务闭环联调（M11）：</w:t>
      </w:r>
      <w:r>
        <w:rPr>
          <w:b w:val="0"/>
          <w:i w:val="0"/>
          <w:rFonts w:ascii="Consolas" w:hAnsi="Consolas" w:eastAsia="Consolas"/>
        </w:rPr>
        <w:t>scripts/loop_test.py</w:t>
      </w:r>
      <w:r>
        <w:rPr>
          <w:rFonts w:ascii="Microsoft YaHei" w:hAnsi="Microsoft YaHei" w:eastAsia="Microsoft YaHei"/>
          <w:b/>
          <w:i w:val="0"/>
        </w:rPr>
        <w:t>36 项断言全绿</w:t>
      </w:r>
      <w:r>
        <w:rPr>
          <w:rFonts w:ascii="Microsoft YaHei" w:hAnsi="Microsoft YaHei" w:eastAsia="Microsoft YaHei"/>
          <w:b w:val="0"/>
          <w:i w:val="0"/>
        </w:rPr>
        <w:t>（A 正常双达标 / B 速率不达标现金赔付 / C 超时慢必赔 vouchers）。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师傅端隔离验证（M9/M10）：</w:t>
      </w:r>
      <w:r>
        <w:rPr>
          <w:rFonts w:ascii="Microsoft YaHei" w:hAnsi="Microsoft YaHei" w:eastAsia="Microsoft YaHei"/>
          <w:b/>
          <w:i w:val="0"/>
        </w:rPr>
        <w:t>13 项验证全绿</w:t>
      </w:r>
      <w:r>
        <w:rPr>
          <w:rFonts w:ascii="Microsoft YaHei" w:hAnsi="Microsoft YaHei" w:eastAsia="Microsoft YaHei"/>
          <w:b w:val="0"/>
          <w:i w:val="0"/>
        </w:rPr>
        <w:t>（含 5 项隔离/越权用例）。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安全鉴权矩阵：无 token → 401、越权 → 403、授权内 → 200，实测通过。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回归单测：</w:t>
      </w:r>
      <w:r>
        <w:rPr>
          <w:b w:val="0"/>
          <w:i w:val="0"/>
          <w:rFonts w:ascii="Consolas" w:hAnsi="Consolas" w:eastAsia="Consolas"/>
        </w:rPr>
        <w:t>JwtUtilTest</w:t>
      </w:r>
      <w:r>
        <w:rPr>
          <w:rFonts w:ascii="Microsoft YaHei" w:hAnsi="Microsoft YaHei" w:eastAsia="Microsoft YaHei"/>
          <w:b w:val="0"/>
          <w:i w:val="0"/>
        </w:rPr>
        <w:t xml:space="preserve"> 7 条用例全绿。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3.3 角色功能进度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客户端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首页/套餐/流量/小区查询/订单/报修/评价/个人中心/登录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师傅端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工单/完工/排班/路线/评价/个人中心/登录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100%（视觉验收 ⬜）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PC 后台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看板/订单/客户/套餐/工单/派单/SLA/流量/评价/销售/财务/权限/监控/字典/配置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后端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community/install/product/system/common + 报修/字典/配置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100%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四、剩余缺口（待开发清单）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缺口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现状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阻塞项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G1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销售业绩后端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已补齐（v1.10）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G2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财务对账后端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已补齐（v1.10）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G3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性能监控后端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已落地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G4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微信支付真集成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⬜ 仅 Mock 桩（PayService seam）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需商户号 / APIv3 密钥 / 平台证书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G5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师傅端视觉验收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⬜ 8 页已接真实接口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无浏览器，需微信开发者工具真机截图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G6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监控深化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已落地（/actuator/prometheus）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G7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配置治理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已落地（多环境 profile + 字典/配置表）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动态刷新暂未做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G8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CI/CD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已落地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G9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压测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已落地（k6）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可补 JMeter 长稳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G10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PC 后台扩展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⬜ 客户 360 / 套餐营销 / SLA 看板深化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G11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多端 / 国际化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⬜ 未做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无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五、后续迭代路线图</w:t>
      </w:r>
    </w:p>
    <w:p>
      <w:r>
        <w:rPr>
          <w:b w:val="0"/>
          <w:i w:val="0"/>
          <w:rFonts w:ascii="Consolas" w:hAnsi="Consolas" w:eastAsia="Consolas"/>
        </w:rPr>
        <w:t>v1.9 三端工程/业务闭环</w:t>
        <w:br/>
        <w:t xml:space="preserve">  └─ v1.10 数据分析闭环 ✅</w:t>
        <w:br/>
        <w:t xml:space="preserve">       └─ v1.11 交易真闭环 ✅（微信支付真集成除外）</w:t>
        <w:br/>
        <w:t xml:space="preserve">            └─ v1.12 质量与运维工程化 ✅</w:t>
        <w:br/>
        <w:t xml:space="preserve">                 └─ v1.13 客户端核心自助 + 平台治理 ✅（本轮）</w:t>
        <w:br/>
        <w:t xml:space="preserve">                      └─ v1.14 运营与留存（积分/活动/客服）📋</w:t>
        <w:br/>
        <w:t xml:space="preserve">                           └─ V2.0 智能化与多端（多住宅/智能推荐/暂停恢复/国际化）🔭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版本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主题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排期建议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v1.14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运营与留存：积分成长体系、优惠活动专区、在线客服/帮助中心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下一迭代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📋 规划草案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V2.0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多住宅切换、高频入口智能推荐、宽带暂停/恢复、i18n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远期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🔭 规划中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M15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CI/CD 与上线：流水线 + 生产 Nginx 部署 + 文档终版 + 复盘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上线前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📋 规划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六、优先级建议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</w:rPr>
        <w:t>P0（本轮收尾）</w:t>
      </w:r>
      <w:r>
        <w:rPr>
          <w:rFonts w:ascii="Microsoft YaHei" w:hAnsi="Microsoft YaHei" w:eastAsia="Microsoft YaHei"/>
          <w:b w:val="0"/>
          <w:i w:val="0"/>
        </w:rPr>
        <w:t>：G5 师傅端视觉验收（真机截图报告）—— 纯验收动作，无开发阻塞。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</w:rPr>
        <w:t>P1（下轮）</w:t>
      </w:r>
      <w:r>
        <w:rPr>
          <w:rFonts w:ascii="Microsoft YaHei" w:hAnsi="Microsoft YaHei" w:eastAsia="Microsoft YaHei"/>
          <w:b w:val="0"/>
          <w:i w:val="0"/>
        </w:rPr>
        <w:t>：G4 微信支付真集成（需用户提供凭证）；G10 后台扩展深化。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</w:rPr>
        <w:t>P2（工程化）</w:t>
      </w:r>
      <w:r>
        <w:rPr>
          <w:rFonts w:ascii="Microsoft YaHei" w:hAnsi="Microsoft YaHei" w:eastAsia="Microsoft YaHei"/>
          <w:b w:val="0"/>
          <w:i w:val="0"/>
        </w:rPr>
        <w:t>：G8 / G9 CI/CD 与压测长稳（已基本具备）；G7 配置动态刷新。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</w:rPr>
        <w:t>P3（体验）</w:t>
      </w:r>
      <w:r>
        <w:rPr>
          <w:rFonts w:ascii="Microsoft YaHei" w:hAnsi="Microsoft YaHei" w:eastAsia="Microsoft YaHei"/>
          <w:b w:val="0"/>
          <w:i w:val="0"/>
        </w:rPr>
        <w:t>：G11 国际化；v1.14 运营留存能力。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七、关键风险与依赖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风险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影响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对策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微信支付真集成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充值/积分商城付费项缺真实通道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用户提供商户号/APIv3 后落地 PayService seam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阻塞（待凭证）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师傅端视觉验收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交付不完整（仅代码无截图）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微信开发者工具导入截图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待办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生产默认密钥/口令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安全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JWT_SECRET 环境变量覆盖；首登强制改密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上线前必做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容量/SLA 规则需运营确认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业务正确性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规则参数化入库（sys_config），先默认值后调优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持续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八、外部凭证与环境变量清单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凭证 / 变量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位置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微信小程序 AppID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broadband-miniapp/project.config.json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已配置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wxcc344ad7f4f849d4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微信小程序 AppSecret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环境变量 WECHAT_SECRET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⬜ 待提供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缺失即回退演示码 1234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师傅端 AppID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broadband-worker/project.config.json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⬜ 占位 wxWORKER_APPID_TODO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提审前另注册并注入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JWT 密钥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app.jwt.secret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默认（须覆盖）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生产必须覆盖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MySQL 连接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DB_*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本地已通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生产走环境变量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微信支付商户号/APIv3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PayService seam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⬜ 待提供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G4 阻塞项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</w:rPr>
        <w:t>© 宽带业务管理系统 · 项目进度与开发计划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