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宽带业务管理系统 · 项目标书（技术方案与报价）</w:t>
      </w:r>
    </w:p>
    <w:p>
      <w:r>
        <w:rPr>
          <w:rFonts w:ascii="Microsoft YaHei" w:hAnsi="Microsoft YaHei" w:eastAsia="Microsoft YaHei"/>
          <w:b w:val="0"/>
          <w:i w:val="0"/>
        </w:rPr>
        <w:t>投标方：中电金信软件有限公司（示例）</w:t>
        <w:br/>
        <w:t>项目名称：宽带业务管理系统（三端一体化运营平台）</w:t>
        <w:br/>
        <w:t>版本：V1.0.1（含 V1.11 交易真闭环）</w:t>
        <w:br/>
        <w:t>编制日期：2026-09-16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一、项目背景与建设需求</w:t>
      </w:r>
    </w:p>
    <w:p>
      <w:r>
        <w:rPr>
          <w:rFonts w:ascii="Microsoft YaHei" w:hAnsi="Microsoft YaHei" w:eastAsia="Microsoft YaHei"/>
          <w:b w:val="0"/>
          <w:i w:val="0"/>
        </w:rPr>
        <w:t>随着宽带业务向「线上报装、透明装维、精细运营」转型，运营商亟需一套覆盖</w:t>
      </w:r>
      <w:r>
        <w:rPr>
          <w:rFonts w:ascii="Microsoft YaHei" w:hAnsi="Microsoft YaHei" w:eastAsia="Microsoft YaHei"/>
          <w:b/>
          <w:i w:val="0"/>
        </w:rPr>
        <w:t>终端客户、装维师傅、运营后台</w:t>
      </w:r>
      <w:r>
        <w:rPr>
          <w:rFonts w:ascii="Microsoft YaHei" w:hAnsi="Microsoft YaHei" w:eastAsia="Microsoft YaHei"/>
          <w:b w:val="0"/>
          <w:i w:val="0"/>
        </w:rPr>
        <w:t>三端的一体化系统，打通「下单 → 支付 → 智能派单 → 装机 → SLA 评估/赔付 → 评价 → 退款/开票」的业务闭环，并以数据驱动运营决策。</w:t>
      </w:r>
    </w:p>
    <w:p>
      <w:r>
        <w:rPr>
          <w:rFonts w:ascii="Microsoft YaHei" w:hAnsi="Microsoft YaHei" w:eastAsia="Microsoft YaHei"/>
          <w:b/>
          <w:i w:val="0"/>
        </w:rPr>
        <w:t>核心诉求</w:t>
      </w:r>
      <w:r>
        <w:rPr>
          <w:rFonts w:ascii="Microsoft YaHei" w:hAnsi="Microsoft YaHei" w:eastAsia="Microsoft YaHei"/>
          <w:b w:val="0"/>
          <w:i w:val="0"/>
        </w:rPr>
        <w:t>：</w:t>
        <w:br/>
        <w:t>1. 客户侧：自助报装/续费/提速/报修，订单全流程可追溯。</w:t>
        <w:br/>
        <w:t>2. 师傅侧：移动接单、容量可视、完工测速与评价闭环。</w:t>
        <w:br/>
        <w:t>3. 运营侧：RBAC 精细权限、数据权限行级隔离、销售/财务/客户 360 聚合看板。</w:t>
        <w:br/>
        <w:t>4. 工程侧：可监控、可压测、可 CI/CD、可容器化交付。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二、建设目标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业务闭环贯通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交易从下单到评价/退款/开票全链路线上化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装维 SLA 可控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时限类 + 速率类双评估，慢必赔自动触发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运营数据透明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销售/财务/客户/套餐多维实时看板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安全合规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RBAC + 数据权限行级隔离 + 操作审计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工程可交付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监控/压测/CI-CD/容器化齐备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三、总体技术方案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架构</w:t>
      </w:r>
      <w:r>
        <w:rPr>
          <w:rFonts w:ascii="Microsoft YaHei" w:hAnsi="Microsoft YaHei" w:eastAsia="Microsoft YaHei"/>
          <w:b w:val="0"/>
          <w:i w:val="0"/>
        </w:rPr>
        <w:t>：后端单体 Spring Boot 3.2.1（JDK 21），前端 Vue 3 + 微信原生小程序双端；Nginx 反代。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数据</w:t>
      </w:r>
      <w:r>
        <w:rPr>
          <w:rFonts w:ascii="Microsoft YaHei" w:hAnsi="Microsoft YaHei" w:eastAsia="Microsoft YaHei"/>
          <w:b w:val="0"/>
          <w:i w:val="0"/>
        </w:rPr>
        <w:t>：MySQL 8.4，28 张表，MyBatis-Plus（Boot3 专用）。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安全</w:t>
      </w:r>
      <w:r>
        <w:rPr>
          <w:rFonts w:ascii="Microsoft YaHei" w:hAnsi="Microsoft YaHei" w:eastAsia="Microsoft YaHei"/>
          <w:b w:val="0"/>
          <w:i w:val="0"/>
        </w:rPr>
        <w:t>：自研 HS256 JWT + Spring Security 6，RBAC 21 权限码 / 5 角色 / 26 菜单三处同源。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工程</w:t>
      </w:r>
      <w:r>
        <w:rPr>
          <w:rFonts w:ascii="Microsoft YaHei" w:hAnsi="Microsoft YaHei" w:eastAsia="Microsoft YaHei"/>
          <w:b w:val="0"/>
          <w:i w:val="0"/>
        </w:rPr>
        <w:t>：GitHub Actions CI/CD + 多阶段 Dockerfile + k6 压测 + Prometheus 监控。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原则</w:t>
      </w:r>
      <w:r>
        <w:rPr>
          <w:rFonts w:ascii="Microsoft YaHei" w:hAnsi="Microsoft YaHei" w:eastAsia="Microsoft YaHei"/>
          <w:b w:val="0"/>
          <w:i w:val="0"/>
        </w:rPr>
        <w:t>：单体优先、模块收敛（模块上限 5）、配置原生（不引 Apollo）、零三方安全依赖。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四、功能清单（报价依据）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交付状态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客户端小程序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登录、下单、支付（Mock）、订单追踪、评价、退款申请、发票申请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师傅端小程序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接单、开工/完工、测速签名、容量/排班、评价推送回填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PC 后台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数据看板、订单、客户 360、套餐/升级、小区覆盖、工单/派单、SLA/赔付、流量、投诉评价、销售、财务、权限、性能监控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智能派单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相邻/非相邻容量规则、并查集聚类、贪心派单、超容拦截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装维 SLA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时限类 + 速率类双评估、自动赔付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交易闭环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退款状态机、电子发票占位、评价闭环增强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✅（V1.11）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运维工程化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CI/CD、压测、监控深化、配置治理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✅（v1.12）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微信支付真集成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真实 APIv3（Mock 桩已预留 seam）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⏸ 待凭证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五、实施计划与里程碑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周期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M1 需求与方案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 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需求规格、架构说明书、设计系统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M2 后端核心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4 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4 模块 API、RBAC、派单/SLA 引擎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M3 前端三端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4 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小程序双端 + PC 后台 28 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M4 业务闭环联调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 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下单→支付→派单→装机→赔付→评价 全链路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M5 交易真闭环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 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退款/发票/评价增强（V1.11）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M6 工程化与验收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 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CI/CD、压测、监控、部署文档、验收报告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 xml:space="preserve">总计约 </w:t>
      </w:r>
      <w:r>
        <w:rPr>
          <w:rFonts w:ascii="Microsoft YaHei" w:hAnsi="Microsoft YaHei" w:eastAsia="Microsoft YaHei"/>
          <w:b/>
          <w:i w:val="0"/>
        </w:rPr>
        <w:t>16 周（4 个月）</w:t>
      </w:r>
      <w:r>
        <w:rPr>
          <w:rFonts w:ascii="Microsoft YaHei" w:hAnsi="Microsoft YaHei" w:eastAsia="Microsoft YaHei"/>
          <w:b w:val="0"/>
          <w:i w:val="0"/>
        </w:rPr>
        <w:t xml:space="preserve"> 可完成 V1.0.1 全部可交付内容。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六、组织保障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项目经理 1 名（PMP，统筹与干系人沟通）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后端工程师 2 名（Spring Boot / MyBatis / 安全）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前端工程师 2 名（Vue3 / 小程序）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测试工程师 1 名（接口/压测/联调）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运维工程师 1 名（CI/CD / 监控 / 容器）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七、报价方案（参考人天）</w:t>
      </w:r>
    </w:p>
    <w:p>
      <w:r>
        <w:rPr>
          <w:rFonts w:ascii="Microsoft YaHei" w:hAnsi="Microsoft YaHei" w:eastAsia="Microsoft YaHei"/>
          <w:b w:val="0"/>
          <w:i w:val="0"/>
        </w:rPr>
        <w:t>以下为参考报价口径，最终以商务合同为准。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工作内容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人天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需求与方案设计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规格、架构、UI 设计系统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后端开发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80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4 模块 + 支付 seam + 退款/发票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前端开发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70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双小程序 + PC 后台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测试与联调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36 项断言闭环 + 压测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工程化与交付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CI/CD、监控、文档、部署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项目管理与质保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PM + 售后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合计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240 人天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约 4 人月团队 × 4 月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 xml:space="preserve">微信支付真集成按实际凭证到位后追加 </w:t>
      </w:r>
      <w:r>
        <w:rPr>
          <w:rFonts w:ascii="Microsoft YaHei" w:hAnsi="Microsoft YaHei" w:eastAsia="Microsoft YaHei"/>
          <w:b/>
          <w:i w:val="0"/>
        </w:rPr>
        <w:t>10 人天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八、售后服务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免费质保期：验收后 </w:t>
      </w:r>
      <w:r>
        <w:rPr>
          <w:rFonts w:ascii="Microsoft YaHei" w:hAnsi="Microsoft YaHei" w:eastAsia="Microsoft YaHei"/>
          <w:b/>
          <w:i w:val="0"/>
        </w:rPr>
        <w:t>12 个月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响应级别：P1（系统不可用）30 分钟内响应、2 小时恢复；P2（功能缺陷）1 工作日；P3（咨询）2 工作日。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交付物：源代码、部署文档、架构说明书、迭代需求文档、运维手册、培训。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九、风险与对策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风险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对策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微信支付凭证延迟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已预留 PayService seam，凭证到位后 10 人天切换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师傅端真机验收缺环境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提供 8 页接口联调报告，真机截图待微信开发者工具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数据迁移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schema 仅追加列、向后兼容，提供幂等种子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高并发派单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容量规则内存聚类 + k6 压测基线保障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十、结语</w:t>
      </w:r>
    </w:p>
    <w:p>
      <w:r>
        <w:rPr>
          <w:rFonts w:ascii="Microsoft YaHei" w:hAnsi="Microsoft YaHei" w:eastAsia="Microsoft YaHei"/>
          <w:b w:val="0"/>
          <w:i w:val="0"/>
        </w:rPr>
        <w:t>本方案以「单体可拆、配置原生、安全自研、工程齐备」为原则，已在 V1.0.1 阶段完整交付三端工程、业务闭环、RBAC、智能派单、SLA、运营看板与运维工程化，并具备微信支付真集成的平滑接入能力，能够支撑宽带运营的全链路数字化。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