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功能进度说明书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文档版本：v1.4 ｜ 对应设计稿：v1.9 ｜ 更新日期：2026-09-14  目的：清晰呈现各功能模块「已完成 / 部分完成 / 规划中」的现状，对齐研发、产品与运营预期。    **v1.4 变更**：修复小程序真实缺陷（M7 收尾）——  ① 小程序登录态由「本地 mock」升级为**真实后端鉴权**：后端新增 `POST /api/auth/miniapp-login`（演示码 1234 → 签发真实 JWT，dept=CUSTOMER），两端 `login` 已改调真实接口；  ② 修复 4 个契约/逻辑缺陷（见第 7 节）：客户端 `listPackages` 404、`getOrders` 越权端点、两端 `request()` 静默吞错、师傅端 `getWorkOrder` 404；  ③ 后端配套新增/修正 4 个接口（接口总数 **45 → 49**）：`GET /api/package/list`、`GET /api/order/my`、`POST /api/auth/miniapp-login`、`GET /api/admin/work-orders/{id}`。    **v1.3 变更**：小程序补页（M7）落地 ——  ① 客户端 `broadband-miniapp` 由 7 页扩到 **20 页**（含登录页），其余 13 页全部建页并接入登录态骨架；  ② 新建师傅端 `broadband-worker`（独立小程序，橙 `#ea580c`），落地 **8 页**（含登录页）+ 登录态；  ③ 两端统一请求封装（`utils/api.js`）注入 Bearer token，`utils/auth.js` 提供 `isLogin/requireLogin`，`profile` 页 `onShow` 登录门禁；  ④ c 端接口仍属开放层（后端 `protect-client-api=false`），登录态到位后由一处开关收口鉴权。    **v1.2 变更**：Phase 3「PC 后台 + 安全体系」落地 ——  ① 新建 `web-admin` 工程（Vue 3 + Element Plus），落地 22 个业务页面 + 登录页，全部对接真实接口；  ② 后端新增第 4 个模块 `system`（RBAC 权限 + 后台聚合），接口由 13 个扩到 **45 个**（v1.4 再增 4 个至 **49 个**），表由 17 张扩到 **25 张**；  ③ 落地 Spring Security 6 + 自研 JWT 无状态鉴权（21 个权限码 / 5 个角色），实测 401/403/200 鉴权矩阵通过；  ④ 修复 2 个真实缺陷（JWT 数字声明解析、订单联表列名歧义），并补充 7 条回归单测。    v1.1 变更（历史）：Phase 2「数据持久化与真实联调」—— 后端接入 MySQL，13 个 REST 接口全部读写真实数据。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状态图例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标记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代码已落地，可编译或可运行验证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客户端小程序（微信原生）· `broadband-miniapp`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设计稿规划客户端 **20 页**；**v1.3 已全部落页**（蓝 `#2563eb`，含登录态）。  页面全部为真实可预览的微信原生页（WXML/WXSS/JS/JSON），登录态骨架就绪（见第 9 节）。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Tab 首页（Banner + 快捷入口）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九宫格，含「套餐升级」「流量监控」「移机/报修…」导航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轮播图 + 套餐组成 + 动态参数(单选/多选) + 实时算价 + 立即办理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pages/package/list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融合套餐卡片列表，点进详情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/api/package/list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pages/package/upgrade · pages/upgrade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升档单选 / 加购多选 / 补差预览 / 提交（补差由真实合约剩余月数折算）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手机流量条 / 7 日趋势 / 宽带时长 / 加购包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安装地址填写(联动)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新装宽带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pages/move（新装入口复用）· pages/order/confirm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选套餐→填地址→确认下单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移机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pages/move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移机申请表单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续费 / 提速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续费/提速服务入口（自助服务聚合）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报修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pages/review（报修入口）· pages/self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报修/自助服务聚合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 类接口（规划）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智慧家庭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pages/smart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智慧家庭产品/方案展示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自助服务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续费/提速/报修/电子发票等聚合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评价投诉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pages/review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工单评价 / 投诉提交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GET/PUT /admin/reviews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我的订单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pages/order/list · pages/order/detail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订单列表（按状态 Tab）+ 详情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/admin/orders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订单确认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pages/order/confirm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下单前费用/地址确认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地址管理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pages/address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收货/安装地址簿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客户信息 + 菜单（含登录门禁 </w:t>
            </w:r>
            <w:r>
              <w:rPr>
                <w:rFonts w:ascii="Consolas" w:hAnsi="Consolas" w:eastAsia="Consolas"/>
                <w:b w:val="0"/>
                <w:sz w:val="19"/>
              </w:rPr>
              <w:t>onShow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设置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pages/settings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登录态/通知/关于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手机号+验证码（演示码 1234），</w:t>
            </w:r>
            <w:r>
              <w:rPr>
                <w:rFonts w:ascii="Consolas" w:hAnsi="Consolas" w:eastAsia="Consolas"/>
                <w:b w:val="0"/>
                <w:sz w:val="19"/>
              </w:rPr>
              <w:t>setClientLogin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写 token + 本地存储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 token；非 2xx 显式 reject（不再静默吞错）；</w:t>
            </w:r>
            <w:r>
              <w:rPr>
                <w:rFonts w:ascii="Consolas" w:hAnsi="Consolas" w:eastAsia="Consolas"/>
                <w:b w:val="0"/>
                <w:sz w:val="19"/>
              </w:rPr>
              <w:t>auth.isLogin/requireLogin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sz w:val="19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调真实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说明：客户端为**开放接口**（c 端未强制 token），后端对其放行 `/api/package/**`、`/api/community/**`、`/api/traffic/usage`；  `request()` 已统一注入本地 token，待小程序侧登录态正式接入后，把 `app.security.protect-client-api` 置为 `true` 即可一并强制鉴权。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安装师傅端小程序（微信原生）· `broadband-worker`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**v1.3 新建独立小程序**（橙 `#ea580c`），设计稿规划 **8 页**，**已全部落页**（含登录态）。  与客户端为两个独立工程（设计稿即按两个小程序规划），经同一后端 `:8082`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师傅首页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今日工单概览 + 容量/排班快捷入口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/admin/work-orders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我的工单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 · pages/order-detail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工单列表（待接/进行中/已完成）+ 详情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/admin/work-orders · GET /{id}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完工确认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pages/confirm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完工拍照/测速结果上传 + 提交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 /admin/work-orders（状态）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排班与容量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pages/capacity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时段容量热力 + 个人容量配置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/api/dispatch/capacity · GET /admin/workers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工单路线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pages/schedule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当日工单路线/顺序规划（相邻优先）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—（前端排程展示）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测速报告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pages/confirm（测速段）· pages/order-detail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装机测速结果录入（达标判定参考 SLA 引擎）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 /api/sla/evaluate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星级评价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pages/order-detail（评价段）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查看客户评价/星级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/admin/reviews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师傅信息 + 统计 + 登录门禁 </w:t>
            </w:r>
            <w:r>
              <w:rPr>
                <w:rFonts w:ascii="Consolas" w:hAnsi="Consolas" w:eastAsia="Consolas"/>
                <w:b w:val="0"/>
                <w:sz w:val="19"/>
              </w:rPr>
              <w:t>onShow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手机号+验证码（演示码 1234），</w:t>
            </w:r>
            <w:r>
              <w:rPr>
                <w:rFonts w:ascii="Consolas" w:hAnsi="Consolas" w:eastAsia="Consolas"/>
                <w:b w:val="0"/>
                <w:sz w:val="19"/>
              </w:rPr>
              <w:t>setWorkerLogin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写 token + 本地存储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Bearer；</w:t>
            </w:r>
            <w:r>
              <w:rPr>
                <w:rFonts w:ascii="Consolas" w:hAnsi="Consolas" w:eastAsia="Consolas"/>
                <w:b w:val="0"/>
                <w:sz w:val="19"/>
              </w:rPr>
              <w:t>auth.isLogin/requireLogin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PC 后台管理系统（web-admin，Vue3 + Element Plus）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**v1.2 已落地**：`web-admin/` 工程建成，Vue 3 + Element Plus（按需引入）+ Pinia + Vue Router + Vite。  共 **25 个 `.vue` 页面**（22 个业务页 + 登录页 + 403 + 404）、**22 条路由**，主题色靛 `#4f46e5`。  侧边栏菜单**由后端 `/api/auth/me` 返回的菜单树动态渲染**，与 `@PreAuthorize` 权限码同源（三处一致：DB 菜单表 / 前端路由 meta.perm / 后端注解）。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路由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对接接口（真实数据）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数据看板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/dashboard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/admin/dashboard/recent-orders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订单管理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/order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/admin/orders</w:t>
            </w:r>
            <w:r>
              <w:rPr>
                <w:rFonts w:ascii="宋体" w:hAnsi="宋体" w:eastAsia="宋体"/>
                <w:b w:val="0"/>
                <w:sz w:val="19"/>
              </w:rPr>
              <w:t>（状态/关键字筛选）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客户管理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/customer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/admin/customers</w:t>
            </w:r>
            <w:r>
              <w:rPr>
                <w:rFonts w:ascii="宋体" w:hAnsi="宋体" w:eastAsia="宋体"/>
                <w:b w:val="0"/>
                <w:sz w:val="19"/>
              </w:rPr>
              <w:t>（含 level 客户分层、升档选项抽屉）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/admin/packages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新增/编辑套餐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/package/edit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/admin/packages</w:t>
            </w:r>
            <w:r>
              <w:rPr>
                <w:rFonts w:ascii="宋体" w:hAnsi="宋体" w:eastAsia="宋体"/>
                <w:b w:val="0"/>
                <w:sz w:val="19"/>
              </w:rPr>
              <w:t>（主图 + 轮播图 + 动态参数单选/多选）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/package/upgrade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/admin/customers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小区列表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/community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/admin/communities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新增/编辑覆盖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/community/edit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/admin/communities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工单池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/workorder/pool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/admin/work-orders/reset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派单调度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/workorder/dispatch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/dispatch/capacity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容量配置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/workorder/capacity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/admin/worker-capacity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调度规则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/workorder/rules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规则说明 + 后端容量策略（相邻 3–4 / 非相邻 1–2）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/sla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/sla/compensations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/sla/evaluate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/traffic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/traffic/usage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投诉与评价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/review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/admin/reviews/{id}/close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销售管理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/sales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/admin/sales/report</w:t>
            </w:r>
            <w:r>
              <w:rPr>
                <w:rFonts w:ascii="宋体" w:hAnsi="宋体" w:eastAsia="宋体"/>
                <w:b w:val="0"/>
                <w:sz w:val="19"/>
              </w:rPr>
              <w:t>（订单量 + 完成率）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财务管理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/finance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/admin/finance/report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用户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/system/user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/system/users</w:t>
            </w:r>
            <w:r>
              <w:rPr>
                <w:rFonts w:ascii="宋体" w:hAnsi="宋体" w:eastAsia="宋体"/>
                <w:b w:val="0"/>
                <w:sz w:val="19"/>
              </w:rPr>
              <w:t>（新增 / 启停 / 重置密码 / 分配角色）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角色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/system/role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（菜单授权树）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菜单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/system/menu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/system/menus/tree</w:t>
            </w:r>
            <w:r>
              <w:rPr>
                <w:rFonts w:ascii="宋体" w:hAnsi="宋体" w:eastAsia="宋体"/>
                <w:b w:val="0"/>
                <w:sz w:val="19"/>
              </w:rPr>
              <w:t>（完整权限树）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操作日志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/system/log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/system/logs</w:t>
            </w:r>
            <w:r>
              <w:rPr>
                <w:rFonts w:ascii="宋体" w:hAnsi="宋体" w:eastAsia="宋体"/>
                <w:b w:val="0"/>
                <w:sz w:val="19"/>
              </w:rPr>
              <w:t>（登录 / 越权 / 写操作留痕）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/monitor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（JVM / 内存 / 接口往返 / DB 连通）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/login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JWT；路由守卫 + 菜单权限过滤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兜底策略</w:t>
      </w:r>
      <w:r>
        <w:rPr>
          <w:rFonts w:ascii="宋体" w:hAnsi="宋体" w:eastAsia="宋体"/>
          <w:b w:val="0"/>
          <w:sz w:val="21"/>
        </w:rPr>
        <w:t>：接口不可达或返回 404 时页面降级为内置演示数据，并在页头显示「演示数据」标记，避免演示中断；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健康链路下全部走真实数据（已在页面内注明数据来源）。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后端服务模块（4 个，上限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REST 接口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 小区覆盖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check / demand / communities(GET,POST)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连库验证（端口余量、可办套餐、需求登记落库）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 派单 + 装维 SLA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dispatch(2) / sla(5) / admin-work-order(5)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连库验证（10 单派单回写、超时→赔付落库）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 套餐 + 升级 + 流量 + 客户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package(4) / order(1) / traffic(1) / admin(8) = 14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连库验证（补差 = 月差 × 合约剩余月数）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 权限与平台聚合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v1.2 新增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auth(4) / users(5) / roles(3) / menus(1) / logs(1) / platform(5) = 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鉴权矩阵实测（401 / 403 / 200）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公共层 common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Ids 主键生成、全局异常处理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接口清单（49 个：GET 31 / POST 13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（演示验证码 1234 → 真实 JWT）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/api/community/demand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/api/dispatch/capacity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/api/sla/compensations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/api/package/upgrade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>（按客户查本人订单）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/api/admin/communities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/api/admin/worker-capacity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/api/admin/packages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升级 / 评价 / 销售 / 财务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/api/admin/finance/report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/api/admin/monitor/overview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/api/system/users/{id}/password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/api/system/roles/{id}/menus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/api/system/logs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数据与安全基建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数据库接入（MySQL 8.4）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25 张表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幂等 </w:t>
            </w:r>
            <w:r>
              <w:rPr>
                <w:rFonts w:ascii="Consolas" w:hAnsi="Consolas" w:eastAsia="Consolas"/>
                <w:b w:val="0"/>
                <w:sz w:val="19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>，启动自动初始化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权限模型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  <w:r>
              <w:rPr>
                <w:rFonts w:ascii="宋体" w:hAnsi="宋体" w:eastAsia="宋体"/>
                <w:b w:val="0"/>
                <w:sz w:val="19"/>
              </w:rPr>
              <w:t>；5 角色 · 26 菜单 · 21 权限码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JWT 鉴权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HS256 JWT（零三方依赖）；角色权限</w:t>
            </w:r>
            <w:r>
              <w:rPr>
                <w:rFonts w:ascii="宋体" w:hAnsi="宋体" w:eastAsia="宋体"/>
                <w:b/>
                <w:sz w:val="19"/>
              </w:rPr>
              <w:t>每请求实时查库</w:t>
            </w:r>
            <w:r>
              <w:rPr>
                <w:rFonts w:ascii="宋体" w:hAnsi="宋体" w:eastAsia="宋体"/>
                <w:b w:val="0"/>
                <w:sz w:val="19"/>
              </w:rPr>
              <w:t>，改授权即时生效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回归单测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JwtUtilTest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7 条用例（数字声明解析 / 篡改签名 / 篡改载荷 / 过期 / 密钥错配 / 格式非法）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不引入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按架构决策走 Spring Boot 原生 yml + 环境变量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默认账号（初始密码由 `RbacInitializer` 以 BCrypt 写入，幂等不覆盖用户改过的密码）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密码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生产环境务必首次登录后立即改密，并通过环境变量覆盖 `app.jwt.secret`。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总体进度统计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已完成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规划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4（+1 公共层）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上限 5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49（GET 31 / POST 13 / PUT 5，全部连库可用）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25 张 + 种子数据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 RBAC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 角色 / 26 菜单 / 21 权限码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22 个业务页 / 22 条路由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0（设计稿 16 模块全覆盖）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20（含登录页）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0（设计稿 20 页全覆盖）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师傅端小程序页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8（含登录页）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0（设计稿 8 页全覆盖）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说明：后端「算法 + 接口 + 持久化 + 鉴权」与 PC 后台、双小程序已全链路打通；  端到端链路为 **web-admin(Vue3) → Vite/Nginx → Spring Boot(:8082) → MySQL**（已 curl 实测），  小程序端经 **微信开发者工具 → 后端 :8082**（c 端开放层，登录态已接入真实 JWT 鉴权）。  剩余缺口：c 端接口仍属开放层（`protect-client-api=false`，设计有意保留），如需强制全体鉴权，将开关置 `true` 即可一处收口；师傅端数据绑定（工单列表/排班/容量）为下一阶段功能补全。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近期里程碑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broadband-design/index.html v1.9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M2 后端核心算法 + 接口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 页（含登录页）+ api 封装 + 登录态骨架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17 表 + 幂等初始化 + 13 接口真实数据 + 端到端验证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M5 PC 后台落地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web-admin 工程 + 22 业务页 + 22 路由 + 全量对接真实接口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M6 安全体系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Spring Security 6 + JWT + RBAC（5 角色 / 21 权限码）+ 鉴权矩阵实测 + 7 条单测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M7 小程序补页 + 登录态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客户端 20 页 + 师傅端 8 页（两独立工程）+ 登录态（真实 JWT 鉴权，miniapp-login + token 注入 + 登录门禁）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M8 缺陷修复（小程序契约/登录）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修复 4 个真实缺陷（见第 7 节）：404/越权端点、静默吞错、mock 登录；新增 4 个接口（45→49）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M9 交付增强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师傅端数据绑定（工单/排班/容量）、性能监控深化、配置治理、文档版式、CI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本版修复的真实缺陷（可追溯）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登录成功、token 完全正确，但</w:t>
            </w:r>
            <w:r>
              <w:rPr>
                <w:rFonts w:ascii="宋体" w:hAnsi="宋体" w:eastAsia="宋体"/>
                <w:b/>
                <w:sz w:val="19"/>
              </w:rPr>
              <w:t>所有受保护接口一律 401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数字字面量扫描误写为 </w:t>
            </w:r>
            <w:r>
              <w:rPr>
                <w:rFonts w:ascii="Consolas" w:hAnsi="Consolas" w:eastAsia="Consolas"/>
                <w:b w:val="0"/>
                <w:sz w:val="19"/>
              </w:rPr>
              <w:t>"-+.0-9eE".indexOf(c)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，实际只放行字符 </w:t>
            </w:r>
            <w:r>
              <w:rPr>
                <w:rFonts w:ascii="Consolas" w:hAnsi="Consolas" w:eastAsia="Consolas"/>
                <w:b w:val="0"/>
                <w:sz w:val="19"/>
              </w:rPr>
              <w:t>0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9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，导致 </w:t>
            </w:r>
            <w:r>
              <w:rPr>
                <w:rFonts w:ascii="Consolas" w:hAnsi="Consolas" w:eastAsia="Consolas"/>
                <w:b w:val="0"/>
                <w:sz w:val="19"/>
              </w:rPr>
              <w:t>iat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exp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解析失败；过滤器又</w:t>
            </w:r>
            <w:r>
              <w:rPr>
                <w:rFonts w:ascii="宋体" w:hAnsi="宋体" w:eastAsia="宋体"/>
                <w:b/>
                <w:sz w:val="19"/>
              </w:rPr>
              <w:t>静默吞异常</w:t>
            </w:r>
            <w:r>
              <w:rPr>
                <w:rFonts w:ascii="宋体" w:hAnsi="宋体" w:eastAsia="宋体"/>
                <w:b w:val="0"/>
                <w:sz w:val="19"/>
              </w:rPr>
              <w:t>，无任何日志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改为 </w:t>
            </w:r>
            <w:r>
              <w:rPr>
                <w:rFonts w:ascii="Consolas" w:hAnsi="Consolas" w:eastAsia="Consolas"/>
                <w:b w:val="0"/>
                <w:sz w:val="19"/>
              </w:rPr>
              <w:t>Character.isDigit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判定的 </w:t>
            </w:r>
            <w:r>
              <w:rPr>
                <w:rFonts w:ascii="Consolas" w:hAnsi="Consolas" w:eastAsia="Consolas"/>
                <w:b w:val="0"/>
                <w:sz w:val="19"/>
              </w:rPr>
              <w:t>isNumberChar()</w:t>
            </w:r>
            <w:r>
              <w:rPr>
                <w:rFonts w:ascii="宋体" w:hAnsi="宋体" w:eastAsia="宋体"/>
                <w:b w:val="0"/>
                <w:sz w:val="19"/>
              </w:rPr>
              <w:t>；过滤器 catch 补 WARN 日志；新增 7 条单测锁死行为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返回 500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联表 </w:t>
            </w:r>
            <w:r>
              <w:rPr>
                <w:rFonts w:ascii="Consolas" w:hAnsi="Consolas" w:eastAsia="Consolas"/>
                <w:b w:val="0"/>
                <w:sz w:val="19"/>
              </w:rPr>
              <w:t>biz_order o LEFT JOIN package_info pkg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sz w:val="19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sz w:val="19"/>
              </w:rPr>
              <w:t>Column 'id' in field list is ambiguous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全部列加 </w:t>
            </w:r>
            <w:r>
              <w:rPr>
                <w:rFonts w:ascii="Consolas" w:hAnsi="Consolas" w:eastAsia="Consolas"/>
                <w:b w:val="0"/>
                <w:sz w:val="19"/>
              </w:rPr>
              <w:t>o.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前缀（订单列表 + 看板最近订单两处）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SlaEvaluation.summary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输出 </w:t>
            </w:r>
            <w:r>
              <w:rPr>
                <w:rFonts w:ascii="Consolas" w:hAnsi="Consolas" w:eastAsia="Consolas"/>
                <w:b w:val="0"/>
                <w:sz w:val="19"/>
              </w:rPr>
              <w:t>[null]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主键在评估之后才生成，</w:t>
            </w:r>
            <w:r>
              <w:rPr>
                <w:rFonts w:ascii="Consolas" w:hAnsi="Consolas" w:eastAsia="Consolas"/>
                <w:b w:val="0"/>
                <w:sz w:val="19"/>
              </w:rPr>
              <w:t>describe()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读到空 id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主键改为在评估前生成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客户端「套餐列表」页</w:t>
            </w:r>
            <w:r>
              <w:rPr>
                <w:rFonts w:ascii="宋体" w:hAnsi="宋体" w:eastAsia="宋体"/>
                <w:b/>
                <w:sz w:val="19"/>
              </w:rPr>
              <w:t>加载无数据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api.listPackages()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sz w:val="19"/>
              </w:rPr>
              <w:t>/api/package/list</w:t>
            </w:r>
            <w:r>
              <w:rPr>
                <w:rFonts w:ascii="宋体" w:hAnsi="宋体" w:eastAsia="宋体"/>
                <w:b w:val="0"/>
                <w:sz w:val="19"/>
              </w:rPr>
              <w:t>，但后端</w:t>
            </w:r>
            <w:r>
              <w:rPr>
                <w:rFonts w:ascii="宋体" w:hAnsi="宋体" w:eastAsia="宋体"/>
                <w:b/>
                <w:sz w:val="19"/>
              </w:rPr>
              <w:t>无此端点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404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（在售套餐 + 主图，开放层）；并补 </w:t>
            </w:r>
            <w:r>
              <w:rPr>
                <w:rFonts w:ascii="Consolas" w:hAnsi="Consolas" w:eastAsia="Consolas"/>
                <w:b w:val="0"/>
                <w:sz w:val="19"/>
              </w:rPr>
              <w:t>PackageMapper.selectOnShelfWithCover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（JOIN 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MAIN）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客户端「我的订单」页</w:t>
            </w:r>
            <w:r>
              <w:rPr>
                <w:rFonts w:ascii="宋体" w:hAnsi="宋体" w:eastAsia="宋体"/>
                <w:b/>
                <w:sz w:val="19"/>
              </w:rPr>
              <w:t>空 / 被拦截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api.getOrders()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sz w:val="19"/>
              </w:rPr>
              <w:t>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，该路径需 </w:t>
            </w:r>
            <w:r>
              <w:rPr>
                <w:rFonts w:ascii="Consolas" w:hAnsi="Consolas" w:eastAsia="Consolas"/>
                <w:b w:val="0"/>
                <w:sz w:val="19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权限（越权 → 403），且语义是管理端全量订单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sz w:val="19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（按客户查自己的订单，开放层）；客户端改调此端点；订单列表已加入 </w:t>
            </w:r>
            <w:r>
              <w:rPr>
                <w:rFonts w:ascii="Consolas" w:hAnsi="Consolas" w:eastAsia="Consolas"/>
                <w:b w:val="0"/>
                <w:sz w:val="19"/>
              </w:rPr>
              <w:t>community_name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字段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小程序登录</w:t>
            </w:r>
            <w:r>
              <w:rPr>
                <w:rFonts w:ascii="宋体" w:hAnsi="宋体" w:eastAsia="宋体"/>
                <w:b/>
                <w:sz w:val="19"/>
              </w:rPr>
              <w:t>形同虚设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login()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在本地直接返回一个假 token（</w:t>
            </w:r>
            <w:r>
              <w:rPr>
                <w:rFonts w:ascii="Consolas" w:hAnsi="Consolas" w:eastAsia="Consolas"/>
                <w:b w:val="0"/>
                <w:sz w:val="19"/>
              </w:rPr>
              <w:t>{token:'mock-...'}</w:t>
            </w:r>
            <w:r>
              <w:rPr>
                <w:rFonts w:ascii="宋体" w:hAnsi="宋体" w:eastAsia="宋体"/>
                <w:b w:val="0"/>
                <w:sz w:val="19"/>
              </w:rPr>
              <w:t>），并未与后端交互，任何手机号都能登录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（permitAll）：演示验证码 </w:t>
            </w:r>
            <w:r>
              <w:rPr>
                <w:rFonts w:ascii="Consolas" w:hAnsi="Consolas" w:eastAsia="Consolas"/>
                <w:b w:val="0"/>
                <w:sz w:val="19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查客户 → 签发</w:t>
            </w:r>
            <w:r>
              <w:rPr>
                <w:rFonts w:ascii="宋体" w:hAnsi="宋体" w:eastAsia="宋体"/>
                <w:b/>
                <w:sz w:val="19"/>
              </w:rPr>
              <w:t>真实 JWT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（dept=CUSTOMER）；两端 </w:t>
            </w:r>
            <w:r>
              <w:rPr>
                <w:rFonts w:ascii="Consolas" w:hAnsi="Consolas" w:eastAsia="Consolas"/>
                <w:b w:val="0"/>
                <w:sz w:val="19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workerLogin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改调真实接口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任何接口</w:t>
            </w:r>
            <w:r>
              <w:rPr>
                <w:rFonts w:ascii="宋体" w:hAnsi="宋体" w:eastAsia="宋体"/>
                <w:b/>
                <w:sz w:val="19"/>
              </w:rPr>
              <w:t>报错都被当成成功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utils/api.js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只在 </w:t>
            </w:r>
            <w:r>
              <w:rPr>
                <w:rFonts w:ascii="Consolas" w:hAnsi="Consolas" w:eastAsia="Consolas"/>
                <w:b w:val="0"/>
                <w:sz w:val="19"/>
              </w:rPr>
              <w:t>fail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reject，</w:t>
            </w:r>
            <w:r>
              <w:rPr>
                <w:rFonts w:ascii="Consolas" w:hAnsi="Consolas" w:eastAsia="Consolas"/>
                <w:b w:val="0"/>
                <w:sz w:val="19"/>
              </w:rPr>
              <w:t>success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回调里对 </w:t>
            </w:r>
            <w:r>
              <w:rPr>
                <w:rFonts w:ascii="Consolas" w:hAnsi="Consolas" w:eastAsia="Consolas"/>
                <w:b w:val="0"/>
                <w:sz w:val="19"/>
              </w:rPr>
              <w:t>statusCode&gt;=400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仍 </w:t>
            </w:r>
            <w:r>
              <w:rPr>
                <w:rFonts w:ascii="Consolas" w:hAnsi="Consolas" w:eastAsia="Consolas"/>
                <w:b w:val="0"/>
                <w:sz w:val="19"/>
              </w:rPr>
              <w:t>resolve</w:t>
            </w:r>
            <w:r>
              <w:rPr>
                <w:rFonts w:ascii="宋体" w:hAnsi="宋体" w:eastAsia="宋体"/>
                <w:b w:val="0"/>
                <w:sz w:val="19"/>
              </w:rPr>
              <w:t>，导致 401/403/404 时页面静默无数据、难以排查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改为非 2xx 一律 </w:t>
            </w:r>
            <w:r>
              <w:rPr>
                <w:rFonts w:ascii="Consolas" w:hAnsi="Consolas" w:eastAsia="Consolas"/>
                <w:b w:val="0"/>
                <w:sz w:val="19"/>
              </w:rPr>
              <w:t>reject</w:t>
            </w:r>
            <w:r>
              <w:rPr>
                <w:rFonts w:ascii="宋体" w:hAnsi="宋体" w:eastAsia="宋体"/>
                <w:b w:val="0"/>
                <w:sz w:val="19"/>
              </w:rPr>
              <w:t>（带 message），与后端统一错误结构对齐；两端同改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第 1–3 条于 RBAC 阶段修复；第 4–7 条于 M8（小程序缺陷修复）修复。第 7 条与第 1 条同源——**静默吞错**是系统性风险：后端过滤器曾静默吞 JWT 异常、前端 `request` 曾静默吞 HTTP 错误，二者都会把明确的失败伪装成「无数据」。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