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「闲置集」C2C 二手交易小程序 · 首版 PRD（字段级）</w:t>
      </w:r>
    </w:p>
    <w:p>
      <w:pPr>
        <w:ind w:left="340"/>
      </w:pPr>
      <w:r>
        <w:rPr>
          <w:b w:val="0"/>
          <w:i/>
          <w:color w:val="444444"/>
        </w:rPr>
        <w:t>文档定位：V1.0 产品需求文档（首版·字段级），覆盖标准 PRD 结构 + P0 26 项任务的字段级规格（数据模型 / 接口 / 状态机 / 异常 / 埋点）</w:t>
      </w:r>
    </w:p>
    <w:p>
      <w:pPr>
        <w:ind w:left="340"/>
      </w:pPr>
      <w:r>
        <w:rPr>
          <w:b w:val="0"/>
          <w:i/>
          <w:color w:val="444444"/>
        </w:rPr>
        <w:t>配套：《需求池与优先级清单 V1.0》、《系统架构说明书 V2.0（单体化修订）》、《P0 研发任务拆解与排期 V1.2》、《V1.0 评审结论与风险清单》、《页面原型图 V1.0》</w:t>
      </w:r>
    </w:p>
    <w:p>
      <w:pPr>
        <w:ind w:left="340"/>
      </w:pPr>
      <w:r>
        <w:rPr>
          <w:b w:val="0"/>
          <w:i/>
          <w:color w:val="444444"/>
        </w:rPr>
        <w:t>版本：V1.0 ｜ 2026-09-17 ｜ 状态：待技术负责人 / 设计师 / 测试评审</w:t>
      </w:r>
    </w:p>
    <w:p>
      <w:pPr>
        <w:ind w:left="340"/>
      </w:pPr>
      <w:r>
        <w:rPr>
          <w:b w:val="0"/>
          <w:i/>
          <w:color w:val="444444"/>
        </w:rPr>
        <w:t>范围：P0（26 项）全量；P1 仅列候选项，不进入首版交付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一、背景</w:t>
      </w:r>
    </w:p>
    <w:p>
      <w:pPr>
        <w:pStyle w:val="Heading3"/>
      </w:pPr>
      <w:r>
        <w:rPr>
          <w:b w:val="0"/>
        </w:rPr>
        <w:t>1.1 业务背景</w:t>
      </w:r>
    </w:p>
    <w:p>
      <w:r>
        <w:rPr>
          <w:b w:val="0"/>
        </w:rPr>
        <w:t xml:space="preserve">二手闲置交易存在巨大存量市场，但新平台获客与信任成本高。本产品定位为 </w:t>
      </w:r>
      <w:r>
        <w:rPr>
          <w:b/>
        </w:rPr>
        <w:t>C2C 担保交易</w:t>
      </w:r>
      <w:r>
        <w:rPr>
          <w:b w:val="0"/>
        </w:rPr>
        <w:t xml:space="preserve"> 小程序：买家付款后资金由平台托管，确认收货后结算给卖家，降低交易信任门槛；通过「擦亮」「议价」「同城」等轻运营手段提升撮合效率。</w:t>
      </w:r>
    </w:p>
    <w:p>
      <w:pPr>
        <w:pStyle w:val="Heading3"/>
      </w:pPr>
      <w:r>
        <w:rPr>
          <w:b w:val="0"/>
        </w:rPr>
        <w:t>1.2 用户痛点</w:t>
      </w:r>
    </w:p>
    <w:p>
      <w:pPr>
        <w:pStyle w:val="ListBullet"/>
        <w:spacing w:after="40"/>
      </w:pPr>
      <w:r>
        <w:rPr>
          <w:b/>
        </w:rPr>
        <w:t>信任</w:t>
      </w:r>
      <w:r>
        <w:rPr>
          <w:b w:val="0"/>
        </w:rPr>
        <w:t>：陌生人交易怕被骗、怕付款不发货 / 发货不付款；</w:t>
      </w:r>
    </w:p>
    <w:p>
      <w:pPr>
        <w:pStyle w:val="ListBullet"/>
        <w:spacing w:after="40"/>
      </w:pPr>
      <w:r>
        <w:rPr>
          <w:b/>
        </w:rPr>
        <w:t>效率</w:t>
      </w:r>
      <w:r>
        <w:rPr>
          <w:b w:val="0"/>
        </w:rPr>
        <w:t>：发布繁琐、搜索不准、沟通链路长；</w:t>
      </w:r>
    </w:p>
    <w:p>
      <w:pPr>
        <w:pStyle w:val="ListBullet"/>
        <w:spacing w:after="40"/>
      </w:pPr>
      <w:r>
        <w:rPr>
          <w:b/>
        </w:rPr>
        <w:t>价格</w:t>
      </w:r>
      <w:r>
        <w:rPr>
          <w:b w:val="0"/>
        </w:rPr>
        <w:t>：一口价缺乏议价空间，成交率低；</w:t>
      </w:r>
    </w:p>
    <w:p>
      <w:pPr>
        <w:pStyle w:val="ListBullet"/>
        <w:spacing w:after="40"/>
      </w:pPr>
      <w:r>
        <w:rPr>
          <w:b/>
        </w:rPr>
        <w:t>曝光</w:t>
      </w:r>
      <w:r>
        <w:rPr>
          <w:b w:val="0"/>
        </w:rPr>
        <w:t>：新商品无人看，卖家无动力维护。</w:t>
      </w:r>
    </w:p>
    <w:p>
      <w:pPr>
        <w:pStyle w:val="Heading3"/>
      </w:pPr>
      <w:r>
        <w:rPr>
          <w:b w:val="0"/>
        </w:rPr>
        <w:t>1.3 业务目标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首版目标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撮合效率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发布→被搜到时延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≤5 分钟（M1）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交易转化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浏览→下单转化率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≥ 行业中位（待定基线）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担保交易占比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100%（首版仅担保，不支持直接转账）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留存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次日 / 7 日留存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待埋点基线</w:t>
            </w:r>
          </w:p>
        </w:tc>
      </w:tr>
    </w:tbl>
    <w:p/>
    <w:p>
      <w:pPr>
        <w:pStyle w:val="Heading3"/>
      </w:pPr>
      <w:r>
        <w:rPr>
          <w:b w:val="0"/>
        </w:rPr>
        <w:t>1.4 非目标（首版不做）</w:t>
      </w:r>
    </w:p>
    <w:p>
      <w:r>
        <w:rPr>
          <w:b w:val="0"/>
        </w:rPr>
        <w:t>实人认证 P1 / 直播带货 P1 / 跨境 P2 / 社区内容 P2 / 信用评级模型复杂化 P1 / 多门店 P2。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二、目标用户与用户故事</w:t>
      </w:r>
    </w:p>
    <w:p>
      <w:pPr>
        <w:pStyle w:val="Heading3"/>
      </w:pPr>
      <w:r>
        <w:rPr>
          <w:b w:val="0"/>
        </w:rPr>
        <w:t>2.1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首版关键诉求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卖家（个人）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有闲置出售的个人用户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极简发布、快速售出、资金安全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买家（个人）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想低价淘货的个人用户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搜得到、信得过、能议价、售后有保障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平台运营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内部运营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内容审核、类目运营、风控处置、数据看板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客服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内部 / 外包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纠纷介入、退款仲裁</w:t>
            </w:r>
          </w:p>
        </w:tc>
      </w:tr>
    </w:tbl>
    <w:p/>
    <w:p>
      <w:pPr>
        <w:pStyle w:val="Heading3"/>
      </w:pPr>
      <w:r>
        <w:rPr>
          <w:b w:val="0"/>
        </w:rPr>
        <w:t>2.2 核心用户故事（EARS）</w:t>
      </w:r>
    </w:p>
    <w:p>
      <w:pPr>
        <w:pStyle w:val="ListBullet"/>
        <w:spacing w:after="40"/>
      </w:pPr>
      <w:r>
        <w:rPr>
          <w:b/>
        </w:rPr>
        <w:t>Ubiquitous</w:t>
      </w:r>
      <w:r>
        <w:rPr>
          <w:b w:val="0"/>
        </w:rPr>
        <w:t>：系统始终对交易资金进行托管，确认收货前资金不进入卖家账户。</w:t>
      </w:r>
    </w:p>
    <w:p>
      <w:pPr>
        <w:pStyle w:val="ListBullet"/>
        <w:spacing w:after="40"/>
      </w:pPr>
      <w:r>
        <w:rPr>
          <w:b/>
        </w:rPr>
        <w:t>Event-driven</w:t>
      </w:r>
      <w:r>
        <w:rPr>
          <w:b w:val="0"/>
        </w:rPr>
        <w:t>：当买家点击「确认收货」时，系统应将托管资金结算给卖家并生成结算单。</w:t>
      </w:r>
    </w:p>
    <w:p>
      <w:pPr>
        <w:pStyle w:val="ListBullet"/>
        <w:spacing w:after="40"/>
      </w:pPr>
      <w:r>
        <w:rPr>
          <w:b/>
        </w:rPr>
        <w:t>Unwanted</w:t>
      </w:r>
      <w:r>
        <w:rPr>
          <w:b w:val="0"/>
        </w:rPr>
        <w:t>：若支付回调超时未达，则系统应通过主动查单 + 补偿扫描修正订单状态。</w:t>
      </w:r>
    </w:p>
    <w:p>
      <w:pPr>
        <w:pStyle w:val="ListBullet"/>
        <w:spacing w:after="40"/>
      </w:pPr>
      <w:r>
        <w:rPr>
          <w:b/>
        </w:rPr>
        <w:t>State-driven</w:t>
      </w:r>
      <w:r>
        <w:rPr>
          <w:b w:val="0"/>
        </w:rPr>
        <w:t>：当商品处于「在售」状态时，系统应允许被搜索与咨询。</w:t>
      </w:r>
    </w:p>
    <w:p>
      <w:pPr>
        <w:pStyle w:val="ListBullet"/>
        <w:spacing w:after="40"/>
      </w:pPr>
      <w:r>
        <w:rPr>
          <w:b/>
        </w:rPr>
        <w:t>Optional</w:t>
      </w:r>
      <w:r>
        <w:rPr>
          <w:b w:val="0"/>
        </w:rPr>
        <w:t>：若商品开启「允许议价」，则买家可发起议价卡片。</w:t>
      </w:r>
    </w:p>
    <w:p>
      <w:pPr>
        <w:pStyle w:val="Heading3"/>
      </w:pPr>
      <w:r>
        <w:rPr>
          <w:b w:val="0"/>
        </w:rPr>
        <w:t>2.3 主路径故事</w:t>
      </w:r>
    </w:p>
    <w:p>
      <w:pPr>
        <w:ind w:left="340"/>
      </w:pPr>
      <w:r>
        <w:rPr>
          <w:b w:val="0"/>
          <w:i/>
          <w:color w:val="444444"/>
        </w:rPr>
        <w:t>作为买家，我希望搜到同城低价商品 → 咨询卖家 → 议价 → 下单支付（资金托管）→ 卖家发货 → 我确认收货（资金结算）→ 评价，全程有担保与售后兜底。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三、功能清单（P0 · 26 项，按域映射）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域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一句话范围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账户 A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A1</w:t>
            </w:r>
            <w:r>
              <w:rPr>
                <w:rFonts w:ascii="Microsoft YaHei" w:hAnsi="Microsoft YaHei" w:eastAsia="Microsoft YaHei"/>
                <w:sz w:val="18"/>
              </w:rPr>
              <w:t xml:space="preserve"> 鉴权 + 脚手架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微信登录、JWT、拦截器鉴权、单体工程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账户 A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U2/U5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A2</w:t>
            </w:r>
            <w:r>
              <w:rPr>
                <w:rFonts w:ascii="Microsoft YaHei" w:hAnsi="Microsoft YaHei" w:eastAsia="Microsoft YaHei"/>
                <w:sz w:val="18"/>
              </w:rPr>
              <w:t xml:space="preserve"> 用户与地址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 CRUD、手机号绑定（限频加密）、地址 CRUD + 快照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 B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B2</w:t>
            </w:r>
            <w:r>
              <w:rPr>
                <w:rFonts w:ascii="Microsoft YaHei" w:hAnsi="Microsoft YaHei" w:eastAsia="Microsoft YaHei"/>
                <w:sz w:val="18"/>
              </w:rPr>
              <w:t xml:space="preserve"> 发布与草稿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图/视频上传(OSS)、发布接口、草稿箱(30天)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 B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B1</w:t>
            </w:r>
            <w:r>
              <w:rPr>
                <w:rFonts w:ascii="Microsoft YaHei" w:hAnsi="Microsoft YaHei" w:eastAsia="Microsoft YaHei"/>
                <w:sz w:val="18"/>
              </w:rPr>
              <w:t xml:space="preserve"> 类目与属性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类目树、属性模板、后台配置、缓存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 B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B3</w:t>
            </w:r>
            <w:r>
              <w:rPr>
                <w:rFonts w:ascii="Microsoft YaHei" w:hAnsi="Microsoft YaHei" w:eastAsia="Microsoft YaHei"/>
                <w:sz w:val="18"/>
              </w:rPr>
              <w:t xml:space="preserve"> 内容安全审核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机审 + 人审队列 + 举报 + 审核留存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 B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B4</w:t>
            </w:r>
            <w:r>
              <w:rPr>
                <w:rFonts w:ascii="Microsoft YaHei" w:hAnsi="Microsoft YaHei" w:eastAsia="Microsoft YaHei"/>
                <w:sz w:val="18"/>
              </w:rPr>
              <w:t xml:space="preserve"> 状态机与库存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 态流转、Redis SETNX + 乐观锁防超卖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 B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I7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B5</w:t>
            </w:r>
            <w:r>
              <w:rPr>
                <w:rFonts w:ascii="Microsoft YaHei" w:hAnsi="Microsoft YaHei" w:eastAsia="Microsoft YaHei"/>
                <w:sz w:val="18"/>
              </w:rPr>
              <w:t xml:space="preserve"> 详情/缓存/索引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详情聚合、多级缓存、RocketMQ 异步建 ES 索引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发现 C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C2</w:t>
            </w:r>
            <w:r>
              <w:rPr>
                <w:rFonts w:ascii="Microsoft YaHei" w:hAnsi="Microsoft YaHei" w:eastAsia="Microsoft YaHei"/>
                <w:sz w:val="18"/>
              </w:rPr>
              <w:t xml:space="preserve"> 首页推荐流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规则兜底（同城+热度）→ 个性化、冷启动、负反馈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发现 C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C1</w:t>
            </w:r>
            <w:r>
              <w:rPr>
                <w:rFonts w:ascii="Microsoft YaHei" w:hAnsi="Microsoft YaHei" w:eastAsia="Microsoft YaHei"/>
                <w:sz w:val="18"/>
              </w:rPr>
              <w:t xml:space="preserve"> 搜索服务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ES（单节点）检索/筛选/排序/联想/兜底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发现 C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C3</w:t>
            </w:r>
            <w:r>
              <w:rPr>
                <w:rFonts w:ascii="Microsoft YaHei" w:hAnsi="Microsoft YaHei" w:eastAsia="Microsoft YaHei"/>
                <w:sz w:val="18"/>
              </w:rPr>
              <w:t xml:space="preserve"> 分类频道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一二级类目、标签、运营位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D1</w:t>
            </w:r>
            <w:r>
              <w:rPr>
                <w:rFonts w:ascii="Microsoft YaHei" w:hAnsi="Microsoft YaHei" w:eastAsia="Microsoft YaHei"/>
                <w:sz w:val="18"/>
              </w:rPr>
              <w:t xml:space="preserve"> 订单创建与库存锁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幂等下单、锁库存、商品/地址快照、风控校验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D2</w:t>
            </w:r>
            <w:r>
              <w:rPr>
                <w:rFonts w:ascii="Microsoft YaHei" w:hAnsi="Microsoft YaHei" w:eastAsia="Microsoft YaHei"/>
                <w:sz w:val="18"/>
              </w:rPr>
              <w:t xml:space="preserve"> 微信支付与回调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预支付、回调幂等(pay_no)、outbox+事务消息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D3</w:t>
            </w:r>
            <w:r>
              <w:rPr>
                <w:rFonts w:ascii="Microsoft YaHei" w:hAnsi="Microsoft YaHei" w:eastAsia="Microsoft YaHei"/>
                <w:sz w:val="18"/>
              </w:rPr>
              <w:t xml:space="preserve"> 议价卡片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议价消息、24h 有效期、接受同步金额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D4</w:t>
            </w:r>
            <w:r>
              <w:rPr>
                <w:rFonts w:ascii="Microsoft YaHei" w:hAnsi="Microsoft YaHei" w:eastAsia="Microsoft YaHei"/>
                <w:sz w:val="18"/>
              </w:rPr>
              <w:t xml:space="preserve"> 订单状态机与中心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 态、买卖双视角、权限校验、客服入口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D5</w:t>
            </w:r>
            <w:r>
              <w:rPr>
                <w:rFonts w:ascii="Microsoft YaHei" w:hAnsi="Microsoft YaHei" w:eastAsia="Microsoft YaHei"/>
                <w:sz w:val="18"/>
              </w:rPr>
              <w:t xml:space="preserve"> 发货与物流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电子面单、轨迹订阅/查询、多物流商冗余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T1/T4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D6</w:t>
            </w:r>
            <w:r>
              <w:rPr>
                <w:rFonts w:ascii="Microsoft YaHei" w:hAnsi="Microsoft YaHei" w:eastAsia="Microsoft YaHei"/>
                <w:sz w:val="18"/>
              </w:rPr>
              <w:t xml:space="preserve"> 超时任务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30min关单/72h提醒/5天退款/10天确认（延时+补偿）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T6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D7</w:t>
            </w:r>
            <w:r>
              <w:rPr>
                <w:rFonts w:ascii="Microsoft YaHei" w:hAnsi="Microsoft YaHei" w:eastAsia="Microsoft YaHei"/>
                <w:sz w:val="18"/>
              </w:rPr>
              <w:t xml:space="preserve"> 确认收货与结算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确认收货、T+1 结算、卖家余额、风控冻结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交易 D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T7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D8</w:t>
            </w:r>
            <w:r>
              <w:rPr>
                <w:rFonts w:ascii="Microsoft YaHei" w:hAnsi="Microsoft YaHei" w:eastAsia="Microsoft YaHei"/>
                <w:sz w:val="18"/>
              </w:rPr>
              <w:t xml:space="preserve"> 售后退款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仅退款/退货退款、48h自动同意、举证、平台介入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IM E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E1</w:t>
            </w:r>
            <w:r>
              <w:rPr>
                <w:rFonts w:ascii="Microsoft YaHei" w:hAnsi="Microsoft YaHei" w:eastAsia="Microsoft YaHei"/>
                <w:sz w:val="18"/>
              </w:rPr>
              <w:t xml:space="preserve"> 长连接与消息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单体 Spring WebSocket、seq、断线补拉、分区存储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IM E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E2</w:t>
            </w:r>
            <w:r>
              <w:rPr>
                <w:rFonts w:ascii="Microsoft YaHei" w:hAnsi="Microsoft YaHei" w:eastAsia="Microsoft YaHei"/>
                <w:sz w:val="18"/>
              </w:rPr>
              <w:t xml:space="preserve"> 会话列表与未读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会话聚合、未读角标、多端已读同步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IM E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M1/T3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E3</w:t>
            </w:r>
            <w:r>
              <w:rPr>
                <w:rFonts w:ascii="Microsoft YaHei" w:hAnsi="Microsoft YaHei" w:eastAsia="Microsoft YaHei"/>
                <w:sz w:val="18"/>
              </w:rPr>
              <w:t xml:space="preserve"> 商品卡与议价卡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进会话自动发商品卡、结构化议价卡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IM E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M3/M4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E4</w:t>
            </w:r>
            <w:r>
              <w:rPr>
                <w:rFonts w:ascii="Microsoft YaHei" w:hAnsi="Microsoft YaHei" w:eastAsia="Microsoft YaHei"/>
                <w:sz w:val="18"/>
              </w:rPr>
              <w:t xml:space="preserve"> 推送与风控拦截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订阅消息兜底、站外联系方式/涉诈词折叠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风控基建 F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A1后台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F1</w:t>
            </w:r>
            <w:r>
              <w:rPr>
                <w:rFonts w:ascii="Microsoft YaHei" w:hAnsi="Microsoft YaHei" w:eastAsia="Microsoft YaHei"/>
                <w:sz w:val="18"/>
              </w:rPr>
              <w:t xml:space="preserve"> 运营后台框架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权限、审计日志、四大管理模块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风控基建 F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F2</w:t>
            </w:r>
            <w:r>
              <w:rPr>
                <w:rFonts w:ascii="Microsoft YaHei" w:hAnsi="Microsoft YaHei" w:eastAsia="Microsoft YaHei"/>
                <w:sz w:val="18"/>
              </w:rPr>
              <w:t xml:space="preserve"> 埋点体系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核心事件、小程序 SDK、上报落库、algo_trace_id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风控基建 F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F3</w:t>
            </w:r>
            <w:r>
              <w:rPr>
                <w:rFonts w:ascii="Microsoft YaHei" w:hAnsi="Microsoft YaHei" w:eastAsia="Microsoft YaHei"/>
                <w:sz w:val="18"/>
              </w:rPr>
              <w:t xml:space="preserve"> 风控引擎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设备指纹、规则引擎、刷单/欺诈识别、处置/申诉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风控基建 F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F4</w:t>
            </w:r>
            <w:r>
              <w:rPr>
                <w:rFonts w:ascii="Microsoft YaHei" w:hAnsi="Microsoft YaHei" w:eastAsia="Microsoft YaHei"/>
                <w:sz w:val="18"/>
              </w:rPr>
              <w:t xml:space="preserve"> 对账与提现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每日对账、差异告警、提现申请/到账、资金冻结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四、流程说明</w:t>
      </w:r>
    </w:p>
    <w:p>
      <w:pPr>
        <w:pStyle w:val="Heading3"/>
      </w:pPr>
      <w:r>
        <w:rPr>
          <w:b w:val="0"/>
        </w:rPr>
        <w:t>4.1 主交易流程（支付前关键链路）</w:t>
      </w:r>
    </w:p>
    <w:p>
      <w:pPr>
        <w:spacing w:line="240" w:lineRule="auto" w:before="80" w:after="120"/>
        <w:ind w:left="227"/>
      </w:pPr>
      <w:r>
        <w:rPr>
          <w:rFonts w:ascii="Consolas" w:hAnsi="Consolas"/>
          <w:color w:val="222222"/>
          <w:sz w:val="17"/>
        </w:rPr>
        <w:t>浏览/搜索 → 商品详情 → [IM 咨询/议价] → 下单(锁库存+快照) → 支付(资金托管)</w:t>
        <w:br/>
        <w:t>→ 卖家发货(物流轨迹) → 买家确认收货(结算) → 评价</w:t>
        <w:br/>
        <w:t xml:space="preserve">                                    │</w:t>
        <w:br/>
        <w:t xml:space="preserve">                          (异常) 超时未支付→30min关单；超时未发货→提醒；</w:t>
        <w:br/>
        <w:t xml:space="preserve">                                 超时未确认→10天自动确认；纠纷→退款/平台介入</w:t>
      </w:r>
    </w:p>
    <w:p>
      <w:pPr>
        <w:pStyle w:val="Heading3"/>
      </w:pPr>
      <w:r>
        <w:rPr>
          <w:b w:val="0"/>
        </w:rPr>
        <w:t>4.2 商品状态机（7 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code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可流转到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草稿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`draft`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未发布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保存草稿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待审核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待审核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`pending_review`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机审中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提交发布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在售 / 审核驳回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在售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`onsale`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可被搜/购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审核通过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已预订(锁库存) / 已下架 / 已删除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已锁定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`locked`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下单锁库存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创建订单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在售(订单取消) / 已售出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已售罄/售出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`sold`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成交下架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订单支付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终态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审核驳回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`rejected`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不通过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机/人审拒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草稿(修改重提) / 已删除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已下架/删除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`off_shelf`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不可见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手动下架/删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终态（删除不可恢复）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 xml:space="preserve">防超卖：下单时 </w:t>
      </w:r>
      <w:r>
        <w:rPr>
          <w:rFonts w:ascii="Consolas" w:hAnsi="Consolas"/>
          <w:i/>
          <w:color w:val="444444"/>
          <w:sz w:val="19"/>
        </w:rPr>
        <w:t>item_lock:{item_id}</w:t>
      </w:r>
      <w:r>
        <w:rPr>
          <w:b w:val="0"/>
          <w:i/>
          <w:color w:val="444444"/>
        </w:rPr>
        <w:t xml:space="preserve"> SETNX + DB 乐观锁（version），单体单实例 DB 事务内即可保证。</w:t>
      </w:r>
    </w:p>
    <w:p>
      <w:pPr>
        <w:pStyle w:val="Heading3"/>
      </w:pPr>
      <w:r>
        <w:rPr>
          <w:b w:val="0"/>
        </w:rPr>
        <w:t>4.3 订单状态机（6 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code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可流转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待支付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`pending_pay`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已下单未付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下单成功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已支付 / 已关闭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已支付(托管)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`paid`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资金已托管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支付回调成功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待发货 / 退款中 / 已关闭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待发货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`pending_ship`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卖家未发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卖家发货前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运输中 / 退款中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运输中/待收货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`shipping`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已发物流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填入运单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已完成(确认收货) / 退款中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`completed`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已结算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确认收货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退款中(售后)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已关闭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`closed`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取消/关单/退款完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超时/取消/全额退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终态</w:t>
            </w:r>
          </w:p>
        </w:tc>
      </w:tr>
    </w:tbl>
    <w:p/>
    <w:p>
      <w:pPr>
        <w:pStyle w:val="Heading3"/>
      </w:pPr>
      <w:r>
        <w:rPr>
          <w:b w:val="0"/>
        </w:rPr>
        <w:t>4.4 退款状态机（7 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code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退款申请中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`apply`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买家发起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待卖家处理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`wait_seller`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等待同意/拒绝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平台介入中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`platform`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双方争议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退款处理中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`refunding`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资金原路退回托管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已退款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`refunded`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完成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已拒绝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`rejected`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卖家/平台驳回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已撤销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`canceled`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买家撤回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>超时：仅退款 48h 自动同意；退货退款待买家填单超时关闭申请。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五、交互说明（全局三态规范）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全局态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触发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表现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兜底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无数据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插画 + 引导按钮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引导发布/去逛逛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加载态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请求中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骨架屏 / 转圈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≤2s，超时提示重试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异常态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失败/网络错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错误文案 + 重试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区分 401(登录) / 5xx(稍后)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网络弱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离线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轻提示 + 本地缓存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操作入队，恢复重发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>共 23 个全局状态已随《页面原型图 V1.0》交付，评审通过；研发需逐页对齐。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六、数据指标与埋点</w:t>
      </w:r>
    </w:p>
    <w:p>
      <w:pPr>
        <w:pStyle w:val="Heading3"/>
      </w:pPr>
      <w:r>
        <w:rPr>
          <w:b w:val="0"/>
        </w:rPr>
        <w:t>6.1 核心指标</w:t>
      </w:r>
    </w:p>
    <w:p>
      <w:r>
        <w:rPr>
          <w:b w:val="0"/>
        </w:rPr>
        <w:t>发布转化率、搜索无结果率(&lt;5%)、咨询→下单转化率、支付成功率、退款率、确认收货时效、IM 响应时长、日活/卖家占比。</w:t>
      </w:r>
    </w:p>
    <w:p>
      <w:pPr>
        <w:pStyle w:val="Heading3"/>
      </w:pPr>
      <w:r>
        <w:rPr>
          <w:b w:val="0"/>
        </w:rPr>
        <w:t>6.2 埋点事件（12 个核心，字段级）</w:t>
      </w:r>
    </w:p>
    <w:p>
      <w:r>
        <w:rPr>
          <w:b w:val="0"/>
        </w:rPr>
        <w:t>统一字段：</w:t>
      </w:r>
      <w:r>
        <w:rPr>
          <w:rFonts w:ascii="Consolas" w:hAnsi="Consolas"/>
          <w:color w:val="C0392B"/>
          <w:sz w:val="19"/>
        </w:rPr>
        <w:t>user_id</w:t>
      </w:r>
      <w:r>
        <w:rPr>
          <w:b w:val="0"/>
        </w:rPr>
        <w:t>、</w:t>
      </w:r>
      <w:r>
        <w:rPr>
          <w:rFonts w:ascii="Consolas" w:hAnsi="Consolas"/>
          <w:color w:val="C0392B"/>
          <w:sz w:val="19"/>
        </w:rPr>
        <w:t>ts</w:t>
      </w:r>
      <w:r>
        <w:rPr>
          <w:b w:val="0"/>
        </w:rPr>
        <w:t>(毫秒)、</w:t>
      </w:r>
      <w:r>
        <w:rPr>
          <w:rFonts w:ascii="Consolas" w:hAnsi="Consolas"/>
          <w:color w:val="C0392B"/>
          <w:sz w:val="19"/>
        </w:rPr>
        <w:t>page</w:t>
      </w:r>
      <w:r>
        <w:rPr>
          <w:b w:val="0"/>
        </w:rPr>
        <w:t>、</w:t>
      </w:r>
      <w:r>
        <w:rPr>
          <w:rFonts w:ascii="Consolas" w:hAnsi="Consolas"/>
          <w:color w:val="C0392B"/>
          <w:sz w:val="19"/>
        </w:rPr>
        <w:t>algo_trace_id</w:t>
      </w:r>
      <w:r>
        <w:rPr>
          <w:b w:val="0"/>
        </w:rPr>
        <w:t>、</w:t>
      </w:r>
      <w:r>
        <w:rPr>
          <w:rFonts w:ascii="Consolas" w:hAnsi="Consolas"/>
          <w:color w:val="C0392B"/>
          <w:sz w:val="19"/>
        </w:rPr>
        <w:t>device_id</w:t>
      </w:r>
      <w:r>
        <w:rPr>
          <w:b w:val="0"/>
        </w:rPr>
        <w:t>、</w:t>
      </w:r>
      <w:r>
        <w:rPr>
          <w:rFonts w:ascii="Consolas" w:hAnsi="Consolas"/>
          <w:color w:val="C0392B"/>
          <w:sz w:val="19"/>
        </w:rPr>
        <w:t>event</w:t>
      </w:r>
      <w:r>
        <w:rPr>
          <w:b w:val="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专属字段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`app_launch`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channel, scene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`user_login`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login_type=wechat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`item_publish`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item_id, category_id, price, has_video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`item_view`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item_id, source(搜索/推荐/同城), dwell_ms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`search_query`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keyword, filter, result_cnt, is_empty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`im_session_start`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conv_id, item_id, peer_id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`bargain_send`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conv_id, item_id, offer_price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`order_create`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order_no, item_id, amount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`pay_success`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order_no, pay_no, channel, amount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`logistics_ship`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order_no, company, logistic_no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`order_confirm`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order_no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`refund_apply`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order_no, refund_type, amount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>上报：小程序 SDK 批量上报（非阻塞），落库后供看板与算法使用；</w:t>
      </w:r>
      <w:r>
        <w:rPr>
          <w:rFonts w:ascii="Consolas" w:hAnsi="Consolas"/>
          <w:i/>
          <w:color w:val="444444"/>
          <w:sz w:val="19"/>
        </w:rPr>
        <w:t>algo_trace_id</w:t>
      </w:r>
      <w:r>
        <w:rPr>
          <w:b w:val="0"/>
          <w:i/>
          <w:color w:val="444444"/>
        </w:rPr>
        <w:t xml:space="preserve"> 串联推荐→点击→成交全链路。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七、验收标准（DoD）</w:t>
      </w:r>
    </w:p>
    <w:p>
      <w:pPr>
        <w:pStyle w:val="Heading3"/>
      </w:pPr>
      <w:r>
        <w:rPr>
          <w:b w:val="0"/>
        </w:rPr>
        <w:t>7.1 单任务 DoD（通用 5 条）</w:t>
      </w:r>
    </w:p>
    <w:p>
      <w:pPr>
        <w:pStyle w:val="ListNumber"/>
        <w:spacing w:after="40"/>
      </w:pPr>
      <w:r>
        <w:rPr>
          <w:b w:val="0"/>
        </w:rPr>
        <w:t>接口通过契约测试，错误码符合 §十 规范；</w:t>
      </w:r>
    </w:p>
    <w:p>
      <w:pPr>
        <w:pStyle w:val="ListNumber"/>
        <w:spacing w:after="40"/>
      </w:pPr>
      <w:r>
        <w:rPr>
          <w:b w:val="0"/>
        </w:rPr>
        <w:t>状态流转与状态机一致且有日志可追溯；</w:t>
      </w:r>
    </w:p>
    <w:p>
      <w:pPr>
        <w:pStyle w:val="ListNumber"/>
        <w:spacing w:after="40"/>
      </w:pPr>
      <w:r>
        <w:rPr>
          <w:b w:val="0"/>
        </w:rPr>
        <w:t>埋点已上报且看板可查；</w:t>
      </w:r>
    </w:p>
    <w:p>
      <w:pPr>
        <w:pStyle w:val="ListNumber"/>
        <w:spacing w:after="40"/>
      </w:pPr>
      <w:r>
        <w:rPr>
          <w:b w:val="0"/>
        </w:rPr>
        <w:t>异常分支（超时/幂等/并发）有用例覆盖；</w:t>
      </w:r>
    </w:p>
    <w:p>
      <w:pPr>
        <w:pStyle w:val="ListNumber"/>
        <w:spacing w:after="40"/>
      </w:pPr>
      <w:r>
        <w:rPr>
          <w:b w:val="0"/>
        </w:rPr>
        <w:t>接口文档已更新至 API 平台。</w:t>
      </w:r>
    </w:p>
    <w:p>
      <w:pPr>
        <w:pStyle w:val="Heading3"/>
      </w:pPr>
      <w:r>
        <w:rPr>
          <w:b w:val="0"/>
        </w:rPr>
        <w:t>7.2 整体 P0 完成门槛</w:t>
      </w:r>
    </w:p>
    <w:p>
      <w:r>
        <w:rPr>
          <w:b w:val="0"/>
        </w:rPr>
        <w:t xml:space="preserve">新用户可在 </w:t>
      </w:r>
      <w:r>
        <w:rPr>
          <w:b/>
        </w:rPr>
        <w:t>10 分钟内</w:t>
      </w:r>
      <w:r>
        <w:rPr>
          <w:b w:val="0"/>
        </w:rPr>
        <w:t xml:space="preserve"> 完成「注册 → 发布 → 被搜到 → 被咨询 → 议价 → 下单 → 支付 → 发货 → 收货 → 结算」全链路。</w:t>
      </w:r>
    </w:p>
    <w:p>
      <w:pPr>
        <w:pStyle w:val="Heading3"/>
      </w:pPr>
      <w:r>
        <w:rPr>
          <w:b w:val="0"/>
        </w:rPr>
        <w:t>7.3 关键验收节点（里程碑）</w:t>
      </w:r>
    </w:p>
    <w:p>
      <w:r>
        <w:rPr>
          <w:b w:val="0"/>
        </w:rPr>
        <w:t xml:space="preserve">M0 地基就绪(09-25) / M1 供给可用(10-16, 搜索 10-23) / M2 交易沟通(10-30) / </w:t>
      </w:r>
      <w:r>
        <w:rPr>
          <w:b/>
        </w:rPr>
        <w:t>M3 支付闭环(11-13, 阻断)</w:t>
      </w:r>
      <w:r>
        <w:rPr>
          <w:b w:val="0"/>
        </w:rPr>
        <w:t xml:space="preserve"> / M4 全链路(11-27) / M5 提审(12-09) / M6 全量(12-16)。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八、权限规则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475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仅卖家可编辑/下架自己的商品；买家仅可浏览/咨询/下单</w:t>
            </w:r>
          </w:p>
        </w:tc>
      </w:tr>
      <w:tr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买卖双方仅可见自己相关订单；客服仅可在 `platform` 介入态操作</w:t>
            </w:r>
          </w:p>
        </w:tc>
      </w:tr>
      <w:tr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地址</w:t>
            </w:r>
          </w:p>
        </w:tc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仅本人可见与修改</w:t>
            </w:r>
          </w:p>
        </w:tc>
      </w:tr>
      <w:tr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运营后台</w:t>
            </w:r>
          </w:p>
        </w:tc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基于 RBAC：运营(审核/类目/订单查看)、风控(处置/规则)、管理员(全)</w:t>
            </w:r>
          </w:p>
        </w:tc>
      </w:tr>
      <w:tr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资金</w:t>
            </w:r>
          </w:p>
        </w:tc>
        <w:tc>
          <w:tcPr>
            <w:tcW w:type="dxa" w:w="475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结算/提现/冻结仅后端服务账户可触发，前端无直接资金接口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九、边界与异常场景（节选）</w:t>
      </w:r>
    </w:p>
    <w:p>
      <w:pPr>
        <w:pStyle w:val="ListBullet"/>
        <w:spacing w:after="40"/>
      </w:pPr>
      <w:r>
        <w:rPr>
          <w:b/>
        </w:rPr>
        <w:t>并发下单</w:t>
      </w:r>
      <w:r>
        <w:rPr>
          <w:b w:val="0"/>
        </w:rPr>
        <w:t>：单件库存 1，A/B 同时下单 → SETNX 锁 + 乐观锁，仅一单成功，另一单回滚提示「已售罄」。</w:t>
      </w:r>
    </w:p>
    <w:p>
      <w:pPr>
        <w:pStyle w:val="ListBullet"/>
        <w:spacing w:after="40"/>
      </w:pPr>
      <w:r>
        <w:rPr>
          <w:b/>
        </w:rPr>
        <w:t>支付回调丢失/重复</w:t>
      </w:r>
      <w:r>
        <w:rPr>
          <w:b w:val="0"/>
        </w:rPr>
        <w:t xml:space="preserve">：以 </w:t>
      </w:r>
      <w:r>
        <w:rPr>
          <w:rFonts w:ascii="Consolas" w:hAnsi="Consolas"/>
          <w:color w:val="C0392B"/>
          <w:sz w:val="19"/>
        </w:rPr>
        <w:t>pay_no</w:t>
      </w:r>
      <w:r>
        <w:rPr>
          <w:b w:val="0"/>
        </w:rPr>
        <w:t xml:space="preserve"> 唯一索引幂等；主动查单兜底；差异单每日扫描。</w:t>
      </w:r>
    </w:p>
    <w:p>
      <w:pPr>
        <w:pStyle w:val="ListBullet"/>
        <w:spacing w:after="40"/>
      </w:pPr>
      <w:r>
        <w:rPr>
          <w:b/>
        </w:rPr>
        <w:t>买家不确认收货</w:t>
      </w:r>
      <w:r>
        <w:rPr>
          <w:b w:val="0"/>
        </w:rPr>
        <w:t>：10 天自动确认 + 结算（提前 72h 提醒）。</w:t>
      </w:r>
    </w:p>
    <w:p>
      <w:pPr>
        <w:pStyle w:val="ListBullet"/>
        <w:spacing w:after="40"/>
      </w:pPr>
      <w:r>
        <w:rPr>
          <w:b/>
        </w:rPr>
        <w:t>卖家不发货</w:t>
      </w:r>
      <w:r>
        <w:rPr>
          <w:b w:val="0"/>
        </w:rPr>
        <w:t>：超时提醒，买家长时间未发货可取消并自动退款。</w:t>
      </w:r>
    </w:p>
    <w:p>
      <w:pPr>
        <w:pStyle w:val="ListBullet"/>
        <w:spacing w:after="40"/>
      </w:pPr>
      <w:r>
        <w:rPr>
          <w:b/>
        </w:rPr>
        <w:t>退款举证</w:t>
      </w:r>
      <w:r>
        <w:rPr>
          <w:b w:val="0"/>
        </w:rPr>
        <w:t>：图片/视频上传，平台介入时作为裁决依据。</w:t>
      </w:r>
    </w:p>
    <w:p>
      <w:pPr>
        <w:pStyle w:val="ListBullet"/>
        <w:spacing w:after="40"/>
      </w:pPr>
      <w:r>
        <w:rPr>
          <w:b/>
        </w:rPr>
        <w:t>内容违规</w:t>
      </w:r>
      <w:r>
        <w:rPr>
          <w:b w:val="0"/>
        </w:rPr>
        <w:t>：机审拦截 + 人审复核 + 用户举报，违规商品立即下架并通知。</w:t>
      </w:r>
    </w:p>
    <w:p>
      <w:pPr>
        <w:pStyle w:val="ListBullet"/>
        <w:spacing w:after="40"/>
      </w:pPr>
      <w:r>
        <w:rPr>
          <w:b/>
        </w:rPr>
        <w:t>站外引流</w:t>
      </w:r>
      <w:r>
        <w:rPr>
          <w:b w:val="0"/>
        </w:rPr>
        <w:t>：IM 中手机号/微信/二维码等自动折叠并提示风险。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十、接口与错误码规范（字段级）</w:t>
      </w:r>
    </w:p>
    <w:p>
      <w:pPr>
        <w:pStyle w:val="Heading3"/>
      </w:pPr>
      <w:r>
        <w:rPr>
          <w:b w:val="0"/>
        </w:rPr>
        <w:t>10.1 统一响应</w:t>
      </w:r>
    </w:p>
    <w:p>
      <w:pPr>
        <w:spacing w:line="240" w:lineRule="auto" w:before="80" w:after="120"/>
        <w:ind w:left="227"/>
      </w:pPr>
      <w:r>
        <w:rPr>
          <w:rFonts w:ascii="Consolas" w:hAnsi="Consolas"/>
          <w:color w:val="222222"/>
          <w:sz w:val="17"/>
        </w:rPr>
        <w:t>{ "code": 0, "msg": "success", "data": { }, "trace_id": "..." }</w:t>
      </w:r>
    </w:p>
    <w:p>
      <w:r>
        <w:rPr>
          <w:rFonts w:ascii="Consolas" w:hAnsi="Consolas"/>
          <w:color w:val="C0392B"/>
          <w:sz w:val="19"/>
        </w:rPr>
        <w:t>code=0</w:t>
      </w:r>
      <w:r>
        <w:rPr>
          <w:b w:val="0"/>
        </w:rPr>
        <w:t xml:space="preserve"> 成功；非 0 见下表。</w:t>
      </w:r>
    </w:p>
    <w:p>
      <w:pPr>
        <w:pStyle w:val="Heading3"/>
      </w:pPr>
      <w:r>
        <w:rPr>
          <w:b w:val="0"/>
        </w:rPr>
        <w:t>10.2 错误码区间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区间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1xxxx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参数错误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10001 必填缺失 / 10002 格式错误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2xxxx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认证授权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20001 未登录 / 20002 token 过期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3xxxx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业务规则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30001 库存不足 / 30002 状态不允许 / 30003 议价已失效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4xxxx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资源不存在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40001 商品不存在 / 40002 订单不存在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5xxxx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系统/依赖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50001 支付渠道异常 / 50002 搜索服务异常</w:t>
            </w:r>
          </w:p>
        </w:tc>
      </w:tr>
    </w:tbl>
    <w:p/>
    <w:p>
      <w:pPr>
        <w:pStyle w:val="Heading3"/>
      </w:pPr>
      <w:r>
        <w:rPr>
          <w:b w:val="0"/>
        </w:rPr>
        <w:t>10.3 关键接口（字段级，示例）</w:t>
      </w:r>
    </w:p>
    <w:p>
      <w:r>
        <w:rPr>
          <w:b/>
        </w:rPr>
        <w:t>下单 `POST /api/order/create`</w:t>
      </w:r>
    </w:p>
    <w:p>
      <w:pPr>
        <w:pStyle w:val="ListBullet"/>
        <w:spacing w:after="40"/>
      </w:pPr>
      <w:r>
        <w:rPr>
          <w:b w:val="0"/>
        </w:rPr>
        <w:t>入参：</w:t>
      </w:r>
      <w:r>
        <w:rPr>
          <w:rFonts w:ascii="Consolas" w:hAnsi="Consolas"/>
          <w:color w:val="C0392B"/>
          <w:sz w:val="19"/>
        </w:rPr>
        <w:t>item_id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quantity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address_id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bargain_id?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idempotent_key</w:t>
      </w:r>
      <w:r>
        <w:rPr>
          <w:b w:val="0"/>
        </w:rPr>
        <w:t>(幂等)</w:t>
      </w:r>
    </w:p>
    <w:p>
      <w:pPr>
        <w:pStyle w:val="ListBullet"/>
        <w:spacing w:after="40"/>
      </w:pPr>
      <w:r>
        <w:rPr>
          <w:b w:val="0"/>
        </w:rPr>
        <w:t>出参：</w:t>
      </w:r>
      <w:r>
        <w:rPr>
          <w:rFonts w:ascii="Consolas" w:hAnsi="Consolas"/>
          <w:color w:val="C0392B"/>
          <w:sz w:val="19"/>
        </w:rPr>
        <w:t>order_no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amount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status=pending_pay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lock_expire_at</w:t>
      </w:r>
    </w:p>
    <w:p>
      <w:pPr>
        <w:pStyle w:val="ListBullet"/>
        <w:spacing w:after="40"/>
      </w:pPr>
      <w:r>
        <w:rPr>
          <w:b w:val="0"/>
        </w:rPr>
        <w:t>触发：锁库存、商品快照、地址快照、风控校验、写订单</w:t>
      </w:r>
    </w:p>
    <w:p>
      <w:r>
        <w:rPr>
          <w:b/>
        </w:rPr>
        <w:t>预支付 `POST /api/pay/prepay`</w:t>
      </w:r>
    </w:p>
    <w:p>
      <w:pPr>
        <w:pStyle w:val="ListBullet"/>
        <w:spacing w:after="40"/>
      </w:pPr>
      <w:r>
        <w:rPr>
          <w:b w:val="0"/>
        </w:rPr>
        <w:t>入参：</w:t>
      </w:r>
      <w:r>
        <w:rPr>
          <w:rFonts w:ascii="Consolas" w:hAnsi="Consolas"/>
          <w:color w:val="C0392B"/>
          <w:sz w:val="19"/>
        </w:rPr>
        <w:t>order_no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pay_channel=wechat</w:t>
      </w:r>
    </w:p>
    <w:p>
      <w:pPr>
        <w:pStyle w:val="ListBullet"/>
        <w:spacing w:after="40"/>
      </w:pPr>
      <w:r>
        <w:rPr>
          <w:b w:val="0"/>
        </w:rPr>
        <w:t>出参：</w:t>
      </w:r>
      <w:r>
        <w:rPr>
          <w:rFonts w:ascii="Consolas" w:hAnsi="Consolas"/>
          <w:color w:val="C0392B"/>
          <w:sz w:val="19"/>
        </w:rPr>
        <w:t>pay_no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prepay_params</w:t>
      </w:r>
      <w:r>
        <w:rPr>
          <w:b w:val="0"/>
        </w:rPr>
        <w:t>(小程序支付参数)</w:t>
      </w:r>
    </w:p>
    <w:p>
      <w:pPr>
        <w:pStyle w:val="ListBullet"/>
        <w:spacing w:after="40"/>
      </w:pPr>
      <w:r>
        <w:rPr>
          <w:b w:val="0"/>
        </w:rPr>
        <w:t>注意：</w:t>
      </w:r>
      <w:r>
        <w:rPr>
          <w:rFonts w:ascii="Consolas" w:hAnsi="Consolas"/>
          <w:color w:val="C0392B"/>
          <w:sz w:val="19"/>
        </w:rPr>
        <w:t>pay_no</w:t>
      </w:r>
      <w:r>
        <w:rPr>
          <w:b w:val="0"/>
        </w:rPr>
        <w:t xml:space="preserve"> 全局唯一（唯一索引），回调幂等依据</w:t>
      </w:r>
    </w:p>
    <w:p>
      <w:r>
        <w:rPr>
          <w:b/>
        </w:rPr>
        <w:t>支付回调 `POST /api/pay/notify`</w:t>
      </w:r>
      <w:r>
        <w:rPr>
          <w:b w:val="0"/>
        </w:rPr>
        <w:t>（渠道→RocketMQ 事务消息→outbox）</w:t>
      </w:r>
    </w:p>
    <w:p>
      <w:pPr>
        <w:pStyle w:val="ListBullet"/>
        <w:spacing w:after="40"/>
      </w:pPr>
      <w:r>
        <w:rPr>
          <w:b w:val="0"/>
        </w:rPr>
        <w:t>入参：</w:t>
      </w:r>
      <w:r>
        <w:rPr>
          <w:rFonts w:ascii="Consolas" w:hAnsi="Consolas"/>
          <w:color w:val="C0392B"/>
          <w:sz w:val="19"/>
        </w:rPr>
        <w:t>pay_no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channel_order_no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status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paid_at</w:t>
      </w:r>
    </w:p>
    <w:p>
      <w:pPr>
        <w:pStyle w:val="ListBullet"/>
        <w:spacing w:after="40"/>
      </w:pPr>
      <w:r>
        <w:rPr>
          <w:b w:val="0"/>
        </w:rPr>
        <w:t xml:space="preserve">幂等：按 </w:t>
      </w:r>
      <w:r>
        <w:rPr>
          <w:rFonts w:ascii="Consolas" w:hAnsi="Consolas"/>
          <w:color w:val="C0392B"/>
          <w:sz w:val="19"/>
        </w:rPr>
        <w:t>pay_no</w:t>
      </w:r>
      <w:r>
        <w:rPr>
          <w:b w:val="0"/>
        </w:rPr>
        <w:t xml:space="preserve"> 去重；失败重试；主动查单兜底</w:t>
      </w:r>
    </w:p>
    <w:p>
      <w:r>
        <w:rPr>
          <w:b/>
        </w:rPr>
        <w:t>搜索 `GET /api/search`</w:t>
      </w:r>
    </w:p>
    <w:p>
      <w:pPr>
        <w:pStyle w:val="ListBullet"/>
        <w:spacing w:after="40"/>
      </w:pPr>
      <w:r>
        <w:rPr>
          <w:b w:val="0"/>
        </w:rPr>
        <w:t>入参：</w:t>
      </w:r>
      <w:r>
        <w:rPr>
          <w:rFonts w:ascii="Consolas" w:hAnsi="Consolas"/>
          <w:color w:val="C0392B"/>
          <w:sz w:val="19"/>
        </w:rPr>
        <w:t>keyword?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category_id?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filters</w:t>
      </w:r>
      <w:r>
        <w:rPr>
          <w:b w:val="0"/>
        </w:rPr>
        <w:t xml:space="preserve">(价格/成色/同城), </w:t>
      </w:r>
      <w:r>
        <w:rPr>
          <w:rFonts w:ascii="Consolas" w:hAnsi="Consolas"/>
          <w:color w:val="C0392B"/>
          <w:sz w:val="19"/>
        </w:rPr>
        <w:t>sort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page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size</w:t>
      </w:r>
    </w:p>
    <w:p>
      <w:pPr>
        <w:pStyle w:val="ListBullet"/>
        <w:spacing w:after="40"/>
      </w:pPr>
      <w:r>
        <w:rPr>
          <w:b w:val="0"/>
        </w:rPr>
        <w:t>出参：</w:t>
      </w:r>
      <w:r>
        <w:rPr>
          <w:rFonts w:ascii="Consolas" w:hAnsi="Consolas"/>
          <w:color w:val="C0392B"/>
          <w:sz w:val="19"/>
        </w:rPr>
        <w:t>items[]</w:t>
      </w:r>
      <w:r>
        <w:rPr>
          <w:b w:val="0"/>
        </w:rPr>
        <w:t xml:space="preserve">(item_id/title/price/img/status), </w:t>
      </w:r>
      <w:r>
        <w:rPr>
          <w:rFonts w:ascii="Consolas" w:hAnsi="Consolas"/>
          <w:color w:val="C0392B"/>
          <w:sz w:val="19"/>
        </w:rPr>
        <w:t>total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suggest?</w:t>
      </w:r>
    </w:p>
    <w:p>
      <w:pPr>
        <w:pStyle w:val="ListBullet"/>
        <w:spacing w:after="40"/>
      </w:pPr>
      <w:r>
        <w:rPr>
          <w:b w:val="0"/>
        </w:rPr>
        <w:t>无结果：返回兜底（同城热门 + 类目热）</w:t>
      </w:r>
    </w:p>
    <w:p>
      <w:r>
        <w:rPr>
          <w:b/>
        </w:rPr>
        <w:t>IM 发送 `WS send`</w:t>
      </w:r>
    </w:p>
    <w:p>
      <w:pPr>
        <w:pStyle w:val="ListBullet"/>
        <w:spacing w:after="40"/>
      </w:pPr>
      <w:r>
        <w:rPr>
          <w:b w:val="0"/>
        </w:rPr>
        <w:t>消息体：</w:t>
      </w:r>
      <w:r>
        <w:rPr>
          <w:rFonts w:ascii="Consolas" w:hAnsi="Consolas"/>
          <w:color w:val="C0392B"/>
          <w:sz w:val="19"/>
        </w:rPr>
        <w:t>conv_id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type</w:t>
      </w:r>
      <w:r>
        <w:rPr>
          <w:b w:val="0"/>
        </w:rPr>
        <w:t xml:space="preserve">(text/image/product_card/bargain_card/sys), </w:t>
      </w:r>
      <w:r>
        <w:rPr>
          <w:rFonts w:ascii="Consolas" w:hAnsi="Consolas"/>
          <w:color w:val="C0392B"/>
          <w:sz w:val="19"/>
        </w:rPr>
        <w:t>content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client_seq</w:t>
      </w:r>
    </w:p>
    <w:p>
      <w:pPr>
        <w:pStyle w:val="ListBullet"/>
        <w:spacing w:after="40"/>
      </w:pPr>
      <w:r>
        <w:rPr>
          <w:b w:val="0"/>
        </w:rPr>
        <w:t>服务端返回：</w:t>
      </w:r>
      <w:r>
        <w:rPr>
          <w:rFonts w:ascii="Consolas" w:hAnsi="Consolas"/>
          <w:color w:val="C0392B"/>
          <w:sz w:val="19"/>
        </w:rPr>
        <w:t>msg_id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seq</w:t>
      </w:r>
      <w:r>
        <w:rPr>
          <w:b w:val="0"/>
        </w:rPr>
        <w:t xml:space="preserve">, </w:t>
      </w:r>
      <w:r>
        <w:rPr>
          <w:rFonts w:ascii="Consolas" w:hAnsi="Consolas"/>
          <w:color w:val="C0392B"/>
          <w:sz w:val="19"/>
        </w:rPr>
        <w:t>server_ts</w:t>
      </w:r>
      <w:r>
        <w:rPr>
          <w:b w:val="0"/>
        </w:rPr>
        <w:t xml:space="preserve">；断线重连后按 </w:t>
      </w:r>
      <w:r>
        <w:rPr>
          <w:rFonts w:ascii="Consolas" w:hAnsi="Consolas"/>
          <w:color w:val="C0392B"/>
          <w:sz w:val="19"/>
        </w:rPr>
        <w:t>seq</w:t>
      </w:r>
      <w:r>
        <w:rPr>
          <w:b w:val="0"/>
        </w:rPr>
        <w:t xml:space="preserve"> 补拉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十一、核心数据模型（字段级）</w:t>
      </w:r>
    </w:p>
    <w:p>
      <w:pPr>
        <w:pStyle w:val="Heading3"/>
      </w:pPr>
      <w:r>
        <w:rPr>
          <w:b w:val="0"/>
        </w:rPr>
        <w:t>11.1 user 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user_id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bigint PK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 ID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wx_openid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微信 openid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wx_unionid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unionid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phone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varchar(加密)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手机号（加密存储）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nickname / avatar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资料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credit_score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信用分（P1 启用）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 正常 / 1 封禁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created_at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注册时间</w:t>
            </w:r>
          </w:p>
        </w:tc>
      </w:tr>
    </w:tbl>
    <w:p/>
    <w:p>
      <w:pPr>
        <w:pStyle w:val="Heading3"/>
      </w:pPr>
      <w:r>
        <w:rPr>
          <w:b w:val="0"/>
        </w:rPr>
        <w:t>11.2 item 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item_id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bigint PK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 ID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seller_id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title / description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varchar/text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标题/描述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category_id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类目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attrs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属性模板值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images / video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媒体（OSS）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price / original_price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decimal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售价/原价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 态 code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stock / version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库存 / 乐观锁版本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location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同城定位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bargain_enable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bool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是否允许议价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view_count / fav_count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统计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audit_info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审核记录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created_at / updated_at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 w:val="0"/>
        </w:rPr>
        <w:t>11.3 order 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order_no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 UK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订单号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buyer_id / seller_id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买卖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item_id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snapshot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商品快照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amount / freight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decimal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金额/运费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pay_no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关联支付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 态 code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address_snapshot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收货快照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created_at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 w:val="0"/>
        </w:rPr>
        <w:t>11.4 支付/资金（托管隔离，详见 R02）</w:t>
      </w:r>
    </w:p>
    <w:p>
      <w:r>
        <w:rPr>
          <w:rFonts w:ascii="Consolas" w:hAnsi="Consolas"/>
          <w:color w:val="C0392B"/>
          <w:sz w:val="19"/>
        </w:rPr>
        <w:t>pay_order</w:t>
      </w:r>
      <w:r>
        <w:rPr>
          <w:b w:val="0"/>
        </w:rPr>
        <w:t xml:space="preserve">(pay_no UK, channel, channel_ext json, status, paid_at) · </w:t>
      </w:r>
      <w:r>
        <w:rPr>
          <w:rFonts w:ascii="Consolas" w:hAnsi="Consolas"/>
          <w:color w:val="C0392B"/>
          <w:sz w:val="19"/>
        </w:rPr>
        <w:t>fund_flow</w:t>
      </w:r>
      <w:r>
        <w:rPr>
          <w:b w:val="0"/>
        </w:rPr>
        <w:t xml:space="preserve">(biz_no, type, amount, direction, balance_after, channel_ext) · </w:t>
      </w:r>
      <w:r>
        <w:rPr>
          <w:rFonts w:ascii="Consolas" w:hAnsi="Consolas"/>
          <w:color w:val="C0392B"/>
          <w:sz w:val="19"/>
        </w:rPr>
        <w:t>settlement</w:t>
      </w:r>
      <w:r>
        <w:rPr>
          <w:b w:val="0"/>
        </w:rPr>
        <w:t xml:space="preserve">(settle_no, seller_id, gross, fee, net, status, channel_settle_no) · </w:t>
      </w:r>
      <w:r>
        <w:rPr>
          <w:rFonts w:ascii="Consolas" w:hAnsi="Consolas"/>
          <w:color w:val="C0392B"/>
          <w:sz w:val="19"/>
        </w:rPr>
        <w:t>reconciliation</w:t>
      </w:r>
      <w:r>
        <w:rPr>
          <w:b w:val="0"/>
        </w:rPr>
        <w:t>(biz_date, order_side_amt, fund_side_amt, diff, status)。</w:t>
      </w:r>
    </w:p>
    <w:p>
      <w:pPr>
        <w:pStyle w:val="Heading3"/>
      </w:pPr>
      <w:r>
        <w:rPr>
          <w:b w:val="0"/>
        </w:rPr>
        <w:t>11.5 退款 / IM / 风控</w:t>
      </w:r>
    </w:p>
    <w:p>
      <w:pPr>
        <w:pStyle w:val="ListBullet"/>
        <w:spacing w:after="40"/>
      </w:pPr>
      <w:r>
        <w:rPr>
          <w:rFonts w:ascii="Consolas" w:hAnsi="Consolas"/>
          <w:color w:val="C0392B"/>
          <w:sz w:val="19"/>
        </w:rPr>
        <w:t>refund</w:t>
      </w:r>
      <w:r>
        <w:rPr>
          <w:b w:val="0"/>
        </w:rPr>
        <w:t>(refund_no UK, order_no, type, amount, reason, status 7态, evidence json, logistic_no)</w:t>
      </w:r>
    </w:p>
    <w:p>
      <w:pPr>
        <w:pStyle w:val="ListBullet"/>
        <w:spacing w:after="40"/>
      </w:pPr>
      <w:r>
        <w:rPr>
          <w:rFonts w:ascii="Consolas" w:hAnsi="Consolas"/>
          <w:color w:val="C0392B"/>
          <w:sz w:val="19"/>
        </w:rPr>
        <w:t>conversation</w:t>
      </w:r>
      <w:r>
        <w:rPr>
          <w:b w:val="0"/>
        </w:rPr>
        <w:t>(conv_id, type, members json, item_id, last_msg, unread_count)</w:t>
      </w:r>
    </w:p>
    <w:p>
      <w:pPr>
        <w:pStyle w:val="ListBullet"/>
        <w:spacing w:after="40"/>
      </w:pPr>
      <w:r>
        <w:rPr>
          <w:rFonts w:ascii="Consolas" w:hAnsi="Consolas"/>
          <w:color w:val="C0392B"/>
          <w:sz w:val="19"/>
        </w:rPr>
        <w:t>message</w:t>
      </w:r>
      <w:r>
        <w:rPr>
          <w:b w:val="0"/>
        </w:rPr>
        <w:t>(msg_id, conv_id, sender_id, type, content, seq, created_at)</w:t>
      </w:r>
    </w:p>
    <w:p>
      <w:pPr>
        <w:pStyle w:val="ListBullet"/>
        <w:spacing w:after="40"/>
      </w:pPr>
      <w:r>
        <w:rPr>
          <w:rFonts w:ascii="Consolas" w:hAnsi="Consolas"/>
          <w:color w:val="C0392B"/>
          <w:sz w:val="19"/>
        </w:rPr>
        <w:t>risk_event</w:t>
      </w:r>
      <w:r>
        <w:rPr>
          <w:b w:val="0"/>
        </w:rPr>
        <w:t xml:space="preserve">(event_id, user_id, rule_id, score, action, created_at) · </w:t>
      </w:r>
      <w:r>
        <w:rPr>
          <w:rFonts w:ascii="Consolas" w:hAnsi="Consolas"/>
          <w:color w:val="C0392B"/>
          <w:sz w:val="19"/>
        </w:rPr>
        <w:t>audit_log</w:t>
      </w:r>
      <w:r>
        <w:rPr>
          <w:b w:val="0"/>
        </w:rPr>
        <w:t>(op_id, operator, target, action, before/after, ts)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十二、待确认（评审前必答）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责任方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决策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资金托管方案（R02）最终选型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技术+法务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已确认：微信分账先行（详见 R02 专项）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支付资质（R1）进度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业务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已确认：业务/法务按节点推进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实人认证是否纳入首版范围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产品+法务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已确认：V1.0 采用微信基础实名（支付实名兜底）+ 简版信用分，强人脸核身后置 V1.1（A 方案）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信用分模型首版是否简版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算法+产品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已确认：首版简版（认证完整度 + 注册时长 + 履约率 + 评价四因子）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物流商选型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技术+业务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已确认：微信物流助手为主 + 手动填单兜底（A 方案），聚合平台后置 V1.1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压测目标（~2–3k QPS）确认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已确认：单体首版按 ~2–3k QPS 压测，留 3 倍冗余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>本 PRD 需经技术负责人、设计师、测试评审后，上传项目资料库并创建评审事项，关联交付物。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二手交易小程序 PRD 首版全文（字段级）V1.0 | 待技术/设计/测试评审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