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PingFang SC"/>
        </w:rPr>
        <w:t>APP强制升级需求文档</w:t>
      </w:r>
    </w:p>
    <w:p>
      <w:r>
        <w:rPr>
          <w:rFonts w:eastAsia="PingFang SC"/>
        </w:rPr>
        <w:t>适用读者：产品、设计、研发、测试及运营。本文定义版本升级配置下 APP强制升级的列表、新增、编辑和状态管理，用于评审与验收；不包含固件灰度或客户端弹窗实现。</w:t>
      </w:r>
    </w:p>
    <w:p>
      <w:pPr>
        <w:pStyle w:val="Heading1"/>
      </w:pPr>
      <w:r>
        <w:rPr>
          <w:rFonts w:eastAsia="PingFang SC"/>
        </w:rPr>
        <w:t>版本信息</w:t>
      </w:r>
    </w:p>
    <w:p>
      <w:r>
        <w:rPr>
          <w:rFonts w:eastAsia="PingFang SC"/>
        </w:rPr>
        <w:t>版本号：V1.1    创建日期：2026-09-11    作者：待补充</w:t>
      </w:r>
    </w:p>
    <w:p>
      <w:pPr>
        <w:pStyle w:val="Heading2"/>
      </w:pPr>
      <w:r>
        <w:rPr>
          <w:rFonts w:eastAsia="PingFang SC"/>
        </w:rPr>
        <w:t>变更日志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936"/>
        <w:gridCol w:w="1152"/>
        <w:gridCol w:w="698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时间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版本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变更人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主要变更内容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2026-09-11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V1.0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整理最新 APP强制升级需求；删除入口隐藏；平台位于编号后，描述位于状态后。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2026-09-11</w:t>
            </w:r>
          </w:p>
        </w:tc>
        <w:tc>
          <w:tcPr>
            <w:tcW w:type="dxa" w:w="9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V1.1</w:t>
            </w:r>
          </w:p>
        </w:tc>
        <w:tc>
          <w:tcPr>
            <w:tcW w:type="dxa" w:w="11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69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新增及编辑页面指定版本号时，起止版本均必填；新增结束空值提示，更新字段说明、校验与示例。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eastAsia="PingFang SC"/>
        </w:rPr>
        <w:t>文档说明</w:t>
      </w:r>
    </w:p>
    <w:p>
      <w:pPr>
        <w:pStyle w:val="Heading2"/>
      </w:pPr>
      <w:r>
        <w:rPr>
          <w:rFonts w:eastAsia="PingFang SC"/>
        </w:rPr>
        <w:t>名词解释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496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术语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配置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一个站点与一个平台下的一条强制升级记录；记录内部可包含多个版本区间。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已生效／已失效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开关开启／关闭对应的状态。同一站点、同一平台最多一条已生效记录。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中国大陆、美区、英区。强制升级配置彼此独立，美区与英区不共享配置。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版本区间</w:t>
            </w:r>
          </w:p>
        </w:tc>
        <w:tc>
          <w:tcPr>
            <w:tcW w:type="dxa" w:w="84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包含端点的闭区间；指定版本号时开始与结束版本均必填。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eastAsia="PingFang SC"/>
        </w:rPr>
        <w:t>需求背景</w:t>
      </w:r>
    </w:p>
    <w:p>
      <w:pPr>
        <w:pStyle w:val="Heading2"/>
      </w:pPr>
      <w:r>
        <w:rPr>
          <w:rFonts w:eastAsia="PingFang SC"/>
        </w:rPr>
        <w:t>产品 / 数据现状调研</w:t>
      </w:r>
    </w:p>
    <w:p>
      <w:r>
        <w:rPr>
          <w:rFonts w:eastAsia="PingFang SC"/>
        </w:rPr>
        <w:t>在现有 APP 版本管理基础上，将强制升级配置独立维护。运营可按站点、平台管理适用版本范围，无需逐条修改 APP 发布记录。</w:t>
      </w:r>
    </w:p>
    <w:p>
      <w:pPr>
        <w:pStyle w:val="Heading2"/>
      </w:pPr>
      <w:r>
        <w:rPr>
          <w:rFonts w:eastAsia="PingFang SC"/>
        </w:rPr>
        <w:t>用户调研</w:t>
      </w:r>
    </w:p>
    <w:p>
      <w:r>
        <w:rPr>
          <w:rFonts w:eastAsia="PingFang SC"/>
        </w:rPr>
        <w:t>使用角色为后台运营及配置管理人员；正式调研数据待补充。</w:t>
      </w:r>
    </w:p>
    <w:p>
      <w:pPr>
        <w:pStyle w:val="Heading2"/>
      </w:pPr>
      <w:r>
        <w:rPr>
          <w:rFonts w:eastAsia="PingFang SC"/>
        </w:rPr>
        <w:t>竞品分析</w:t>
      </w:r>
    </w:p>
    <w:p>
      <w:r>
        <w:rPr>
          <w:rFonts w:eastAsia="PingFang SC"/>
        </w:rPr>
        <w:t>待补充。</w:t>
      </w:r>
    </w:p>
    <w:p>
      <w:pPr>
        <w:pStyle w:val="Heading1"/>
      </w:pPr>
      <w:r>
        <w:rPr>
          <w:rFonts w:eastAsia="PingFang SC"/>
        </w:rPr>
        <w:t>目标与关键指标（KPI）</w:t>
      </w:r>
    </w:p>
    <w:p>
      <w:r>
        <w:rPr>
          <w:rFonts w:eastAsia="PingFang SC"/>
        </w:rPr>
        <w:t>目标：支持多站点、多平台配置；避免同维度生效冲突及重复区间。</w:t>
        <w:br/>
        <w:t>KPI：配置耗时、提交失败率、生效冲突率的基线与目标值待补充。</w:t>
      </w:r>
    </w:p>
    <w:p>
      <w:pPr>
        <w:pStyle w:val="Heading1"/>
      </w:pPr>
      <w:r>
        <w:rPr>
          <w:rFonts w:eastAsia="PingFang SC"/>
        </w:rPr>
        <w:t>功能详细说明</w:t>
      </w:r>
    </w:p>
    <w:p>
      <w:pPr>
        <w:pStyle w:val="Heading2"/>
      </w:pPr>
      <w:r>
        <w:rPr>
          <w:rFonts w:eastAsia="PingFang SC"/>
        </w:rPr>
        <w:t>5.1 主要功能范围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744"/>
        <w:gridCol w:w="50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模块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功能点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APP强制升级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分站点列表、组合筛选、分页、状态切换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仅本模块；删除按钮隐藏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配置维护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多组新增、单条编辑、版本区间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编辑为页面，不是弹窗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18 语种编辑、xlsx 导入和模板下载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非必填；一份描述应用于本次新增的全部记录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PingFang SC"/>
        </w:rPr>
        <w:t>5.2 产品流程图</w:t>
      </w:r>
    </w:p>
    <w:p>
      <w:r>
        <w:rPr>
          <w:rFonts w:eastAsia="PingFang SC"/>
        </w:rPr>
        <w:t>待补充流程图链接。</w:t>
      </w:r>
    </w:p>
    <w:p>
      <w:r>
        <w:rPr>
          <w:rFonts w:eastAsia="PingFang SC"/>
        </w:rPr>
        <w:t>正常流程：选择站点 → 搜索／新增 → 设置平台、站点及版本范围 → 可选填写描述 → 提交校验 → 创建已生效记录 → 返回列表。</w:t>
        <w:br/>
        <w:t>异常流程：格式、区间或重复校验失败 → 显示对应提示并保留输入 → 修改后重新提交。</w:t>
        <w:br/>
        <w:t>状态流程：关闭开关即已失效；开启开关先校验生效冲突，冲突时保持已失效。</w:t>
      </w:r>
    </w:p>
    <w:p>
      <w:pPr>
        <w:pStyle w:val="Heading2"/>
      </w:pPr>
      <w:r>
        <w:rPr>
          <w:rFonts w:eastAsia="PingFang SC"/>
        </w:rPr>
        <w:t>5.3 交互原型</w:t>
      </w:r>
    </w:p>
    <w:p>
      <w:r>
        <w:rPr>
          <w:rFonts w:eastAsia="PingFang SC"/>
        </w:rPr>
        <w:t>http://127.0.0.1:4175/index.html?v=20260911-required-bounds#version-upgrade/app-force</w:t>
        <w:br/>
        <w:t>仅当前电脑本地预览；从列表点击新增或编辑进入对应页面。</w:t>
      </w:r>
    </w:p>
    <w:p>
      <w:pPr>
        <w:pStyle w:val="Heading2"/>
      </w:pPr>
      <w:r>
        <w:rPr>
          <w:rFonts w:eastAsia="PingFang SC"/>
        </w:rPr>
        <w:t>5.4 功能说明</w:t>
      </w:r>
    </w:p>
    <w:p>
      <w:pPr>
        <w:pStyle w:val="Heading3"/>
      </w:pPr>
      <w:r>
        <w:rPr>
          <w:rFonts w:eastAsia="PingFang SC"/>
        </w:rPr>
        <w:t>5.4.1 列表页面</w:t>
      </w:r>
    </w:p>
    <w:p>
      <w:r>
        <w:rPr>
          <w:rFonts w:eastAsia="PingFang SC"/>
        </w:rPr>
        <w:t>入口：运营中心 &gt; 版本升级配置 &gt; APP强制升级。站点位于右上角，默认中国大陆；与固件升级（灰度）tab 共用当前站点选择，但业务配置独立。权限角色及授权范围待补充。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site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中国大陆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单选：中国大陆、美区、英区。切换展示加载动效，成功提示“站点已切换到{站点}”，分页回到第 1 页。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platforms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三个全选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多选 Android、iOS、Harmony；修改选择立即筛选。标签单行、宽度自适应；全部取消时无匹配数据。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输入合法完整 APP 版本；查询适用于该版本的配置，不是查询区间文字完全相等。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status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所有状态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所有状态、已生效、已失效；点击搜索后应用。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搜索：点击搜索或在版本号输入框按 Enter，按当前站点、已选平台、版本号及状态组合查询，返回第 1 页。版本号留空时不限制版本；全部版本配置匹配任何合法输入版本。格式错误提示“请输入正确的版本号”，不执行新查询。</w:t>
      </w:r>
    </w:p>
    <w:p>
      <w:pPr>
        <w:pStyle w:val="Heading2"/>
      </w:pPr>
      <w:r>
        <w:rPr>
          <w:rFonts w:eastAsia="PingFang SC"/>
        </w:rPr>
        <w:t>列表字段及交互</w:t>
      </w:r>
    </w:p>
    <w:p>
      <w:r>
        <w:rPr>
          <w:rFonts w:eastAsia="PingFang SC"/>
        </w:rPr>
        <w:t>按下表顺序展示。编号降序排列，多区间按行展示；描述允许换行，列宽需避免内容重叠。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id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int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系统生成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从 1 自增；列表由大到小排序。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platform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紧接编号之后，展示记录对应平台。平台内部值 HarmonyOS，表单文案 Harmony OS，筛选文案 Harmony。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version_ranges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版本号范围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全部版本；或 &gt;= 2.0.0 &amp; &lt;= 3.0.0。指定版本号时展示完整起止区间，多个区间多行展示。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active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boolean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新增开启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已生效／已失效，以开关操作。切换校验见状态表。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object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位于状态之后。中国大陆优先中文；美区、英区优先英语；无英语则回退中文，再无则显示 —。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operator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操作人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当前账号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记录最近一次新增、编辑或状态变更的操作账号。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updated_at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更新时间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datetime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系统时间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最近变更时间，YYYY-MM-DD hh:mm:ss；时区待补充。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actions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操作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—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仅展示编辑；删除按钮隐藏，保留逻辑但本期不提供操作入口。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1296"/>
        <w:gridCol w:w="3600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触发位置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动作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系统处理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跳转新增页面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初始一组配置；平台 Android、当前站点、全部版本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读取当前记录进入编辑页面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平台禁用、站点固定，范围和描述可改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状态开关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按站点及平台校验后更新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成功更新操作人和时间；失败恢复原状态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分页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选择页码／每页条数／跳转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默认 10 条，可选 10、20、50 条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页数据筛选结果计算；越界页码约束到有效范围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空结果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查询无匹配数据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保留筛选条件和表头</w:t>
            </w:r>
          </w:p>
        </w:tc>
        <w:tc>
          <w:tcPr>
            <w:tcW w:type="dxa" w:w="41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显示“暂无符合筛选条件的数据”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本模块不展示重置按钮。平台改变立即应用，版本号和状态在点击搜索后应用。状态切换成功后按当前筛选刷新，记录可能因不再满足条件而从当前结果中消失。</w:t>
      </w:r>
    </w:p>
    <w:p>
      <w:pPr>
        <w:pStyle w:val="Heading3"/>
      </w:pPr>
      <w:r>
        <w:rPr>
          <w:rFonts w:eastAsia="PingFang SC"/>
        </w:rPr>
        <w:t>5.4.2 新增页面</w:t>
      </w:r>
    </w:p>
    <w:p>
      <w:r>
        <w:rPr>
          <w:rFonts w:eastAsia="PingFang SC"/>
        </w:rPr>
        <w:t>目标：一次提交多个平台、站点的强制升级配置。面包屑：运营中心 &gt; 版本升级配置 &gt; APP强制升级 &gt; 新增强制更新配置。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config_groups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强制更新配置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一组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左侧字段名为“强制更新配置：”，右侧显示配置组 1。每组独立边框，支持新增配置组。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platform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Android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每组单选 Android、iOS、Harmony OS；多个平台通过多个配置组实现。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sites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当前站点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复选：中国大陆、美区、英区，至少一个；未选提示“请选择站点”。每个站点分别显示版本配置。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version_mode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版本模式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全部版本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全部版本、指定版本号互斥。全部版本隐藏区间且不校验其草稿；指定版本号展示至少一段区间。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latest_version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当前最新版本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计算值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展示所选站点、平台已有 APP 版本的最大值；没有记录显示“暂无版本”，不可编辑。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ranges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版本号区间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条件必填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array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一段空值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指定版本号时必填。每段开始与结束版本均必填；详细规则见版本号区间校验。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object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18项空值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排列在全部配置组之后，与单个配置组无绑定关系；提交时复制到本次生成的每条记录。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296"/>
        <w:gridCol w:w="3888"/>
        <w:gridCol w:w="374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触发位置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动作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系统处理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新增配置组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追加一组 Android＋当前站点＋全部版本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已有配置保留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删除配置组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组数 &gt; 2 时显示删除按钮并删除对应组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剩余 2 组时隐藏；此为当前 APP 原型规则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平台／站点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切换或勾选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展示对应平台与站点的版本输入、匹配选项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不同站点独立填写；切换时保留对应配置草稿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提交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全量校验通过后按平台×所选站点创建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全部新记录状态已生效；toast“成功”，不显示条数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取消／返回面包屑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不保存，返回列表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当前原型无离开二次确认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示例：配置组 1 平台 Android，站点美区与英区；配置组 2 平台 iOS，站点美区与英区。校验通过后创建 4 条独立记录。任一配置失败，本次不创建任何记录。</w:t>
      </w:r>
    </w:p>
    <w:p>
      <w:r>
        <w:rPr>
          <w:rFonts w:eastAsia="PingFang SC"/>
        </w:rPr>
        <w:t>新增成功后清空版本号筛选、恢复所有状态和三个平台全选，回第 1 页。若当前站点不在新建目标中，则切至第一个新建记录的站点。</w:t>
      </w:r>
    </w:p>
    <w:p>
      <w:pPr>
        <w:pStyle w:val="Heading2"/>
      </w:pPr>
      <w:r>
        <w:rPr>
          <w:rFonts w:eastAsia="PingFang SC"/>
        </w:rPr>
        <w:t>版本号区间校验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start_operator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开始符号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固定文本前缀，不可编辑。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start_version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开始版本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条件必填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指定版本号时必填；空提示“请输入开始版本号”。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end_operator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结束符号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是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enum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&lt;=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固定文本前缀，不可编辑。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end_version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结束版本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条件必填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string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指定版本号时必填，空提示“请输入结束版本号”；不要求小于当前最新 APP 版本。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格式：三个数字段，以两个英文小数点分隔；第一段不得以 0 开头。当前原型规则为 ^[1-9]\d{0,8}\.\d{1,9}\.\d{1,9}$，允许多位数字段。与早期单数字段描述存在差异，最终位数上限待补充确认。</w:t>
      </w:r>
    </w:p>
    <w:p>
      <w:r>
        <w:rPr>
          <w:rFonts w:eastAsia="PingFang SC"/>
        </w:rPr>
        <w:t>比较：依次按主版本、次版本、补丁版本的整数值比较，不按字符串字典序比较；例如 4.10.0 &gt; 4.9.9。输入框根据所选平台、站点已有 APP 版本执行左匹配，输入 4 可选择 4.2.5 等；当前允许直接输入合法版本，不要求必须存在于候选项。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448"/>
        <w:gridCol w:w="604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场景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触发时机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处理／提示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部分输入如 4.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正在输入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不立即报告格式错误；失焦、完成选择或提交时校验完整格式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开始大于结束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两端完整值已填写或修改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立即提示“开始版本需要小于等于结束版本”；提交亦拦截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仅有开始值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输入完成／提交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输入开始值时不立即提示结束必填；提交时提示“请输入结束版本号”，保留输入并阻止保存。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多个区间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点击新增区间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追加空区间；超过一段时显示删除，至少保留一段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区间重复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全部提交时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任意两段有交集提示“版本号区间重复”，不保存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非法版本格式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完成输入／提交</w:t>
            </w:r>
          </w:p>
        </w:tc>
        <w:tc>
          <w:tcPr>
            <w:tcW w:type="dxa" w:w="60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提示“请输入正确的版本号”</w:t>
            </w:r>
          </w:p>
        </w:tc>
      </w:tr>
    </w:tbl>
    <w:p>
      <w:pPr>
        <w:spacing w:after="0"/>
      </w:pPr>
    </w:p>
    <w:p>
      <w:pPr/>
      <w:r>
        <w:t>V1.1 调整：指定版本号的起止输入框均显示必填标识；提交缺少开始值提示“请输入开始版本号”，缺少结束值提示“请输入结束版本号”。全部版本无需填写区间。历史记录结束值为空时，编辑提交前必须补齐，不自动推算结束值。</w:t>
      </w:r>
    </w:p>
    <w:p>
      <w:r>
        <w:rPr>
          <w:rFonts w:eastAsia="PingFang SC"/>
        </w:rPr>
        <w:t>交集按包含端点处理：两段区间 [a,b]、[c,d]，仅在 b &lt; c 或 d &lt; a 时无交集；开始和结束值均必填，通过必填校验后再检查交集。应检查任意两段，不能只检查第一段，也不能漏掉整段包含。区间无需按输入顺序升序排列。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600"/>
        <w:gridCol w:w="3312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区间 A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区间 B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4.0.0 &amp; &lt;= 4.2.0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4.2.0 &amp; &lt;= 4.3.0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重复，端点相同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4.1.0 &amp; &lt;= 4.2.0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4.0.0 &amp; &lt;= 4.3.0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重复，完全包含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4.3.0 &amp; &lt;= 4.5.0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4.0.0 &amp; &lt;= 4.2.9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不重复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4.3.0 &amp; &lt;= 4.5.0</w:t>
            </w:r>
          </w:p>
        </w:tc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&gt;= 4.4.0 &amp; &lt;= 4.6.0</w:t>
            </w:r>
          </w:p>
        </w:tc>
        <w:tc>
          <w:tcPr>
            <w:tcW w:type="dxa" w:w="33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重复，区间相交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eastAsia="PingFang SC"/>
        </w:rPr>
        <w:t>5.4.3 编辑页面与描述导入</w:t>
      </w:r>
    </w:p>
    <w:p>
      <w:r>
        <w:rPr>
          <w:rFonts w:eastAsia="PingFang SC"/>
        </w:rPr>
        <w:t>编辑为独立页面，非弹窗。仅修改当前站点、当前平台的一条记录，不提供新增配置组或多站点选择；平台禁用，站点纯文本。版本模式、版本区间和强制升级描述均回显且可编辑。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8208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字段／动作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与新增的差异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平台与站点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固定为原记录，禁止修改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不在编辑表单设置，保存保持原状态；不统一变成待生效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已生效记录保存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检查同站点、同平台是否存在其他已生效记录，判重排除自身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已失效记录保存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允许与现有生效配置共存；后续开启时再校验生效冲突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提交成功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更新原记录范围、描述、操作人和时间，返回列表，提示“配置已保存”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取消／返回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不写入修改，直接回列表；无二次确认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记录不存在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不保存；提示“配置不存在，请刷新列表”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eastAsia="PingFang SC"/>
        </w:rPr>
        <w:t>强制升级描述字段</w:t>
      </w:r>
    </w:p>
    <w:p>
      <w:r>
        <w:rPr>
          <w:rFonts w:eastAsia="PingFang SC"/>
        </w:rPr>
        <w:t>描述非必填，允许全空或部分语种为空；列表展示回退规则见列表字段表。描述表只有“语种”和“强制升级描述”两列，全部 18 语种直接展开，默认一行高度，换行后自动增加高度。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296"/>
        <w:gridCol w:w="720"/>
        <w:gridCol w:w="864"/>
        <w:gridCol w:w="108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字段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中文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必填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类型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默认值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规则及交互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description_file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上传描述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file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无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 .xlsx，文件大小 ≤ 5M；按钮右侧依次显示大小限制、下载模板。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descriptions</w:t>
            </w:r>
          </w:p>
        </w:tc>
        <w:tc>
          <w:tcPr>
            <w:tcW w:type="dxa" w:w="12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强制升级描述</w:t>
            </w:r>
          </w:p>
        </w:tc>
        <w:tc>
          <w:tcPr>
            <w:tcW w:type="dxa" w:w="7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否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object</w:t>
            </w:r>
          </w:p>
        </w:tc>
        <w:tc>
          <w:tcPr>
            <w:tcW w:type="dxa" w:w="10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空</w:t>
            </w:r>
          </w:p>
        </w:tc>
        <w:tc>
          <w:tcPr>
            <w:tcW w:type="dxa" w:w="50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上传成功将对应语种内容直接回显至输入框；不显示成功 toast 或上传文件名，可继续手工修改。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20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触发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处理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结果／提示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下载模板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下载含 18 语种的 xlsx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仅两列：语种、强制升级描述；第二列供填写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选择上传文件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校验扩展名和大小，再解析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错误保留原描述，不提交当前表单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解析成功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按语种映射更新描述，未匹配语种保留原草稿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直接回显；需要点击整页提交才保存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解析失败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不覆盖原草稿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提示“上传翻译文件解析失败”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重复上传</w:t>
            </w:r>
          </w:p>
        </w:tc>
        <w:tc>
          <w:tcPr>
            <w:tcW w:type="dxa" w:w="4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同一语种以本次成功解析的内容覆盖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不追加重复语种行；不新增业务记录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文件非法类型、超限、未知语种、重复语种行的精确提示及处理优先级：待补充。最新模板列名采用“强制升级描述”，不沿用早期“更新描述”。</w:t>
      </w:r>
    </w:p>
    <w:p>
      <w:r>
        <w:rPr>
          <w:rFonts w:eastAsia="PingFang SC"/>
        </w:rPr>
        <w:t>新增及编辑页面没有业务确认弹窗；删除入口隐藏，原删除确认弹窗不属于本期可达交互。失败保留输入并允许修改后重新提交。</w:t>
      </w:r>
    </w:p>
    <w:p>
      <w:pPr>
        <w:pStyle w:val="Heading3"/>
      </w:pPr>
      <w:r>
        <w:rPr>
          <w:rFonts w:eastAsia="PingFang SC"/>
        </w:rPr>
        <w:t>5.4.4 状态流转与重复拦截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512"/>
        <w:gridCol w:w="3888"/>
        <w:gridCol w:w="352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当前状态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动作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前置条件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目标状态／结果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无记录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新增提交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全部字段及唯一性校验通过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关闭开关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具备操作权限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已失效；提示“配置已失效”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开启开关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同站点平台无其他已生效记录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已生效；提示“配置已生效”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开启开关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存在其他已生效记录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保持已失效；恢复关闭状态并提示冲突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已生效／已失效</w:t>
            </w:r>
          </w:p>
        </w:tc>
        <w:tc>
          <w:tcPr>
            <w:tcW w:type="dxa" w:w="15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编辑保存</w:t>
            </w:r>
          </w:p>
        </w:tc>
        <w:tc>
          <w:tcPr>
            <w:tcW w:type="dxa" w:w="38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校验通过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状态不变；更新操作人和更新时间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16"/>
        <w:gridCol w:w="4608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场景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判重维度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拦截提示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同次新增配置重复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平台＋站点；不同配置组出现相同组合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平台，站点数据重复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新增／编辑已生效记录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站点＋平台＋已生效；编辑排除自身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{Android/iOS/Harmony OS}在{中国大陆/美区/英区}已经存在配置，无需重复添加。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已失效切为已生效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站点＋平台＋其他已生效记录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{Android/iOS/Harmony OS}在{中国大陆/美区/英区}已经存在配置，无法设置为生效。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版本区间重复</w:t>
            </w:r>
          </w:p>
        </w:tc>
        <w:tc>
          <w:tcPr>
            <w:tcW w:type="dxa" w:w="38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同一平台、同一站点配置内的任意两段</w:t>
            </w:r>
          </w:p>
        </w:tc>
        <w:tc>
          <w:tcPr>
            <w:tcW w:type="dxa" w:w="46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版本号区间重复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允许同一站点、同一平台存在多条已失效配置，但最多一条已生效配置。不能因两个站点使用相同版本号就判重；英区与美区分别检查。</w:t>
      </w:r>
    </w:p>
    <w:p>
      <w:pPr>
        <w:pStyle w:val="Heading2"/>
      </w:pPr>
      <w:r>
        <w:rPr>
          <w:rFonts w:eastAsia="PingFang SC"/>
        </w:rPr>
        <w:t>幂等与服务端边界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8208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场景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处理要求／待补充项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重复提交／超时重试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建议服务端以请求幂等键返回相同结果，不重复建记录；键名、有效期及接口协议待补充。前端提交中禁用提交按钮，失败后恢复。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并发启用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服务端最终校验并保证站点＋平台的已生效唯一性；不能仅依赖前端快照。并发失败保持原状态。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多组新增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先全量校验，再原子创建；任一失败不落入部分成功状态。事务与跨站点回滚方案待补充。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状态重复操作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建议按目标状态幂等更新；已为目标状态时不重复产生业务副作用。审计策略待补充。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接口边界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请求包含配置组、平台、站点、版本模式、区间、18语种描述；编辑增加记录 ID；结果返回记录及失败原因。路径、错误码待补充。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回调</w:t>
            </w:r>
          </w:p>
        </w:tc>
        <w:tc>
          <w:tcPr>
            <w:tcW w:type="dxa" w:w="820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本期后台原型无回调流程，客户端接入和升级指令链路待补充。</w:t>
            </w:r>
          </w:p>
        </w:tc>
      </w:tr>
    </w:tbl>
    <w:p>
      <w:pPr>
        <w:spacing w:after="0"/>
      </w:pPr>
    </w:p>
    <w:p>
      <w:r>
        <w:rPr>
          <w:rFonts w:eastAsia="PingFang SC"/>
        </w:rPr>
        <w:t>以上服务端、幂等及并发条款为开发评审要求，并非当前静态原型已经接入的能力。原型使用浏览器会话存储演示数据，不能视为生产持久化方案。</w:t>
      </w:r>
    </w:p>
    <w:p>
      <w:pPr>
        <w:pStyle w:val="Heading1"/>
      </w:pPr>
      <w:r>
        <w:rPr>
          <w:rFonts w:eastAsia="PingFang SC"/>
        </w:rPr>
        <w:t>非功能需求</w:t>
      </w:r>
    </w:p>
    <w:p>
      <w:pPr>
        <w:pStyle w:val="Heading2"/>
      </w:pPr>
      <w:r>
        <w:rPr>
          <w:rFonts w:eastAsia="PingFang SC"/>
        </w:rPr>
        <w:t>财务需求</w:t>
      </w:r>
    </w:p>
    <w:p>
      <w:r>
        <w:rPr>
          <w:rFonts w:eastAsia="PingFang SC"/>
        </w:rPr>
        <w:t>本期无财务需求。</w:t>
      </w:r>
    </w:p>
    <w:p>
      <w:pPr>
        <w:pStyle w:val="Heading2"/>
      </w:pPr>
      <w:r>
        <w:rPr>
          <w:rFonts w:eastAsia="PingFang SC"/>
        </w:rPr>
        <w:t>运营或产品</w:t>
      </w:r>
    </w:p>
    <w:p>
      <w:pPr>
        <w:spacing w:line="240" w:lineRule="auto" w:after="0"/>
      </w:pPr>
      <w:r>
        <w:rPr>
          <w:rFonts w:eastAsia="PingFang SC"/>
        </w:rPr>
        <w:t>验收至少覆盖：三站点隔离、平台筛选、开关冲突、区间包含／端点重复／起止必填、多组提交失败不新增、编辑状态保留、18语种导入回显。权限矩阵、审计保留期限与操作日志查询入口待补充。</w:t>
      </w:r>
    </w:p>
    <w:p>
      <w:pPr>
        <w:pStyle w:val="Heading2"/>
      </w:pPr>
      <w:r>
        <w:rPr>
          <w:rFonts w:eastAsia="PingFang SC"/>
        </w:rPr>
        <w:t>UI</w:t>
      </w:r>
    </w:p>
    <w:p>
      <w:pPr>
        <w:spacing w:line="240" w:lineRule="auto" w:after="0"/>
      </w:pPr>
      <w:r>
        <w:rPr>
          <w:rFonts w:eastAsia="PingFang SC"/>
        </w:rPr>
        <w:t>下拉单选及多选遵循 Ant Design Select；平台标签不换行、宽度自适应。字段名右对齐且不换行，配置组边框区分；提交与取消在页面最右侧，分隔线自适应。状态切换和站点加载需清晰反馈。</w:t>
      </w:r>
    </w:p>
    <w:p>
      <w:pPr>
        <w:pStyle w:val="Heading2"/>
      </w:pPr>
      <w:r>
        <w:rPr>
          <w:rFonts w:eastAsia="PingFang SC"/>
        </w:rPr>
        <w:t>研发</w:t>
      </w:r>
    </w:p>
    <w:p>
      <w:pPr>
        <w:spacing w:line="240" w:lineRule="auto" w:after="0"/>
      </w:pPr>
      <w:r>
        <w:rPr>
          <w:rFonts w:eastAsia="PingFang SC"/>
        </w:rPr>
        <w:t>生产数据需持久化，服务端校验与前端一致；建议记录操作账号、记录 ID、站点、平台、变更前后值、操作时间和结果。访问权限、接口鉴权、并发保护、失败重试、监控、性能指标及数据保留周期待补充。</w:t>
      </w:r>
    </w:p>
    <w:p>
      <w:pPr>
        <w:pStyle w:val="Heading1"/>
      </w:pPr>
      <w:r>
        <w:rPr>
          <w:rFonts w:eastAsia="PingFang SC"/>
        </w:rPr>
        <w:t>多语言</w:t>
      </w:r>
    </w:p>
    <w:p>
      <w:pPr>
        <w:spacing w:line="240" w:lineRule="auto" w:after="0"/>
      </w:pPr>
      <w:r>
        <w:rPr>
          <w:rFonts w:eastAsia="PingFang SC"/>
        </w:rPr>
        <w:t>字段：descriptions，18 个语种依次为中文、英语、繁体中文、德语、法语、日语、西班牙语、阿拉伯语、捷克语、波兰语、土耳其语、芬兰语、意大利语、匈牙利语、罗马尼亚语、韩语、立陶宛语、马来语。</w:t>
      </w:r>
    </w:p>
    <w:p>
      <w:pPr>
        <w:spacing w:line="240" w:lineRule="auto" w:after="0"/>
      </w:pPr>
      <w:r>
        <w:rPr>
          <w:rFonts w:eastAsia="PingFang SC"/>
        </w:rPr>
        <w:t>后台界面本期为中文；描述存储语言 Key 映射待补充。列表按站点选语言并回退中文；客户端读取与回退策略待补充，不将后台展示规则自动视为客户端规则。</w:t>
      </w:r>
    </w:p>
    <w:p>
      <w:pPr>
        <w:pStyle w:val="Heading1"/>
      </w:pPr>
      <w:r>
        <w:rPr>
          <w:rFonts w:eastAsia="PingFang SC"/>
        </w:rPr>
        <w:t>埋点</w:t>
      </w:r>
    </w:p>
    <w:p>
      <w:pPr>
        <w:spacing w:line="240" w:lineRule="auto" w:after="0"/>
      </w:pPr>
      <w:r>
        <w:rPr>
          <w:rFonts w:eastAsia="PingFang SC"/>
        </w:rPr>
        <w:t>新增埋点是否纳入本期待补充。建议评审事件：搜索、提交成功／失败、状态切换成功／冲突、描述导入成功／失败；属性包括站点、平台、记录 ID、失败原因，不采集完整描述内容。</w:t>
      </w:r>
    </w:p>
    <w:p>
      <w:pPr>
        <w:pStyle w:val="Heading1"/>
      </w:pPr>
      <w:r>
        <w:rPr>
          <w:rFonts w:eastAsia="PingFang SC"/>
        </w:rPr>
        <w:t>产品项目规划（从调研、计划到转入开发）</w:t>
      </w:r>
    </w:p>
    <w:p>
      <w:pPr>
        <w:spacing w:line="240" w:lineRule="auto" w:after="0"/>
      </w:pPr>
      <w:r>
        <w:rPr>
          <w:rFonts w:eastAsia="PingFang SC"/>
        </w:rPr>
        <w:t>项目管理链接、产品评审、设计确认、研发排期、联调、测试验收和上线时间：待补充。上线前确认版本号位数限制、APP配置组最小保留数量、接口及权限审计方案。</w:t>
      </w:r>
    </w:p>
    <w:p>
      <w:pPr>
        <w:pStyle w:val="Heading1"/>
      </w:pPr>
      <w:r>
        <w:rPr>
          <w:rFonts w:eastAsia="PingFang SC"/>
        </w:rPr>
        <w:t>审批与签名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448"/>
        <w:gridCol w:w="5184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阶段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签名／审核人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FF7"/>
          </w:tcPr>
          <w:p>
            <w:pPr>
              <w:spacing w:after="40" w:before="40"/>
            </w:pPr>
            <w:r>
              <w:rPr>
                <w:b/>
                <w:sz w:val="18"/>
                <w:rFonts w:eastAsia="PingFang SC"/>
              </w:rPr>
              <w:t>评论要点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PM评审（初评）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范围及规则确认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初评PRD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字段、默认值和提示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PM评审（细评）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并发、权限与接口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细评PRD</w:t>
            </w:r>
          </w:p>
        </w:tc>
        <w:tc>
          <w:tcPr>
            <w:tcW w:type="dxa" w:w="24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待补充</w:t>
            </w:r>
          </w:p>
        </w:tc>
        <w:tc>
          <w:tcPr>
            <w:tcW w:type="dxa" w:w="51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sz w:val="18"/>
                <w:rFonts w:eastAsia="PingFang SC"/>
              </w:rPr>
              <w:t>验收及待补充项关闭</w:t>
            </w:r>
          </w:p>
        </w:tc>
      </w:tr>
    </w:tbl>
    <w:p>
      <w:pPr>
        <w:spacing w:after="0" w:line="20" w:lineRule="exact" w:before="0"/>
      </w:pP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 w:before="120"/>
    </w:pPr>
    <w:rPr>
      <w:rFonts w:ascii="Arial" w:hAnsi="Arial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 w:before="12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 w:before="12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8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8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8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 w:before="12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120" w:after="8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before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480" w:lineRule="auto" w:before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before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120" w:after="8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before="120" w:after="8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before="120" w:after="8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120"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120" w:after="8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120" w:after="8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120"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120" w:after="8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120" w:after="8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before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before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before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120" w:after="8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8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120" w:after="8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