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四款举升机板端子接线指导书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大剪 / 小剪 / 双柱 / 超薄</w:t>
      </w:r>
    </w:p>
    <w:p>
      <w:pPr>
        <w:pStyle w:val="Heading1"/>
        <w:keepNext/>
      </w:pPr>
      <w:r>
        <w:t>大剪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55080" cy="529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剪_接线标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29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输入端子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上升按钮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PG15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IN2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IN3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锁定按钮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IN4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急停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急停触发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IN5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补油按钮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IN7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主机上限位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IN8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主机下限位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PE6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IN9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子机上限位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PE7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光电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PE8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遮挡/报警触发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IN13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旋转开关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PE12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子机 / 3.3V 主机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IN6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输出端子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 / 逻辑网络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电机继电器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PF8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主机气阀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PD8 / OUT9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OUT1 对应逻辑 OUT9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主机工作阀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PD9 / OUT10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OUT2 对应逻辑 OUT10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子机气阀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PD10 / OUT11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OUT3 对应逻辑 OUT11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子机工作阀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PD11 / OUT12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OUT4 对应逻辑 OUT12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小剪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55080" cy="529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剪_接线标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29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输入端子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上升按钮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PG15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IN2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IN3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锁定按钮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IN4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急停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急停触发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IN5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补油按钮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IN7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IN8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PE6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光电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PE8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遮挡/报警触发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IN6、IN9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输出端子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 / 逻辑网络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电机继电器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PF8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气阀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PD8 / OUT9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OUT1 对应逻辑 OUT9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PD9 / OUT10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OUT2 对应逻辑 OUT10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PD10 / OUT11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PD11 / OUT12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双柱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55080" cy="529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双柱_接线标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29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输入端子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上升按钮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PG15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IN2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IN3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锁定按钮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IN4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急停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急停触发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IN7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IN5、IN6、IN8、IN9、IN10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输出端子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 / 逻辑网络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电机继电器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PF8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电磁铁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PD8 / OUT9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OUT1 对应逻辑 OUT9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PD9 / OUT10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PD10 / OUT11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PD11 / OUT12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超薄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55080" cy="529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超薄_接线标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29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输入端子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上升按钮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PG15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IN2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IN3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锁定按钮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IN4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急停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急停触发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IN5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补油按钮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0V 按下触发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IN7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IN8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下限位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PE6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到位触发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IN10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光电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PE8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遮挡/报警触发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IN6、IN9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/>
          <w:color w:val="1F4D78"/>
          <w:sz w:val="21"/>
        </w:rPr>
        <w:t>输出端子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板上端子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GPIO / 逻辑网络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电机继电器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PF8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3.3V 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RELAY_24V_CTRL2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PF9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气阀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PD8 / OUT9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OUT1 对应逻辑 OUT9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下降阀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PD9 / OUT10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板上 OUT2 对应逻辑 OUT10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PD10 / OUT11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未使用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PD11 / OUT12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