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DA86" w14:textId="08F66CA0" w:rsidR="0003788B" w:rsidRPr="006F29EA" w:rsidRDefault="006F29EA" w:rsidP="006F29EA">
      <w:pPr>
        <w:pStyle w:val="21bc9c4b-6a32-43e5-beaa-fd2d792c5735"/>
        <w:rPr>
          <w:color w:val="FF0000"/>
        </w:rPr>
      </w:pPr>
      <w:r w:rsidRPr="006F29EA">
        <w:rPr>
          <w:rFonts w:hint="eastAsia"/>
          <w:color w:val="FF0000"/>
        </w:rPr>
        <w:t>一、</w:t>
      </w:r>
      <w:r w:rsidR="00000000" w:rsidRPr="006F29EA">
        <w:rPr>
          <w:color w:val="FF0000"/>
        </w:rPr>
        <w:t>开发方案</w:t>
      </w:r>
    </w:p>
    <w:p w14:paraId="247236B3" w14:textId="77777777" w:rsidR="0003788B" w:rsidRDefault="00000000">
      <w:pPr>
        <w:pStyle w:val="2"/>
        <w:rPr>
          <w:lang w:eastAsia="zh-CN"/>
        </w:rPr>
      </w:pPr>
      <w:bookmarkStart w:id="0" w:name="一-控制层方案规划"/>
      <w:r>
        <w:rPr>
          <w:lang w:eastAsia="zh-CN"/>
        </w:rPr>
        <w:t>一、</w:t>
      </w:r>
      <w:r>
        <w:rPr>
          <w:lang w:eastAsia="zh-CN"/>
        </w:rPr>
        <w:t xml:space="preserve"> </w:t>
      </w:r>
      <w:r>
        <w:rPr>
          <w:lang w:eastAsia="zh-CN"/>
        </w:rPr>
        <w:t>控制</w:t>
      </w:r>
      <w:proofErr w:type="gramStart"/>
      <w:r>
        <w:rPr>
          <w:lang w:eastAsia="zh-CN"/>
        </w:rPr>
        <w:t>层方案</w:t>
      </w:r>
      <w:proofErr w:type="gramEnd"/>
      <w:r>
        <w:rPr>
          <w:lang w:eastAsia="zh-CN"/>
        </w:rPr>
        <w:t>规划</w:t>
      </w:r>
    </w:p>
    <w:p w14:paraId="4CA939C8" w14:textId="77777777" w:rsidR="0003788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核心架构：</w:t>
      </w:r>
      <w:r>
        <w:rPr>
          <w:lang w:eastAsia="zh-CN"/>
        </w:rPr>
        <w:t xml:space="preserve"> </w:t>
      </w:r>
      <w:r>
        <w:rPr>
          <w:lang w:eastAsia="zh-CN"/>
        </w:rPr>
        <w:t>采用现有的</w:t>
      </w:r>
      <w:r>
        <w:rPr>
          <w:lang w:eastAsia="zh-CN"/>
        </w:rPr>
        <w:t xml:space="preserve"> STM32F403VGT6 </w:t>
      </w:r>
      <w:r>
        <w:rPr>
          <w:lang w:eastAsia="zh-CN"/>
        </w:rPr>
        <w:t>核心控制板，全面替代并升级原有</w:t>
      </w:r>
      <w:r>
        <w:rPr>
          <w:lang w:eastAsia="zh-CN"/>
        </w:rPr>
        <w:t xml:space="preserve"> PLC </w:t>
      </w:r>
      <w:r>
        <w:rPr>
          <w:lang w:eastAsia="zh-CN"/>
        </w:rPr>
        <w:t>的底层控制逻辑。</w:t>
      </w:r>
    </w:p>
    <w:p w14:paraId="131A95CF" w14:textId="77777777" w:rsidR="0003788B" w:rsidRDefault="00000000">
      <w:pPr>
        <w:pStyle w:val="3"/>
        <w:rPr>
          <w:lang w:eastAsia="zh-CN"/>
        </w:rPr>
      </w:pPr>
      <w:bookmarkStart w:id="1" w:name="核心功能逻辑与优化方向"/>
      <w:r>
        <w:rPr>
          <w:lang w:eastAsia="zh-CN"/>
        </w:rPr>
        <w:t xml:space="preserve">1. </w:t>
      </w:r>
      <w:r>
        <w:rPr>
          <w:lang w:eastAsia="zh-CN"/>
        </w:rPr>
        <w:t>核心功能逻辑与优化方向</w:t>
      </w:r>
    </w:p>
    <w:p w14:paraId="7DF1EC1B" w14:textId="77777777" w:rsidR="0003788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双柱同步控制：</w:t>
      </w:r>
      <w:r>
        <w:rPr>
          <w:lang w:eastAsia="zh-CN"/>
        </w:rPr>
        <w:t xml:space="preserve"> </w:t>
      </w:r>
      <w:r>
        <w:rPr>
          <w:lang w:eastAsia="zh-CN"/>
        </w:rPr>
        <w:t>依靠接近开关检测丝杆转数。维持现有程序逻辑，当双侧高度误差达到</w:t>
      </w:r>
      <w:r>
        <w:rPr>
          <w:lang w:eastAsia="zh-CN"/>
        </w:rPr>
        <w:t xml:space="preserve"> 4 </w:t>
      </w:r>
      <w:r>
        <w:rPr>
          <w:lang w:eastAsia="zh-CN"/>
        </w:rPr>
        <w:t>圈时，</w:t>
      </w:r>
      <w:proofErr w:type="gramStart"/>
      <w:r>
        <w:rPr>
          <w:lang w:eastAsia="zh-CN"/>
        </w:rPr>
        <w:t>快侧电机</w:t>
      </w:r>
      <w:proofErr w:type="gramEnd"/>
      <w:r>
        <w:rPr>
          <w:lang w:eastAsia="zh-CN"/>
        </w:rPr>
        <w:t>主动停机等待慢侧，实现动态同步。</w:t>
      </w:r>
    </w:p>
    <w:p w14:paraId="44FBB3B5" w14:textId="77777777" w:rsidR="0003788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障碍物堵转保护：</w:t>
      </w:r>
      <w:r>
        <w:rPr>
          <w:lang w:eastAsia="zh-CN"/>
        </w:rPr>
        <w:t xml:space="preserve"> </w:t>
      </w:r>
      <w:r>
        <w:rPr>
          <w:lang w:eastAsia="zh-CN"/>
        </w:rPr>
        <w:t>举升臂遇阻导致电机通电但丝杆停转时，触发停机报警。</w:t>
      </w:r>
      <w:r>
        <w:rPr>
          <w:b/>
          <w:bCs/>
          <w:lang w:eastAsia="zh-CN"/>
        </w:rPr>
        <w:t>【优化项】</w:t>
      </w:r>
      <w:r>
        <w:rPr>
          <w:lang w:eastAsia="zh-CN"/>
        </w:rPr>
        <w:t xml:space="preserve"> </w:t>
      </w:r>
      <w:r>
        <w:rPr>
          <w:lang w:eastAsia="zh-CN"/>
        </w:rPr>
        <w:t>目前程序为</w:t>
      </w:r>
      <w:r>
        <w:rPr>
          <w:lang w:eastAsia="zh-CN"/>
        </w:rPr>
        <w:t xml:space="preserve"> 2 </w:t>
      </w:r>
      <w:r>
        <w:rPr>
          <w:lang w:eastAsia="zh-CN"/>
        </w:rPr>
        <w:t>秒延迟判定，需实地测试并缩短该判定时间以提升安全性。关于报警解除标准，</w:t>
      </w:r>
      <w:proofErr w:type="gramStart"/>
      <w:r>
        <w:rPr>
          <w:lang w:eastAsia="zh-CN"/>
        </w:rPr>
        <w:t>需内部</w:t>
      </w:r>
      <w:proofErr w:type="gramEnd"/>
      <w:r>
        <w:rPr>
          <w:lang w:eastAsia="zh-CN"/>
        </w:rPr>
        <w:t>决策对标</w:t>
      </w:r>
      <w:r>
        <w:rPr>
          <w:lang w:eastAsia="zh-CN"/>
        </w:rPr>
        <w:t xml:space="preserve"> OMCN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降至最低点自动解除</w:t>
      </w:r>
      <w:r>
        <w:rPr>
          <w:lang w:eastAsia="zh-CN"/>
        </w:rPr>
        <w:t>”</w:t>
      </w:r>
      <w:r>
        <w:rPr>
          <w:lang w:eastAsia="zh-CN"/>
        </w:rPr>
        <w:t>还是维持国标现有的</w:t>
      </w:r>
      <w:r>
        <w:rPr>
          <w:lang w:eastAsia="zh-CN"/>
        </w:rPr>
        <w:t>“</w:t>
      </w:r>
      <w:r>
        <w:rPr>
          <w:lang w:eastAsia="zh-CN"/>
        </w:rPr>
        <w:t>断电重启解除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729EFD0" w14:textId="77777777" w:rsidR="0003788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限位与计圈重置：</w:t>
      </w:r>
      <w:r>
        <w:rPr>
          <w:lang w:eastAsia="zh-CN"/>
        </w:rPr>
        <w:t xml:space="preserve"> </w:t>
      </w:r>
      <w:r>
        <w:rPr>
          <w:lang w:eastAsia="zh-CN"/>
        </w:rPr>
        <w:t>目前仅</w:t>
      </w:r>
      <w:proofErr w:type="gramStart"/>
      <w:r>
        <w:rPr>
          <w:lang w:eastAsia="zh-CN"/>
        </w:rPr>
        <w:t>下限位</w:t>
      </w:r>
      <w:proofErr w:type="gramEnd"/>
      <w:r>
        <w:rPr>
          <w:lang w:eastAsia="zh-CN"/>
        </w:rPr>
        <w:t>具备触发行程清零功能。</w:t>
      </w:r>
      <w:r>
        <w:rPr>
          <w:b/>
          <w:bCs/>
          <w:lang w:eastAsia="zh-CN"/>
        </w:rPr>
        <w:t>【优化项】</w:t>
      </w:r>
      <w:r>
        <w:rPr>
          <w:lang w:eastAsia="zh-CN"/>
        </w:rPr>
        <w:t xml:space="preserve"> </w:t>
      </w:r>
      <w:r>
        <w:rPr>
          <w:lang w:eastAsia="zh-CN"/>
        </w:rPr>
        <w:t>顶部防碰杆需作为最高级别的全局急停输入；若需实现</w:t>
      </w:r>
      <w:proofErr w:type="gramStart"/>
      <w:r>
        <w:rPr>
          <w:lang w:eastAsia="zh-CN"/>
        </w:rPr>
        <w:t>上限位重置</w:t>
      </w:r>
      <w:proofErr w:type="gramEnd"/>
      <w:r>
        <w:rPr>
          <w:lang w:eastAsia="zh-CN"/>
        </w:rPr>
        <w:t>计圈，必须对电路进行改造，为双柱的顶部限位</w:t>
      </w:r>
      <w:proofErr w:type="gramStart"/>
      <w:r>
        <w:rPr>
          <w:lang w:eastAsia="zh-CN"/>
        </w:rPr>
        <w:t>器分配</w:t>
      </w:r>
      <w:proofErr w:type="gramEnd"/>
      <w:r>
        <w:rPr>
          <w:lang w:eastAsia="zh-CN"/>
        </w:rPr>
        <w:t>独立的</w:t>
      </w:r>
      <w:r>
        <w:rPr>
          <w:lang w:eastAsia="zh-CN"/>
        </w:rPr>
        <w:t xml:space="preserve"> IO </w:t>
      </w:r>
      <w:r>
        <w:rPr>
          <w:lang w:eastAsia="zh-CN"/>
        </w:rPr>
        <w:t>输入引脚，打破目前的串联状态。</w:t>
      </w:r>
    </w:p>
    <w:p w14:paraId="6EE1B5DB" w14:textId="77777777" w:rsidR="0003788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螺母磨损保护：</w:t>
      </w:r>
      <w:r>
        <w:rPr>
          <w:lang w:eastAsia="zh-CN"/>
        </w:rPr>
        <w:t xml:space="preserve"> </w:t>
      </w:r>
      <w:r>
        <w:rPr>
          <w:lang w:eastAsia="zh-CN"/>
        </w:rPr>
        <w:t>依靠纯机械结构卡死导致电机堵转，从而触发电子底层的堵转报警停机逻辑。</w:t>
      </w:r>
    </w:p>
    <w:p w14:paraId="640A94B5" w14:textId="77777777" w:rsidR="0003788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声光预警机制：</w:t>
      </w:r>
      <w:r>
        <w:rPr>
          <w:lang w:eastAsia="zh-CN"/>
        </w:rPr>
        <w:t xml:space="preserve"> </w:t>
      </w:r>
      <w:r>
        <w:rPr>
          <w:lang w:eastAsia="zh-CN"/>
        </w:rPr>
        <w:t>举升臂低于二次下降安全高度起升前，蜂鸣器鸣响</w:t>
      </w:r>
      <w:r>
        <w:rPr>
          <w:lang w:eastAsia="zh-CN"/>
        </w:rPr>
        <w:t xml:space="preserve"> 2 </w:t>
      </w:r>
      <w:r>
        <w:rPr>
          <w:lang w:eastAsia="zh-CN"/>
        </w:rPr>
        <w:t>秒预警；距地面</w:t>
      </w:r>
      <w:r>
        <w:rPr>
          <w:lang w:eastAsia="zh-CN"/>
        </w:rPr>
        <w:t xml:space="preserve"> 150mm </w:t>
      </w:r>
      <w:r>
        <w:rPr>
          <w:lang w:eastAsia="zh-CN"/>
        </w:rPr>
        <w:t>进入最后下降阶段时，蜂鸣器持续长鸣报警。</w:t>
      </w:r>
    </w:p>
    <w:p w14:paraId="04F7D13A" w14:textId="77777777" w:rsidR="0003788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脚部防压保护（</w:t>
      </w:r>
      <w:r>
        <w:rPr>
          <w:b/>
          <w:bCs/>
          <w:lang w:eastAsia="zh-CN"/>
        </w:rPr>
        <w:t xml:space="preserve">150mm </w:t>
      </w:r>
      <w:r>
        <w:rPr>
          <w:b/>
          <w:bCs/>
          <w:lang w:eastAsia="zh-CN"/>
        </w:rPr>
        <w:t>悬停）：</w:t>
      </w:r>
      <w:r>
        <w:rPr>
          <w:lang w:eastAsia="zh-CN"/>
        </w:rPr>
        <w:t xml:space="preserve"> </w:t>
      </w:r>
      <w:r>
        <w:rPr>
          <w:lang w:eastAsia="zh-CN"/>
        </w:rPr>
        <w:t>下降至距地约</w:t>
      </w:r>
      <w:r>
        <w:rPr>
          <w:lang w:eastAsia="zh-CN"/>
        </w:rPr>
        <w:t xml:space="preserve"> 150mm </w:t>
      </w:r>
      <w:r>
        <w:rPr>
          <w:lang w:eastAsia="zh-CN"/>
        </w:rPr>
        <w:t>处强制停机。</w:t>
      </w:r>
      <w:r>
        <w:rPr>
          <w:b/>
          <w:bCs/>
          <w:lang w:eastAsia="zh-CN"/>
        </w:rPr>
        <w:t>【优化项】</w:t>
      </w:r>
      <w:r>
        <w:rPr>
          <w:lang w:eastAsia="zh-CN"/>
        </w:rPr>
        <w:t xml:space="preserve"> </w:t>
      </w:r>
      <w:r>
        <w:rPr>
          <w:lang w:eastAsia="zh-CN"/>
        </w:rPr>
        <w:t>目前受限于外部信号输入，后续需优化底层计圈算法，通过</w:t>
      </w:r>
      <w:r>
        <w:rPr>
          <w:lang w:eastAsia="zh-CN"/>
        </w:rPr>
        <w:t xml:space="preserve"> MCU </w:t>
      </w:r>
      <w:r>
        <w:rPr>
          <w:lang w:eastAsia="zh-CN"/>
        </w:rPr>
        <w:t>内部进行绝对高度换算触发首次停机，并要求操作员进行二次安全确认（再次</w:t>
      </w:r>
      <w:proofErr w:type="gramStart"/>
      <w:r>
        <w:rPr>
          <w:lang w:eastAsia="zh-CN"/>
        </w:rPr>
        <w:t>按下降</w:t>
      </w:r>
      <w:proofErr w:type="gramEnd"/>
      <w:r>
        <w:rPr>
          <w:lang w:eastAsia="zh-CN"/>
        </w:rPr>
        <w:t>按键）方可触底。</w:t>
      </w:r>
    </w:p>
    <w:p w14:paraId="32226002" w14:textId="77777777" w:rsidR="0003788B" w:rsidRDefault="00000000">
      <w:pPr>
        <w:pStyle w:val="3"/>
        <w:rPr>
          <w:lang w:eastAsia="zh-CN"/>
        </w:rPr>
      </w:pPr>
      <w:bookmarkStart w:id="2" w:name="报警状态下的安全降级操作对标-omcn-逻辑"/>
      <w:bookmarkEnd w:id="1"/>
      <w:r>
        <w:rPr>
          <w:lang w:eastAsia="zh-CN"/>
        </w:rPr>
        <w:t xml:space="preserve">2. </w:t>
      </w:r>
      <w:r>
        <w:rPr>
          <w:lang w:eastAsia="zh-CN"/>
        </w:rPr>
        <w:t>报警状态下的安全降级操作（对标</w:t>
      </w:r>
      <w:r>
        <w:rPr>
          <w:lang w:eastAsia="zh-CN"/>
        </w:rPr>
        <w:t xml:space="preserve"> OMCN </w:t>
      </w:r>
      <w:r>
        <w:rPr>
          <w:lang w:eastAsia="zh-CN"/>
        </w:rPr>
        <w:t>逻辑）</w:t>
      </w:r>
    </w:p>
    <w:p w14:paraId="6BCA0092" w14:textId="77777777" w:rsidR="0003788B" w:rsidRDefault="00000000">
      <w:pPr>
        <w:pStyle w:val="FirstParagraph"/>
        <w:rPr>
          <w:lang w:eastAsia="zh-CN"/>
        </w:rPr>
      </w:pPr>
      <w:r>
        <w:rPr>
          <w:lang w:eastAsia="zh-CN"/>
        </w:rPr>
        <w:t>当设备</w:t>
      </w:r>
      <w:proofErr w:type="gramStart"/>
      <w:r>
        <w:rPr>
          <w:lang w:eastAsia="zh-CN"/>
        </w:rPr>
        <w:t>出现卡滞报警</w:t>
      </w:r>
      <w:proofErr w:type="gramEnd"/>
      <w:r>
        <w:rPr>
          <w:lang w:eastAsia="zh-CN"/>
        </w:rPr>
        <w:t>时，屏幕需同步显示报警代码，系统进入互锁状态。若需紧急回落载荷，摒弃原有的钥匙开关单边升降逻辑，引入按键组合解锁模式：</w:t>
      </w:r>
    </w:p>
    <w:p w14:paraId="3F84C4B2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按</w:t>
      </w:r>
      <w:r>
        <w:rPr>
          <w:b/>
          <w:bCs/>
          <w:lang w:eastAsia="zh-CN"/>
        </w:rPr>
        <w:t xml:space="preserve"> A </w:t>
      </w:r>
      <w:r>
        <w:rPr>
          <w:b/>
          <w:bCs/>
          <w:lang w:eastAsia="zh-CN"/>
        </w:rPr>
        <w:t>键：</w:t>
      </w:r>
      <w:r>
        <w:rPr>
          <w:lang w:eastAsia="zh-CN"/>
        </w:rPr>
        <w:t xml:space="preserve"> </w:t>
      </w:r>
      <w:r>
        <w:rPr>
          <w:lang w:eastAsia="zh-CN"/>
        </w:rPr>
        <w:t>查看具体报警诊断信息。</w:t>
      </w:r>
    </w:p>
    <w:p w14:paraId="637AAA9E" w14:textId="77777777" w:rsidR="0003788B" w:rsidRDefault="00000000">
      <w:pPr>
        <w:numPr>
          <w:ilvl w:val="0"/>
          <w:numId w:val="3"/>
        </w:numPr>
        <w:rPr>
          <w:lang w:eastAsia="zh-CN"/>
        </w:rPr>
      </w:pPr>
      <w:proofErr w:type="gramStart"/>
      <w:r>
        <w:rPr>
          <w:b/>
          <w:bCs/>
          <w:lang w:eastAsia="zh-CN"/>
        </w:rPr>
        <w:t>长按</w:t>
      </w:r>
      <w:proofErr w:type="gramEnd"/>
      <w:r>
        <w:rPr>
          <w:b/>
          <w:bCs/>
          <w:lang w:eastAsia="zh-CN"/>
        </w:rPr>
        <w:t xml:space="preserve"> A+B </w:t>
      </w:r>
      <w:r>
        <w:rPr>
          <w:b/>
          <w:bCs/>
          <w:lang w:eastAsia="zh-CN"/>
        </w:rPr>
        <w:t>键</w:t>
      </w:r>
      <w:r>
        <w:rPr>
          <w:b/>
          <w:bCs/>
          <w:lang w:eastAsia="zh-CN"/>
        </w:rPr>
        <w:t xml:space="preserve"> 10 </w:t>
      </w:r>
      <w:r>
        <w:rPr>
          <w:b/>
          <w:bCs/>
          <w:lang w:eastAsia="zh-CN"/>
        </w:rPr>
        <w:t>秒：</w:t>
      </w:r>
      <w:r>
        <w:rPr>
          <w:lang w:eastAsia="zh-CN"/>
        </w:rPr>
        <w:t xml:space="preserve"> </w:t>
      </w:r>
      <w:r>
        <w:rPr>
          <w:lang w:eastAsia="zh-CN"/>
        </w:rPr>
        <w:t>解锁控制板，进入紧急操作模式。</w:t>
      </w:r>
    </w:p>
    <w:p w14:paraId="73F053F3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按</w:t>
      </w:r>
      <w:r>
        <w:rPr>
          <w:b/>
          <w:bCs/>
          <w:lang w:eastAsia="zh-CN"/>
        </w:rPr>
        <w:t xml:space="preserve"> B </w:t>
      </w:r>
      <w:r>
        <w:rPr>
          <w:b/>
          <w:bCs/>
          <w:lang w:eastAsia="zh-CN"/>
        </w:rPr>
        <w:t>键：</w:t>
      </w:r>
      <w:r>
        <w:rPr>
          <w:lang w:eastAsia="zh-CN"/>
        </w:rPr>
        <w:t xml:space="preserve"> </w:t>
      </w:r>
      <w:r>
        <w:rPr>
          <w:lang w:eastAsia="zh-CN"/>
        </w:rPr>
        <w:t>确认启动紧急操作流程。</w:t>
      </w:r>
    </w:p>
    <w:p w14:paraId="65D18856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组合键</w:t>
      </w:r>
      <w:r>
        <w:rPr>
          <w:b/>
          <w:bCs/>
          <w:lang w:eastAsia="zh-CN"/>
        </w:rPr>
        <w:t xml:space="preserve"> A + </w:t>
      </w:r>
      <w:r>
        <w:rPr>
          <w:b/>
          <w:bCs/>
          <w:lang w:eastAsia="zh-CN"/>
        </w:rPr>
        <w:t>下降：</w:t>
      </w:r>
      <w:r>
        <w:rPr>
          <w:lang w:eastAsia="zh-CN"/>
        </w:rPr>
        <w:t xml:space="preserve"> </w:t>
      </w:r>
      <w:r>
        <w:rPr>
          <w:lang w:eastAsia="zh-CN"/>
        </w:rPr>
        <w:t>单独下降立柱</w:t>
      </w:r>
      <w:r>
        <w:rPr>
          <w:lang w:eastAsia="zh-CN"/>
        </w:rPr>
        <w:t xml:space="preserve"> 1 </w:t>
      </w:r>
      <w:r>
        <w:rPr>
          <w:lang w:eastAsia="zh-CN"/>
        </w:rPr>
        <w:t>底座。</w:t>
      </w:r>
    </w:p>
    <w:p w14:paraId="32683D36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组合键</w:t>
      </w:r>
      <w:r>
        <w:rPr>
          <w:b/>
          <w:bCs/>
          <w:lang w:eastAsia="zh-CN"/>
        </w:rPr>
        <w:t xml:space="preserve"> B + </w:t>
      </w:r>
      <w:r>
        <w:rPr>
          <w:b/>
          <w:bCs/>
          <w:lang w:eastAsia="zh-CN"/>
        </w:rPr>
        <w:t>下降：</w:t>
      </w:r>
      <w:r>
        <w:rPr>
          <w:lang w:eastAsia="zh-CN"/>
        </w:rPr>
        <w:t xml:space="preserve"> </w:t>
      </w:r>
      <w:r>
        <w:rPr>
          <w:lang w:eastAsia="zh-CN"/>
        </w:rPr>
        <w:t>单独下降立柱</w:t>
      </w:r>
      <w:r>
        <w:rPr>
          <w:lang w:eastAsia="zh-CN"/>
        </w:rPr>
        <w:t xml:space="preserve"> 2 </w:t>
      </w:r>
      <w:r>
        <w:rPr>
          <w:lang w:eastAsia="zh-CN"/>
        </w:rPr>
        <w:t>底座。</w:t>
      </w:r>
    </w:p>
    <w:p w14:paraId="6400FEA8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组合键</w:t>
      </w:r>
      <w:r>
        <w:rPr>
          <w:b/>
          <w:bCs/>
          <w:lang w:eastAsia="zh-CN"/>
        </w:rPr>
        <w:t xml:space="preserve"> A + </w:t>
      </w:r>
      <w:r>
        <w:rPr>
          <w:b/>
          <w:bCs/>
          <w:lang w:eastAsia="zh-CN"/>
        </w:rPr>
        <w:t>举升：</w:t>
      </w:r>
      <w:r>
        <w:rPr>
          <w:lang w:eastAsia="zh-CN"/>
        </w:rPr>
        <w:t xml:space="preserve"> </w:t>
      </w:r>
      <w:r>
        <w:rPr>
          <w:lang w:eastAsia="zh-CN"/>
        </w:rPr>
        <w:t>单独举升立柱</w:t>
      </w:r>
      <w:r>
        <w:rPr>
          <w:lang w:eastAsia="zh-CN"/>
        </w:rPr>
        <w:t xml:space="preserve"> 1 </w:t>
      </w:r>
      <w:r>
        <w:rPr>
          <w:lang w:eastAsia="zh-CN"/>
        </w:rPr>
        <w:t>底座。</w:t>
      </w:r>
    </w:p>
    <w:p w14:paraId="15365C29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组合键</w:t>
      </w:r>
      <w:r>
        <w:rPr>
          <w:b/>
          <w:bCs/>
          <w:lang w:eastAsia="zh-CN"/>
        </w:rPr>
        <w:t xml:space="preserve"> B + </w:t>
      </w:r>
      <w:r>
        <w:rPr>
          <w:b/>
          <w:bCs/>
          <w:lang w:eastAsia="zh-CN"/>
        </w:rPr>
        <w:t>举升：</w:t>
      </w:r>
      <w:r>
        <w:rPr>
          <w:lang w:eastAsia="zh-CN"/>
        </w:rPr>
        <w:t xml:space="preserve"> </w:t>
      </w:r>
      <w:r>
        <w:rPr>
          <w:lang w:eastAsia="zh-CN"/>
        </w:rPr>
        <w:t>单独举升立柱</w:t>
      </w:r>
      <w:r>
        <w:rPr>
          <w:lang w:eastAsia="zh-CN"/>
        </w:rPr>
        <w:t xml:space="preserve"> 2 </w:t>
      </w:r>
      <w:r>
        <w:rPr>
          <w:lang w:eastAsia="zh-CN"/>
        </w:rPr>
        <w:t>底座。</w:t>
      </w:r>
    </w:p>
    <w:p w14:paraId="617A3E4D" w14:textId="77777777" w:rsidR="0003788B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组合键</w:t>
      </w:r>
      <w:proofErr w:type="spellEnd"/>
      <w:r>
        <w:rPr>
          <w:b/>
          <w:bCs/>
        </w:rPr>
        <w:t xml:space="preserve"> A + B + </w:t>
      </w:r>
      <w:r>
        <w:rPr>
          <w:b/>
          <w:bCs/>
        </w:rPr>
        <w:t>下降：</w:t>
      </w:r>
      <w:r>
        <w:t xml:space="preserve"> </w:t>
      </w:r>
      <w:r>
        <w:t>同步下降双柱底座。</w:t>
      </w:r>
    </w:p>
    <w:p w14:paraId="29B4ECA9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组合键</w:t>
      </w:r>
      <w:r>
        <w:rPr>
          <w:b/>
          <w:bCs/>
          <w:lang w:eastAsia="zh-CN"/>
        </w:rPr>
        <w:t xml:space="preserve"> A + B + </w:t>
      </w:r>
      <w:r>
        <w:rPr>
          <w:b/>
          <w:bCs/>
          <w:lang w:eastAsia="zh-CN"/>
        </w:rPr>
        <w:t>举升：</w:t>
      </w:r>
      <w:r>
        <w:rPr>
          <w:lang w:eastAsia="zh-CN"/>
        </w:rPr>
        <w:t xml:space="preserve"> </w:t>
      </w:r>
      <w:r>
        <w:rPr>
          <w:lang w:eastAsia="zh-CN"/>
        </w:rPr>
        <w:t>同步举升双柱底座。</w:t>
      </w:r>
    </w:p>
    <w:p w14:paraId="1CE7DD53" w14:textId="77777777" w:rsidR="0003788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退出机制：</w:t>
      </w:r>
      <w:r>
        <w:rPr>
          <w:lang w:eastAsia="zh-CN"/>
        </w:rPr>
        <w:t xml:space="preserve"> </w:t>
      </w:r>
      <w:r>
        <w:rPr>
          <w:lang w:eastAsia="zh-CN"/>
        </w:rPr>
        <w:t>将底座降至触发下限位开关位置，系统自动重置</w:t>
      </w:r>
      <w:proofErr w:type="gramStart"/>
      <w:r>
        <w:rPr>
          <w:lang w:eastAsia="zh-CN"/>
        </w:rPr>
        <w:t>计圈并解除</w:t>
      </w:r>
      <w:proofErr w:type="gramEnd"/>
      <w:r>
        <w:rPr>
          <w:lang w:eastAsia="zh-CN"/>
        </w:rPr>
        <w:t>紧急报警模式。</w:t>
      </w:r>
    </w:p>
    <w:p w14:paraId="06226909" w14:textId="77777777" w:rsidR="0003788B" w:rsidRDefault="00000000">
      <w:pPr>
        <w:pStyle w:val="3"/>
        <w:rPr>
          <w:lang w:eastAsia="zh-CN"/>
        </w:rPr>
      </w:pPr>
      <w:bookmarkStart w:id="3" w:name="控制层总结与风险提示"/>
      <w:bookmarkEnd w:id="2"/>
      <w:r>
        <w:rPr>
          <w:lang w:eastAsia="zh-CN"/>
        </w:rPr>
        <w:t xml:space="preserve">3. </w:t>
      </w:r>
      <w:r>
        <w:rPr>
          <w:lang w:eastAsia="zh-CN"/>
        </w:rPr>
        <w:t>控制</w:t>
      </w:r>
      <w:proofErr w:type="gramStart"/>
      <w:r>
        <w:rPr>
          <w:lang w:eastAsia="zh-CN"/>
        </w:rPr>
        <w:t>层总结</w:t>
      </w:r>
      <w:proofErr w:type="gramEnd"/>
      <w:r>
        <w:rPr>
          <w:lang w:eastAsia="zh-CN"/>
        </w:rPr>
        <w:t>与风险提示</w:t>
      </w:r>
    </w:p>
    <w:p w14:paraId="7124345D" w14:textId="77777777" w:rsidR="0003788B" w:rsidRDefault="00000000">
      <w:pPr>
        <w:pStyle w:val="FirstParagraph"/>
      </w:pPr>
      <w:r>
        <w:rPr>
          <w:lang w:eastAsia="zh-CN"/>
        </w:rPr>
        <w:t>当前</w:t>
      </w:r>
      <w:r>
        <w:rPr>
          <w:lang w:eastAsia="zh-CN"/>
        </w:rPr>
        <w:t xml:space="preserve"> STM32 </w:t>
      </w:r>
      <w:r>
        <w:rPr>
          <w:lang w:eastAsia="zh-CN"/>
        </w:rPr>
        <w:t>架构可覆盖绝大部分物理电气逻辑。</w:t>
      </w:r>
      <w:proofErr w:type="spellStart"/>
      <w:r>
        <w:t>但面临两大落地前提</w:t>
      </w:r>
      <w:proofErr w:type="spellEnd"/>
      <w:r>
        <w:t>：</w:t>
      </w:r>
    </w:p>
    <w:p w14:paraId="14F9D989" w14:textId="77777777" w:rsidR="0003788B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数据掉电保存验证：</w:t>
      </w:r>
      <w:r>
        <w:rPr>
          <w:lang w:eastAsia="zh-CN"/>
        </w:rPr>
        <w:t xml:space="preserve"> </w:t>
      </w:r>
      <w:r>
        <w:rPr>
          <w:lang w:eastAsia="zh-CN"/>
        </w:rPr>
        <w:t>必须与供应商确认当前主控板是否具备掉电记忆功能（</w:t>
      </w:r>
      <w:r>
        <w:rPr>
          <w:lang w:eastAsia="zh-CN"/>
        </w:rPr>
        <w:t>Flash/EEPROM</w:t>
      </w:r>
      <w:r>
        <w:rPr>
          <w:lang w:eastAsia="zh-CN"/>
        </w:rPr>
        <w:t>），若停电后计圈数据归零，将引发严重的机械安全事故。</w:t>
      </w:r>
    </w:p>
    <w:p w14:paraId="501B1916" w14:textId="77777777" w:rsidR="0003788B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物联网与</w:t>
      </w:r>
      <w:r>
        <w:rPr>
          <w:b/>
          <w:bCs/>
          <w:lang w:eastAsia="zh-CN"/>
        </w:rPr>
        <w:t xml:space="preserve"> HMI </w:t>
      </w:r>
      <w:r>
        <w:rPr>
          <w:b/>
          <w:bCs/>
          <w:lang w:eastAsia="zh-CN"/>
        </w:rPr>
        <w:t>瓶颈：</w:t>
      </w:r>
      <w:r>
        <w:rPr>
          <w:lang w:eastAsia="zh-CN"/>
        </w:rPr>
        <w:t xml:space="preserve"> </w:t>
      </w:r>
      <w:r>
        <w:rPr>
          <w:lang w:eastAsia="zh-CN"/>
        </w:rPr>
        <w:t>若要完全复刻</w:t>
      </w:r>
      <w:r>
        <w:rPr>
          <w:lang w:eastAsia="zh-CN"/>
        </w:rPr>
        <w:t xml:space="preserve"> OMCN </w:t>
      </w:r>
      <w:r>
        <w:rPr>
          <w:lang w:eastAsia="zh-CN"/>
        </w:rPr>
        <w:t>级别的</w:t>
      </w:r>
      <w:r>
        <w:rPr>
          <w:lang w:eastAsia="zh-CN"/>
        </w:rPr>
        <w:t>“</w:t>
      </w:r>
      <w:r>
        <w:rPr>
          <w:lang w:eastAsia="zh-CN"/>
        </w:rPr>
        <w:t>手机</w:t>
      </w:r>
      <w:r>
        <w:rPr>
          <w:lang w:eastAsia="zh-CN"/>
        </w:rPr>
        <w:t xml:space="preserve"> App </w:t>
      </w:r>
      <w:r>
        <w:rPr>
          <w:lang w:eastAsia="zh-CN"/>
        </w:rPr>
        <w:t>状态查看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屏幕端限位参数设置</w:t>
      </w:r>
      <w:r>
        <w:rPr>
          <w:lang w:eastAsia="zh-CN"/>
        </w:rPr>
        <w:t>”</w:t>
      </w:r>
      <w:r>
        <w:rPr>
          <w:lang w:eastAsia="zh-CN"/>
        </w:rPr>
        <w:t>，当前的单机控制板资源不足，必须引入第三方合作单位共同开发独立的</w:t>
      </w:r>
      <w:r>
        <w:rPr>
          <w:lang w:eastAsia="zh-CN"/>
        </w:rPr>
        <w:t xml:space="preserve"> IoT </w:t>
      </w:r>
      <w:r>
        <w:rPr>
          <w:lang w:eastAsia="zh-CN"/>
        </w:rPr>
        <w:t>网关与通信协议。</w:t>
      </w:r>
    </w:p>
    <w:p w14:paraId="3A9E434C" w14:textId="77777777" w:rsidR="0003788B" w:rsidRDefault="00000000">
      <w:r>
        <w:pict w14:anchorId="539233C4">
          <v:rect id="_x0000_i1165" style="width:0;height:1.5pt" o:hralign="center" o:hrstd="t" o:hr="t"/>
        </w:pict>
      </w:r>
    </w:p>
    <w:p w14:paraId="6488A06F" w14:textId="77777777" w:rsidR="0003788B" w:rsidRDefault="00000000">
      <w:pPr>
        <w:pStyle w:val="2"/>
        <w:rPr>
          <w:lang w:eastAsia="zh-CN"/>
        </w:rPr>
      </w:pPr>
      <w:bookmarkStart w:id="4" w:name="二-屏幕显示层hmi方案规划"/>
      <w:bookmarkEnd w:id="0"/>
      <w:bookmarkEnd w:id="3"/>
      <w:r>
        <w:rPr>
          <w:lang w:eastAsia="zh-CN"/>
        </w:rPr>
        <w:t>二、</w:t>
      </w:r>
      <w:r>
        <w:rPr>
          <w:lang w:eastAsia="zh-CN"/>
        </w:rPr>
        <w:t xml:space="preserve"> </w:t>
      </w:r>
      <w:r>
        <w:rPr>
          <w:lang w:eastAsia="zh-CN"/>
        </w:rPr>
        <w:t>屏幕显示层（</w:t>
      </w:r>
      <w:r>
        <w:rPr>
          <w:lang w:eastAsia="zh-CN"/>
        </w:rPr>
        <w:t>HMI</w:t>
      </w:r>
      <w:r>
        <w:rPr>
          <w:lang w:eastAsia="zh-CN"/>
        </w:rPr>
        <w:t>）方案规划</w:t>
      </w:r>
    </w:p>
    <w:p w14:paraId="687FBCC1" w14:textId="77777777" w:rsidR="0003788B" w:rsidRDefault="00000000">
      <w:pPr>
        <w:pStyle w:val="FirstParagraph"/>
        <w:rPr>
          <w:lang w:eastAsia="zh-CN"/>
        </w:rPr>
      </w:pPr>
      <w:r>
        <w:rPr>
          <w:lang w:eastAsia="zh-CN"/>
        </w:rPr>
        <w:t>原屏幕界面过于简陋，需结合工业现场恶劣环境（油污、戴手套操作）与开发成本，在以下三套方案中进行选型更替：</w:t>
      </w:r>
    </w:p>
    <w:p w14:paraId="077930AD" w14:textId="77777777" w:rsidR="0003788B" w:rsidRDefault="00000000">
      <w:pPr>
        <w:pStyle w:val="3"/>
      </w:pPr>
      <w:bookmarkStart w:id="5" w:name="方案一沿用原有电阻串口屏深度优化-ui"/>
      <w:proofErr w:type="spellStart"/>
      <w:r>
        <w:t>方案一：沿用原有电阻串口屏，深度优化</w:t>
      </w:r>
      <w:proofErr w:type="spellEnd"/>
      <w:r>
        <w:t xml:space="preserve"> UI</w:t>
      </w:r>
    </w:p>
    <w:p w14:paraId="4F4D1A4A" w14:textId="77777777" w:rsidR="0003788B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优点：</w:t>
      </w:r>
      <w:r>
        <w:rPr>
          <w:lang w:eastAsia="zh-CN"/>
        </w:rPr>
        <w:t xml:space="preserve"> </w:t>
      </w:r>
      <w:r>
        <w:rPr>
          <w:lang w:eastAsia="zh-CN"/>
        </w:rPr>
        <w:t>试</w:t>
      </w:r>
      <w:proofErr w:type="gramStart"/>
      <w:r>
        <w:rPr>
          <w:lang w:eastAsia="zh-CN"/>
        </w:rPr>
        <w:t>错成本</w:t>
      </w:r>
      <w:proofErr w:type="gramEnd"/>
      <w:r>
        <w:rPr>
          <w:lang w:eastAsia="zh-CN"/>
        </w:rPr>
        <w:t>极低，开发周期最短。无需更改底层代码，仅需对接屏幕厂商提供的组态软件替换前端</w:t>
      </w:r>
      <w:r>
        <w:rPr>
          <w:lang w:eastAsia="zh-CN"/>
        </w:rPr>
        <w:t xml:space="preserve"> UI </w:t>
      </w:r>
      <w:r>
        <w:rPr>
          <w:lang w:eastAsia="zh-CN"/>
        </w:rPr>
        <w:t>素材。保留了电阻屏抗干扰能力强、无</w:t>
      </w:r>
      <w:proofErr w:type="gramStart"/>
      <w:r>
        <w:rPr>
          <w:lang w:eastAsia="zh-CN"/>
        </w:rPr>
        <w:t>惧工业</w:t>
      </w:r>
      <w:proofErr w:type="gramEnd"/>
      <w:r>
        <w:rPr>
          <w:lang w:eastAsia="zh-CN"/>
        </w:rPr>
        <w:t>重油污的绝对优势。</w:t>
      </w:r>
    </w:p>
    <w:p w14:paraId="5BF6609F" w14:textId="77777777" w:rsidR="0003788B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局限性：</w:t>
      </w:r>
      <w:r>
        <w:rPr>
          <w:lang w:eastAsia="zh-CN"/>
        </w:rPr>
        <w:t xml:space="preserve"> </w:t>
      </w:r>
      <w:r>
        <w:rPr>
          <w:lang w:eastAsia="zh-CN"/>
        </w:rPr>
        <w:t>交互体验僵硬。受限于封闭的串口屏组件，无法实现页面平滑过渡、物理动效等</w:t>
      </w:r>
      <w:proofErr w:type="gramStart"/>
      <w:r>
        <w:rPr>
          <w:lang w:eastAsia="zh-CN"/>
        </w:rPr>
        <w:t>现代级渲染</w:t>
      </w:r>
      <w:proofErr w:type="gramEnd"/>
      <w:r>
        <w:rPr>
          <w:lang w:eastAsia="zh-CN"/>
        </w:rPr>
        <w:t>，界面缺乏科技感。</w:t>
      </w:r>
    </w:p>
    <w:p w14:paraId="15E5A881" w14:textId="77777777" w:rsidR="0003788B" w:rsidRDefault="00000000">
      <w:pPr>
        <w:pStyle w:val="3"/>
        <w:rPr>
          <w:lang w:eastAsia="zh-CN"/>
        </w:rPr>
      </w:pPr>
      <w:bookmarkStart w:id="6" w:name="方案二同品牌升级为电容串口屏存在重大工业隐患"/>
      <w:bookmarkEnd w:id="5"/>
      <w:r>
        <w:rPr>
          <w:lang w:eastAsia="zh-CN"/>
        </w:rPr>
        <w:t>方案二：同品牌升级为电容串口屏（存在重大工业隐患）</w:t>
      </w:r>
    </w:p>
    <w:p w14:paraId="267E1031" w14:textId="77777777" w:rsidR="0003788B" w:rsidRDefault="00000000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优点：</w:t>
      </w:r>
      <w:r>
        <w:rPr>
          <w:lang w:eastAsia="zh-CN"/>
        </w:rPr>
        <w:t xml:space="preserve"> </w:t>
      </w:r>
      <w:r>
        <w:rPr>
          <w:lang w:eastAsia="zh-CN"/>
        </w:rPr>
        <w:t>软件代码零迁移成本，开发周期极短。屏幕色彩通透度、亮度及触控灵敏度大幅优于电阻屏，产品外观现代感极强。</w:t>
      </w:r>
    </w:p>
    <w:p w14:paraId="4D3FEB89" w14:textId="77777777" w:rsidR="0003788B" w:rsidRDefault="00000000">
      <w:pPr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致命缺点：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不符合工业操作规范：</w:t>
      </w:r>
      <w:r>
        <w:rPr>
          <w:lang w:eastAsia="zh-CN"/>
        </w:rPr>
        <w:t xml:space="preserve"> </w:t>
      </w:r>
      <w:r>
        <w:rPr>
          <w:lang w:eastAsia="zh-CN"/>
        </w:rPr>
        <w:t>纯依赖电容感应，工人手上沾染泥污或穿戴绝缘劳保手套时，屏幕将完全失效，无法进行操作。</w:t>
      </w:r>
      <w:r>
        <w:rPr>
          <w:lang w:eastAsia="zh-CN"/>
        </w:rPr>
        <w:t xml:space="preserve"> 2. </w:t>
      </w:r>
      <w:r>
        <w:rPr>
          <w:b/>
          <w:bCs/>
          <w:lang w:eastAsia="zh-CN"/>
        </w:rPr>
        <w:t>抗干扰能力薄弱：</w:t>
      </w:r>
      <w:r>
        <w:rPr>
          <w:lang w:eastAsia="zh-CN"/>
        </w:rPr>
        <w:t xml:space="preserve"> </w:t>
      </w:r>
      <w:r>
        <w:rPr>
          <w:lang w:eastAsia="zh-CN"/>
        </w:rPr>
        <w:t>工业现场的强电磁环境或屏幕表面的水渍、油污，极易引发电容屏</w:t>
      </w:r>
      <w:r>
        <w:rPr>
          <w:lang w:eastAsia="zh-CN"/>
        </w:rPr>
        <w:t>“</w:t>
      </w:r>
      <w:r>
        <w:rPr>
          <w:lang w:eastAsia="zh-CN"/>
        </w:rPr>
        <w:t>鬼点</w:t>
      </w:r>
      <w:r>
        <w:rPr>
          <w:lang w:eastAsia="zh-CN"/>
        </w:rPr>
        <w:t>”</w:t>
      </w:r>
      <w:r>
        <w:rPr>
          <w:lang w:eastAsia="zh-CN"/>
        </w:rPr>
        <w:t>误触，导致设备误动作。</w:t>
      </w:r>
    </w:p>
    <w:p w14:paraId="283BC867" w14:textId="77777777" w:rsidR="0003788B" w:rsidRDefault="00000000">
      <w:pPr>
        <w:pStyle w:val="3"/>
        <w:rPr>
          <w:lang w:eastAsia="zh-CN"/>
        </w:rPr>
      </w:pPr>
      <w:bookmarkStart w:id="7" w:name="方案三更替为-tft-电阻屏-lvgl-图形库核心自研方案"/>
      <w:bookmarkEnd w:id="6"/>
      <w:r>
        <w:rPr>
          <w:lang w:eastAsia="zh-CN"/>
        </w:rPr>
        <w:t>方案三：更替为</w:t>
      </w:r>
      <w:r>
        <w:rPr>
          <w:lang w:eastAsia="zh-CN"/>
        </w:rPr>
        <w:t xml:space="preserve"> TFT </w:t>
      </w:r>
      <w:r>
        <w:rPr>
          <w:lang w:eastAsia="zh-CN"/>
        </w:rPr>
        <w:t>电阻屏</w:t>
      </w:r>
      <w:r>
        <w:rPr>
          <w:lang w:eastAsia="zh-CN"/>
        </w:rPr>
        <w:t xml:space="preserve"> + LVGL </w:t>
      </w:r>
      <w:r>
        <w:rPr>
          <w:lang w:eastAsia="zh-CN"/>
        </w:rPr>
        <w:t>图形库核心（自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方案）</w:t>
      </w:r>
    </w:p>
    <w:p w14:paraId="1883E4E6" w14:textId="77777777" w:rsidR="0003788B" w:rsidRDefault="0000000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优点：</w:t>
      </w:r>
      <w:r>
        <w:rPr>
          <w:lang w:eastAsia="zh-CN"/>
        </w:rPr>
        <w:t xml:space="preserve"> </w:t>
      </w:r>
      <w:r>
        <w:rPr>
          <w:lang w:eastAsia="zh-CN"/>
        </w:rPr>
        <w:t>完美兼顾</w:t>
      </w:r>
      <w:r>
        <w:rPr>
          <w:lang w:eastAsia="zh-CN"/>
        </w:rPr>
        <w:t>“</w:t>
      </w:r>
      <w:r>
        <w:rPr>
          <w:lang w:eastAsia="zh-CN"/>
        </w:rPr>
        <w:t>工业抗造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高阶</w:t>
      </w:r>
      <w:r>
        <w:rPr>
          <w:lang w:eastAsia="zh-CN"/>
        </w:rPr>
        <w:t xml:space="preserve"> UI”</w:t>
      </w:r>
      <w:r>
        <w:rPr>
          <w:lang w:eastAsia="zh-CN"/>
        </w:rPr>
        <w:t>。既保留了电阻</w:t>
      </w:r>
      <w:proofErr w:type="gramStart"/>
      <w:r>
        <w:rPr>
          <w:lang w:eastAsia="zh-CN"/>
        </w:rPr>
        <w:t>屏支持</w:t>
      </w:r>
      <w:proofErr w:type="gramEnd"/>
      <w:r>
        <w:rPr>
          <w:lang w:eastAsia="zh-CN"/>
        </w:rPr>
        <w:t>硬物及手套按压的工业级稳定性，又通过嵌入式</w:t>
      </w:r>
      <w:r>
        <w:rPr>
          <w:lang w:eastAsia="zh-CN"/>
        </w:rPr>
        <w:t xml:space="preserve"> LVGL </w:t>
      </w:r>
      <w:r>
        <w:rPr>
          <w:lang w:eastAsia="zh-CN"/>
        </w:rPr>
        <w:t>图形库赋予了界面极其流畅的动态渲染与动画反馈，且硬件</w:t>
      </w:r>
      <w:r>
        <w:rPr>
          <w:lang w:eastAsia="zh-CN"/>
        </w:rPr>
        <w:t xml:space="preserve"> BOM </w:t>
      </w:r>
      <w:r>
        <w:rPr>
          <w:lang w:eastAsia="zh-CN"/>
        </w:rPr>
        <w:t>成本可持平或低于成品串口屏。</w:t>
      </w:r>
    </w:p>
    <w:p w14:paraId="16F0F7FD" w14:textId="77777777" w:rsidR="0003788B" w:rsidRDefault="0000000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缺点：</w:t>
      </w:r>
      <w:r>
        <w:rPr>
          <w:lang w:eastAsia="zh-CN"/>
        </w:rPr>
        <w:t xml:space="preserve"> </w:t>
      </w:r>
      <w:r>
        <w:rPr>
          <w:lang w:eastAsia="zh-CN"/>
        </w:rPr>
        <w:t>研发沉没成本高，项目落地周期最长。需从零搭建通信状态机、设计底层逻辑代码与屏幕组件；若市面上无现成的</w:t>
      </w:r>
      <w:r>
        <w:rPr>
          <w:lang w:eastAsia="zh-CN"/>
        </w:rPr>
        <w:t xml:space="preserve"> LVGL </w:t>
      </w:r>
      <w:r>
        <w:rPr>
          <w:lang w:eastAsia="zh-CN"/>
        </w:rPr>
        <w:t>电阻屏驱动板，还需额外承担</w:t>
      </w:r>
      <w:r>
        <w:rPr>
          <w:lang w:eastAsia="zh-CN"/>
        </w:rPr>
        <w:t xml:space="preserve"> PCB </w:t>
      </w:r>
      <w:r>
        <w:rPr>
          <w:lang w:eastAsia="zh-CN"/>
        </w:rPr>
        <w:t>硬件的打样测试周期。</w:t>
      </w:r>
    </w:p>
    <w:p w14:paraId="356673BC" w14:textId="77777777" w:rsidR="0003788B" w:rsidRDefault="00000000">
      <w:pPr>
        <w:pStyle w:val="2"/>
        <w:rPr>
          <w:lang w:eastAsia="zh-CN"/>
        </w:rPr>
      </w:pPr>
      <w:bookmarkStart w:id="8" w:name="三-物联网iot通信方案规划"/>
      <w:bookmarkEnd w:id="4"/>
      <w:bookmarkEnd w:id="7"/>
      <w:r>
        <w:rPr>
          <w:lang w:eastAsia="zh-CN"/>
        </w:rPr>
        <w:t>三、</w:t>
      </w:r>
      <w:r>
        <w:rPr>
          <w:lang w:eastAsia="zh-CN"/>
        </w:rPr>
        <w:t xml:space="preserve"> </w:t>
      </w:r>
      <w:r>
        <w:rPr>
          <w:lang w:eastAsia="zh-CN"/>
        </w:rPr>
        <w:t>物联网（</w:t>
      </w:r>
      <w:r>
        <w:rPr>
          <w:lang w:eastAsia="zh-CN"/>
        </w:rPr>
        <w:t>IoT</w:t>
      </w:r>
      <w:r>
        <w:rPr>
          <w:lang w:eastAsia="zh-CN"/>
        </w:rPr>
        <w:t>）通信方案规划</w:t>
      </w:r>
    </w:p>
    <w:p w14:paraId="3672D06F" w14:textId="77777777" w:rsidR="0003788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核心目标：</w:t>
      </w:r>
      <w:r>
        <w:rPr>
          <w:lang w:eastAsia="zh-CN"/>
        </w:rPr>
        <w:t xml:space="preserve"> </w:t>
      </w:r>
      <w:r>
        <w:rPr>
          <w:lang w:eastAsia="zh-CN"/>
        </w:rPr>
        <w:t>实现举升机运行数据、报警信息的</w:t>
      </w:r>
      <w:r>
        <w:rPr>
          <w:lang w:eastAsia="zh-CN"/>
        </w:rPr>
        <w:t xml:space="preserve"> MQTT </w:t>
      </w:r>
      <w:r>
        <w:rPr>
          <w:lang w:eastAsia="zh-CN"/>
        </w:rPr>
        <w:t>异步上报，支持</w:t>
      </w:r>
      <w:r>
        <w:rPr>
          <w:lang w:eastAsia="zh-CN"/>
        </w:rPr>
        <w:t>“</w:t>
      </w:r>
      <w:r>
        <w:rPr>
          <w:lang w:eastAsia="zh-CN"/>
        </w:rPr>
        <w:t>有需则装、无感联网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DB303B2" w14:textId="77777777" w:rsidR="0003788B" w:rsidRDefault="00000000">
      <w:pPr>
        <w:pStyle w:val="3"/>
      </w:pPr>
      <w:bookmarkStart w:id="9" w:name="方案一主控板集成-esp32-模块低成本-wi-fi-方案"/>
      <w:proofErr w:type="spellStart"/>
      <w:r>
        <w:t>方案一：主控板集成</w:t>
      </w:r>
      <w:proofErr w:type="spellEnd"/>
      <w:r>
        <w:t xml:space="preserve"> ESP32 </w:t>
      </w:r>
      <w:proofErr w:type="spellStart"/>
      <w:r>
        <w:t>模块（低成本</w:t>
      </w:r>
      <w:proofErr w:type="spellEnd"/>
      <w:r>
        <w:t xml:space="preserve"> Wi-Fi </w:t>
      </w:r>
      <w:r>
        <w:t>方案）</w:t>
      </w:r>
    </w:p>
    <w:p w14:paraId="07A1A78C" w14:textId="77777777" w:rsidR="0003788B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优点：</w:t>
      </w:r>
      <w:r>
        <w:rPr>
          <w:lang w:eastAsia="zh-CN"/>
        </w:rPr>
        <w:t xml:space="preserve"> </w:t>
      </w:r>
      <w:r>
        <w:rPr>
          <w:lang w:eastAsia="zh-CN"/>
        </w:rPr>
        <w:t>硬件成本极低（单模块约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10</m:t>
        </m:r>
      </m:oMath>
      <w:r>
        <w:rPr>
          <w:lang w:eastAsia="zh-CN"/>
        </w:rPr>
        <w:t xml:space="preserve"> </w:t>
      </w:r>
      <w:r>
        <w:rPr>
          <w:lang w:eastAsia="zh-CN"/>
        </w:rPr>
        <w:t>元），开发资源极其丰富。</w:t>
      </w:r>
      <w:proofErr w:type="gramStart"/>
      <w:r>
        <w:rPr>
          <w:lang w:eastAsia="zh-CN"/>
        </w:rPr>
        <w:t>支持蓝牙辅助</w:t>
      </w:r>
      <w:proofErr w:type="gramEnd"/>
      <w:r>
        <w:rPr>
          <w:lang w:eastAsia="zh-CN"/>
        </w:rPr>
        <w:t>配网（手机</w:t>
      </w:r>
      <w:proofErr w:type="gramStart"/>
      <w:r>
        <w:rPr>
          <w:lang w:eastAsia="zh-CN"/>
        </w:rPr>
        <w:t>蓝牙给</w:t>
      </w:r>
      <w:proofErr w:type="gramEnd"/>
      <w:r>
        <w:rPr>
          <w:lang w:eastAsia="zh-CN"/>
        </w:rPr>
        <w:t>设备传</w:t>
      </w:r>
      <w:r>
        <w:rPr>
          <w:lang w:eastAsia="zh-CN"/>
        </w:rPr>
        <w:t xml:space="preserve"> Wi-Fi </w:t>
      </w:r>
      <w:r>
        <w:rPr>
          <w:lang w:eastAsia="zh-CN"/>
        </w:rPr>
        <w:t>密码），相比</w:t>
      </w:r>
      <w:r>
        <w:rPr>
          <w:lang w:eastAsia="zh-CN"/>
        </w:rPr>
        <w:t xml:space="preserve"> ESP07s </w:t>
      </w:r>
      <w:r>
        <w:rPr>
          <w:lang w:eastAsia="zh-CN"/>
        </w:rPr>
        <w:t>稳定性有质的飞跃。</w:t>
      </w:r>
    </w:p>
    <w:p w14:paraId="5FA55E47" w14:textId="77777777" w:rsidR="0003788B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局限性：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依赖环境：</w:t>
      </w:r>
      <w:r>
        <w:rPr>
          <w:lang w:eastAsia="zh-CN"/>
        </w:rPr>
        <w:t xml:space="preserve"> </w:t>
      </w:r>
      <w:r>
        <w:rPr>
          <w:lang w:eastAsia="zh-CN"/>
        </w:rPr>
        <w:t>必须依赖修理厂现有的</w:t>
      </w:r>
      <w:r>
        <w:rPr>
          <w:lang w:eastAsia="zh-CN"/>
        </w:rPr>
        <w:t xml:space="preserve"> Wi-Fi </w:t>
      </w:r>
      <w:r>
        <w:rPr>
          <w:lang w:eastAsia="zh-CN"/>
        </w:rPr>
        <w:t>信号。如果厂房大、金属遮挡多，信号极易断连。</w:t>
      </w:r>
    </w:p>
    <w:p w14:paraId="661EC160" w14:textId="77777777" w:rsidR="0003788B" w:rsidRDefault="00000000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>非选配友好：</w:t>
      </w:r>
      <w:r>
        <w:rPr>
          <w:lang w:eastAsia="zh-CN"/>
        </w:rPr>
        <w:t xml:space="preserve"> </w:t>
      </w:r>
      <w:r>
        <w:rPr>
          <w:lang w:eastAsia="zh-CN"/>
        </w:rPr>
        <w:t>如果电路直接集成在主控板上，即便客户不需要联网功能，你也得为每块板子多付硬件钱。</w:t>
      </w:r>
    </w:p>
    <w:p w14:paraId="44ED7C2E" w14:textId="77777777" w:rsidR="0003788B" w:rsidRDefault="00000000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>配网繁琐：</w:t>
      </w:r>
      <w:r>
        <w:rPr>
          <w:lang w:eastAsia="zh-CN"/>
        </w:rPr>
        <w:t xml:space="preserve"> </w:t>
      </w:r>
      <w:r>
        <w:rPr>
          <w:lang w:eastAsia="zh-CN"/>
        </w:rPr>
        <w:t>工业现场更换路由器后，需要人工介入重新配网，维护成本高。</w:t>
      </w:r>
    </w:p>
    <w:p w14:paraId="65C1D7A9" w14:textId="77777777" w:rsidR="0003788B" w:rsidRDefault="00000000">
      <w:pPr>
        <w:pStyle w:val="3"/>
        <w:rPr>
          <w:lang w:eastAsia="zh-CN"/>
        </w:rPr>
      </w:pPr>
      <w:bookmarkStart w:id="10" w:name="方案二外挂式工业级-4g-dtu-透传网关高端选配方案"/>
      <w:bookmarkEnd w:id="9"/>
      <w:r>
        <w:rPr>
          <w:lang w:eastAsia="zh-CN"/>
        </w:rPr>
        <w:t>方案二：外挂式工业级</w:t>
      </w:r>
      <w:r>
        <w:rPr>
          <w:lang w:eastAsia="zh-CN"/>
        </w:rPr>
        <w:t xml:space="preserve"> 4G DTU </w:t>
      </w:r>
      <w:proofErr w:type="gramStart"/>
      <w:r>
        <w:rPr>
          <w:lang w:eastAsia="zh-CN"/>
        </w:rPr>
        <w:t>透传网关</w:t>
      </w:r>
      <w:proofErr w:type="gramEnd"/>
      <w:r>
        <w:rPr>
          <w:lang w:eastAsia="zh-CN"/>
        </w:rPr>
        <w:t>（高端选配方案）</w:t>
      </w:r>
    </w:p>
    <w:p w14:paraId="587B5E43" w14:textId="77777777" w:rsidR="0003788B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优点：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无需</w:t>
      </w:r>
      <w:r>
        <w:rPr>
          <w:b/>
          <w:bCs/>
          <w:lang w:eastAsia="zh-CN"/>
        </w:rPr>
        <w:t xml:space="preserve"> Wi-Fi</w:t>
      </w:r>
      <w:r>
        <w:rPr>
          <w:b/>
          <w:bCs/>
          <w:lang w:eastAsia="zh-CN"/>
        </w:rPr>
        <w:t>，</w:t>
      </w:r>
      <w:proofErr w:type="gramStart"/>
      <w:r>
        <w:rPr>
          <w:b/>
          <w:bCs/>
          <w:lang w:eastAsia="zh-CN"/>
        </w:rPr>
        <w:t>插电即联网</w:t>
      </w:r>
      <w:proofErr w:type="gramEnd"/>
      <w:r>
        <w:rPr>
          <w:b/>
          <w:bCs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采用工业级成品外壳，直接接在主控板的</w:t>
      </w:r>
      <w:r>
        <w:rPr>
          <w:lang w:eastAsia="zh-CN"/>
        </w:rPr>
        <w:t xml:space="preserve"> RS485 </w:t>
      </w:r>
      <w:r>
        <w:rPr>
          <w:lang w:eastAsia="zh-CN"/>
        </w:rPr>
        <w:t>接口上。防浪涌、防静电，性能最稳。</w:t>
      </w:r>
    </w:p>
    <w:p w14:paraId="0FDC1173" w14:textId="77777777" w:rsidR="0003788B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局限性：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成本高昂：</w:t>
      </w:r>
      <w:r>
        <w:rPr>
          <w:lang w:eastAsia="zh-CN"/>
        </w:rPr>
        <w:t xml:space="preserve"> </w:t>
      </w:r>
      <w:r>
        <w:rPr>
          <w:lang w:eastAsia="zh-CN"/>
        </w:rPr>
        <w:t>单个网关成本通常在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100</m:t>
        </m:r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200</m:t>
        </m:r>
      </m:oMath>
      <w:r>
        <w:rPr>
          <w:lang w:eastAsia="zh-CN"/>
        </w:rPr>
        <w:t xml:space="preserve"> </w:t>
      </w:r>
      <w:r>
        <w:rPr>
          <w:lang w:eastAsia="zh-CN"/>
        </w:rPr>
        <w:t>元，适合对价格不敏感的高端客户。</w:t>
      </w:r>
    </w:p>
    <w:p w14:paraId="08962BD8" w14:textId="77777777" w:rsidR="0003788B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b/>
          <w:bCs/>
          <w:lang w:eastAsia="zh-CN"/>
        </w:rPr>
        <w:t>体积较大：</w:t>
      </w:r>
      <w:r>
        <w:rPr>
          <w:lang w:eastAsia="zh-CN"/>
        </w:rPr>
        <w:t xml:space="preserve"> </w:t>
      </w:r>
      <w:r>
        <w:rPr>
          <w:lang w:eastAsia="zh-CN"/>
        </w:rPr>
        <w:t>需在设备外壳额外寻找固定位置，不仅占用空间，还增加了接线复杂性。</w:t>
      </w:r>
    </w:p>
    <w:p w14:paraId="041CA064" w14:textId="77777777" w:rsidR="0003788B" w:rsidRDefault="00000000">
      <w:pPr>
        <w:pStyle w:val="3"/>
      </w:pPr>
      <w:bookmarkStart w:id="11" w:name="方案三uart-模块化子母板设计4g-cat.1-wi-fi-选配方案-建议首选"/>
      <w:bookmarkEnd w:id="10"/>
      <w:proofErr w:type="spellStart"/>
      <w:r>
        <w:t>方案三：</w:t>
      </w:r>
      <w:r>
        <w:t>UART</w:t>
      </w:r>
      <w:proofErr w:type="spellEnd"/>
      <w:r>
        <w:t xml:space="preserve"> </w:t>
      </w:r>
      <w:proofErr w:type="gramStart"/>
      <w:r>
        <w:t>模块化</w:t>
      </w:r>
      <w:r>
        <w:t>“</w:t>
      </w:r>
      <w:r>
        <w:t>子母板</w:t>
      </w:r>
      <w:r>
        <w:t>”</w:t>
      </w:r>
      <w:r>
        <w:t>设计</w:t>
      </w:r>
      <w:proofErr w:type="gramEnd"/>
      <w:r>
        <w:t>（</w:t>
      </w:r>
      <w:r>
        <w:t xml:space="preserve">4G Cat.1 + Wi-Fi </w:t>
      </w:r>
      <w:r>
        <w:t>选配方案）</w:t>
      </w:r>
      <w:r>
        <w:t xml:space="preserve"> —— </w:t>
      </w:r>
      <w:r>
        <w:t>建议首选</w:t>
      </w:r>
    </w:p>
    <w:p w14:paraId="5941C22A" w14:textId="77777777" w:rsidR="0003788B" w:rsidRDefault="00000000">
      <w:pPr>
        <w:numPr>
          <w:ilvl w:val="0"/>
          <w:numId w:val="12"/>
        </w:numPr>
      </w:pPr>
      <w:r>
        <w:rPr>
          <w:b/>
          <w:bCs/>
        </w:rPr>
        <w:t>核心理念：</w:t>
      </w:r>
      <w:r>
        <w:t xml:space="preserve"> </w:t>
      </w:r>
      <w:r>
        <w:t>在</w:t>
      </w:r>
      <w:r>
        <w:t xml:space="preserve"> STM32 </w:t>
      </w:r>
      <w:r>
        <w:t>主控板预留一个标准的</w:t>
      </w:r>
      <w:r>
        <w:t xml:space="preserve"> 4-Pin/6-Pin UART </w:t>
      </w:r>
      <w:r>
        <w:t>插槽。客户不需要则不插；客户需要，则根据环境插入</w:t>
      </w:r>
      <w:r>
        <w:t xml:space="preserve">“Wi-Fi </w:t>
      </w:r>
      <w:r>
        <w:t>子板</w:t>
      </w:r>
      <w:r>
        <w:t>”</w:t>
      </w:r>
      <w:r>
        <w:t>或</w:t>
      </w:r>
      <w:r>
        <w:t xml:space="preserve">“4G </w:t>
      </w:r>
      <w:r>
        <w:t>子板</w:t>
      </w:r>
      <w:r>
        <w:t>”</w:t>
      </w:r>
      <w:r>
        <w:t>。</w:t>
      </w:r>
    </w:p>
    <w:p w14:paraId="4AC2BB0B" w14:textId="77777777" w:rsidR="0003788B" w:rsidRDefault="00000000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优点：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极致灵活性：</w:t>
      </w:r>
      <w:r>
        <w:rPr>
          <w:lang w:eastAsia="zh-CN"/>
        </w:rPr>
        <w:t xml:space="preserve"> </w:t>
      </w:r>
      <w:r>
        <w:rPr>
          <w:lang w:eastAsia="zh-CN"/>
        </w:rPr>
        <w:t>真正实现了</w:t>
      </w:r>
      <w:r>
        <w:rPr>
          <w:lang w:eastAsia="zh-CN"/>
        </w:rPr>
        <w:t>“</w:t>
      </w:r>
      <w:r>
        <w:rPr>
          <w:lang w:eastAsia="zh-CN"/>
        </w:rPr>
        <w:t>模块化选配</w:t>
      </w:r>
      <w:r>
        <w:rPr>
          <w:lang w:eastAsia="zh-CN"/>
        </w:rPr>
        <w:t>”</w:t>
      </w:r>
      <w:r>
        <w:rPr>
          <w:lang w:eastAsia="zh-CN"/>
        </w:rPr>
        <w:t>。对于没有</w:t>
      </w:r>
      <w:r>
        <w:rPr>
          <w:lang w:eastAsia="zh-CN"/>
        </w:rPr>
        <w:t xml:space="preserve"> Wi-Fi </w:t>
      </w:r>
      <w:r>
        <w:rPr>
          <w:lang w:eastAsia="zh-CN"/>
        </w:rPr>
        <w:t>的厂房，提供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4G Cat.1 </w:t>
      </w:r>
      <w:r>
        <w:rPr>
          <w:b/>
          <w:bCs/>
          <w:lang w:eastAsia="zh-CN"/>
        </w:rPr>
        <w:t>子板</w:t>
      </w:r>
      <w:r>
        <w:rPr>
          <w:lang w:eastAsia="zh-CN"/>
        </w:rPr>
        <w:t>，</w:t>
      </w:r>
      <w:proofErr w:type="gramStart"/>
      <w:r>
        <w:rPr>
          <w:lang w:eastAsia="zh-CN"/>
        </w:rPr>
        <w:t>内置物联卡</w:t>
      </w:r>
      <w:proofErr w:type="gramEnd"/>
      <w:r>
        <w:rPr>
          <w:lang w:eastAsia="zh-CN"/>
        </w:rPr>
        <w:t>，开机自动通过基站连</w:t>
      </w:r>
      <w:r>
        <w:rPr>
          <w:lang w:eastAsia="zh-CN"/>
        </w:rPr>
        <w:t xml:space="preserve"> MQTT</w:t>
      </w:r>
      <w:r>
        <w:rPr>
          <w:lang w:eastAsia="zh-CN"/>
        </w:rPr>
        <w:t>，彻底脱离手机热点。</w:t>
      </w:r>
    </w:p>
    <w:p w14:paraId="2B8E8384" w14:textId="77777777" w:rsidR="0003788B" w:rsidRDefault="00000000">
      <w:pPr>
        <w:numPr>
          <w:ilvl w:val="1"/>
          <w:numId w:val="13"/>
        </w:numPr>
      </w:pPr>
      <w:proofErr w:type="spellStart"/>
      <w:r>
        <w:rPr>
          <w:b/>
          <w:bCs/>
        </w:rPr>
        <w:t>成本可控</w:t>
      </w:r>
      <w:proofErr w:type="spellEnd"/>
      <w:r>
        <w:rPr>
          <w:b/>
          <w:bCs/>
        </w:rPr>
        <w:t>：</w:t>
      </w:r>
      <w:r>
        <w:t xml:space="preserve"> 4G Cat.1 </w:t>
      </w:r>
      <w:proofErr w:type="spellStart"/>
      <w:r>
        <w:t>模块（如</w:t>
      </w:r>
      <w:proofErr w:type="spellEnd"/>
      <w:r>
        <w:t xml:space="preserve"> Air780E</w:t>
      </w:r>
      <w:r>
        <w:t>）价格已降至</w:t>
      </w:r>
      <w:r>
        <w:t xml:space="preserve"> </w:t>
      </w:r>
      <m:oMath>
        <m:r>
          <w:rPr>
            <w:rFonts w:ascii="Cambria Math" w:hAnsi="Cambria Math"/>
          </w:rPr>
          <m:t>20</m:t>
        </m:r>
      </m:oMath>
      <w:r>
        <w:t xml:space="preserve"> </w:t>
      </w:r>
      <w:r>
        <w:t>元左右。主控板仅需留出排针接口，不安装时不产生额外</w:t>
      </w:r>
      <w:r>
        <w:t xml:space="preserve"> BOM </w:t>
      </w:r>
      <w:r>
        <w:t>成本。</w:t>
      </w:r>
    </w:p>
    <w:p w14:paraId="155835B9" w14:textId="77777777" w:rsidR="0003788B" w:rsidRDefault="00000000">
      <w:pPr>
        <w:numPr>
          <w:ilvl w:val="1"/>
          <w:numId w:val="13"/>
        </w:numPr>
      </w:pPr>
      <w:r>
        <w:rPr>
          <w:b/>
          <w:bCs/>
        </w:rPr>
        <w:t>开发解耦：</w:t>
      </w:r>
      <w:r>
        <w:t xml:space="preserve"> STM32 </w:t>
      </w:r>
      <w:r>
        <w:t>只负责发送</w:t>
      </w:r>
      <w:r>
        <w:t xml:space="preserve"> AT </w:t>
      </w:r>
      <w:r>
        <w:t>指令字符串（如</w:t>
      </w:r>
      <w:r>
        <w:t xml:space="preserve"> </w:t>
      </w:r>
      <w:r>
        <w:rPr>
          <w:rStyle w:val="VerbatimChar"/>
        </w:rPr>
        <w:t>AT+MQTTPUB...</w:t>
      </w:r>
      <w:r>
        <w:t>），复杂的网络握手和心跳保活由通信子板独立完成，不占用主控控制逻辑的</w:t>
      </w:r>
      <w:r>
        <w:t xml:space="preserve"> CPU </w:t>
      </w:r>
      <w:r>
        <w:t>资源。</w:t>
      </w:r>
    </w:p>
    <w:p w14:paraId="7411BAB8" w14:textId="77777777" w:rsidR="0003788B" w:rsidRDefault="00000000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缺点：</w:t>
      </w:r>
      <w:r>
        <w:rPr>
          <w:lang w:eastAsia="zh-CN"/>
        </w:rPr>
        <w:t xml:space="preserve"> </w:t>
      </w:r>
      <w:r>
        <w:rPr>
          <w:lang w:eastAsia="zh-CN"/>
        </w:rPr>
        <w:t>需额外设计一块通用的通信子板</w:t>
      </w:r>
      <w:r>
        <w:rPr>
          <w:lang w:eastAsia="zh-CN"/>
        </w:rPr>
        <w:t xml:space="preserve"> PCB</w:t>
      </w:r>
      <w:r>
        <w:rPr>
          <w:lang w:eastAsia="zh-CN"/>
        </w:rPr>
        <w:t>，并确立标准化的串口通信协议，对固件的鲁棒性（断线自动重连机制）有一定要求。</w:t>
      </w:r>
    </w:p>
    <w:p w14:paraId="67350DBE" w14:textId="77777777" w:rsidR="0003788B" w:rsidRDefault="00000000">
      <w:r>
        <w:pict w14:anchorId="2AD8B6E7">
          <v:rect id="_x0000_i1166" style="width:0;height:1.5pt" o:hralign="center" o:bullet="t" o:hrstd="t" o:hr="t"/>
        </w:pict>
      </w:r>
    </w:p>
    <w:p w14:paraId="795D1740" w14:textId="0B0CDE37" w:rsidR="0003788B" w:rsidRPr="006F29EA" w:rsidRDefault="00000000" w:rsidP="006F29EA">
      <w:pPr>
        <w:pStyle w:val="21bc9c4b-6a32-43e5-beaa-fd2d792c5735"/>
        <w:rPr>
          <w:color w:val="FF0000"/>
        </w:rPr>
      </w:pPr>
      <w:bookmarkStart w:id="12" w:name="二举升机控制系统与-hmi-升级研发三个月计划模拟阶段"/>
      <w:bookmarkEnd w:id="8"/>
      <w:bookmarkEnd w:id="11"/>
      <w:r w:rsidRPr="006F29EA">
        <w:rPr>
          <w:color w:val="FF0000"/>
        </w:rPr>
        <w:t>二、举升机控制系统与 HMI 升级研发三个月计划（模拟阶段）</w:t>
      </w:r>
    </w:p>
    <w:p w14:paraId="0351DB4E" w14:textId="77777777" w:rsidR="0003788B" w:rsidRDefault="00000000">
      <w:pPr>
        <w:pStyle w:val="3"/>
        <w:rPr>
          <w:lang w:eastAsia="zh-CN"/>
        </w:rPr>
      </w:pPr>
      <w:bookmarkStart w:id="13" w:name="第一个月环境搭建与底层驱动开发"/>
      <w:r>
        <w:rPr>
          <w:lang w:eastAsia="zh-CN"/>
        </w:rPr>
        <w:t>第一个月：环境搭建与底层驱动开发</w:t>
      </w:r>
    </w:p>
    <w:p w14:paraId="7656E5EC" w14:textId="77777777" w:rsidR="0003788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目标：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STM32F403 </w:t>
      </w:r>
      <w:r>
        <w:rPr>
          <w:lang w:eastAsia="zh-CN"/>
        </w:rPr>
        <w:t>与屏、电机的物理层通信，建立基本的软硬件开发环境。</w:t>
      </w:r>
    </w:p>
    <w:p w14:paraId="7EBF7D7A" w14:textId="77777777" w:rsidR="0003788B" w:rsidRDefault="00000000">
      <w:pPr>
        <w:numPr>
          <w:ilvl w:val="0"/>
          <w:numId w:val="14"/>
        </w:num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硬件环境模拟</w:t>
      </w:r>
      <w:proofErr w:type="spellEnd"/>
      <w:r>
        <w:rPr>
          <w:b/>
          <w:bCs/>
        </w:rPr>
        <w:t>：</w:t>
      </w:r>
    </w:p>
    <w:p w14:paraId="133DB413" w14:textId="77777777" w:rsidR="0003788B" w:rsidRDefault="00000000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使用同型号单片机搭建实验板，接入两个小功率丝杆电机或步进电机，模拟双立柱动作。</w:t>
      </w:r>
    </w:p>
    <w:p w14:paraId="4131EF08" w14:textId="77777777" w:rsidR="0003788B" w:rsidRDefault="00000000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接入接近开关模拟计圈信号，接入限位开关模拟行程终点。</w:t>
      </w:r>
    </w:p>
    <w:p w14:paraId="33ABCD3D" w14:textId="77777777" w:rsidR="0003788B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b/>
          <w:bCs/>
          <w:lang w:eastAsia="zh-CN"/>
        </w:rPr>
        <w:t>屏幕驱动与</w:t>
      </w:r>
      <w:r>
        <w:rPr>
          <w:b/>
          <w:bCs/>
          <w:lang w:eastAsia="zh-CN"/>
        </w:rPr>
        <w:t xml:space="preserve"> LVGL </w:t>
      </w:r>
      <w:r>
        <w:rPr>
          <w:b/>
          <w:bCs/>
          <w:lang w:eastAsia="zh-CN"/>
        </w:rPr>
        <w:t>移植：</w:t>
      </w:r>
    </w:p>
    <w:p w14:paraId="60ED7400" w14:textId="77777777" w:rsidR="0003788B" w:rsidRDefault="00000000">
      <w:pPr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>完成</w:t>
      </w:r>
      <w:r>
        <w:rPr>
          <w:lang w:eastAsia="zh-CN"/>
        </w:rPr>
        <w:t xml:space="preserve"> TFT </w:t>
      </w:r>
      <w:r>
        <w:rPr>
          <w:lang w:eastAsia="zh-CN"/>
        </w:rPr>
        <w:t>电阻屏的驱动打桩（</w:t>
      </w:r>
      <w:r>
        <w:rPr>
          <w:lang w:eastAsia="zh-CN"/>
        </w:rPr>
        <w:t xml:space="preserve">SPI/RGB </w:t>
      </w:r>
      <w:r>
        <w:rPr>
          <w:lang w:eastAsia="zh-CN"/>
        </w:rPr>
        <w:t>接口），确保显示与触摸坐标校准。</w:t>
      </w:r>
    </w:p>
    <w:p w14:paraId="108811D9" w14:textId="77777777" w:rsidR="0003788B" w:rsidRDefault="00000000">
      <w:pPr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>移植</w:t>
      </w:r>
      <w:r>
        <w:rPr>
          <w:lang w:eastAsia="zh-CN"/>
        </w:rPr>
        <w:t xml:space="preserve"> LVGL </w:t>
      </w:r>
      <w:r>
        <w:rPr>
          <w:lang w:eastAsia="zh-CN"/>
        </w:rPr>
        <w:t>图形库，验证在</w:t>
      </w:r>
      <w:r>
        <w:rPr>
          <w:lang w:eastAsia="zh-CN"/>
        </w:rPr>
        <w:t xml:space="preserve"> 240MHz </w:t>
      </w:r>
      <w:r>
        <w:rPr>
          <w:lang w:eastAsia="zh-CN"/>
        </w:rPr>
        <w:t>下的渲染帧率，确保动态效果不卡顿。</w:t>
      </w:r>
    </w:p>
    <w:p w14:paraId="4F21703F" w14:textId="77777777" w:rsidR="0003788B" w:rsidRDefault="00000000">
      <w:pPr>
        <w:numPr>
          <w:ilvl w:val="0"/>
          <w:numId w:val="14"/>
        </w:num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存储方案验证</w:t>
      </w:r>
      <w:proofErr w:type="spellEnd"/>
      <w:r>
        <w:rPr>
          <w:b/>
          <w:bCs/>
        </w:rPr>
        <w:t>：</w:t>
      </w:r>
    </w:p>
    <w:p w14:paraId="50DC067D" w14:textId="77777777" w:rsidR="0003788B" w:rsidRDefault="00000000">
      <w:pPr>
        <w:pStyle w:val="Compact"/>
        <w:numPr>
          <w:ilvl w:val="1"/>
          <w:numId w:val="17"/>
        </w:numPr>
        <w:rPr>
          <w:lang w:eastAsia="zh-CN"/>
        </w:rPr>
      </w:pPr>
      <w:r>
        <w:rPr>
          <w:lang w:eastAsia="zh-CN"/>
        </w:rPr>
        <w:t>编写内部</w:t>
      </w:r>
      <w:r>
        <w:rPr>
          <w:lang w:eastAsia="zh-CN"/>
        </w:rPr>
        <w:t xml:space="preserve"> Flash </w:t>
      </w:r>
      <w:r>
        <w:rPr>
          <w:lang w:eastAsia="zh-CN"/>
        </w:rPr>
        <w:t>模拟</w:t>
      </w:r>
      <w:r>
        <w:rPr>
          <w:lang w:eastAsia="zh-CN"/>
        </w:rPr>
        <w:t xml:space="preserve"> EEPROM </w:t>
      </w:r>
      <w:r>
        <w:rPr>
          <w:lang w:eastAsia="zh-CN"/>
        </w:rPr>
        <w:t>程序，验证断电瞬间计圈数据的保存与恢复逻辑。</w:t>
      </w:r>
    </w:p>
    <w:p w14:paraId="23F1CEF1" w14:textId="77777777" w:rsidR="0003788B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预计时间</w:t>
      </w:r>
      <w:proofErr w:type="spellEnd"/>
      <w:r>
        <w:rPr>
          <w:b/>
          <w:bCs/>
        </w:rPr>
        <w:t>：</w:t>
      </w:r>
      <w:r>
        <w:t xml:space="preserve"> </w:t>
      </w:r>
      <w:r>
        <w:t>第</w:t>
      </w:r>
      <w:r>
        <w:t xml:space="preserve"> 1 - 4 </w:t>
      </w:r>
      <w:r>
        <w:t>周</w:t>
      </w:r>
    </w:p>
    <w:p w14:paraId="0E9CABC0" w14:textId="77777777" w:rsidR="0003788B" w:rsidRDefault="00000000">
      <w:r>
        <w:pict w14:anchorId="56ED8772">
          <v:rect id="_x0000_i1320" style="width:0;height:1.5pt" o:hralign="center" o:hrstd="t" o:hr="t"/>
        </w:pict>
      </w:r>
    </w:p>
    <w:p w14:paraId="2B75A112" w14:textId="77777777" w:rsidR="0003788B" w:rsidRDefault="00000000">
      <w:pPr>
        <w:pStyle w:val="3"/>
        <w:rPr>
          <w:lang w:eastAsia="zh-CN"/>
        </w:rPr>
      </w:pPr>
      <w:bookmarkStart w:id="14" w:name="第二个月核心逻辑开发与-ui-交互实现"/>
      <w:bookmarkEnd w:id="13"/>
      <w:r>
        <w:rPr>
          <w:lang w:eastAsia="zh-CN"/>
        </w:rPr>
        <w:t>第二个月：核心逻辑开发与</w:t>
      </w:r>
      <w:r>
        <w:rPr>
          <w:lang w:eastAsia="zh-CN"/>
        </w:rPr>
        <w:t xml:space="preserve"> UI </w:t>
      </w:r>
      <w:r>
        <w:rPr>
          <w:lang w:eastAsia="zh-CN"/>
        </w:rPr>
        <w:t>交互实现</w:t>
      </w:r>
    </w:p>
    <w:p w14:paraId="5AB0EB7B" w14:textId="77777777" w:rsidR="0003788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目标：</w:t>
      </w:r>
      <w:r>
        <w:rPr>
          <w:lang w:eastAsia="zh-CN"/>
        </w:rPr>
        <w:t xml:space="preserve"> </w:t>
      </w:r>
      <w:r>
        <w:rPr>
          <w:lang w:eastAsia="zh-CN"/>
        </w:rPr>
        <w:t>在模拟器上完整复现举升机的逻辑控制与异常处理方案。</w:t>
      </w:r>
    </w:p>
    <w:p w14:paraId="5046B383" w14:textId="77777777" w:rsidR="0003788B" w:rsidRDefault="00000000">
      <w:pPr>
        <w:numPr>
          <w:ilvl w:val="0"/>
          <w:numId w:val="18"/>
        </w:num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逻辑算法编写</w:t>
      </w:r>
      <w:proofErr w:type="spellEnd"/>
      <w:r>
        <w:rPr>
          <w:b/>
          <w:bCs/>
        </w:rPr>
        <w:t>：</w:t>
      </w:r>
    </w:p>
    <w:p w14:paraId="43617CA9" w14:textId="77777777" w:rsidR="0003788B" w:rsidRDefault="00000000">
      <w:pPr>
        <w:numPr>
          <w:ilvl w:val="1"/>
          <w:numId w:val="19"/>
        </w:numPr>
        <w:rPr>
          <w:lang w:eastAsia="zh-CN"/>
        </w:rPr>
      </w:pPr>
      <w:r>
        <w:rPr>
          <w:b/>
          <w:bCs/>
          <w:lang w:eastAsia="zh-CN"/>
        </w:rPr>
        <w:t>同步算法：</w:t>
      </w:r>
      <w:r>
        <w:rPr>
          <w:lang w:eastAsia="zh-CN"/>
        </w:rPr>
        <w:t xml:space="preserve"> </w:t>
      </w:r>
      <w:r>
        <w:rPr>
          <w:lang w:eastAsia="zh-CN"/>
        </w:rPr>
        <w:t>开发</w:t>
      </w:r>
      <w:proofErr w:type="gramStart"/>
      <w:r>
        <w:rPr>
          <w:lang w:eastAsia="zh-CN"/>
        </w:rPr>
        <w:t>基于计圈</w:t>
      </w:r>
      <w:proofErr w:type="gramEnd"/>
      <w:r>
        <w:rPr>
          <w:lang w:eastAsia="zh-CN"/>
        </w:rPr>
        <w:t>反馈的动态补偿逻辑（</w:t>
      </w:r>
      <w:r>
        <w:rPr>
          <w:lang w:eastAsia="zh-CN"/>
        </w:rPr>
        <w:t xml:space="preserve">4 </w:t>
      </w:r>
      <w:r>
        <w:rPr>
          <w:lang w:eastAsia="zh-CN"/>
        </w:rPr>
        <w:t>圈误差限制）。</w:t>
      </w:r>
    </w:p>
    <w:p w14:paraId="0DF83198" w14:textId="77777777" w:rsidR="0003788B" w:rsidRDefault="00000000">
      <w:pPr>
        <w:numPr>
          <w:ilvl w:val="1"/>
          <w:numId w:val="19"/>
        </w:numPr>
        <w:rPr>
          <w:lang w:eastAsia="zh-CN"/>
        </w:rPr>
      </w:pPr>
      <w:r>
        <w:rPr>
          <w:b/>
          <w:bCs/>
          <w:lang w:eastAsia="zh-CN"/>
        </w:rPr>
        <w:t>异常判定：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秒堵转</w:t>
      </w:r>
      <w:proofErr w:type="gramEnd"/>
      <w:r>
        <w:rPr>
          <w:lang w:eastAsia="zh-CN"/>
        </w:rPr>
        <w:t>检测、</w:t>
      </w:r>
      <w:proofErr w:type="gramStart"/>
      <w:r>
        <w:rPr>
          <w:lang w:eastAsia="zh-CN"/>
        </w:rPr>
        <w:t>上限位</w:t>
      </w:r>
      <w:proofErr w:type="gramEnd"/>
      <w:r>
        <w:rPr>
          <w:lang w:eastAsia="zh-CN"/>
        </w:rPr>
        <w:t>串联逻辑处理、以及</w:t>
      </w:r>
      <w:proofErr w:type="gramStart"/>
      <w:r>
        <w:rPr>
          <w:lang w:eastAsia="zh-CN"/>
        </w:rPr>
        <w:t>下限位重置</w:t>
      </w:r>
      <w:proofErr w:type="gramEnd"/>
      <w:r>
        <w:rPr>
          <w:lang w:eastAsia="zh-CN"/>
        </w:rPr>
        <w:t>清零。</w:t>
      </w:r>
    </w:p>
    <w:p w14:paraId="059351AA" w14:textId="77777777" w:rsidR="0003788B" w:rsidRDefault="00000000">
      <w:pPr>
        <w:numPr>
          <w:ilvl w:val="1"/>
          <w:numId w:val="19"/>
        </w:numPr>
        <w:rPr>
          <w:lang w:eastAsia="zh-CN"/>
        </w:rPr>
      </w:pPr>
      <w:r>
        <w:rPr>
          <w:b/>
          <w:bCs/>
          <w:lang w:eastAsia="zh-CN"/>
        </w:rPr>
        <w:t>声光机制：</w:t>
      </w:r>
      <w:r>
        <w:rPr>
          <w:lang w:eastAsia="zh-CN"/>
        </w:rPr>
        <w:t xml:space="preserve"> </w:t>
      </w:r>
      <w:r>
        <w:rPr>
          <w:lang w:eastAsia="zh-CN"/>
        </w:rPr>
        <w:t>编写</w:t>
      </w:r>
      <w:r>
        <w:rPr>
          <w:lang w:eastAsia="zh-CN"/>
        </w:rPr>
        <w:t xml:space="preserve"> 150mm </w:t>
      </w:r>
      <w:r>
        <w:rPr>
          <w:lang w:eastAsia="zh-CN"/>
        </w:rPr>
        <w:t>二次下降强制停机逻辑，以及蜂鸣器不同频率的预警程序。</w:t>
      </w:r>
    </w:p>
    <w:p w14:paraId="7FB09822" w14:textId="77777777" w:rsidR="0003788B" w:rsidRDefault="00000000">
      <w:pPr>
        <w:numPr>
          <w:ilvl w:val="0"/>
          <w:numId w:val="18"/>
        </w:numPr>
      </w:pPr>
      <w:r>
        <w:rPr>
          <w:b/>
          <w:bCs/>
        </w:rPr>
        <w:t xml:space="preserve">2. HMI </w:t>
      </w:r>
      <w:proofErr w:type="spellStart"/>
      <w:r>
        <w:rPr>
          <w:b/>
          <w:bCs/>
        </w:rPr>
        <w:t>界面与状态机</w:t>
      </w:r>
      <w:proofErr w:type="spellEnd"/>
      <w:r>
        <w:rPr>
          <w:b/>
          <w:bCs/>
        </w:rPr>
        <w:t>：</w:t>
      </w:r>
    </w:p>
    <w:p w14:paraId="34C94517" w14:textId="77777777" w:rsidR="0003788B" w:rsidRDefault="00000000">
      <w:pPr>
        <w:numPr>
          <w:ilvl w:val="1"/>
          <w:numId w:val="20"/>
        </w:num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LVGL </w:t>
      </w:r>
      <w:r>
        <w:rPr>
          <w:lang w:eastAsia="zh-CN"/>
        </w:rPr>
        <w:t>设计主界面（显示高度、电压、报警状态）。</w:t>
      </w:r>
    </w:p>
    <w:p w14:paraId="286C5D32" w14:textId="77777777" w:rsidR="0003788B" w:rsidRDefault="00000000">
      <w:pPr>
        <w:numPr>
          <w:ilvl w:val="1"/>
          <w:numId w:val="20"/>
        </w:numPr>
        <w:rPr>
          <w:lang w:eastAsia="zh-CN"/>
        </w:rPr>
      </w:pPr>
      <w:r>
        <w:rPr>
          <w:b/>
          <w:bCs/>
          <w:lang w:eastAsia="zh-CN"/>
        </w:rPr>
        <w:t>交互逻辑：</w:t>
      </w:r>
      <w:r>
        <w:rPr>
          <w:lang w:eastAsia="zh-CN"/>
        </w:rPr>
        <w:t xml:space="preserve"> </w:t>
      </w:r>
      <w:r>
        <w:rPr>
          <w:lang w:eastAsia="zh-CN"/>
        </w:rPr>
        <w:t>实现</w:t>
      </w:r>
      <w:r>
        <w:rPr>
          <w:lang w:eastAsia="zh-CN"/>
        </w:rPr>
        <w:t xml:space="preserve"> A/B </w:t>
      </w:r>
      <w:r>
        <w:rPr>
          <w:lang w:eastAsia="zh-CN"/>
        </w:rPr>
        <w:t>键</w:t>
      </w:r>
      <w:proofErr w:type="gramStart"/>
      <w:r>
        <w:rPr>
          <w:lang w:eastAsia="zh-CN"/>
        </w:rPr>
        <w:t>组合长按</w:t>
      </w:r>
      <w:proofErr w:type="gramEnd"/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秒进入</w:t>
      </w:r>
      <w:proofErr w:type="gramEnd"/>
      <w:r>
        <w:rPr>
          <w:lang w:eastAsia="zh-CN"/>
        </w:rPr>
        <w:t>“</w:t>
      </w:r>
      <w:r>
        <w:rPr>
          <w:lang w:eastAsia="zh-CN"/>
        </w:rPr>
        <w:t>紧急操作模式</w:t>
      </w:r>
      <w:r>
        <w:rPr>
          <w:lang w:eastAsia="zh-CN"/>
        </w:rPr>
        <w:t>”</w:t>
      </w:r>
      <w:r>
        <w:rPr>
          <w:lang w:eastAsia="zh-CN"/>
        </w:rPr>
        <w:t>的状态机跳转。</w:t>
      </w:r>
    </w:p>
    <w:p w14:paraId="604018D6" w14:textId="77777777" w:rsidR="0003788B" w:rsidRDefault="00000000">
      <w:pPr>
        <w:numPr>
          <w:ilvl w:val="0"/>
          <w:numId w:val="18"/>
        </w:num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通信协议</w:t>
      </w:r>
      <w:proofErr w:type="spellEnd"/>
      <w:r>
        <w:rPr>
          <w:b/>
          <w:bCs/>
        </w:rPr>
        <w:t>：</w:t>
      </w:r>
    </w:p>
    <w:p w14:paraId="1605A322" w14:textId="77777777" w:rsidR="0003788B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>定义主控板与</w:t>
      </w:r>
      <w:r>
        <w:rPr>
          <w:lang w:eastAsia="zh-CN"/>
        </w:rPr>
        <w:t xml:space="preserve"> HMI </w:t>
      </w:r>
      <w:r>
        <w:rPr>
          <w:lang w:eastAsia="zh-CN"/>
        </w:rPr>
        <w:t>板之间的串口通信帧，确保点击屏幕按键与控制逻辑的实时响应。</w:t>
      </w:r>
    </w:p>
    <w:p w14:paraId="71501D93" w14:textId="77777777" w:rsidR="0003788B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预计时间</w:t>
      </w:r>
      <w:proofErr w:type="spellEnd"/>
      <w:r>
        <w:rPr>
          <w:b/>
          <w:bCs/>
        </w:rPr>
        <w:t>：</w:t>
      </w:r>
      <w:r>
        <w:t xml:space="preserve"> </w:t>
      </w:r>
      <w:r>
        <w:t>第</w:t>
      </w:r>
      <w:r>
        <w:t xml:space="preserve"> 5 - 8 </w:t>
      </w:r>
      <w:r>
        <w:t>周</w:t>
      </w:r>
    </w:p>
    <w:p w14:paraId="298B8285" w14:textId="77777777" w:rsidR="0003788B" w:rsidRDefault="00000000">
      <w:r>
        <w:pict w14:anchorId="7171FDD9">
          <v:rect id="_x0000_i1321" style="width:0;height:1.5pt" o:hralign="center" o:hrstd="t" o:hr="t"/>
        </w:pict>
      </w:r>
    </w:p>
    <w:p w14:paraId="681AF45E" w14:textId="77777777" w:rsidR="0003788B" w:rsidRDefault="00000000">
      <w:pPr>
        <w:pStyle w:val="3"/>
        <w:rPr>
          <w:lang w:eastAsia="zh-CN"/>
        </w:rPr>
      </w:pPr>
      <w:bookmarkStart w:id="15" w:name="第三个月物联网方案集成与系统联调"/>
      <w:bookmarkEnd w:id="14"/>
      <w:r>
        <w:rPr>
          <w:lang w:eastAsia="zh-CN"/>
        </w:rPr>
        <w:t>第三个月：物联网方案集成与系统联调</w:t>
      </w:r>
    </w:p>
    <w:p w14:paraId="6D1DA1FF" w14:textId="77777777" w:rsidR="0003788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目标：</w:t>
      </w:r>
      <w:r>
        <w:rPr>
          <w:lang w:eastAsia="zh-CN"/>
        </w:rPr>
        <w:t xml:space="preserve"> </w:t>
      </w:r>
      <w:r>
        <w:rPr>
          <w:lang w:eastAsia="zh-CN"/>
        </w:rPr>
        <w:t>完成可选配通信模块开发，并进行全系统的</w:t>
      </w:r>
      <w:proofErr w:type="gramStart"/>
      <w:r>
        <w:rPr>
          <w:lang w:eastAsia="zh-CN"/>
        </w:rPr>
        <w:t>模拟烤机测试</w:t>
      </w:r>
      <w:proofErr w:type="gramEnd"/>
      <w:r>
        <w:rPr>
          <w:lang w:eastAsia="zh-CN"/>
        </w:rPr>
        <w:t>。</w:t>
      </w:r>
    </w:p>
    <w:p w14:paraId="24DCAA66" w14:textId="77777777" w:rsidR="0003788B" w:rsidRDefault="00000000">
      <w:pPr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 xml:space="preserve">1. </w:t>
      </w:r>
      <w:r>
        <w:rPr>
          <w:b/>
          <w:bCs/>
          <w:lang w:eastAsia="zh-CN"/>
        </w:rPr>
        <w:t>物联网（</w:t>
      </w:r>
      <w:r>
        <w:rPr>
          <w:b/>
          <w:bCs/>
          <w:lang w:eastAsia="zh-CN"/>
        </w:rPr>
        <w:t>IoT</w:t>
      </w:r>
      <w:r>
        <w:rPr>
          <w:b/>
          <w:bCs/>
          <w:lang w:eastAsia="zh-CN"/>
        </w:rPr>
        <w:t>）开发：</w:t>
      </w:r>
    </w:p>
    <w:p w14:paraId="4081E126" w14:textId="77777777" w:rsidR="0003788B" w:rsidRDefault="00000000">
      <w:pPr>
        <w:numPr>
          <w:ilvl w:val="1"/>
          <w:numId w:val="23"/>
        </w:numPr>
        <w:rPr>
          <w:lang w:eastAsia="zh-CN"/>
        </w:rPr>
      </w:pPr>
      <w:r>
        <w:rPr>
          <w:b/>
          <w:bCs/>
          <w:lang w:eastAsia="zh-CN"/>
        </w:rPr>
        <w:t>选配模块适配：</w:t>
      </w:r>
      <w:r>
        <w:rPr>
          <w:lang w:eastAsia="zh-CN"/>
        </w:rPr>
        <w:t xml:space="preserve"> </w:t>
      </w:r>
      <w:r>
        <w:rPr>
          <w:lang w:eastAsia="zh-CN"/>
        </w:rPr>
        <w:t>开发</w:t>
      </w:r>
      <w:r>
        <w:rPr>
          <w:lang w:eastAsia="zh-CN"/>
        </w:rPr>
        <w:t xml:space="preserve"> UART </w:t>
      </w:r>
      <w:r>
        <w:rPr>
          <w:lang w:eastAsia="zh-CN"/>
        </w:rPr>
        <w:t>接口协议，支持动态识别插拔的</w:t>
      </w:r>
      <w:r>
        <w:rPr>
          <w:lang w:eastAsia="zh-CN"/>
        </w:rPr>
        <w:t xml:space="preserve"> Wi-Fi </w:t>
      </w:r>
      <w:r>
        <w:rPr>
          <w:lang w:eastAsia="zh-CN"/>
        </w:rPr>
        <w:t>或</w:t>
      </w:r>
      <w:r>
        <w:rPr>
          <w:lang w:eastAsia="zh-CN"/>
        </w:rPr>
        <w:t xml:space="preserve"> 4G Cat.1 </w:t>
      </w:r>
      <w:r>
        <w:rPr>
          <w:lang w:eastAsia="zh-CN"/>
        </w:rPr>
        <w:t>模块。</w:t>
      </w:r>
    </w:p>
    <w:p w14:paraId="51A73D54" w14:textId="77777777" w:rsidR="0003788B" w:rsidRDefault="00000000">
      <w:pPr>
        <w:numPr>
          <w:ilvl w:val="1"/>
          <w:numId w:val="23"/>
        </w:numPr>
        <w:rPr>
          <w:lang w:eastAsia="zh-CN"/>
        </w:rPr>
      </w:pPr>
      <w:r>
        <w:rPr>
          <w:b/>
          <w:bCs/>
          <w:lang w:eastAsia="zh-CN"/>
        </w:rPr>
        <w:t xml:space="preserve">MQTT </w:t>
      </w:r>
      <w:r>
        <w:rPr>
          <w:b/>
          <w:bCs/>
          <w:lang w:eastAsia="zh-CN"/>
        </w:rPr>
        <w:t>协议接入：</w:t>
      </w:r>
      <w:r>
        <w:rPr>
          <w:lang w:eastAsia="zh-CN"/>
        </w:rPr>
        <w:t xml:space="preserve"> </w:t>
      </w:r>
      <w:r>
        <w:rPr>
          <w:lang w:eastAsia="zh-CN"/>
        </w:rPr>
        <w:t>实现设备状态（计圈、报警代码）定时上报云端，支持远程参数查看。</w:t>
      </w:r>
    </w:p>
    <w:p w14:paraId="17E8A725" w14:textId="77777777" w:rsidR="0003788B" w:rsidRDefault="00000000">
      <w:pPr>
        <w:numPr>
          <w:ilvl w:val="0"/>
          <w:numId w:val="22"/>
        </w:num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系统闭环测试</w:t>
      </w:r>
      <w:proofErr w:type="spellEnd"/>
      <w:r>
        <w:rPr>
          <w:b/>
          <w:bCs/>
        </w:rPr>
        <w:t>：</w:t>
      </w:r>
    </w:p>
    <w:p w14:paraId="5360F1EF" w14:textId="77777777" w:rsidR="0003788B" w:rsidRDefault="00000000">
      <w:pPr>
        <w:numPr>
          <w:ilvl w:val="1"/>
          <w:numId w:val="24"/>
        </w:numPr>
        <w:rPr>
          <w:lang w:eastAsia="zh-CN"/>
        </w:rPr>
      </w:pPr>
      <w:r>
        <w:rPr>
          <w:lang w:eastAsia="zh-CN"/>
        </w:rPr>
        <w:t>进行长时间运行模拟，验证在频繁启停、断电、人为制造堵转等情况下的系统鲁棒性。</w:t>
      </w:r>
    </w:p>
    <w:p w14:paraId="492E4034" w14:textId="77777777" w:rsidR="0003788B" w:rsidRDefault="00000000">
      <w:pPr>
        <w:numPr>
          <w:ilvl w:val="1"/>
          <w:numId w:val="24"/>
        </w:numPr>
        <w:rPr>
          <w:lang w:eastAsia="zh-CN"/>
        </w:rPr>
      </w:pPr>
      <w:r>
        <w:rPr>
          <w:lang w:eastAsia="zh-CN"/>
        </w:rPr>
        <w:t>模拟二次下降过程，验证在手动触发确认后的逻辑连贯性。</w:t>
      </w:r>
    </w:p>
    <w:p w14:paraId="0E61F7B1" w14:textId="77777777" w:rsidR="0003788B" w:rsidRDefault="00000000">
      <w:pPr>
        <w:numPr>
          <w:ilvl w:val="0"/>
          <w:numId w:val="22"/>
        </w:num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文档整理与总结</w:t>
      </w:r>
      <w:proofErr w:type="spellEnd"/>
      <w:r>
        <w:rPr>
          <w:b/>
          <w:bCs/>
        </w:rPr>
        <w:t>：</w:t>
      </w:r>
    </w:p>
    <w:p w14:paraId="5F67EAE2" w14:textId="77777777" w:rsidR="0003788B" w:rsidRDefault="00000000">
      <w:pPr>
        <w:pStyle w:val="Compact"/>
        <w:numPr>
          <w:ilvl w:val="1"/>
          <w:numId w:val="25"/>
        </w:numPr>
        <w:rPr>
          <w:lang w:eastAsia="zh-CN"/>
        </w:rPr>
      </w:pPr>
      <w:r>
        <w:rPr>
          <w:lang w:eastAsia="zh-CN"/>
        </w:rPr>
        <w:t>整理控制逻辑流程图、通信协议手册、以及针对后续现场上机测试的风险点清单。</w:t>
      </w:r>
    </w:p>
    <w:p w14:paraId="30AAD909" w14:textId="77777777" w:rsidR="0003788B" w:rsidRDefault="00000000">
      <w:pPr>
        <w:numPr>
          <w:ilvl w:val="0"/>
          <w:numId w:val="22"/>
        </w:numPr>
      </w:pPr>
      <w:proofErr w:type="spellStart"/>
      <w:r>
        <w:rPr>
          <w:b/>
          <w:bCs/>
        </w:rPr>
        <w:t>预计时间</w:t>
      </w:r>
      <w:proofErr w:type="spellEnd"/>
      <w:r>
        <w:rPr>
          <w:b/>
          <w:bCs/>
        </w:rPr>
        <w:t>：</w:t>
      </w:r>
      <w:r>
        <w:t xml:space="preserve"> </w:t>
      </w:r>
      <w:r>
        <w:t>第</w:t>
      </w:r>
      <w:r>
        <w:t xml:space="preserve"> 9 - 12 </w:t>
      </w:r>
      <w:r>
        <w:t>周</w:t>
      </w:r>
    </w:p>
    <w:p w14:paraId="25550E8E" w14:textId="77777777" w:rsidR="0003788B" w:rsidRDefault="00000000">
      <w:r>
        <w:pict w14:anchorId="3D245B14">
          <v:rect id="_x0000_i1322" style="width:0;height:1.5pt" o:hralign="center" o:hrstd="t" o:hr="t"/>
        </w:pict>
      </w:r>
    </w:p>
    <w:p w14:paraId="4B1C20B9" w14:textId="77777777" w:rsidR="0003788B" w:rsidRPr="006F29EA" w:rsidRDefault="00000000" w:rsidP="006F29EA">
      <w:pPr>
        <w:pStyle w:val="21bc9c4b-6a32-43e5-beaa-fd2d792c5735"/>
        <w:rPr>
          <w:color w:val="FF0000"/>
        </w:rPr>
      </w:pPr>
      <w:bookmarkStart w:id="16" w:name="三团队需求请评判可行性并提供反馈意见"/>
      <w:bookmarkEnd w:id="12"/>
      <w:bookmarkEnd w:id="15"/>
      <w:r w:rsidRPr="006F29EA">
        <w:rPr>
          <w:color w:val="FF0000"/>
        </w:rPr>
        <w:t>三、团队需求（请评判可行性并提供反馈意见）</w:t>
      </w:r>
    </w:p>
    <w:p w14:paraId="11202975" w14:textId="77777777" w:rsidR="0003788B" w:rsidRDefault="00000000">
      <w:pPr>
        <w:pStyle w:val="3"/>
        <w:rPr>
          <w:lang w:eastAsia="zh-CN"/>
        </w:rPr>
      </w:pPr>
      <w:bookmarkStart w:id="17" w:name="硬件规格与模块参数确认"/>
      <w:r>
        <w:rPr>
          <w:lang w:eastAsia="zh-CN"/>
        </w:rPr>
        <w:t xml:space="preserve">1. </w:t>
      </w:r>
      <w:r>
        <w:rPr>
          <w:lang w:eastAsia="zh-CN"/>
        </w:rPr>
        <w:t>硬件规格与模块参数确认</w:t>
      </w:r>
    </w:p>
    <w:p w14:paraId="19E33596" w14:textId="77777777" w:rsidR="0003788B" w:rsidRDefault="00000000">
      <w:pPr>
        <w:pStyle w:val="FirstParagraph"/>
        <w:rPr>
          <w:lang w:eastAsia="zh-CN"/>
        </w:rPr>
      </w:pPr>
      <w:r>
        <w:rPr>
          <w:lang w:eastAsia="zh-CN"/>
        </w:rPr>
        <w:t>为了确保模拟程序（</w:t>
      </w:r>
      <w:r>
        <w:rPr>
          <w:lang w:eastAsia="zh-CN"/>
        </w:rPr>
        <w:t>STM32F403</w:t>
      </w:r>
      <w:r>
        <w:rPr>
          <w:lang w:eastAsia="zh-CN"/>
        </w:rPr>
        <w:t>）与实际物理特性匹配，需技术团队明确以下核心参数：</w:t>
      </w:r>
    </w:p>
    <w:p w14:paraId="3C8B8B4B" w14:textId="77777777" w:rsidR="0003788B" w:rsidRDefault="00000000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动力系统属性：</w:t>
      </w:r>
      <w:r>
        <w:rPr>
          <w:lang w:eastAsia="zh-CN"/>
        </w:rPr>
        <w:t xml:space="preserve"> </w:t>
      </w:r>
      <w:r>
        <w:rPr>
          <w:lang w:eastAsia="zh-CN"/>
        </w:rPr>
        <w:t>明确电机类型（交流感应电机</w:t>
      </w:r>
      <w:r>
        <w:rPr>
          <w:lang w:eastAsia="zh-CN"/>
        </w:rPr>
        <w:t>/</w:t>
      </w:r>
      <w:r>
        <w:rPr>
          <w:lang w:eastAsia="zh-CN"/>
        </w:rPr>
        <w:t>直流无刷电机</w:t>
      </w:r>
      <w:r>
        <w:rPr>
          <w:lang w:eastAsia="zh-CN"/>
        </w:rPr>
        <w:t>/</w:t>
      </w:r>
      <w:r>
        <w:rPr>
          <w:lang w:eastAsia="zh-CN"/>
        </w:rPr>
        <w:t>霍尔电机）。若为直流系统，需提供额定电压与启动电流峰值。</w:t>
      </w:r>
    </w:p>
    <w:p w14:paraId="506B80E1" w14:textId="77777777" w:rsidR="0003788B" w:rsidRDefault="00000000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反馈控制元件：</w:t>
      </w:r>
      <w:r>
        <w:rPr>
          <w:lang w:eastAsia="zh-CN"/>
        </w:rPr>
        <w:t xml:space="preserve"> </w:t>
      </w:r>
      <w:r>
        <w:rPr>
          <w:lang w:eastAsia="zh-CN"/>
        </w:rPr>
        <w:t>确认是否集成增量式</w:t>
      </w:r>
      <w:r>
        <w:rPr>
          <w:lang w:eastAsia="zh-CN"/>
        </w:rPr>
        <w:t>/</w:t>
      </w:r>
      <w:r>
        <w:rPr>
          <w:lang w:eastAsia="zh-CN"/>
        </w:rPr>
        <w:t>绝对式编码器。若无编码器，确认是否仅依靠接近开关进行计圈反馈。</w:t>
      </w:r>
    </w:p>
    <w:p w14:paraId="473C2043" w14:textId="77777777" w:rsidR="0003788B" w:rsidRDefault="00000000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调速逻辑：</w:t>
      </w:r>
      <w:r>
        <w:rPr>
          <w:lang w:eastAsia="zh-CN"/>
        </w:rPr>
        <w:t xml:space="preserve"> </w:t>
      </w:r>
      <w:r>
        <w:rPr>
          <w:lang w:eastAsia="zh-CN"/>
        </w:rPr>
        <w:t>确认是否需要</w:t>
      </w:r>
      <w:r>
        <w:rPr>
          <w:lang w:eastAsia="zh-CN"/>
        </w:rPr>
        <w:t xml:space="preserve"> PWM </w:t>
      </w:r>
      <w:r>
        <w:rPr>
          <w:lang w:eastAsia="zh-CN"/>
        </w:rPr>
        <w:t>调速实现</w:t>
      </w:r>
      <w:proofErr w:type="gramStart"/>
      <w:r>
        <w:rPr>
          <w:lang w:eastAsia="zh-CN"/>
        </w:rPr>
        <w:t>软启动</w:t>
      </w:r>
      <w:proofErr w:type="gramEnd"/>
      <w:r>
        <w:rPr>
          <w:lang w:eastAsia="zh-CN"/>
        </w:rPr>
        <w:t>/</w:t>
      </w:r>
      <w:r>
        <w:rPr>
          <w:lang w:eastAsia="zh-CN"/>
        </w:rPr>
        <w:t>软停止，或仅为继电器的开关控制。</w:t>
      </w:r>
    </w:p>
    <w:p w14:paraId="68AE9316" w14:textId="77777777" w:rsidR="0003788B" w:rsidRDefault="00000000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电源管理：</w:t>
      </w:r>
      <w:r>
        <w:rPr>
          <w:lang w:eastAsia="zh-CN"/>
        </w:rPr>
        <w:t xml:space="preserve"> </w:t>
      </w:r>
      <w:r>
        <w:rPr>
          <w:lang w:eastAsia="zh-CN"/>
        </w:rPr>
        <w:t>明确是否有电池包电压监测需求（</w:t>
      </w:r>
      <w:r>
        <w:rPr>
          <w:lang w:eastAsia="zh-CN"/>
        </w:rPr>
        <w:t xml:space="preserve">ADC </w:t>
      </w:r>
      <w:r>
        <w:rPr>
          <w:lang w:eastAsia="zh-CN"/>
        </w:rPr>
        <w:t>采样），以及低电量报警的阈值设定。</w:t>
      </w:r>
    </w:p>
    <w:p w14:paraId="0C4DB0A7" w14:textId="77777777" w:rsidR="0003788B" w:rsidRDefault="00000000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机械锁定机制：</w:t>
      </w:r>
      <w:r>
        <w:rPr>
          <w:lang w:eastAsia="zh-CN"/>
        </w:rPr>
        <w:t xml:space="preserve"> </w:t>
      </w:r>
      <w:r>
        <w:rPr>
          <w:lang w:eastAsia="zh-CN"/>
        </w:rPr>
        <w:t>确认锁定方式（电磁抱闸、机械卡扣或丝杆自锁）。若有物理卡扣，需确认是否有状态反馈信号。</w:t>
      </w:r>
    </w:p>
    <w:p w14:paraId="1B7E9B3C" w14:textId="77777777" w:rsidR="0003788B" w:rsidRDefault="00000000">
      <w:pPr>
        <w:pStyle w:val="3"/>
        <w:rPr>
          <w:lang w:eastAsia="zh-CN"/>
        </w:rPr>
      </w:pPr>
      <w:bookmarkStart w:id="18" w:name="方案可行性评定与选型建议"/>
      <w:bookmarkEnd w:id="17"/>
      <w:r>
        <w:rPr>
          <w:lang w:eastAsia="zh-CN"/>
        </w:rPr>
        <w:t xml:space="preserve">2. </w:t>
      </w:r>
      <w:r>
        <w:rPr>
          <w:lang w:eastAsia="zh-CN"/>
        </w:rPr>
        <w:t>方案可行性评定与选型建议</w:t>
      </w:r>
    </w:p>
    <w:p w14:paraId="631618D9" w14:textId="77777777" w:rsidR="0003788B" w:rsidRDefault="00000000">
      <w:pPr>
        <w:pStyle w:val="FirstParagraph"/>
        <w:rPr>
          <w:lang w:eastAsia="zh-CN"/>
        </w:rPr>
      </w:pPr>
      <w:r>
        <w:rPr>
          <w:lang w:eastAsia="zh-CN"/>
        </w:rPr>
        <w:t>基于前述优缺点分析，对三套方案进行可行性评定：</w:t>
      </w:r>
    </w:p>
    <w:p w14:paraId="61C424AE" w14:textId="77777777" w:rsidR="0003788B" w:rsidRDefault="00000000">
      <w:pPr>
        <w:numPr>
          <w:ilvl w:val="0"/>
          <w:numId w:val="27"/>
        </w:numPr>
      </w:pPr>
      <w:proofErr w:type="spellStart"/>
      <w:r>
        <w:rPr>
          <w:b/>
          <w:bCs/>
        </w:rPr>
        <w:t>方案评定</w:t>
      </w:r>
      <w:proofErr w:type="spellEnd"/>
      <w:r>
        <w:rPr>
          <w:b/>
          <w:bCs/>
        </w:rPr>
        <w:t>：</w:t>
      </w:r>
    </w:p>
    <w:p w14:paraId="3CC01DF9" w14:textId="77777777" w:rsidR="0003788B" w:rsidRDefault="00000000">
      <w:pPr>
        <w:numPr>
          <w:ilvl w:val="1"/>
          <w:numId w:val="28"/>
        </w:numPr>
        <w:rPr>
          <w:lang w:eastAsia="zh-CN"/>
        </w:rPr>
      </w:pPr>
      <w:r>
        <w:rPr>
          <w:b/>
          <w:bCs/>
        </w:rPr>
        <w:t>方案一（优化原有串口屏）：</w:t>
      </w:r>
      <w:r>
        <w:t xml:space="preserve"> </w:t>
      </w:r>
      <w:proofErr w:type="spellStart"/>
      <w:r>
        <w:t>可行性高</w:t>
      </w:r>
      <w:proofErr w:type="spellEnd"/>
      <w:r>
        <w:t>。</w:t>
      </w:r>
      <w:r>
        <w:rPr>
          <w:lang w:eastAsia="zh-CN"/>
        </w:rPr>
        <w:t>建议作为</w:t>
      </w:r>
      <w:r>
        <w:rPr>
          <w:b/>
          <w:bCs/>
          <w:lang w:eastAsia="zh-CN"/>
        </w:rPr>
        <w:t>应急备选方案</w:t>
      </w:r>
      <w:r>
        <w:rPr>
          <w:lang w:eastAsia="zh-CN"/>
        </w:rPr>
        <w:t>，用于应对研发周期压缩的情况。</w:t>
      </w:r>
    </w:p>
    <w:p w14:paraId="314AAF7A" w14:textId="77777777" w:rsidR="0003788B" w:rsidRDefault="00000000">
      <w:pPr>
        <w:numPr>
          <w:ilvl w:val="1"/>
          <w:numId w:val="28"/>
        </w:numPr>
        <w:rPr>
          <w:lang w:eastAsia="zh-CN"/>
        </w:rPr>
      </w:pPr>
      <w:r>
        <w:rPr>
          <w:b/>
          <w:bCs/>
          <w:lang w:eastAsia="zh-CN"/>
        </w:rPr>
        <w:t>方案二（升级电容串口屏）：</w:t>
      </w:r>
      <w:r>
        <w:rPr>
          <w:lang w:eastAsia="zh-CN"/>
        </w:rPr>
        <w:t xml:space="preserve"> </w:t>
      </w:r>
      <w:r>
        <w:rPr>
          <w:lang w:eastAsia="zh-CN"/>
        </w:rPr>
        <w:t>可行性中。因工业现场油污与手套操作限制，</w:t>
      </w:r>
      <w:r>
        <w:rPr>
          <w:b/>
          <w:bCs/>
          <w:lang w:eastAsia="zh-CN"/>
        </w:rPr>
        <w:t>不建议</w:t>
      </w:r>
      <w:r>
        <w:rPr>
          <w:lang w:eastAsia="zh-CN"/>
        </w:rPr>
        <w:t>在核心控制终端采用纯电容方案。</w:t>
      </w:r>
    </w:p>
    <w:p w14:paraId="193AA2E1" w14:textId="77777777" w:rsidR="0003788B" w:rsidRDefault="00000000">
      <w:pPr>
        <w:numPr>
          <w:ilvl w:val="1"/>
          <w:numId w:val="28"/>
        </w:numPr>
        <w:rPr>
          <w:lang w:eastAsia="zh-CN"/>
        </w:rPr>
      </w:pPr>
      <w:r>
        <w:rPr>
          <w:b/>
          <w:bCs/>
          <w:lang w:eastAsia="zh-CN"/>
        </w:rPr>
        <w:t>方案三（</w:t>
      </w:r>
      <w:r>
        <w:rPr>
          <w:b/>
          <w:bCs/>
          <w:lang w:eastAsia="zh-CN"/>
        </w:rPr>
        <w:t>LVGL+</w:t>
      </w:r>
      <w:r>
        <w:rPr>
          <w:b/>
          <w:bCs/>
          <w:lang w:eastAsia="zh-CN"/>
        </w:rPr>
        <w:t>电阻屏自</w:t>
      </w:r>
      <w:proofErr w:type="gramStart"/>
      <w:r>
        <w:rPr>
          <w:b/>
          <w:bCs/>
          <w:lang w:eastAsia="zh-CN"/>
        </w:rPr>
        <w:t>研</w:t>
      </w:r>
      <w:proofErr w:type="gramEnd"/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可行性高。虽然前期开发量大，但能完美兼容</w:t>
      </w:r>
      <w:r>
        <w:rPr>
          <w:lang w:eastAsia="zh-CN"/>
        </w:rPr>
        <w:t>“</w:t>
      </w:r>
      <w:r>
        <w:rPr>
          <w:lang w:eastAsia="zh-CN"/>
        </w:rPr>
        <w:t>工业稳定性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动态交互</w:t>
      </w:r>
      <w:r>
        <w:rPr>
          <w:lang w:eastAsia="zh-CN"/>
        </w:rPr>
        <w:t>”</w:t>
      </w:r>
      <w:r>
        <w:rPr>
          <w:lang w:eastAsia="zh-CN"/>
        </w:rPr>
        <w:t>，是提升产品竞争力的</w:t>
      </w:r>
      <w:r>
        <w:rPr>
          <w:b/>
          <w:bCs/>
          <w:lang w:eastAsia="zh-CN"/>
        </w:rPr>
        <w:t>首选方案</w:t>
      </w:r>
      <w:r>
        <w:rPr>
          <w:lang w:eastAsia="zh-CN"/>
        </w:rPr>
        <w:t>。</w:t>
      </w:r>
    </w:p>
    <w:p w14:paraId="7987571E" w14:textId="77777777" w:rsidR="0003788B" w:rsidRDefault="00000000">
      <w:pPr>
        <w:numPr>
          <w:ilvl w:val="0"/>
          <w:numId w:val="27"/>
        </w:numPr>
        <w:rPr>
          <w:lang w:eastAsia="zh-CN"/>
        </w:rPr>
      </w:pPr>
      <w:r>
        <w:rPr>
          <w:b/>
          <w:bCs/>
          <w:lang w:eastAsia="zh-CN"/>
        </w:rPr>
        <w:t>团队建议：</w:t>
      </w:r>
      <w:r>
        <w:rPr>
          <w:lang w:eastAsia="zh-CN"/>
        </w:rPr>
        <w:t xml:space="preserve"> </w:t>
      </w:r>
      <w:r>
        <w:rPr>
          <w:lang w:eastAsia="zh-CN"/>
        </w:rPr>
        <w:t>采用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方案三</w:t>
      </w:r>
      <w:r>
        <w:rPr>
          <w:b/>
          <w:bCs/>
          <w:lang w:eastAsia="zh-CN"/>
        </w:rPr>
        <w:t>”</w:t>
      </w:r>
      <w:r>
        <w:rPr>
          <w:lang w:eastAsia="zh-CN"/>
        </w:rPr>
        <w:t xml:space="preserve"> </w:t>
      </w:r>
      <w:r>
        <w:rPr>
          <w:lang w:eastAsia="zh-CN"/>
        </w:rPr>
        <w:t>作为研发主线，同步保留方案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UI </w:t>
      </w:r>
      <w:r>
        <w:rPr>
          <w:lang w:eastAsia="zh-CN"/>
        </w:rPr>
        <w:t>素材以备快速切换。</w:t>
      </w:r>
    </w:p>
    <w:p w14:paraId="582621BE" w14:textId="77777777" w:rsidR="0003788B" w:rsidRDefault="00000000">
      <w:pPr>
        <w:pStyle w:val="3"/>
        <w:rPr>
          <w:lang w:eastAsia="zh-CN"/>
        </w:rPr>
      </w:pPr>
      <w:bookmarkStart w:id="19" w:name="控制逻辑与技术资料需求"/>
      <w:bookmarkEnd w:id="18"/>
      <w:r>
        <w:rPr>
          <w:lang w:eastAsia="zh-CN"/>
        </w:rPr>
        <w:t xml:space="preserve">3. </w:t>
      </w:r>
      <w:r>
        <w:rPr>
          <w:lang w:eastAsia="zh-CN"/>
        </w:rPr>
        <w:t>控制逻辑与技术资料需求</w:t>
      </w:r>
    </w:p>
    <w:p w14:paraId="49E95C00" w14:textId="77777777" w:rsidR="0003788B" w:rsidRDefault="00000000">
      <w:pPr>
        <w:pStyle w:val="FirstParagraph"/>
        <w:rPr>
          <w:lang w:eastAsia="zh-CN"/>
        </w:rPr>
      </w:pPr>
      <w:r>
        <w:rPr>
          <w:lang w:eastAsia="zh-CN"/>
        </w:rPr>
        <w:t>为实现高保真模拟，需要技术人员提供有关所有丝杆举升机的资料并打包</w:t>
      </w:r>
    </w:p>
    <w:p w14:paraId="187B4E02" w14:textId="77777777" w:rsidR="0003788B" w:rsidRDefault="00000000">
      <w:pPr>
        <w:pStyle w:val="3"/>
        <w:rPr>
          <w:lang w:eastAsia="zh-CN"/>
        </w:rPr>
      </w:pPr>
      <w:bookmarkStart w:id="20" w:name="开发周期可行性评判"/>
      <w:bookmarkEnd w:id="19"/>
      <w:r>
        <w:rPr>
          <w:lang w:eastAsia="zh-CN"/>
        </w:rPr>
        <w:t xml:space="preserve">4. </w:t>
      </w:r>
      <w:r>
        <w:rPr>
          <w:lang w:eastAsia="zh-CN"/>
        </w:rPr>
        <w:t>开发周期可行性评判</w:t>
      </w:r>
    </w:p>
    <w:p w14:paraId="4D6C6CAE" w14:textId="77777777" w:rsidR="0003788B" w:rsidRDefault="00000000">
      <w:pPr>
        <w:pStyle w:val="FirstParagraph"/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>“</w:t>
      </w:r>
      <w:r>
        <w:rPr>
          <w:lang w:eastAsia="zh-CN"/>
        </w:rPr>
        <w:t>三个月完成开发及模拟验证</w:t>
      </w:r>
      <w:r>
        <w:rPr>
          <w:lang w:eastAsia="zh-CN"/>
        </w:rPr>
        <w:t>”</w:t>
      </w:r>
      <w:r>
        <w:rPr>
          <w:lang w:eastAsia="zh-CN"/>
        </w:rPr>
        <w:t>的目标，进行阶段性风险评估</w:t>
      </w:r>
      <w:bookmarkEnd w:id="16"/>
      <w:bookmarkEnd w:id="20"/>
    </w:p>
    <w:sectPr w:rsidR="0003788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792A" w14:textId="77777777" w:rsidR="006F114D" w:rsidRDefault="006F114D">
      <w:pPr>
        <w:spacing w:after="0"/>
      </w:pPr>
      <w:r>
        <w:separator/>
      </w:r>
    </w:p>
  </w:endnote>
  <w:endnote w:type="continuationSeparator" w:id="0">
    <w:p w14:paraId="7D337AE1" w14:textId="77777777" w:rsidR="006F114D" w:rsidRDefault="006F11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C3832" w14:textId="77777777" w:rsidR="006F114D" w:rsidRDefault="006F114D">
      <w:r>
        <w:separator/>
      </w:r>
    </w:p>
  </w:footnote>
  <w:footnote w:type="continuationSeparator" w:id="0">
    <w:p w14:paraId="23542DA8" w14:textId="77777777" w:rsidR="006F114D" w:rsidRDefault="006F1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2E03C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4D0D8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39296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1AEE5D5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434785505">
    <w:abstractNumId w:val="0"/>
  </w:num>
  <w:num w:numId="2" w16cid:durableId="1597784404">
    <w:abstractNumId w:val="1"/>
  </w:num>
  <w:num w:numId="3" w16cid:durableId="1201086510">
    <w:abstractNumId w:val="1"/>
  </w:num>
  <w:num w:numId="4" w16cid:durableId="1940140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986187">
    <w:abstractNumId w:val="1"/>
  </w:num>
  <w:num w:numId="6" w16cid:durableId="883446036">
    <w:abstractNumId w:val="1"/>
  </w:num>
  <w:num w:numId="7" w16cid:durableId="612715998">
    <w:abstractNumId w:val="1"/>
  </w:num>
  <w:num w:numId="8" w16cid:durableId="1334187332">
    <w:abstractNumId w:val="1"/>
  </w:num>
  <w:num w:numId="9" w16cid:durableId="9768832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707441825">
    <w:abstractNumId w:val="1"/>
  </w:num>
  <w:num w:numId="11" w16cid:durableId="24126065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311712947">
    <w:abstractNumId w:val="1"/>
  </w:num>
  <w:num w:numId="13" w16cid:durableId="166443543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689717459">
    <w:abstractNumId w:val="1"/>
  </w:num>
  <w:num w:numId="15" w16cid:durableId="1713842885">
    <w:abstractNumId w:val="1"/>
  </w:num>
  <w:num w:numId="16" w16cid:durableId="42533216">
    <w:abstractNumId w:val="1"/>
  </w:num>
  <w:num w:numId="17" w16cid:durableId="1312100226">
    <w:abstractNumId w:val="1"/>
  </w:num>
  <w:num w:numId="18" w16cid:durableId="2107655372">
    <w:abstractNumId w:val="1"/>
  </w:num>
  <w:num w:numId="19" w16cid:durableId="1384133305">
    <w:abstractNumId w:val="1"/>
  </w:num>
  <w:num w:numId="20" w16cid:durableId="1773670681">
    <w:abstractNumId w:val="1"/>
  </w:num>
  <w:num w:numId="21" w16cid:durableId="1136341109">
    <w:abstractNumId w:val="1"/>
  </w:num>
  <w:num w:numId="22" w16cid:durableId="23482073">
    <w:abstractNumId w:val="1"/>
  </w:num>
  <w:num w:numId="23" w16cid:durableId="276059231">
    <w:abstractNumId w:val="1"/>
  </w:num>
  <w:num w:numId="24" w16cid:durableId="546071765">
    <w:abstractNumId w:val="1"/>
  </w:num>
  <w:num w:numId="25" w16cid:durableId="313683278">
    <w:abstractNumId w:val="1"/>
  </w:num>
  <w:num w:numId="26" w16cid:durableId="998652264">
    <w:abstractNumId w:val="1"/>
  </w:num>
  <w:num w:numId="27" w16cid:durableId="1433084942">
    <w:abstractNumId w:val="1"/>
  </w:num>
  <w:num w:numId="28" w16cid:durableId="204440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8B"/>
    <w:rsid w:val="0003788B"/>
    <w:rsid w:val="001657A1"/>
    <w:rsid w:val="00271F45"/>
    <w:rsid w:val="006F114D"/>
    <w:rsid w:val="006F29EA"/>
    <w:rsid w:val="007D41FD"/>
    <w:rsid w:val="00AC61DF"/>
    <w:rsid w:val="00B2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041CD"/>
  <w15:docId w15:val="{5CF70A34-2A65-4964-B0A5-AB3CECC2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link w:val="FirstParagraph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6F29EA"/>
    <w:pPr>
      <w:adjustRightInd w:val="0"/>
      <w:spacing w:before="0" w:line="288" w:lineRule="auto"/>
    </w:pPr>
    <w:rPr>
      <w:rFonts w:ascii="微软雅黑" w:eastAsia="微软雅黑" w:hAnsi="微软雅黑"/>
      <w:bCs w:val="0"/>
      <w:iCs/>
      <w:color w:val="000000"/>
      <w:szCs w:val="28"/>
      <w:lang w:eastAsia="zh-CN"/>
    </w:rPr>
  </w:style>
  <w:style w:type="character" w:customStyle="1" w:styleId="a4">
    <w:name w:val="正文文本 字符"/>
    <w:basedOn w:val="a1"/>
    <w:link w:val="a0"/>
    <w:rsid w:val="006F29EA"/>
  </w:style>
  <w:style w:type="character" w:customStyle="1" w:styleId="FirstParagraph0">
    <w:name w:val="First Paragraph 字符"/>
    <w:basedOn w:val="a4"/>
    <w:link w:val="FirstParagraph"/>
    <w:rsid w:val="006F29EA"/>
  </w:style>
  <w:style w:type="character" w:customStyle="1" w:styleId="21bc9c4b-6a32-43e5-beaa-fd2d792c57350">
    <w:name w:val="21bc9c4b-6a32-43e5-beaa-fd2d792c5735 字符"/>
    <w:basedOn w:val="FirstParagraph0"/>
    <w:link w:val="21bc9c4b-6a32-43e5-beaa-fd2d792c5735"/>
    <w:rsid w:val="006F29EA"/>
    <w:rPr>
      <w:rFonts w:ascii="微软雅黑" w:eastAsia="微软雅黑" w:hAnsi="微软雅黑" w:cstheme="majorBidi"/>
      <w:b/>
      <w:iCs/>
      <w:color w:val="000000"/>
      <w:sz w:val="32"/>
      <w:szCs w:val="28"/>
      <w:lang w:eastAsia="zh-CN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6F29EA"/>
    <w:pPr>
      <w:adjustRightInd w:val="0"/>
      <w:spacing w:after="0" w:line="288" w:lineRule="auto"/>
    </w:pPr>
    <w:rPr>
      <w:rFonts w:ascii="微软雅黑" w:eastAsia="微软雅黑" w:hAnsi="微软雅黑"/>
      <w:bCs/>
      <w:iCs/>
      <w:color w:val="000000"/>
      <w:sz w:val="22"/>
      <w:szCs w:val="28"/>
      <w:lang w:eastAsia="zh-CN"/>
    </w:rPr>
  </w:style>
  <w:style w:type="character" w:customStyle="1" w:styleId="acbfdd8b-e11b-4d36-88ff-6049b138f8620">
    <w:name w:val="acbfdd8b-e11b-4d36-88ff-6049b138f862 字符"/>
    <w:basedOn w:val="FirstParagraph0"/>
    <w:link w:val="acbfdd8b-e11b-4d36-88ff-6049b138f862"/>
    <w:rsid w:val="006F29EA"/>
    <w:rPr>
      <w:rFonts w:ascii="微软雅黑" w:eastAsia="微软雅黑" w:hAnsi="微软雅黑"/>
      <w:bCs/>
      <w:iCs/>
      <w:color w:val="000000"/>
      <w:sz w:val="22"/>
      <w:szCs w:val="28"/>
      <w:lang w:eastAsia="zh-CN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6F29EA"/>
    <w:pPr>
      <w:adjustRightInd w:val="0"/>
      <w:spacing w:before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6F29EA"/>
    <w:rPr>
      <w:rFonts w:ascii="微软雅黑" w:eastAsia="微软雅黑" w:hAnsi="微软雅黑" w:cstheme="majorBidi"/>
      <w:b/>
      <w:bCs/>
      <w:iCs w:val="0"/>
      <w:color w:val="000000"/>
      <w:sz w:val="28"/>
      <w:szCs w:val="28"/>
      <w:lang w:eastAsia="zh-CN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6F29EA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szCs w:val="28"/>
      <w:lang w:eastAsia="zh-CN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6F29EA"/>
    <w:rPr>
      <w:rFonts w:ascii="微软雅黑" w:eastAsia="微软雅黑" w:hAnsi="微软雅黑" w:cstheme="majorBidi"/>
      <w:b/>
      <w:bCs/>
      <w:iCs w:val="0"/>
      <w:color w:val="000000"/>
      <w:sz w:val="26"/>
      <w:szCs w:val="28"/>
      <w:lang w:eastAsia="zh-CN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6F29EA"/>
    <w:pPr>
      <w:adjustRightInd w:val="0"/>
      <w:spacing w:before="0" w:line="288" w:lineRule="auto"/>
    </w:pPr>
    <w:rPr>
      <w:rFonts w:ascii="微软雅黑" w:eastAsia="微软雅黑" w:hAnsi="微软雅黑"/>
      <w:b/>
      <w:i w:val="0"/>
      <w:color w:val="000000"/>
      <w:szCs w:val="28"/>
      <w:lang w:eastAsia="zh-CN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6F29EA"/>
    <w:rPr>
      <w:rFonts w:ascii="微软雅黑" w:eastAsia="微软雅黑" w:hAnsi="微软雅黑" w:cstheme="majorBidi"/>
      <w:b/>
      <w:bCs/>
      <w:iCs w:val="0"/>
      <w:color w:val="000000"/>
      <w:sz w:val="26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2211</Words>
  <Characters>2235</Characters>
  <Application>Microsoft Office Word</Application>
  <DocSecurity>0</DocSecurity>
  <Lines>93</Lines>
  <Paragraphs>88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峻丞 刘</dc:creator>
  <cp:keywords/>
  <cp:lastModifiedBy>峻丞 刘</cp:lastModifiedBy>
  <cp:revision>3</cp:revision>
  <dcterms:created xsi:type="dcterms:W3CDTF">2026-04-22T12:30:00Z</dcterms:created>
  <dcterms:modified xsi:type="dcterms:W3CDTF">2026-04-22T12:42:00Z</dcterms:modified>
</cp:coreProperties>
</file>