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color w:val="auto"/>
          <w:sz w:val="28"/>
          <w:szCs w:val="28"/>
        </w:rPr>
      </w:pPr>
      <w:r>
        <w:rPr>
          <w:rFonts w:hint="eastAsia" w:ascii="宋体" w:hAnsi="宋体" w:eastAsia="宋体" w:cs="宋体"/>
          <w:i w:val="0"/>
          <w:caps w:val="0"/>
          <w:color w:val="auto"/>
          <w:spacing w:val="0"/>
          <w:sz w:val="28"/>
          <w:szCs w:val="28"/>
          <w:shd w:val="clear" w:fill="FFFFFF"/>
        </w:rPr>
        <w:t>2019年江苏省录用公务员笔试《公安专业科目试卷》真题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一、单项选择题。每题所设选项中只有一个正确答案，多选、错选或不选均不得分。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2019年1月，习近平总书记在中央政法工作会议上指出，要加快推进政法领域全面深化改革的进程。根据本次会议，下列属于政法领域改革范畴的是：（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①优化政法机关职权配置，构建各尽其职、配合有力、制约有效的工作体系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②推进政法机关以理顺关系为核心的机构改革，扩大政法机关管理社会公共事务范围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③优化专门法院建设，完善行业公安机关管理体制，推进政法机关内设机构改革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④深化以侦查为中心的刑事诉讼制度改革，提升司法机关解决社会矛盾的能力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、②③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、①③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、②④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为保障人民安居乐业、社会安定有序、国家长治久安，进一步巩固党的执政基础，2018年1月，中共中央、国务院决定，2018年至2020年在全国开展的专项斗争是：（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A、扫黑除恶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、猎狐行动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、扫黄打非</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、清网行动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1931年11月成立的中华苏维埃临时中央政府，以原来的苏区中央局保卫处为基础，组建的我国最早的人民政权公安保卫机关是：（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A、中共中央社会部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、国家政治保卫局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、中共中央特别科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、江西瑞金公安局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民警老赵巡逻时发现，辖区居民丁某突发精神病，持刀追砍路人陈某。老赵奋不顾身，使用约束性钢叉将丁某控制在墙角，保护了陈某的安全。下列最能体现民警老赵践行的人民警察职业道德规范是：（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A、秉公执法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、严守纪律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、文明理性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、英勇善战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孟德斯鸠曾说：“在原始时代，人一生出来就都是真正平等的，但是这种平等是不能继续下去的；社会让人们失掉了平等，只有通过法律才能恢复平等。”这段话所阐述的法律价值，与下列论述最为接近的是：（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A、奉法者强则国强，奉法者弱则国弱</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、所谓壹刑者，刑无等级，自卿相将军以至大夫庶人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C、威不两错，政不二门，以法治国，则举错而已</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、治国无法则乱，守法而弗变则悖，悖乱不可以持国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依照宪法和法律规定，有权决定省、自治区、直辖市的范围内部分地区进入紧急状态的主体是：（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A、国务院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、中共中央政治局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、全国人民代表大会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、全国人民代表大会常务委员会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张某与李某是邻居。一日，李某将他人请其转交给张某的价值5000元花瓶据为己有。李某行为的性质是：（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A、仅属不道德行为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、民事侵权行为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、行政违法行为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、刑事犯罪行为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王某因盗窃一辆价值300元的自行车，被公安机关查获。根据治安管理处罚法的规定，王某具有的下列情形，应当减轻处罚或不予处罚的是：（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A、受他人教唆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、受他人胁迫</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、第一次作案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、醉酒后作案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根据《行政许可法》的规定，下列属于行政许可事项的是：（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A、甲县公安局给辖区住户王某发放居民身份证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、乙县公安局批准民警朱某提前退休的申请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C、丙县公安局审批张某开办印章刻制店的申请</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、丁县公安局决定给予优秀民警姜某嘉奖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屈某因伪造国家机关印章被县公安局处以15日拘留，并处1000元罚款。屈某认为处罚不当，合法权益受到损害，要求赔偿。针对屈某的赔偿申请，下列表述正确的是：（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A、屈某要求的赔偿是国家赔偿</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、赔偿义务机关应为市公安局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C、屈某请求赔偿的时效为1年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、屈某应向市中级人民法院提起诉讼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姜某因故意损坏名胜古迹，被B市C区公安分局滨湖派出所处以200元罚款。姜某不服处罚，申请行政复议。行政复议的被申请人应当是：（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A、滨湖派出所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、C区公安分局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、C区人民政府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、B市公安局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民法以平等主体之间的人身关系和财产关系作为调整对象。下列应由民法调整的社会关系是：（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A、民警赵某邀请同学钱某来家里吃饭，钱某应允</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、职员董某与同事李某互有好感，确定恋爱关系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C、市民胡某为刚出生的儿子到派出所办理户口登记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、副乡长施某带领工作人员到超市购买办公用品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法人是能够依法独立享有民事权利、负担民事义务、承担民事责任的组织。下列可获得法人资格的民事主体是：（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A、某市政府为服务新市民子女批准成立的公立小学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B、贾某与黄某签订合伙合同，共同出资成立的零售企业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C、丁某依法登记成为从事早点餐饮业的个体工商户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D、高某依法与村委会签订土地承包合同，成为了家庭承包经营户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中国“郑和”号邮轮停靠在W国的H港，M国的汤姆在邮轮上盗取了我国公民栾某的旅行包，包内有5000美元。我国公安机关对此案行使刑事管辖权依据的原则是：（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A、普遍原则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、属地原则</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、属人原则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、保护原则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侦查人员在犯罪现场发现一张购物小票和一封信，其内容均与本案无关，但侦查人员通过购物小票上提取的指纹和信封上的地址查出了犯罪嫌疑人。下列关于本案中证据种类判断正确的是：（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A、购物小票是物证，信封是物证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、购物小票是书证，信封是书证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C、购物小票是物证，信封是书证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、购物小票是书证，信封是物证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王某携2岁儿子王小某外出途中不幸遭遇车祸，王某死亡，王小某成为植物人。王妻冯某已怀孕8个月。王某生前曾与某慈善机构签订协议，承诺捐赠</w:t>
      </w:r>
      <w:r>
        <w:rPr>
          <w:rFonts w:hint="eastAsia" w:ascii="宋体" w:hAnsi="宋体" w:eastAsia="宋体" w:cs="宋体"/>
          <w:i w:val="0"/>
          <w:caps w:val="0"/>
          <w:color w:val="333333"/>
          <w:spacing w:val="0"/>
          <w:sz w:val="21"/>
          <w:szCs w:val="21"/>
          <w:shd w:val="clear" w:fill="FFFFFF"/>
        </w:rPr>
        <w:drawing>
          <wp:inline distT="0" distB="0" distL="114300" distR="114300">
            <wp:extent cx="238125" cy="171450"/>
            <wp:effectExtent l="0" t="0" r="3175" b="0"/>
            <wp:docPr id="222" name="图片 20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08" descr="IMG_256"/>
                    <pic:cNvPicPr>
                      <a:picLocks noChangeAspect="1"/>
                    </pic:cNvPicPr>
                  </pic:nvPicPr>
                  <pic:blipFill>
                    <a:blip r:embed="rId6"/>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333333"/>
          <w:spacing w:val="0"/>
          <w:sz w:val="21"/>
          <w:szCs w:val="21"/>
          <w:shd w:val="clear" w:fill="FFFFFF"/>
        </w:rPr>
        <w:t>的遗产。下列对于王某遗产的处理意见，正确的是：（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A、王小某已经成为植物人，不应获得遗产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、冯某腹中胎儿尚未出生，但应为其保留遗产份额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C、慈善机构并非自然人，不应获得遗产</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、冯某作为监护人，应获得全部遗产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蔡某伙同朱某等人持刀对陆某进行抢劫，陆某奋起反抗，搏斗中夺取蔡某短刀，刀捅蔡某后夺路而逃，朱某等人呼喊追赶，后蔡某伤重死亡。陆某刀捅蔡某行为的性质是：（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A、正当防卫</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、防卫过当</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、假想防卫</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、事后防卫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孙某酒后开车回家，突遇路人戴某横穿马路，慌乱中刹车不及，撞死戴某。孙某涉嫌的罪名是：（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A、危险驾驶罪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、交通肇事罪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、过失致人死亡罪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、以危险方法危害公共安全罪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钱某欲谋害其夫，寻求“大仙”帮忙，将“大仙”提供的写有其夫名字的纸符烧毁，希望借此杀死其夫，碰巧其夫当晚猝死。钱某后悔，投案自首。钱某的行为应定性为：（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A、直接故意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、间接故意</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、过失犯罪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、不是犯罪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民事法律行为只有符合法定要件才能发生行为人所期望的法律后果。下列情形属于有效民事法律行为的是：（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A、7周岁的陈某独自到书店购买价值80元的漫画书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B、褚某和魏某就交通事故的损害赔偿私下达成协议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C、蒋某因欠沈某毒资300元，向沈某出具欠条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D、韩某因听信卖主的话，以2000元真机价购买一手机模型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交警曹某处理司机李某违章驾驶，李某为夺回驾驶证，击打曹某手臂，致曹某手表摔裂、手臂轻微伤。李某涉嫌的罪名是：（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A、寻衅滋事罪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、故意伤害罪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、妨害公务罪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、故意毁坏财物罪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刘某因对公司领导谢某调整其工作岗位不满，在网上谩骂谢某及其家人，言语恶毒。下列对刘某行为定性正确的是：（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A、侮辱</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、诽谤</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、诬告陷害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、扰乱公共秩序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某日深夜，民警小王和小张在桥边巡逻时，发现一年轻女子站在大桥栏杆外侧哭泣，并有试图轻生的举动。民警的下列做法不正确的是：（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A、立即向指挥中心报告现场情况，就地等待警力增援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、分散当事人注意力，乘其不备将其拽回安全地带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C、用平和的语调与当事人沟通，劝说其放弃轻生念头</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、如当事人落水，立即组织现场救援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赵某因非法种植罂粟480株，被县公安局处以15日拘留，并处3000元罚款。赵某超过处罚决定书指定的期限仍然没有缴纳罚款。对赵某没有按时缴纳罚款的行为，县公安局处理措施不正确的是：（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A、告知赵某可申请分期缴纳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、对赵某加处罚款6000元</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、催告赵某及时缴纳罚款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、申请人民法院强制执行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当代世界警务改革的主题是“情报主导警务”，强调情报信息化对现代警务的引领作用。下列警务活动不属于“情报主导警务”范畴的是：（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A、根据犯罪热点地图开展巡防</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、依靠指纹数据库比对查找犯罪凶手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C、调取话单记录分析出盗窃团伙人员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、通过大面积走访摸排寻找线索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侦查民警办理一起入室抢劫案，现场发现作案匕首并提取到指纹，进门处发现犯罪嫌疑人留下的鞋印，询问被害人李某并制作了询问笔录。下列证据材料中，属于本案直接证据的是：（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A、匕首</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、匕首上提取的指纹</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、被害人李某的陈述</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、犯罪嫌疑人的鞋印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治安风险识别能力是人民警察的一项基本技能。下列民警的行为不属于该能力的是：（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A、在地铁入口处检查乘客行李</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、释放市看守所羁押的嫌疑人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C、盘查疑似贩毒的人员和车辆</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、检查桑拿浴室治安安全隐患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民警黄某为图方便，在私家车上安装警车号牌，携带警棍、人民警察证参加自驾游，出发时被巡逻的督察大队民警发现。下列现场督察处置措施中，正确的是：（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A、扣留警棍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、扣留安装警车号牌的私家车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、扣留黄某的人民警察证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、将黄某直接带离现场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公安机关到A网络公司调查某恐怖活动时，公司人员的下列做法合法的是：（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A、为防止核心技术泄露，拒绝为民警提供技术服务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、为避免加重恐怖袭击防范义务，拒绝与民警交流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C、发现网络上传播恐怖主义内容信息，直接删除</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、按照民警要求，落实公司信息内容监督制度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付某是A市甲区人，近5年居住在该市乙区，其工作单位在该市丙区。付某参与结伙斗殴，因逃避传唤，被该市丁区城南派出所强制传唤。付某不服，提起行政诉讼。下列对本案无管辖权的法院是：（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A、甲区人民法院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、乙区人民法院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、丙区人民法院</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、丁区人民法院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派出所民警小王发现，辖区某旅馆前台工作人员张某对入住的旅客未按规定登记姓名、身份证件。根据《治安管理处罚法》的规定，应当对张某作出的处罚种类是：（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A、警告</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、罚款</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、罚金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、拘留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魏某无故殴打姜某致其重伤，被公安机关立案侦查。魏某提出该案侦查人员彭某是姜某的表哥，与本案有利害关系，要求彭某回避。对于魏某的回避申请，下列说法正确的是：（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A、魏某的申请只能以书面形式提出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、彭某应当立即停止本案的侦查工作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C、彭某的回避应由公安机关负责人决定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、魏某的申请如被驳回则不能申请复议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派出所民警小李应同学小张求助，利用公安信息系统查询到失联债务人王二的信息，小张因此得以向王二讨回欠款2万元。关于小李的查询行为，下列说法正确的是：（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A、查询前应征得派出所所长同意</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、属于依法履行职责的职务行为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C、构成了侵犯公民个人信息罪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、违反了公安工作的纪律规定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在全程录音录像的前提下，民警小王带领辅警小张开展的下列行政执法活动中，符合规定的是：（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A、询问诽谤他人的李某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、扣押查获的赌资</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、调解邻里打架纠纷</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、强制传唤吸毒人员吴某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甲省乙市丙县丁镇派出所辖区内发生了一起因医患纠纷引发的小规模人群聚集事件。依法应当采取现场应急处置措施的公安机关是：（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A、甲省公安厅</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、乙市公安局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、丙县公安局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、丁镇派出所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民警小王和小张在街面巡逻时，发现一精神障碍患者持棍追逐殴打过往路人，多名群众被打伤。对此，民警下列做法不正确的是：（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A、疏散现场群众，避免再次发生人员受伤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、救助现场受伤人员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C、立即对精神障碍患者使用武器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、向指挥中心报告现场情况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某派出所新警小王着警服到社区采集信息，居民们对其十分陌生，要求其出示证件，但小王还未领到人民警察证，无法出示。此时，小王下列做法不正确的是：（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A、以身着警服为由拒绝社区居民的要求</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、向居民们说明证件尚未下发的情况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C、请社区干部帮助证实其身份</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、请居民拨打110核实其身份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为提升社区警务工作质效，某派出所计划开展本所社区民警满意度调查，针对本次调查，下列做法不恰当的是：（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A、在本所微信公众号设置投票通道</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、召开社区干部群众代表座谈会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C、派出所所长深入社区实地了解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、通过市级广播电视台征集意见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某村发生一起放火案件，勘查民警到达现场后，发现房梁仍有火苗。民警下列做法不当的是：（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A、排除险情后进入现场勘验</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B、徒手提取遗留在现场的烟头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C、现场邀请与案件无关人员作见证人</w:t>
      </w:r>
      <w:r>
        <w:rPr>
          <w:rFonts w:hint="eastAsia" w:ascii="宋体" w:hAnsi="宋体" w:eastAsia="宋体" w:cs="宋体"/>
          <w:i w:val="0"/>
          <w:caps w:val="0"/>
          <w:color w:val="333333"/>
          <w:spacing w:val="0"/>
          <w:kern w:val="0"/>
          <w:sz w:val="21"/>
          <w:szCs w:val="21"/>
          <w:shd w:val="clear" w:fill="FFFFFF"/>
          <w:lang w:val="en-US" w:eastAsia="zh-CN" w:bidi="ar"/>
        </w:rPr>
        <w:tab/>
      </w:r>
      <w:r>
        <w:rPr>
          <w:rFonts w:hint="eastAsia" w:ascii="宋体" w:hAnsi="宋体" w:eastAsia="宋体" w:cs="宋体"/>
          <w:i w:val="0"/>
          <w:caps w:val="0"/>
          <w:color w:val="333333"/>
          <w:spacing w:val="0"/>
          <w:kern w:val="0"/>
          <w:sz w:val="21"/>
          <w:szCs w:val="21"/>
          <w:shd w:val="clear" w:fill="FFFFFF"/>
          <w:lang w:val="en-US" w:eastAsia="zh-CN" w:bidi="ar"/>
        </w:rPr>
        <w:t>D、对勘验的过程进行录像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依据《公安机关人民警察佩戴使用枪支规范》，民警下列的做法正确的是：（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A、王某从县公安局调到县司法局工作，上交了公务用枪，但未上交持枪证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B、公安机关围捕杀人逃犯章某，章某准备将爆炸物扔向民警，江某警告无效后开枪将其击毙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C、民警在关卡盘查时发现一疑似杀人逃犯驾驶摩托车强行冲卡，遂果断开枪将其击毙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D、李四与王五等人发生扭打造成软组织挫伤，民警到达现场口头制止无效后使用枪支制止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下列情形中，公安派出所可以进行治安调解的是：（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A、孙某因烦闷无故烧毁陈某停在路边的豪华轿车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、刘某因网购商品破损与快递员杨某发生扭打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C、赵某因装修不慎打碎业主郭某花盆引发纠纷</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、施某因赌资矛盾在棋牌室将钱某打成重伤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孔某吸毒产生幻觉，持刀闯入繁华商业街扬言伤人，处警民警的下列做法中正确的是：（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A、动员围观的群众共同控制孔某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、迅速靠近孔某，伺机徒手夺刀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C、使用抓捕器将其控制上铐带离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、经警告无效后，果断开枪处置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王某骑自行车在道路上逆行，被执勤交警当场处罚。民警的下列做法正确的是：（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A、由1名民警做出处罚决定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、对王某处以100元罚款并当场强制收缴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C、在2日内将处罚决定书送达王某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、在3日内将处罚决定书报所属公安机关备案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公安派出所服务群众的下列做法，不符合现代警务发展要求的是：（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A、新建派出所时设置办事群众临时停车区域</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、在派出所接待大厅提供手机免费充电接口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C、派出所调解纠纷时提供志愿律师视频连线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、接到群众丢钥匙警情后民警主动上门开锁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和平派出所接到受害人报案，称其在和平北路被歹徒抢劫。民警迅速处警，抓获犯罪嫌疑人刘某，提请对刘某刑事拘留。派出所下列做法不正确的是：（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A、将刘某带至附近办案场所审查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、所长24小时内签发了拘留证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C、拘留后立即对刘某进行讯问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、24小时内将刘某送看守所羁押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某晚，两名巡逻民警发现一身背双肩包的男子行迹可疑，上前盘查。民警下列检查背包最合理的做法是：（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A、2名民警共同打开背包进行检查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、命令该男子打开背包，接受民警检查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C、一名民警控制现场，另一名民警检查背包</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、要求该男子和民警一起对背包进行检查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为加强流动人口服务管理，某派出所组织警力深入辖区工地、企业、出租屋、路边店等，开展流动人口清查行动。民警下列做法不正确的是：（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A、采集未登记的流动人口信息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、更新已登记的流动人口信息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C、要求流动人口必须办居住证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、核查无身份证件的流动人口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违法行为人刘某在我国某国际机场吸食毒品时被当场查获。公安机关下列做法正确的是：（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A、民警在自己办公室询问刘某5小时</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、经机场公安局批准，将对刘某询问查证的时间延长至48小时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C、民警以不老实交代为由不让刘某睡觉</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、民警不顾刘某反对仍将传唤刘某的理由、地点告诉其妻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甲省Z市近期发生多起冒充执法人员上门诈骗“空巢老人”的案件，公安机关侦查发现作案人员均来自甲省W市。关于本案的管辖，下列说法正确的是：（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A、应由甲省公安厅管辖</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、应由Z市公安局管辖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C、应由Z市和W市公安局协商管辖</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、应由W市公安局管辖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民警到某旅馆抓捕逃犯，数名居民围观，其中有人用手机拍摄视频。民警下列做法不正确的是：（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A、必要时可设置围挡</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、要求不得恶意剪辑视频上网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C、要求拍摄不得阻碍执法</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、命令拍摄人员接受检查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二、多项选择题。每题所设选项中至少有两个正确答案，多选、少选、错选或不选均不得分。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习近平总书记在党的十八届四中全会第二次全体会议的讲话中，引用了“为国也，观俗立法则治，察国事本则宜。不观时俗，不察国本，则其法立而民乱，事剧而功寡”。习总书记引用这段话，强调的是：（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A、依法治国，应当从国情出发</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、制定法律，应当尊重风俗民情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C、适用法律，应当追求公平正义</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、执行法律，应当依法依理实施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2019年1月，习近平总书记在省部级主要领导干部专题研讨班上发表重要讲话时指出，对涉众型经济案件受损群体，要坚持把防范打击犯罪同化解风险、维护稳定统筹起来。为此，政法机关应做好的主要工作有：（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A、控赃控人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、纠纷调解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、资产返还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、教育疏导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党的十九大报告指出，要推进合宪性审查工作。下列属于合宪性审查制度基本功能的有：（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A、保证宪法的根本法地位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、保证统一的宪法秩序</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、保障公民的基本权利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、保障宪法的与时俱进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根据宪法规定，下列人员就职时应当公开进行宪法宣誓的有：（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A、新加入的县政协委员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、新聘用的中学校长</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、新当选的省人大秘书长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、新任命的市公安局长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马克思主义经典作家曾指出，正像你们的法不过是被奉为法律的你们这个阶级的意志一样，而这种意志的内容是由你们这个阶级的物质生活条件来决定的。这段论述表明了马克思主义关于法的本质的基本内涵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A、法的阶级性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、法的规范性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、法的社会实证性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、法的物质制约性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廖某因散布谣言被A区公安分局处以5日拘留。廖某不服，向法院提起诉讼。民警张某受公安分局委托，代理出庭应诉。在法庭上张某应当证明的事项有：（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A、对廖某违法行为的处罚具有管辖权</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、廖某散布谣言的违法事实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C、对廖某需处5日拘留的违法情节</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、符合公安机关办理刑事案件法定程序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A国人马克因盗窃汽车内财物被公安机关依法刑事拘留，律师宋某作为马克的辩护人。下列宋某的辩护行为符合法律规定的有：（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A、申请聘请A国语翻译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、借手机给马克打电话</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、向马克了解案件情况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、向民警了解案件情况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蒋某等人伤害成某、聚众赌博、非法拘禁韩某，涉嫌黑社会性质组织犯罪。案件侦办过程中，下列民警应当收集的证据有：（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A、成某对被打致伤过程的陈述</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、蒋某抽头的微信红包转账记录</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、韩某被多人带入宾馆的监控录像</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、韩某被拘禁期间蒋某在国外的旅游签证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外国人杰瑞在A市涉嫌危害国家安全犯罪，其女友林某因作证而面临人身安全危险。公安机关对林某应采取的正确保护措施有：（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A、不公开其真实姓名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、不公开其住址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、不公开其工作单位</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、不公开其通讯方式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某派出所在办理李某等人吸毒案件时，决定适用行政案件快速办理程序。下列派出所办理此案正确的做法有：（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A、民警用执法记录仪对询问过程录音录像，替代书面询问笔录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B、李某等人要求自行书写材料的，为其提供参考式样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C、民警采用口头方式履行处罚前的告知程序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D、在李某等人到案后第5日作出行政处罚决定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某市公安机关顺应深化“放管服”改革要求，创新推出了简单业务“一证办”、证件照片“自助拍”、支付规费“电子化”、部分业务“家里办”等便民惠企措施。对公安机关的上述措施，下列理解正确的有：（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A、凸显了智慧警务在服务群众中的决定性作用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、优化了公安机关的行政审批服务流程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C、弱化了公安机关的公共服务管理职能</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、提高了公安机关服务企业和群众的工作效率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某商场要举办千人以上的大型展销活动，下列属于公安机关对活动安全风险评估重点分析因素的有：（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A、群众对商场展销活动的关注度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、商场周边的社会治安形势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C、商场周边的道路交通状况</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、商场临时搭建展台的安全性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某市公安局刑警支队在研究一犯罪嫌疑人抓捕工作时，刑警徐某认为支队决定的破门方式不当，在向支队提出意见后，徐某的下列做法正确的有：（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A、自行回避参加此次行动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、不得中止支队决定的执行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C、不得改变支队决定的执行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、意见不被采纳，必须执行支队决定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社区民警叶某印发了很多防诈骗宣传单，但收效不佳。喜爱绘画的她转变思路，制作了防诈骗宣传动画片，发布到网上。广大网民纷纷转发、点赞，效果良好。关于叶某制作动画片在网上发布的行为，下列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A、是叶某的个体行为，与本职工作无关</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、符合新媒体时代警务宣传新形势的需要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C、派出所应当适当鼓励，并提供一定的保障</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、会促使犯罪分子改变诈骗伎俩，不值得提倡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社区民警小李按照派出所所长要求，到社区、单位进行调查，熟悉辖区治安现状。下列关于小李开展调查的做法，正确的有：（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A、与平安志愿者孙某聊天，了解社区群防群治工作情况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B、与医院院长朱某访谈，了解近期医患纠纷处理情况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C、与银行理财经理施某谈话，了解该行理财产品销售情况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D、与企业保卫人员丁某交谈，了解该企业发生警情的特点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某区公安分局微博公众号“JN公安在线”拥有粉丝300多万，是该区常住人口的3倍多。该微博公众号综合运用文字图片、音视频等形式，既发布最新的警务信息，也推送正能量的心灵鸡汤，还用网言网语即时回复粉丝关切。这一做法受到广大市民和网民的热烈欢迎。对该公众号受到群众欢迎的原因，下列分析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A、内容丰富，满足需要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、形式多样，寓教于乐</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、信息及时，时效性强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、互动频繁，平等沟通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居民黄某公开举报民警邱某在办案时收受礼金2000元，经调查，黄某举报不实。下列公安机关对举报的后续处理，正确的有：（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A、恢复邱某名誉并消除影响</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、要求邱某不得报复黄某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C、控告黄某诬告陷害</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、给予邱某嘉奖并发慰问金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杨某因涉嫌盗窃犯罪被公安机关刑事拘留。自被刑事拘留之日起，杨某享有的诉讼权利有：（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A、自行辩护的权利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、聘请律师的权利</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、申请回避的权利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、拒绝回答的权利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某造纸厂暗中将污水管接至海边，定期排放污水入海。某日，县公安局食品药品和环境犯罪侦查大队民警巡查发现了排污口。此时，民警的下列做法正确的有：（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A、妥善保护排污口现场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、立即向县环保部门报告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C、对现场残留的污水取样</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、蹲点守候开启排污口的人员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春节前夕，某市发生多起夜间医院财物失窃案件。公安机关经过侦查，锁定犯罪嫌疑人徐某，迅速破获了案件。下面是办案民警开展图像侦查的过程示意图。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4086225" cy="3019425"/>
            <wp:effectExtent l="0" t="0" r="3175" b="3175"/>
            <wp:docPr id="224" name="图片 20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09" descr="IMG_257"/>
                    <pic:cNvPicPr>
                      <a:picLocks noChangeAspect="1"/>
                    </pic:cNvPicPr>
                  </pic:nvPicPr>
                  <pic:blipFill>
                    <a:blip r:embed="rId7"/>
                    <a:stretch>
                      <a:fillRect/>
                    </a:stretch>
                  </pic:blipFill>
                  <pic:spPr>
                    <a:xfrm>
                      <a:off x="0" y="0"/>
                      <a:ext cx="4086225" cy="301942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经对分析上述研判过程，下列表述正确的有：（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A、侦查中发现与案件有关的图像应当及时收集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、通过侦查获取的图片可直接找到犯罪嫌疑人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C、侦查中获取的视频、图像需要进行筛选分析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、案件侦破得益于侦查民警的信息应用能力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三、情景题。根据给出的情景材料做出分析，根据提问选择正确答案。请注意每一题后标注的单选题或多选题。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K市公安局车管所地处老城中心，办公用房紧张，办事窗口少，窗口之间距离较远，引导标识不清。加之来办事的群众多、上牌程序复杂、手续繁琐，且人手紧张，部分窗口工作人员办事效率低，导致排队时间长，现场秩序混乱，群众意见很大，车管所经常被投诉。去年，该所疏解“痛点”，简化办事流程，增加办事窗口，安装排队叫号机，张贴文明排队告示。通过上述措施，大大缩短了上牌时间，现场井然有序，得到群众一致好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71、（单选题）</w:t>
      </w:r>
      <w:r>
        <w:rPr>
          <w:rFonts w:hint="eastAsia" w:ascii="宋体" w:hAnsi="宋体" w:eastAsia="宋体" w:cs="宋体"/>
          <w:i w:val="0"/>
          <w:caps w:val="0"/>
          <w:color w:val="333333"/>
          <w:spacing w:val="0"/>
          <w:sz w:val="21"/>
          <w:szCs w:val="21"/>
          <w:shd w:val="clear" w:fill="FFFFFF"/>
        </w:rPr>
        <w:t>K市公安局车管所以前经常被投诉最主要的原因是：（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A、办公用房紧张</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、办事群众多</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、工作人员人手紧张</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、管理水平较低</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72、（单选题）</w:t>
      </w:r>
      <w:r>
        <w:rPr>
          <w:rFonts w:hint="eastAsia" w:ascii="宋体" w:hAnsi="宋体" w:eastAsia="宋体" w:cs="宋体"/>
          <w:i w:val="0"/>
          <w:caps w:val="0"/>
          <w:color w:val="333333"/>
          <w:spacing w:val="0"/>
          <w:sz w:val="21"/>
          <w:szCs w:val="21"/>
          <w:shd w:val="clear" w:fill="FFFFFF"/>
        </w:rPr>
        <w:t>K市公安局车管所为疏解“痛点”采取的下列措施中，短期内收效最不明显的是：（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A、安装排队叫号机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、张贴文明排队告示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、增加办事窗口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、优化办事流程</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73、（多选题）</w:t>
      </w:r>
      <w:r>
        <w:rPr>
          <w:rFonts w:hint="eastAsia" w:ascii="宋体" w:hAnsi="宋体" w:eastAsia="宋体" w:cs="宋体"/>
          <w:i w:val="0"/>
          <w:caps w:val="0"/>
          <w:color w:val="333333"/>
          <w:spacing w:val="0"/>
          <w:sz w:val="21"/>
          <w:szCs w:val="21"/>
          <w:shd w:val="clear" w:fill="FFFFFF"/>
        </w:rPr>
        <w:t>K市公安局车管所的举措给公安工作带来的启示有：（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A、要有创新思维，能干巧干</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、要有经济思维，节支增收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C、要有换位思维，便民利民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、要有管理思维，优化提效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红星村电工段某在村集体水塘电鱼，被村长发现并查扣其电鱼工具。段某怀恨在心，遂利用工作之便，在电路上做手脚，企图将村长家的电器烧坏，结果造成全村电线短路，引发火灾，多户村民家电器被烧坏。段某被公安机关抓获。案件侦查期间，段某突发疾病死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74、（单选题）</w:t>
      </w:r>
      <w:r>
        <w:rPr>
          <w:rFonts w:hint="eastAsia" w:ascii="宋体" w:hAnsi="宋体" w:eastAsia="宋体" w:cs="宋体"/>
          <w:i w:val="0"/>
          <w:caps w:val="0"/>
          <w:color w:val="333333"/>
          <w:spacing w:val="0"/>
          <w:sz w:val="21"/>
          <w:szCs w:val="21"/>
          <w:shd w:val="clear" w:fill="FFFFFF"/>
        </w:rPr>
        <w:t>段某破坏电路的行为侵犯的直接客体是：（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A、公共安全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、财产权利</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、人身权利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、公共秩序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75、（单选题）</w:t>
      </w:r>
      <w:r>
        <w:rPr>
          <w:rFonts w:hint="eastAsia" w:ascii="宋体" w:hAnsi="宋体" w:eastAsia="宋体" w:cs="宋体"/>
          <w:i w:val="0"/>
          <w:caps w:val="0"/>
          <w:color w:val="333333"/>
          <w:spacing w:val="0"/>
          <w:sz w:val="21"/>
          <w:szCs w:val="21"/>
          <w:shd w:val="clear" w:fill="FFFFFF"/>
        </w:rPr>
        <w:t>段某涉嫌的罪名是：（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A、报复陷害罪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、破坏电力设备罪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、故意毁坏财物罪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、破坏生产经营罪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76、（单选题）</w:t>
      </w:r>
      <w:r>
        <w:rPr>
          <w:rFonts w:hint="eastAsia" w:ascii="宋体" w:hAnsi="宋体" w:eastAsia="宋体" w:cs="宋体"/>
          <w:i w:val="0"/>
          <w:caps w:val="0"/>
          <w:color w:val="333333"/>
          <w:spacing w:val="0"/>
          <w:sz w:val="21"/>
          <w:szCs w:val="21"/>
          <w:shd w:val="clear" w:fill="FFFFFF"/>
        </w:rPr>
        <w:t>段某死亡后，公安机关对案件的处理，下列做法正确的是：（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A、中止侦查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、免予提捕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、撤销案件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、不予处理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2019年2月15日下午，在某县城南路21号郝二棋牌室，郝二及蔡某等人以人均600元封顶的方式，分两桌打麻将赌博，当日16时20分被该县公安局城南派出所当场查获，现场共查获赌资4800元及麻将牌两副。郝二提供麻将牌，并从中“抽头”获利300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77、（多选题）</w:t>
      </w:r>
      <w:r>
        <w:rPr>
          <w:rFonts w:hint="eastAsia" w:ascii="宋体" w:hAnsi="宋体" w:eastAsia="宋体" w:cs="宋体"/>
          <w:i w:val="0"/>
          <w:caps w:val="0"/>
          <w:color w:val="333333"/>
          <w:spacing w:val="0"/>
          <w:sz w:val="21"/>
          <w:szCs w:val="21"/>
          <w:shd w:val="clear" w:fill="FFFFFF"/>
        </w:rPr>
        <w:t>在查获现场，民警需要采取的措施有：（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A、检查棋牌室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、传唤郝二、蔡某等违法嫌疑人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、处置麻将牌和赌资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、查扣棋牌室营业执照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78、（多选题）</w:t>
      </w:r>
      <w:r>
        <w:rPr>
          <w:rFonts w:hint="eastAsia" w:ascii="宋体" w:hAnsi="宋体" w:eastAsia="宋体" w:cs="宋体"/>
          <w:i w:val="0"/>
          <w:caps w:val="0"/>
          <w:color w:val="333333"/>
          <w:spacing w:val="0"/>
          <w:sz w:val="21"/>
          <w:szCs w:val="21"/>
          <w:shd w:val="clear" w:fill="FFFFFF"/>
        </w:rPr>
        <w:t>本案应当收集的证据包括：（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A、郝二的陈述和申辩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、蔡某的陈述和申辩</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、检查笔录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、麻将牌和赌资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79、（单选题）</w:t>
      </w:r>
      <w:r>
        <w:rPr>
          <w:rFonts w:hint="eastAsia" w:ascii="宋体" w:hAnsi="宋体" w:eastAsia="宋体" w:cs="宋体"/>
          <w:i w:val="0"/>
          <w:caps w:val="0"/>
          <w:color w:val="333333"/>
          <w:spacing w:val="0"/>
          <w:sz w:val="21"/>
          <w:szCs w:val="21"/>
          <w:shd w:val="clear" w:fill="FFFFFF"/>
        </w:rPr>
        <w:t>根据现有事实，对郝二的行为定性准确的是：（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A、赌博</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、为赌博提供条件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、赌博和为赌博提供条件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、开设赌场罪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80、（单选题）</w:t>
      </w:r>
      <w:r>
        <w:rPr>
          <w:rFonts w:hint="eastAsia" w:ascii="宋体" w:hAnsi="宋体" w:eastAsia="宋体" w:cs="宋体"/>
          <w:i w:val="0"/>
          <w:caps w:val="0"/>
          <w:color w:val="333333"/>
          <w:spacing w:val="0"/>
          <w:sz w:val="21"/>
          <w:szCs w:val="21"/>
          <w:shd w:val="clear" w:fill="FFFFFF"/>
        </w:rPr>
        <w:t>对查获的4800元赌资、郝二营利的300元及两副麻将牌，公安机关正确的做法是：（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A、没收赌资、麻将牌，追缴营利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、没收赌资、麻将牌，收缴营利</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、收缴赌资、麻将牌，收缴营利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、收缴赌资、麻将牌，追缴营利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A市B县公安局接到报警，在河边发现一具女尸，B县公安局调查后以故意杀人立案侦查。为查明尸源，B县公安局社区民警协助排查，后查明受害人系本县居民曹某。被害人家属悲痛欲绝，找到办案民警询问案情，要求尽快破案。经缜密侦查，确认A市C县居民刘某有重大作案嫌疑，不久，民警在C县将刘某抓获。经审讯，刘某供认了杀人的过程，并主动交代了公安机关尚未发现的盗窃犯罪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81、（单选题）</w:t>
      </w:r>
      <w:r>
        <w:rPr>
          <w:rFonts w:hint="eastAsia" w:ascii="宋体" w:hAnsi="宋体" w:eastAsia="宋体" w:cs="宋体"/>
          <w:i w:val="0"/>
          <w:caps w:val="0"/>
          <w:color w:val="333333"/>
          <w:spacing w:val="0"/>
          <w:sz w:val="21"/>
          <w:szCs w:val="21"/>
          <w:shd w:val="clear" w:fill="FFFFFF"/>
        </w:rPr>
        <w:t>本案中，社区民警协助排查措施不恰当的是：（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A、动员社区群众提供线索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、在居民小区张贴协查通报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C、梳理辖区内失踪人员</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、核查辖区内前科劣迹人员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82、（多选题）</w:t>
      </w:r>
      <w:r>
        <w:rPr>
          <w:rFonts w:hint="eastAsia" w:ascii="宋体" w:hAnsi="宋体" w:eastAsia="宋体" w:cs="宋体"/>
          <w:i w:val="0"/>
          <w:caps w:val="0"/>
          <w:color w:val="333333"/>
          <w:spacing w:val="0"/>
          <w:sz w:val="21"/>
          <w:szCs w:val="21"/>
          <w:shd w:val="clear" w:fill="FFFFFF"/>
        </w:rPr>
        <w:t>针对本案中被害人家属的询问，民警的做法恰当的有：（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A、承诺曹某家属限期破案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、介绍案件大致进展情况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C、告知曹某家属侦查手段</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、提供办案民警联系方式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本案中，对刘某供认盗窃犯罪行为性质的认定，正确的是：（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A、投案</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、自首</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、立功</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、坦白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P县公安局城西派出所近期破获了一起偷盗摩托车案件，据行为人交代，偷窃后将拆散的摩托车零件以500元价格，卖给了在当地开摩托车修理店的王某。城西派出所调查后，扣押了王某店中涉案的摩托车配件。王某对扣押不服，于2018年9月20日申请行政复议，复议机关作出了维持决定，王某对复议决定仍然不服，向法院提起行政诉讼。P县公安局应诉后，向法院提交了现场笔录等证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84、（多选题）</w:t>
      </w:r>
      <w:r>
        <w:rPr>
          <w:rFonts w:hint="eastAsia" w:ascii="宋体" w:hAnsi="宋体" w:eastAsia="宋体" w:cs="宋体"/>
          <w:i w:val="0"/>
          <w:caps w:val="0"/>
          <w:color w:val="333333"/>
          <w:spacing w:val="0"/>
          <w:sz w:val="21"/>
          <w:szCs w:val="21"/>
          <w:shd w:val="clear" w:fill="FFFFFF"/>
        </w:rPr>
        <w:t>公安机关扣押涉案摩托车配件，下列做法正确的有：（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A、指定一名办案民警到现场实施扣押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、当场告知王某采取扣押措施的理由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C、听取王某对摩托车配件来源的申辩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、要求王某缴纳扣押物品的保管费用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85、（多选题）</w:t>
      </w:r>
      <w:r>
        <w:rPr>
          <w:rFonts w:hint="eastAsia" w:ascii="宋体" w:hAnsi="宋体" w:eastAsia="宋体" w:cs="宋体"/>
          <w:i w:val="0"/>
          <w:caps w:val="0"/>
          <w:color w:val="333333"/>
          <w:spacing w:val="0"/>
          <w:sz w:val="21"/>
          <w:szCs w:val="21"/>
          <w:shd w:val="clear" w:fill="FFFFFF"/>
        </w:rPr>
        <w:t>关于王某的行政复议申请，下列表述正确的有：（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A、可以由P县人民政府作出复议决定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、王某的复议申请必须以书面方式提出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C、复议机关应先组织城西派出所与王某进行调解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、复议机关在2018年10月21日作出复议决定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86、（单选题）</w:t>
      </w:r>
      <w:r>
        <w:rPr>
          <w:rFonts w:hint="eastAsia" w:ascii="宋体" w:hAnsi="宋体" w:eastAsia="宋体" w:cs="宋体"/>
          <w:i w:val="0"/>
          <w:caps w:val="0"/>
          <w:color w:val="333333"/>
          <w:spacing w:val="0"/>
          <w:sz w:val="21"/>
          <w:szCs w:val="21"/>
          <w:shd w:val="clear" w:fill="FFFFFF"/>
        </w:rPr>
        <w:t>关于P县公安局向法院提交的扣押现场笔录，下列说法不正确的是：（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A、办案民警必须现场制作</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、必须有王某亲笔签名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C、必须有办案民警签名</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、可用依法制作的全程录音录像替代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赵某与姜某（文盲）因宅基地纠纷在姜某家中发生争执，赵某殴打姜某，姜某侄子钱某采茶归来路过，打电话报警，赵某又纠缠钱某。邻居杨大爷、辅警黄某闻讯赶来，劝解未果。民警小张等出警，到现场喝止赵某，赵某不听。事后，经鉴定，姜某构成轻伤，公安机关立案侦查，此时赵某非常后悔，表示愿意赔偿损失，希望和解。姜某也表示原谅，同意和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87、（多选题）</w:t>
      </w:r>
      <w:r>
        <w:rPr>
          <w:rFonts w:hint="eastAsia" w:ascii="宋体" w:hAnsi="宋体" w:eastAsia="宋体" w:cs="宋体"/>
          <w:i w:val="0"/>
          <w:caps w:val="0"/>
          <w:color w:val="333333"/>
          <w:spacing w:val="0"/>
          <w:sz w:val="21"/>
          <w:szCs w:val="21"/>
          <w:shd w:val="clear" w:fill="FFFFFF"/>
        </w:rPr>
        <w:t>本案中，下列民警现场处置措施恰当的有：（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A、表明身份并出示执法证件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、命令钱某接受检查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、徒手制止不听劝阻的赵某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、请求警力增援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88、（单选题）</w:t>
      </w:r>
      <w:r>
        <w:rPr>
          <w:rFonts w:hint="eastAsia" w:ascii="宋体" w:hAnsi="宋体" w:eastAsia="宋体" w:cs="宋体"/>
          <w:i w:val="0"/>
          <w:caps w:val="0"/>
          <w:color w:val="333333"/>
          <w:spacing w:val="0"/>
          <w:sz w:val="21"/>
          <w:szCs w:val="21"/>
          <w:shd w:val="clear" w:fill="FFFFFF"/>
        </w:rPr>
        <w:t>民警在侦查过程中获取的下列材料，不应作为本案证据的是：（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A、执法记录仪中的案发现场录像</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、杨大爷看到钱某当天上山采茶的陈述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C、参与宅基地划分的村主任的询问笔录</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、姜某伤情治疗的病历和诊断书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89、（单选题）</w:t>
      </w:r>
      <w:r>
        <w:rPr>
          <w:rFonts w:hint="eastAsia" w:ascii="宋体" w:hAnsi="宋体" w:eastAsia="宋体" w:cs="宋体"/>
          <w:i w:val="0"/>
          <w:caps w:val="0"/>
          <w:color w:val="333333"/>
          <w:spacing w:val="0"/>
          <w:sz w:val="21"/>
          <w:szCs w:val="21"/>
          <w:shd w:val="clear" w:fill="FFFFFF"/>
        </w:rPr>
        <w:t>民警询问姜某时，正确的做法是：（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A、应姜某的要求在村委会询问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、通知钱某到场一起参加询问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C、小张和黄某一起询问姜某</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、笔录结尾记载姜某回答“看过一样”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90、（多选题）</w:t>
      </w:r>
      <w:r>
        <w:rPr>
          <w:rFonts w:hint="eastAsia" w:ascii="宋体" w:hAnsi="宋体" w:eastAsia="宋体" w:cs="宋体"/>
          <w:i w:val="0"/>
          <w:caps w:val="0"/>
          <w:color w:val="333333"/>
          <w:spacing w:val="0"/>
          <w:sz w:val="21"/>
          <w:szCs w:val="21"/>
          <w:shd w:val="clear" w:fill="FFFFFF"/>
        </w:rPr>
        <w:t>对本案当事人的和解要求，民警正确的做法有：（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A、审查双方和解的自愿性</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、审查双方和解的合法性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C、必须听取辅警黄某的意见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、必要时征求钱某的意见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大学生小武向甲借款3000元，约定30日还清。甲先扣除手续费和周利息，实给小武2000元。才过10天，甲便要求小武还本金3000元，否则将“通知父母和学校”。小武被迫向甲介绍的多家小贷公司拆借，半年欠款达10多万元，无奈报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民警老吴和小郑到学校调查，发现受害学生还有30人，共欠甲300万元。此外还发现，小武的父亲正在联络欠债学生的家长，准备去公安局聚集，要求严惩甲。老吴和小郑一起制作了小武对甲的辨认笔录，收集了学生借款的微信转账记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91、（单选题）</w:t>
      </w:r>
      <w:r>
        <w:rPr>
          <w:rFonts w:hint="eastAsia" w:ascii="宋体" w:hAnsi="宋体" w:eastAsia="宋体" w:cs="宋体"/>
          <w:i w:val="0"/>
          <w:caps w:val="0"/>
          <w:color w:val="333333"/>
          <w:spacing w:val="0"/>
          <w:sz w:val="21"/>
          <w:szCs w:val="21"/>
          <w:shd w:val="clear" w:fill="FFFFFF"/>
        </w:rPr>
        <w:t>材料中，甲的行为性质属于：（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A、合法借贷</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、乘人之危</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、招摇撞骗</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、诈骗犯罪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92、（单选题）</w:t>
      </w:r>
      <w:r>
        <w:rPr>
          <w:rFonts w:hint="eastAsia" w:ascii="宋体" w:hAnsi="宋体" w:eastAsia="宋体" w:cs="宋体"/>
          <w:i w:val="0"/>
          <w:caps w:val="0"/>
          <w:color w:val="333333"/>
          <w:spacing w:val="0"/>
          <w:sz w:val="21"/>
          <w:szCs w:val="21"/>
          <w:shd w:val="clear" w:fill="FFFFFF"/>
        </w:rPr>
        <w:t>民警制作了小武对甲的辨认笔录。下列需要在笔录上签名的人有：（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A、老吴</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、小郑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、甲</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、小武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93、（单选题）</w:t>
      </w:r>
      <w:r>
        <w:rPr>
          <w:rFonts w:hint="eastAsia" w:ascii="宋体" w:hAnsi="宋体" w:eastAsia="宋体" w:cs="宋体"/>
          <w:i w:val="0"/>
          <w:caps w:val="0"/>
          <w:color w:val="333333"/>
          <w:spacing w:val="0"/>
          <w:sz w:val="21"/>
          <w:szCs w:val="21"/>
          <w:shd w:val="clear" w:fill="FFFFFF"/>
        </w:rPr>
        <w:t>民警收集的微信转账记录，在我国刑事诉讼证据种类中属于：（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A、物证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、书证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、视听资料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、电子数据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94、（多选题）</w:t>
      </w:r>
      <w:r>
        <w:rPr>
          <w:rFonts w:hint="eastAsia" w:ascii="宋体" w:hAnsi="宋体" w:eastAsia="宋体" w:cs="宋体"/>
          <w:i w:val="0"/>
          <w:caps w:val="0"/>
          <w:color w:val="333333"/>
          <w:spacing w:val="0"/>
          <w:sz w:val="21"/>
          <w:szCs w:val="21"/>
          <w:shd w:val="clear" w:fill="FFFFFF"/>
        </w:rPr>
        <w:t>为了预防可能发生的群体性事件，小郑下列做法妥当的有：（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A、对可能参加聚集的家长人数进行研判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、立即向上级报告聚集信息和研判情况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C、协助老吴共同向家长通报了办案进展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、要学校让欠债的学生停课去劝诫家长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日18时许，村民李某与邻居张某因琐事发生矛盾，李某冲入张某家中，随手抄起桌上的擀面杖打向张某，致张某轻微伤。派出所民警迅速出警，于18时30分将双方当事人口头传唤至派出所。当日23时至23时30分，民警对李某、张某分别进行讯问。因本案符合治安调解条件，派出所组织双方进行调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95、（多选题）</w:t>
      </w:r>
      <w:r>
        <w:rPr>
          <w:rFonts w:hint="eastAsia" w:ascii="宋体" w:hAnsi="宋体" w:eastAsia="宋体" w:cs="宋体"/>
          <w:i w:val="0"/>
          <w:caps w:val="0"/>
          <w:color w:val="333333"/>
          <w:spacing w:val="0"/>
          <w:sz w:val="21"/>
          <w:szCs w:val="21"/>
          <w:shd w:val="clear" w:fill="FFFFFF"/>
        </w:rPr>
        <w:t>本案中，民警在现场对擀面杖的处置正确的有：（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A、扣押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、登记</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、先行登记保存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、拍照固定证据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96、（多选题）</w:t>
      </w:r>
      <w:r>
        <w:rPr>
          <w:rFonts w:hint="eastAsia" w:ascii="宋体" w:hAnsi="宋体" w:eastAsia="宋体" w:cs="宋体"/>
          <w:i w:val="0"/>
          <w:caps w:val="0"/>
          <w:color w:val="333333"/>
          <w:spacing w:val="0"/>
          <w:sz w:val="21"/>
          <w:szCs w:val="21"/>
          <w:shd w:val="clear" w:fill="FFFFFF"/>
        </w:rPr>
        <w:t>关于本案的调解，下列说法正确的有：（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A、可以邀请当地村干部参加调解</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、调解需要双方自愿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C、调解一般为2次，必要时可以增加1次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、如达成治安调解协议并履行，将不处罚李某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97、（多选题）</w:t>
      </w:r>
      <w:r>
        <w:rPr>
          <w:rFonts w:hint="eastAsia" w:ascii="宋体" w:hAnsi="宋体" w:eastAsia="宋体" w:cs="宋体"/>
          <w:i w:val="0"/>
          <w:caps w:val="0"/>
          <w:color w:val="333333"/>
          <w:spacing w:val="0"/>
          <w:sz w:val="21"/>
          <w:szCs w:val="21"/>
          <w:shd w:val="clear" w:fill="FFFFFF"/>
        </w:rPr>
        <w:t>本案中，办案民警的下列做法不正确的有：（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A、口头传唤张某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、传唤4小时后开始调查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、讯问李某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、口头传唤李某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2018年9月，某水产小镇发生多起螃蟹被盗案件，辖区公安局展开侦查。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下图是民警梳理出的螃蟹被盗警情：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jc w:val="center"/>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drawing>
          <wp:inline distT="0" distB="0" distL="114300" distR="114300">
            <wp:extent cx="5760085" cy="1931670"/>
            <wp:effectExtent l="0" t="0" r="5715" b="11430"/>
            <wp:docPr id="223" name="图片 21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10" descr="IMG_258"/>
                    <pic:cNvPicPr>
                      <a:picLocks noChangeAspect="1"/>
                    </pic:cNvPicPr>
                  </pic:nvPicPr>
                  <pic:blipFill>
                    <a:blip r:embed="rId8"/>
                    <a:stretch>
                      <a:fillRect/>
                    </a:stretch>
                  </pic:blipFill>
                  <pic:spPr>
                    <a:xfrm>
                      <a:off x="0" y="0"/>
                      <a:ext cx="5760085" cy="193167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98、（单选题）</w:t>
      </w:r>
      <w:r>
        <w:rPr>
          <w:rFonts w:hint="eastAsia" w:ascii="宋体" w:hAnsi="宋体" w:eastAsia="宋体" w:cs="宋体"/>
          <w:i w:val="0"/>
          <w:caps w:val="0"/>
          <w:color w:val="333333"/>
          <w:spacing w:val="0"/>
          <w:sz w:val="21"/>
          <w:szCs w:val="21"/>
          <w:shd w:val="clear" w:fill="FFFFFF"/>
        </w:rPr>
        <w:t>根据图表反映的信息，10月份民警开展巡逻防范的重点时段应该是：（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A、22时至24时</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、0时至2时</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、2时至4时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、4时至6时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99、（单选题）</w:t>
      </w:r>
      <w:r>
        <w:rPr>
          <w:rFonts w:hint="eastAsia" w:ascii="宋体" w:hAnsi="宋体" w:eastAsia="宋体" w:cs="宋体"/>
          <w:i w:val="0"/>
          <w:caps w:val="0"/>
          <w:color w:val="333333"/>
          <w:spacing w:val="0"/>
          <w:sz w:val="21"/>
          <w:szCs w:val="21"/>
          <w:shd w:val="clear" w:fill="FFFFFF"/>
        </w:rPr>
        <w:t>根据图表反映的信息，10月份民警开展巡逻防范的主要部位应该是：（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A、小镇停车场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、村民家仓库</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、村民家院子</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、村民的货车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100、（多选题）</w:t>
      </w:r>
      <w:r>
        <w:rPr>
          <w:rFonts w:hint="eastAsia" w:ascii="宋体" w:hAnsi="宋体" w:eastAsia="宋体" w:cs="宋体"/>
          <w:i w:val="0"/>
          <w:caps w:val="0"/>
          <w:color w:val="333333"/>
          <w:spacing w:val="0"/>
          <w:sz w:val="21"/>
          <w:szCs w:val="21"/>
          <w:shd w:val="clear" w:fill="FFFFFF"/>
        </w:rPr>
        <w:t>分析图表反映的信息，下列对案情研判合理的有：（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A、盗窃螃蟹的行为应具有很强的周期性</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、犯罪嫌疑人应熟悉小镇环境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kern w:val="0"/>
          <w:sz w:val="21"/>
          <w:szCs w:val="21"/>
          <w:shd w:val="clear" w:fill="FFFFFF"/>
          <w:lang w:val="en-US" w:eastAsia="zh-CN" w:bidi="ar"/>
        </w:rPr>
      </w:pPr>
      <w:r>
        <w:rPr>
          <w:rFonts w:hint="eastAsia" w:ascii="宋体" w:hAnsi="宋体" w:eastAsia="宋体" w:cs="宋体"/>
          <w:i w:val="0"/>
          <w:caps w:val="0"/>
          <w:color w:val="333333"/>
          <w:spacing w:val="0"/>
          <w:kern w:val="0"/>
          <w:sz w:val="21"/>
          <w:szCs w:val="21"/>
          <w:shd w:val="clear" w:fill="FFFFFF"/>
          <w:lang w:val="en-US" w:eastAsia="zh-CN" w:bidi="ar"/>
        </w:rPr>
        <w:t>C、犯罪嫌疑人应有运输工具</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、应是同一批人作案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333333"/>
          <w:spacing w:val="0"/>
          <w:kern w:val="0"/>
          <w:sz w:val="21"/>
          <w:szCs w:val="21"/>
          <w:shd w:val="clear" w:fill="FFFFFF"/>
          <w:lang w:val="en-US" w:eastAsia="zh-CN" w:bidi="ar"/>
        </w:rPr>
      </w:pP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333333"/>
          <w:spacing w:val="0"/>
          <w:kern w:val="0"/>
          <w:sz w:val="21"/>
          <w:szCs w:val="21"/>
          <w:shd w:val="clear" w:fill="FFFFFF"/>
          <w:lang w:val="en-US" w:eastAsia="zh-CN" w:bidi="ar"/>
        </w:rPr>
      </w:pPr>
      <w:bookmarkStart w:id="0" w:name="_GoBack"/>
      <w:r>
        <w:rPr>
          <w:rFonts w:hint="eastAsia" w:ascii="宋体" w:hAnsi="宋体" w:eastAsia="宋体" w:cs="宋体"/>
          <w:i w:val="0"/>
          <w:caps w:val="0"/>
          <w:color w:val="333333"/>
          <w:spacing w:val="0"/>
          <w:kern w:val="0"/>
          <w:sz w:val="21"/>
          <w:szCs w:val="21"/>
          <w:shd w:val="clear" w:fill="FFFFFF"/>
          <w:lang w:val="en-US" w:eastAsia="zh-CN" w:bidi="ar"/>
        </w:rPr>
        <w:drawing>
          <wp:inline distT="0" distB="0" distL="114300" distR="114300">
            <wp:extent cx="4775835" cy="1778000"/>
            <wp:effectExtent l="0" t="0" r="5715" b="12700"/>
            <wp:docPr id="3" name="图片 3" descr="宣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宣传"/>
                    <pic:cNvPicPr>
                      <a:picLocks noChangeAspect="1"/>
                    </pic:cNvPicPr>
                  </pic:nvPicPr>
                  <pic:blipFill>
                    <a:blip r:embed="rId9"/>
                    <a:stretch>
                      <a:fillRect/>
                    </a:stretch>
                  </pic:blipFill>
                  <pic:spPr>
                    <a:xfrm>
                      <a:off x="0" y="0"/>
                      <a:ext cx="4775835" cy="1778000"/>
                    </a:xfrm>
                    <a:prstGeom prst="rect">
                      <a:avLst/>
                    </a:prstGeom>
                  </pic:spPr>
                </pic:pic>
              </a:graphicData>
            </a:graphic>
          </wp:inline>
        </w:drawing>
      </w:r>
      <w:bookmarkEnd w:id="0"/>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oCZg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M0V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ToCZgzAgAAYwQAAA4AAAAAAAAAAQAgAAAAHwEAAGRycy9lMm9Eb2MueG1sUEsF&#10;BgAAAAAGAAYAWQEAAMQ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098D581D"/>
    <w:rsid w:val="11C00243"/>
    <w:rsid w:val="14993C91"/>
    <w:rsid w:val="160478BF"/>
    <w:rsid w:val="168427F3"/>
    <w:rsid w:val="190D5BC0"/>
    <w:rsid w:val="1D6A03AE"/>
    <w:rsid w:val="23CE250B"/>
    <w:rsid w:val="25E27EC2"/>
    <w:rsid w:val="2EEC7C50"/>
    <w:rsid w:val="36B251D5"/>
    <w:rsid w:val="37DB7C92"/>
    <w:rsid w:val="3A683619"/>
    <w:rsid w:val="3C094DCA"/>
    <w:rsid w:val="46EC273E"/>
    <w:rsid w:val="4CB807A1"/>
    <w:rsid w:val="537523A3"/>
    <w:rsid w:val="53AE68D2"/>
    <w:rsid w:val="65102067"/>
    <w:rsid w:val="67C60C76"/>
    <w:rsid w:val="698A53F3"/>
    <w:rsid w:val="6BE17290"/>
    <w:rsid w:val="6D3B5195"/>
    <w:rsid w:val="6F5C6734"/>
    <w:rsid w:val="70AF1DA6"/>
    <w:rsid w:val="78D16E32"/>
    <w:rsid w:val="7BEA074F"/>
    <w:rsid w:val="7DC756D0"/>
    <w:rsid w:val="7FD15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1</TotalTime>
  <ScaleCrop>false</ScaleCrop>
  <LinksUpToDate>false</LinksUpToDate>
  <CharactersWithSpaces>19921</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2020-12-02T02:39:35Z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