
<file path=[Content_Types].xml><?xml version="1.0" encoding="utf-8"?>
<Types xmlns="http://schemas.openxmlformats.org/package/2006/content-types">
  <Default Extension="xml" ContentType="application/xml"/>
  <Default Extension="png" ContentType="image/png"/>
  <Default Extension="jpeg" ContentType="image/jpe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bCs/>
          <w:i w:val="0"/>
          <w:caps w:val="0"/>
          <w:color w:val="auto"/>
          <w:spacing w:val="0"/>
          <w:sz w:val="28"/>
          <w:szCs w:val="28"/>
          <w:shd w:val="clear" w:fill="FFFFFF"/>
        </w:rPr>
      </w:pPr>
      <w:r>
        <w:rPr>
          <w:rFonts w:hint="eastAsia" w:ascii="宋体" w:hAnsi="宋体" w:eastAsia="宋体" w:cs="宋体"/>
          <w:b/>
          <w:bCs/>
          <w:i w:val="0"/>
          <w:caps w:val="0"/>
          <w:color w:val="auto"/>
          <w:spacing w:val="0"/>
          <w:sz w:val="28"/>
          <w:szCs w:val="28"/>
          <w:shd w:val="clear" w:fill="FFFFFF"/>
        </w:rPr>
        <w:t>2021年北京市公务员考试《公安专业知识》试题</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w:t>
      </w:r>
      <w:r>
        <w:rPr>
          <w:rFonts w:hint="eastAsia" w:ascii="宋体" w:hAnsi="宋体" w:eastAsia="宋体" w:cs="宋体"/>
          <w:color w:val="auto"/>
          <w:sz w:val="21"/>
          <w:szCs w:val="21"/>
          <w:lang w:val="en-US" w:eastAsia="zh-CN"/>
        </w:rPr>
        <w:t>毛泽东强调在党内斗争中要达到既弄清思想又团结同志的目的，提出（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“解放思想、实事求是”的正确方针</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“谦虚谨慎、戒骄戒躁”的正确方针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“惩前瑟后、治病救人”的正确方针</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“残酷斗争、无情打击”的正确方针</w:t>
      </w:r>
      <w:bookmarkStart w:id="0" w:name="2"/>
      <w:bookmarkEnd w:id="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w:t>
      </w:r>
      <w:r>
        <w:rPr>
          <w:rFonts w:hint="eastAsia" w:ascii="宋体" w:hAnsi="宋体" w:eastAsia="宋体" w:cs="宋体"/>
          <w:color w:val="auto"/>
          <w:sz w:val="21"/>
          <w:szCs w:val="21"/>
          <w:lang w:val="en-US" w:eastAsia="zh-CN"/>
        </w:rPr>
        <w:t>2018年5月1日起，全国实行办理护照等出入境证件“只跑一次”制度。这项警务制度改革是人民警察职业道德中（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坚定纯洁的具体体现</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热诚服务的具体体现</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甘于奉献的具体体现</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理性平和的具体体现</w:t>
      </w:r>
      <w:bookmarkStart w:id="1" w:name="3"/>
      <w:bookmarkEnd w:id="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w:t>
      </w:r>
      <w:r>
        <w:rPr>
          <w:rFonts w:hint="eastAsia" w:ascii="宋体" w:hAnsi="宋体" w:eastAsia="宋体" w:cs="宋体"/>
          <w:color w:val="auto"/>
          <w:sz w:val="21"/>
          <w:szCs w:val="21"/>
          <w:lang w:val="en-US" w:eastAsia="zh-CN"/>
        </w:rPr>
        <w:t>中国特色社会主义最本质的特征是（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改革开放</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中国共产党领导</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走共同富裕道路</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坚持马克思主义指导地位</w:t>
      </w:r>
      <w:bookmarkStart w:id="2" w:name="4"/>
      <w:bookmarkEnd w:id="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w:t>
      </w:r>
      <w:r>
        <w:rPr>
          <w:rFonts w:hint="eastAsia" w:ascii="宋体" w:hAnsi="宋体" w:eastAsia="宋体" w:cs="宋体"/>
          <w:color w:val="auto"/>
          <w:sz w:val="21"/>
          <w:szCs w:val="21"/>
          <w:lang w:val="en-US" w:eastAsia="zh-CN"/>
        </w:rPr>
        <w:t>下列有关党内监督执纪“四种形态”说法正确的是（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让严重违纪涉嫌违法立案审查成为常态</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让党纪重处分、重大职务调整成为常态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让党纪轻处分、组织调整成为常态</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让经常开展批评和自我批评、约谈函询成为常态</w:t>
      </w:r>
      <w:bookmarkStart w:id="3" w:name="5"/>
      <w:bookmarkEnd w:id="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w:t>
      </w:r>
      <w:r>
        <w:rPr>
          <w:rFonts w:hint="eastAsia" w:ascii="宋体" w:hAnsi="宋体" w:eastAsia="宋体" w:cs="宋体"/>
          <w:color w:val="auto"/>
          <w:sz w:val="21"/>
          <w:szCs w:val="21"/>
          <w:lang w:val="en-US" w:eastAsia="zh-CN"/>
        </w:rPr>
        <w:t>2020年11月，习近平总书记在中央全面依法治国工作会议上提出，要坚持统筹推进（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国内治理和国际治理</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国内法治和涉外法治</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法治思维和法治方式</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维护主权和维护安全</w:t>
      </w:r>
      <w:bookmarkStart w:id="4" w:name="6"/>
      <w:bookmarkEnd w:id="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w:t>
      </w:r>
      <w:r>
        <w:rPr>
          <w:rFonts w:hint="eastAsia" w:ascii="宋体" w:hAnsi="宋体" w:eastAsia="宋体" w:cs="宋体"/>
          <w:color w:val="auto"/>
          <w:sz w:val="21"/>
          <w:szCs w:val="21"/>
          <w:lang w:val="en-US" w:eastAsia="zh-CN"/>
        </w:rPr>
        <w:t>习近平总书记对我国的教育事业十分重视，提出学校办学的根本是（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学术自由</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创新思维</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仁爱之心</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立德树人</w:t>
      </w:r>
      <w:bookmarkStart w:id="5" w:name="7"/>
      <w:bookmarkEnd w:id="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w:t>
      </w:r>
      <w:r>
        <w:rPr>
          <w:rFonts w:hint="eastAsia" w:ascii="宋体" w:hAnsi="宋体" w:eastAsia="宋体" w:cs="宋体"/>
          <w:color w:val="auto"/>
          <w:sz w:val="21"/>
          <w:szCs w:val="21"/>
          <w:lang w:val="en-US" w:eastAsia="zh-CN"/>
        </w:rPr>
        <w:t>民警小王使用手机微信将安保工作方案发送给同事，违反了（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政治纪律要求</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组织纪律要求</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保密纪律要求</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廉洁纪律要求</w:t>
      </w:r>
      <w:bookmarkStart w:id="6" w:name="8"/>
      <w:bookmarkEnd w:id="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w:t>
      </w:r>
      <w:r>
        <w:rPr>
          <w:rFonts w:hint="eastAsia" w:ascii="宋体" w:hAnsi="宋体" w:eastAsia="宋体" w:cs="宋体"/>
          <w:color w:val="auto"/>
          <w:sz w:val="21"/>
          <w:szCs w:val="21"/>
          <w:lang w:val="en-US" w:eastAsia="zh-CN"/>
        </w:rPr>
        <w:t>习近平总书记强调，中国共产党人的初心和使命是（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坚持四项基本原则，坚持改革开放</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推进中国特色社会主义事业，推进党的建设新的伟大工程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一切为了群众，一切依靠群众</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为中国人民谋幸福，为中华民族谋复兴</w:t>
      </w:r>
      <w:bookmarkStart w:id="7" w:name="9"/>
      <w:bookmarkEnd w:id="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w:t>
      </w:r>
      <w:r>
        <w:rPr>
          <w:rFonts w:hint="eastAsia" w:ascii="宋体" w:hAnsi="宋体" w:eastAsia="宋体" w:cs="宋体"/>
          <w:color w:val="auto"/>
          <w:sz w:val="21"/>
          <w:szCs w:val="21"/>
          <w:lang w:val="en-US" w:eastAsia="zh-CN"/>
        </w:rPr>
        <w:t>根据《公安机关人民警察纪律条令》规定，不按规定着装，严重损害人民警察形象的，情节严重的，应给予的处分是（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通报批评</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警告</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记大过</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降低警衔</w:t>
      </w:r>
      <w:bookmarkStart w:id="8" w:name="10"/>
      <w:bookmarkEnd w:id="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10、</w:t>
      </w:r>
      <w:r>
        <w:rPr>
          <w:rFonts w:hint="eastAsia" w:ascii="宋体" w:hAnsi="宋体" w:eastAsia="宋体" w:cs="宋体"/>
          <w:color w:val="auto"/>
          <w:sz w:val="21"/>
          <w:szCs w:val="21"/>
          <w:lang w:val="en-US" w:eastAsia="zh-CN"/>
        </w:rPr>
        <w:t>根据《公安机关人民警察纪律条令》规定，利用职权干扰执法办案，情节严重的，给予（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记大过处分</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降级处分</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撤职处分</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开除处分</w:t>
      </w:r>
      <w:bookmarkStart w:id="9" w:name="11"/>
      <w:bookmarkEnd w:id="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11、</w:t>
      </w:r>
      <w:r>
        <w:rPr>
          <w:rFonts w:hint="eastAsia" w:ascii="宋体" w:hAnsi="宋体" w:eastAsia="宋体" w:cs="宋体"/>
          <w:color w:val="auto"/>
          <w:sz w:val="21"/>
          <w:szCs w:val="21"/>
          <w:lang w:val="en-US" w:eastAsia="zh-CN"/>
        </w:rPr>
        <w:t>社会主义法治的核心内容是（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依法治国</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执法为民</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公平正义</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服务大局</w:t>
      </w:r>
      <w:bookmarkStart w:id="10" w:name="12"/>
      <w:bookmarkEnd w:id="1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12、</w:t>
      </w:r>
      <w:r>
        <w:rPr>
          <w:rFonts w:hint="eastAsia" w:ascii="宋体" w:hAnsi="宋体" w:eastAsia="宋体" w:cs="宋体"/>
          <w:color w:val="auto"/>
          <w:sz w:val="21"/>
          <w:szCs w:val="21"/>
          <w:lang w:val="en-US" w:eastAsia="zh-CN"/>
        </w:rPr>
        <w:t>刑警赵某正在抓捕犯罪嫌疑人刘某，刘某抢过一辆出租车驾车逃跑。赵某亮明身份后骑上路人孙某的摩托车追赶。根据《人民警察法》规定，以下说法不正确的是（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征用摩托车无须孙某同意</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无须支付使用费用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若造成摩托车损坏应当赔偿</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使用完摩托车后应及时归还</w:t>
      </w:r>
      <w:bookmarkStart w:id="11" w:name="13"/>
      <w:bookmarkEnd w:id="1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13、</w:t>
      </w:r>
      <w:r>
        <w:rPr>
          <w:rFonts w:hint="eastAsia" w:ascii="宋体" w:hAnsi="宋体" w:eastAsia="宋体" w:cs="宋体"/>
          <w:color w:val="auto"/>
          <w:sz w:val="21"/>
          <w:szCs w:val="21"/>
          <w:lang w:val="en-US" w:eastAsia="zh-CN"/>
        </w:rPr>
        <w:t>根据我国《立法法》规定，国务院有权制定（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基本法律</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行政法规</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地方性法规</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特别行政区基本法</w:t>
      </w:r>
      <w:bookmarkStart w:id="12" w:name="14"/>
      <w:bookmarkEnd w:id="1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14、</w:t>
      </w:r>
      <w:r>
        <w:rPr>
          <w:rFonts w:hint="eastAsia" w:ascii="宋体" w:hAnsi="宋体" w:eastAsia="宋体" w:cs="宋体"/>
          <w:color w:val="auto"/>
          <w:sz w:val="21"/>
          <w:szCs w:val="21"/>
          <w:lang w:val="en-US" w:eastAsia="zh-CN"/>
        </w:rPr>
        <w:t>根据我国《宪法》关于选举制度的规定，下列说法错误的是（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甲市N区人民代表大会可以选举甲市人民代表大会代表</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乙省人民代表大会可以罢免本级人民政府省长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丙直辖市人民代表大会代表由丙直辖市选民直接选举产生</w:t>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丁县人民代表大会可以罢免本级人民法院院长</w:t>
      </w:r>
      <w:bookmarkStart w:id="13" w:name="15"/>
      <w:bookmarkEnd w:id="1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15、</w:t>
      </w:r>
      <w:r>
        <w:rPr>
          <w:rFonts w:hint="eastAsia" w:ascii="宋体" w:hAnsi="宋体" w:eastAsia="宋体" w:cs="宋体"/>
          <w:color w:val="auto"/>
          <w:sz w:val="21"/>
          <w:szCs w:val="21"/>
          <w:lang w:val="en-US" w:eastAsia="zh-CN"/>
        </w:rPr>
        <w:t>社会主义民主政治的本质特征是（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人民当家做主</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中国共产党的领导</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民主集中制</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中国共产党领导下的多党合作制度</w:t>
      </w:r>
      <w:bookmarkStart w:id="14" w:name="16"/>
      <w:bookmarkEnd w:id="1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16、</w:t>
      </w:r>
      <w:r>
        <w:rPr>
          <w:rFonts w:hint="eastAsia" w:ascii="宋体" w:hAnsi="宋体" w:eastAsia="宋体" w:cs="宋体"/>
          <w:color w:val="auto"/>
          <w:sz w:val="21"/>
          <w:szCs w:val="21"/>
          <w:lang w:val="en-US" w:eastAsia="zh-CN"/>
        </w:rPr>
        <w:t>根据《民法典》规定，禁止高利房贷，借贷的利率不得违反国家有关规定。借贷合同对支付利息没有约定的（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视为没有利息</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视为约定利息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只有自然人之间借款的，视为没有利息</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只有向金融机构借款的，视为没有利息</w:t>
      </w:r>
      <w:bookmarkStart w:id="15" w:name="17"/>
      <w:bookmarkEnd w:id="1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17、</w:t>
      </w:r>
      <w:r>
        <w:rPr>
          <w:rFonts w:hint="eastAsia" w:ascii="宋体" w:hAnsi="宋体" w:eastAsia="宋体" w:cs="宋体"/>
          <w:color w:val="auto"/>
          <w:sz w:val="21"/>
          <w:szCs w:val="21"/>
          <w:lang w:val="en-US" w:eastAsia="zh-CN"/>
        </w:rPr>
        <w:t>根据《民法典》规定，自然人的生命权、身体权、健康权受到侵害或者处于其他危难情形，应当及时施救的是（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负有法定救助义务的组织或个人</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事发现场的组织或个人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距离较近的组织或个人</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有能力施救的组织或个人</w:t>
      </w:r>
      <w:bookmarkStart w:id="16" w:name="18"/>
      <w:bookmarkEnd w:id="1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18、</w:t>
      </w:r>
      <w:r>
        <w:rPr>
          <w:rFonts w:hint="eastAsia" w:ascii="宋体" w:hAnsi="宋体" w:eastAsia="宋体" w:cs="宋体"/>
          <w:color w:val="auto"/>
          <w:sz w:val="21"/>
          <w:szCs w:val="21"/>
          <w:lang w:val="en-US" w:eastAsia="zh-CN"/>
        </w:rPr>
        <w:t>作为社会主义法治的基石和精神支柱，也是衡量法治实现程度重要标尺的是（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党的领导</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依法治国</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公平正义</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执法为民</w:t>
      </w:r>
      <w:bookmarkStart w:id="17" w:name="19"/>
      <w:bookmarkEnd w:id="1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19、</w:t>
      </w:r>
      <w:r>
        <w:rPr>
          <w:rFonts w:hint="eastAsia" w:ascii="宋体" w:hAnsi="宋体" w:eastAsia="宋体" w:cs="宋体"/>
          <w:color w:val="auto"/>
          <w:sz w:val="21"/>
          <w:szCs w:val="21"/>
          <w:lang w:val="en-US" w:eastAsia="zh-CN"/>
        </w:rPr>
        <w:t>疫情期间，张某在某地铁站乘坐地铁时未按规定佩戴口罩，被工作人员劝阻。张某堵在安检通道大声吵闹，不让其他乘客通过，引起群众围观。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张某的行为构成（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寻衅滋事违法行为</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扰乱单位秩序违法行为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扰乱公共场所秩序违法行为</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拒不执行紧急状态下的决定、命令违法行为</w:t>
      </w:r>
      <w:bookmarkStart w:id="18" w:name="20"/>
      <w:bookmarkEnd w:id="1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20、</w:t>
      </w:r>
      <w:r>
        <w:rPr>
          <w:rFonts w:hint="eastAsia" w:ascii="宋体" w:hAnsi="宋体" w:eastAsia="宋体" w:cs="宋体"/>
          <w:color w:val="auto"/>
          <w:sz w:val="21"/>
          <w:szCs w:val="21"/>
          <w:lang w:val="en-US" w:eastAsia="zh-CN"/>
        </w:rPr>
        <w:t>根据《治安管理处罚法》规定，关于人民警察在办理治安案件过程中的回避，下列说法错误的是（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人民警察的回避，由其所属的公安机关决定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违反治安管理行为人是警察甲的儿子，甲应当回避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警察乙的母亲是其办理的治安案件的被侵害人，乙应当回避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公安机关负责人的回避，由同级人民检察院检察委员会决定</w:t>
      </w:r>
      <w:bookmarkStart w:id="19" w:name="21"/>
      <w:bookmarkEnd w:id="1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21、</w:t>
      </w:r>
      <w:r>
        <w:rPr>
          <w:rFonts w:hint="eastAsia" w:ascii="宋体" w:hAnsi="宋体" w:eastAsia="宋体" w:cs="宋体"/>
          <w:color w:val="auto"/>
          <w:sz w:val="21"/>
          <w:szCs w:val="21"/>
          <w:lang w:val="en-US" w:eastAsia="zh-CN"/>
        </w:rPr>
        <w:t>法院认定案件事实，必须依据经过法庭调查程序审查认定的证据，此规定体现的刑事诉讼法基本原则是（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无罪推定原则</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不得强迫自证其罪原则</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证据裁判原则</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自由心证原则</w:t>
      </w:r>
      <w:bookmarkStart w:id="20" w:name="22"/>
      <w:bookmarkEnd w:id="2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22、</w:t>
      </w:r>
      <w:r>
        <w:rPr>
          <w:rFonts w:hint="eastAsia" w:ascii="宋体" w:hAnsi="宋体" w:eastAsia="宋体" w:cs="宋体"/>
          <w:color w:val="auto"/>
          <w:sz w:val="21"/>
          <w:szCs w:val="21"/>
          <w:lang w:val="en-US" w:eastAsia="zh-CN"/>
        </w:rPr>
        <w:t>下列选项中，既是刑事案件侦查机关，又是刑罚执行机关的是（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人民法院</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人民检察院</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公安机关</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国家监察机关</w:t>
      </w:r>
      <w:bookmarkStart w:id="21" w:name="23"/>
      <w:bookmarkEnd w:id="2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23、</w:t>
      </w:r>
      <w:r>
        <w:rPr>
          <w:rFonts w:hint="eastAsia" w:ascii="宋体" w:hAnsi="宋体" w:eastAsia="宋体" w:cs="宋体"/>
          <w:color w:val="auto"/>
          <w:sz w:val="21"/>
          <w:szCs w:val="21"/>
          <w:lang w:val="en-US" w:eastAsia="zh-CN"/>
        </w:rPr>
        <w:t>某日，李某从ATM机取款后将卡遗忘在机内离开。紧随其后的王某取款时发现李某遗忘的银行卡，遂连续取款6次，每次取款2000元。王某的行为构成（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诈骗罪</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妨害信用卡管理罪</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信用卡诈骗罪</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盗窃罪</w:t>
      </w:r>
      <w:bookmarkStart w:id="22" w:name="24"/>
      <w:bookmarkEnd w:id="2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24、</w:t>
      </w:r>
      <w:r>
        <w:rPr>
          <w:rFonts w:hint="eastAsia" w:ascii="宋体" w:hAnsi="宋体" w:eastAsia="宋体" w:cs="宋体"/>
          <w:color w:val="auto"/>
          <w:sz w:val="21"/>
          <w:szCs w:val="21"/>
          <w:lang w:val="en-US" w:eastAsia="zh-CN"/>
        </w:rPr>
        <w:t>在一起故意杀人案中，犯罪嫌疑人杨某拒不承认犯罪行为。侦查人员收集的证据有：斧头一把；汪某陈述的他听说杨某持斧砍死人的证言；法医鉴定意见——被害人系他杀；杨某在被抓获前给其父所发称有急事要到外地出差的手机短信。本案的直接证据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斧头</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汪某的证言</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法医鉴定意见</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手机短信</w:t>
      </w:r>
      <w:bookmarkStart w:id="23" w:name="25"/>
      <w:bookmarkEnd w:id="2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25、</w:t>
      </w:r>
      <w:r>
        <w:rPr>
          <w:rFonts w:hint="eastAsia" w:ascii="宋体" w:hAnsi="宋体" w:eastAsia="宋体" w:cs="宋体"/>
          <w:color w:val="auto"/>
          <w:sz w:val="21"/>
          <w:szCs w:val="21"/>
          <w:lang w:val="en-US" w:eastAsia="zh-CN"/>
        </w:rPr>
        <w:t>公安机关根本属性可以表述为（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我国的国家治安行政力量</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我国的国家刑事司法力量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具有武装性质的国家力量</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人民民主专政的重要工具</w:t>
      </w:r>
      <w:bookmarkStart w:id="24" w:name="26"/>
      <w:bookmarkEnd w:id="2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26、</w:t>
      </w:r>
      <w:r>
        <w:rPr>
          <w:rFonts w:hint="eastAsia" w:ascii="宋体" w:hAnsi="宋体" w:eastAsia="宋体" w:cs="宋体"/>
          <w:color w:val="auto"/>
          <w:sz w:val="21"/>
          <w:szCs w:val="21"/>
          <w:lang w:val="en-US" w:eastAsia="zh-CN"/>
        </w:rPr>
        <w:t>根据《公安机关组织管理条例》规定，全国公安工作的领导、指挥机关是（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党中央</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国务院</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公安部</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政法委</w:t>
      </w:r>
      <w:bookmarkStart w:id="25" w:name="27"/>
      <w:bookmarkEnd w:id="2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27、</w:t>
      </w:r>
      <w:r>
        <w:rPr>
          <w:rFonts w:hint="eastAsia" w:ascii="宋体" w:hAnsi="宋体" w:eastAsia="宋体" w:cs="宋体"/>
          <w:color w:val="auto"/>
          <w:sz w:val="21"/>
          <w:szCs w:val="21"/>
          <w:lang w:val="en-US" w:eastAsia="zh-CN"/>
        </w:rPr>
        <w:t>公安机关与工商行政管理机关的区别在于（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开展行政管理</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开展刑事侦察</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实施行政处罚</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服务人民群众</w:t>
      </w:r>
      <w:bookmarkStart w:id="26" w:name="28"/>
      <w:bookmarkEnd w:id="2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28、</w:t>
      </w:r>
      <w:r>
        <w:rPr>
          <w:rFonts w:hint="eastAsia" w:ascii="宋体" w:hAnsi="宋体" w:eastAsia="宋体" w:cs="宋体"/>
          <w:color w:val="auto"/>
          <w:sz w:val="21"/>
          <w:szCs w:val="21"/>
          <w:lang w:val="en-US" w:eastAsia="zh-CN"/>
        </w:rPr>
        <w:t>张某雇凶手李某杀害王某，并要求别伤及无辜。李某几次试图杀害王某均未找到机会，便决定将王某炸死在家里(王某住宅四周都是菜地，没有其他住户)。李某实施爆炸时王某夫妻都不在家，只将王某的母亲炸死。关于本案，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张某与李某构成共同犯罪</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张某构成故意杀人罪(未遂)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李某构成以危险方法危害公共安全罪</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李某构成爆炸罪</w:t>
      </w:r>
      <w:bookmarkStart w:id="27" w:name="29"/>
      <w:bookmarkEnd w:id="2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29、</w:t>
      </w:r>
      <w:r>
        <w:rPr>
          <w:rFonts w:hint="eastAsia" w:ascii="宋体" w:hAnsi="宋体" w:eastAsia="宋体" w:cs="宋体"/>
          <w:color w:val="auto"/>
          <w:sz w:val="21"/>
          <w:szCs w:val="21"/>
          <w:lang w:val="en-US" w:eastAsia="zh-CN"/>
        </w:rPr>
        <w:t>公安机关内务建设的原则不包括（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高效务实</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加强监督</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美观整洁</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着眼基层</w:t>
      </w:r>
      <w:bookmarkStart w:id="28" w:name="30"/>
      <w:bookmarkEnd w:id="2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30、</w:t>
      </w:r>
      <w:r>
        <w:rPr>
          <w:rFonts w:hint="eastAsia" w:ascii="宋体" w:hAnsi="宋体" w:eastAsia="宋体" w:cs="宋体"/>
          <w:color w:val="auto"/>
          <w:sz w:val="21"/>
          <w:szCs w:val="21"/>
          <w:lang w:val="en-US" w:eastAsia="zh-CN"/>
        </w:rPr>
        <w:t>根据《人民警察法》规定，公安机关招警的年龄要求是（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年满十六周岁</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年满十八周岁</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年满二十周岁</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年满二十二周岁</w:t>
      </w:r>
      <w:bookmarkStart w:id="29" w:name="31"/>
      <w:bookmarkEnd w:id="2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31、</w:t>
      </w:r>
      <w:r>
        <w:rPr>
          <w:rFonts w:hint="eastAsia" w:ascii="宋体" w:hAnsi="宋体" w:eastAsia="宋体" w:cs="宋体"/>
          <w:color w:val="auto"/>
          <w:sz w:val="21"/>
          <w:szCs w:val="21"/>
          <w:lang w:val="en-US" w:eastAsia="zh-CN"/>
        </w:rPr>
        <w:t>公安民警的执法过错不包括（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不依法履行职务造成恶劣影响的</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故意或者过失造成认定事实错误的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对案件作出违反法律规定的处理决定的</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因执法相对人的过错致使执法过错发生的</w:t>
      </w:r>
      <w:bookmarkStart w:id="30" w:name="32"/>
      <w:bookmarkEnd w:id="3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32、</w:t>
      </w:r>
      <w:r>
        <w:rPr>
          <w:rFonts w:hint="eastAsia" w:ascii="宋体" w:hAnsi="宋体" w:eastAsia="宋体" w:cs="宋体"/>
          <w:color w:val="auto"/>
          <w:sz w:val="21"/>
          <w:szCs w:val="21"/>
          <w:lang w:val="en-US" w:eastAsia="zh-CN"/>
        </w:rPr>
        <w:t>王某、陈某二人因民间纠纷打伤了刘某，造成刘某轻微伤。派出所在处理案件中，根据二人在违法行为中作用，确定了相应的责任，组织了一次调解。王某同意支付其应承担的赔偿数额，陈某不同意支付自己应承担的赔偿数额。对于本案的处理说法错误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区分王某、陈某的责任，作出治安处罚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对陈某做出治安管理处罚，对王某不予处罚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可组织双方再调解一次，达成调解协议后，对王某、陈某不予处罚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可组织双方再调解一次，如达不成协议，对王某、陈某予以处罚</w:t>
      </w:r>
      <w:bookmarkStart w:id="31" w:name="33"/>
      <w:bookmarkEnd w:id="3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33、</w:t>
      </w:r>
      <w:r>
        <w:rPr>
          <w:rFonts w:hint="eastAsia" w:ascii="宋体" w:hAnsi="宋体" w:eastAsia="宋体" w:cs="宋体"/>
          <w:color w:val="auto"/>
          <w:sz w:val="21"/>
          <w:szCs w:val="21"/>
          <w:lang w:val="en-US" w:eastAsia="zh-CN"/>
        </w:rPr>
        <w:t>社区民警小王针对辖区内电信诈骗案件多发的情况,拟在辖区范围内开展防电信诈骗宣传工作。以下做法不恰当的是（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召开网格综管员防骗宣传大会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在社区内实名通报本社区发生的案情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加强对电信诈骗警情的分析，及时将近期警情通报相关单位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在辖区内重点路段、区间安装语音播报灯箱宣传反诈骗知识</w:t>
      </w:r>
      <w:bookmarkStart w:id="32" w:name="34"/>
      <w:bookmarkEnd w:id="3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34、</w:t>
      </w:r>
      <w:r>
        <w:rPr>
          <w:rFonts w:hint="eastAsia" w:ascii="宋体" w:hAnsi="宋体" w:eastAsia="宋体" w:cs="宋体"/>
          <w:color w:val="auto"/>
          <w:sz w:val="21"/>
          <w:szCs w:val="21"/>
          <w:lang w:val="en-US" w:eastAsia="zh-CN"/>
        </w:rPr>
        <w:t>对于因房屋产权纠纷而求助的群众，民警应当（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判定该房屋产权归属</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传唤双方到派出所处理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提供有利于解决纠纷的服务</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告知双方自行协商解决</w:t>
      </w:r>
      <w:bookmarkStart w:id="33" w:name="35"/>
      <w:bookmarkEnd w:id="3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35、</w:t>
      </w:r>
      <w:r>
        <w:rPr>
          <w:rFonts w:hint="eastAsia" w:ascii="宋体" w:hAnsi="宋体" w:eastAsia="宋体" w:cs="宋体"/>
          <w:color w:val="auto"/>
          <w:sz w:val="21"/>
          <w:szCs w:val="21"/>
          <w:lang w:val="en-US" w:eastAsia="zh-CN"/>
        </w:rPr>
        <w:t>某社区近期频发入室盗窃案件。社区民警小李了解情况后积极发动群众开展群防群治工作。下列选项属于组织群众做法的是（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建立信息员队伍</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指导居民安装防盗设施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指导社区安装监控摄像头</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对辖区内的特种行业进行检查</w:t>
      </w:r>
      <w:bookmarkStart w:id="34" w:name="36"/>
      <w:bookmarkEnd w:id="3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36、</w:t>
      </w:r>
      <w:r>
        <w:rPr>
          <w:rFonts w:hint="eastAsia" w:ascii="宋体" w:hAnsi="宋体" w:eastAsia="宋体" w:cs="宋体"/>
          <w:color w:val="auto"/>
          <w:sz w:val="21"/>
          <w:szCs w:val="21"/>
          <w:lang w:val="en-US" w:eastAsia="zh-CN"/>
        </w:rPr>
        <w:t>以下不属于公安机关开展群众工作的矛盾化解方法是（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政策引导</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法制教育</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司法调解</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换位思考</w:t>
      </w:r>
      <w:bookmarkStart w:id="35" w:name="37"/>
      <w:bookmarkEnd w:id="3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37、</w:t>
      </w:r>
      <w:r>
        <w:rPr>
          <w:rFonts w:hint="eastAsia" w:ascii="宋体" w:hAnsi="宋体" w:eastAsia="宋体" w:cs="宋体"/>
          <w:color w:val="auto"/>
          <w:sz w:val="21"/>
          <w:szCs w:val="21"/>
          <w:lang w:val="en-US" w:eastAsia="zh-CN"/>
        </w:rPr>
        <w:t>下列不属于治安调查范围的是（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社区民警入户走访，征求社区治安管控的相关意见建议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社区民警通过暗访，掌握可能违法犯罪的高危人群的表现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社区民警到辖区居民张某家走访，了解其感情生活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社区民警单独约谈监管对象小李，了解其近期思想状况</w:t>
      </w:r>
      <w:bookmarkStart w:id="36" w:name="38"/>
      <w:bookmarkEnd w:id="3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38、</w:t>
      </w:r>
      <w:r>
        <w:rPr>
          <w:rFonts w:hint="eastAsia" w:ascii="宋体" w:hAnsi="宋体" w:eastAsia="宋体" w:cs="宋体"/>
          <w:color w:val="auto"/>
          <w:sz w:val="21"/>
          <w:szCs w:val="21"/>
          <w:lang w:val="en-US" w:eastAsia="zh-CN"/>
        </w:rPr>
        <w:t>公安机关督察部门对公安执法活动的监督方式是（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信访监督</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现场监督</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案件审核</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财务监督</w:t>
      </w:r>
      <w:bookmarkStart w:id="37" w:name="39"/>
      <w:bookmarkEnd w:id="3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39、</w:t>
      </w:r>
      <w:r>
        <w:rPr>
          <w:rFonts w:hint="eastAsia" w:ascii="宋体" w:hAnsi="宋体" w:eastAsia="宋体" w:cs="宋体"/>
          <w:color w:val="auto"/>
          <w:sz w:val="21"/>
          <w:szCs w:val="21"/>
          <w:lang w:val="en-US" w:eastAsia="zh-CN"/>
        </w:rPr>
        <w:t>民警小张在某大型庙会活动中采取了以下安全防范措施：①在入口附近加强巡视；②检查摊位人员随身携带的物品；③协助清理地面垃圾；④照顾无人看管的小孩；⑤及时调解因消费引发的纠纷。其中最有利于安全保护的做法组合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②③④</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①③⑤</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③④⑤</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①④⑤</w:t>
      </w:r>
      <w:bookmarkStart w:id="38" w:name="40"/>
      <w:bookmarkEnd w:id="3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40、</w:t>
      </w:r>
      <w:r>
        <w:rPr>
          <w:rFonts w:hint="eastAsia" w:ascii="宋体" w:hAnsi="宋体" w:eastAsia="宋体" w:cs="宋体"/>
          <w:color w:val="auto"/>
          <w:sz w:val="21"/>
          <w:szCs w:val="21"/>
          <w:lang w:val="en-US" w:eastAsia="zh-CN"/>
        </w:rPr>
        <w:t>以下几条情报信息中，质量最高的是（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基层民警甲在深入社区工作期间听到居委会主任反映的情况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信息员乙一直向警方提供真实信息，近期再次将看到的情报线索报公安机关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公安机关侦查员丙在某案件现场发现的与案件有关的痕迹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丁某打匿名电话向公安机关反映情况</w:t>
      </w:r>
      <w:bookmarkStart w:id="39" w:name="41"/>
      <w:bookmarkEnd w:id="3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41、</w:t>
      </w:r>
      <w:r>
        <w:rPr>
          <w:rFonts w:hint="eastAsia" w:ascii="宋体" w:hAnsi="宋体" w:eastAsia="宋体" w:cs="宋体"/>
          <w:color w:val="auto"/>
          <w:sz w:val="21"/>
          <w:szCs w:val="21"/>
          <w:lang w:val="en-US" w:eastAsia="zh-CN"/>
        </w:rPr>
        <w:t>在整个公安情报工作中最为复杂和重要的环节是（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公安情报搜集</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公安情报分析</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公安情报编写</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公安情报应用</w:t>
      </w:r>
      <w:bookmarkStart w:id="40" w:name="42"/>
      <w:bookmarkEnd w:id="4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42、</w:t>
      </w:r>
      <w:r>
        <w:rPr>
          <w:rFonts w:hint="eastAsia" w:ascii="宋体" w:hAnsi="宋体" w:eastAsia="宋体" w:cs="宋体"/>
          <w:color w:val="auto"/>
          <w:sz w:val="21"/>
          <w:szCs w:val="21"/>
          <w:lang w:val="en-US" w:eastAsia="zh-CN"/>
        </w:rPr>
        <w:t>民警巡逻时发现某人疑似醉酒，倒地不醒，皮肤湿冷、口唇微紫、心跳加速，应当采取的恰当做法是（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交由家属前来处理</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挪至路边等待清醒</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提供解酒药物或强行催吐</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采取安全保护措施并拨打急救电话</w:t>
      </w:r>
      <w:bookmarkStart w:id="41" w:name="43"/>
      <w:bookmarkEnd w:id="4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43、</w:t>
      </w:r>
      <w:r>
        <w:rPr>
          <w:rFonts w:hint="eastAsia" w:ascii="宋体" w:hAnsi="宋体" w:eastAsia="宋体" w:cs="宋体"/>
          <w:color w:val="auto"/>
          <w:sz w:val="21"/>
          <w:szCs w:val="21"/>
          <w:lang w:val="en-US" w:eastAsia="zh-CN"/>
        </w:rPr>
        <w:t>下图为某传销组织人员结构示意图。从该图可以分析出此传销组织中最核心的人物是（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191000" cy="2712720"/>
            <wp:effectExtent l="0" t="0" r="0" b="11430"/>
            <wp:docPr id="1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56"/>
                    <pic:cNvPicPr>
                      <a:picLocks noChangeAspect="1"/>
                    </pic:cNvPicPr>
                  </pic:nvPicPr>
                  <pic:blipFill>
                    <a:blip r:embed="rId10"/>
                    <a:stretch>
                      <a:fillRect/>
                    </a:stretch>
                  </pic:blipFill>
                  <pic:spPr>
                    <a:xfrm>
                      <a:off x="0" y="0"/>
                      <a:ext cx="4191000" cy="271272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张一</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王二</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孙一</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秦九</w:t>
      </w:r>
      <w:bookmarkStart w:id="42" w:name="44"/>
      <w:bookmarkEnd w:id="4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44、</w:t>
      </w:r>
      <w:r>
        <w:rPr>
          <w:rFonts w:hint="eastAsia" w:ascii="宋体" w:hAnsi="宋体" w:eastAsia="宋体" w:cs="宋体"/>
          <w:color w:val="auto"/>
          <w:sz w:val="21"/>
          <w:szCs w:val="21"/>
          <w:lang w:val="en-US" w:eastAsia="zh-CN"/>
        </w:rPr>
        <w:t>公安民警巡逻执勤要注意警容风纪，展示良好形象，举止文明方面要做到：①精神饱满、制服清洁；②警械装备佩戴齐全；③礼貌待人、文明用语；④袖手、背手、插手；⑤不准搭肩、闲谈 （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①③</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②④⑤</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③④</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③⑤</w:t>
      </w:r>
      <w:bookmarkStart w:id="43" w:name="45"/>
      <w:bookmarkEnd w:id="4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45、</w:t>
      </w:r>
      <w:r>
        <w:rPr>
          <w:rFonts w:hint="eastAsia" w:ascii="宋体" w:hAnsi="宋体" w:eastAsia="宋体" w:cs="宋体"/>
          <w:color w:val="auto"/>
          <w:sz w:val="21"/>
          <w:szCs w:val="21"/>
          <w:lang w:val="en-US" w:eastAsia="zh-CN"/>
        </w:rPr>
        <w:t>民警在巡逻中发现一名男子手提旅行包，神色慌张，形迹可疑，民警迅速将其截停进行盘查。为了确保安全，包应当放的正确位置是（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民警手里</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可疑人身边</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可疑人斜前方一定距离</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可疑人斜后方一定距离</w:t>
      </w:r>
      <w:bookmarkStart w:id="44" w:name="46"/>
      <w:bookmarkEnd w:id="4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46、</w:t>
      </w:r>
      <w:r>
        <w:rPr>
          <w:rFonts w:hint="eastAsia" w:ascii="宋体" w:hAnsi="宋体" w:eastAsia="宋体" w:cs="宋体"/>
          <w:color w:val="auto"/>
          <w:sz w:val="21"/>
          <w:szCs w:val="21"/>
          <w:lang w:val="en-US" w:eastAsia="zh-CN"/>
        </w:rPr>
        <w:t>下列关于民警现场处置酒后滋事警情说法正确的是（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由于醉酒人处于神志不清状态，可以免于治安管理处罚</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及时制止醉酒人的辱骂行为，用手铐将其控制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对醉酒人采取保护性约束措施至酒醒，并及时通知家属</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将醉酒人带回公安机关继续盘问</w:t>
      </w:r>
      <w:bookmarkStart w:id="45" w:name="47"/>
      <w:bookmarkEnd w:id="4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47、</w:t>
      </w:r>
      <w:r>
        <w:rPr>
          <w:rFonts w:hint="eastAsia" w:ascii="宋体" w:hAnsi="宋体" w:eastAsia="宋体" w:cs="宋体"/>
          <w:color w:val="auto"/>
          <w:sz w:val="21"/>
          <w:szCs w:val="21"/>
          <w:lang w:val="en-US" w:eastAsia="zh-CN"/>
        </w:rPr>
        <w:t>民警在安全检查中发现违法犯罪嫌疑人携带的物品可能为易燃、易爆、剧毒、放射性等危险物品时，处理物品正确的方式是（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命令现场无关人员撤离</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由该民警将物品取出进行安全检查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通知专业人员到场处置</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由当事人将物品取出接受安全检查</w:t>
      </w:r>
      <w:bookmarkStart w:id="46" w:name="48"/>
      <w:bookmarkEnd w:id="4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48、</w:t>
      </w:r>
      <w:r>
        <w:rPr>
          <w:rFonts w:hint="eastAsia" w:ascii="宋体" w:hAnsi="宋体" w:eastAsia="宋体" w:cs="宋体"/>
          <w:color w:val="auto"/>
          <w:sz w:val="21"/>
          <w:szCs w:val="21"/>
          <w:lang w:val="en-US" w:eastAsia="zh-CN"/>
        </w:rPr>
        <w:t>根据《国家情报法》规定，以下不属于国家情报工作应该坚持的原则是（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公开工作与秘密工作相结合</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专门工作与群众路线相结合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执法机构与情报机构相结合</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分工负责与协作配合相结合</w:t>
      </w:r>
      <w:bookmarkStart w:id="47" w:name="49"/>
      <w:bookmarkEnd w:id="4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49、</w:t>
      </w:r>
      <w:r>
        <w:rPr>
          <w:rFonts w:hint="eastAsia" w:ascii="宋体" w:hAnsi="宋体" w:eastAsia="宋体" w:cs="宋体"/>
          <w:color w:val="auto"/>
          <w:sz w:val="21"/>
          <w:szCs w:val="21"/>
          <w:lang w:val="en-US" w:eastAsia="zh-CN"/>
        </w:rPr>
        <w:t>公安民警使用制服性警械时，应当以（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约束违法犯罪行为为限度</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控制违法犯罪行为为限度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惩治违法犯罪行为为限度</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制止违法犯罪行为为限度</w:t>
      </w:r>
      <w:bookmarkStart w:id="48" w:name="50"/>
      <w:bookmarkEnd w:id="4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50、</w:t>
      </w:r>
      <w:r>
        <w:rPr>
          <w:rFonts w:hint="eastAsia" w:ascii="宋体" w:hAnsi="宋体" w:eastAsia="宋体" w:cs="宋体"/>
          <w:color w:val="auto"/>
          <w:sz w:val="21"/>
          <w:szCs w:val="21"/>
          <w:lang w:val="en-US" w:eastAsia="zh-CN"/>
        </w:rPr>
        <w:t>使用徒手控制轻微暴力违法犯罪嫌疑人，应当先控制其身体的部位是（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颈部</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双手</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身体躯干</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双腿</w:t>
      </w:r>
      <w:bookmarkStart w:id="49" w:name="51"/>
      <w:bookmarkEnd w:id="4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51、多选题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习近平总书记在向中国人民警察队伍授旗并致训词时强调，人民警察要维护人民利益，全心全意为增强人民群众（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自豪感而努力工作</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获得感而努力工作</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幸福感而努力工作</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安全感而努力工作</w:t>
      </w:r>
      <w:bookmarkStart w:id="50" w:name="52"/>
      <w:bookmarkEnd w:id="5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52、多选题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习近平法治思想的内涵包括（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顺应实现中华民族伟大复兴时代要求应运而生的重大理论创新成果</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马克思主义法治理论中国化最新成果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习近平新时代中国特色社会主义思想的重要组成部分</w:t>
      </w:r>
      <w:r>
        <w:rPr>
          <w:rFonts w:hint="eastAsia" w:ascii="宋体" w:hAnsi="宋体" w:cs="宋体"/>
          <w:b/>
          <w:color w:val="auto"/>
          <w:sz w:val="21"/>
          <w:szCs w:val="21"/>
          <w:lang w:val="en-US" w:eastAsia="zh-CN"/>
        </w:rPr>
        <w:tab/>
        <w:t xml:space="preserve">          D、</w:t>
      </w:r>
      <w:r>
        <w:rPr>
          <w:rFonts w:hint="eastAsia" w:ascii="宋体" w:hAnsi="宋体" w:eastAsia="宋体" w:cs="宋体"/>
          <w:color w:val="auto"/>
          <w:sz w:val="21"/>
          <w:szCs w:val="21"/>
          <w:lang w:val="en-US" w:eastAsia="zh-CN"/>
        </w:rPr>
        <w:t>全面依法治国的根本遵循和行动指南</w:t>
      </w:r>
      <w:bookmarkStart w:id="51" w:name="53"/>
      <w:bookmarkEnd w:id="5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53、多选题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人民警察职业道德规范包括“甘于奉献”，其基本涵义有（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任劳任怨</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顾全大局</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献身使命</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勇于担当</w:t>
      </w:r>
      <w:bookmarkStart w:id="52" w:name="54"/>
      <w:bookmarkEnd w:id="5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54、多选题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根据《公安机关人民警察纪律条令》，有下列行为，情节较重的，给予降级或者撤职处分（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参与、包庇或者纵容黑社会性质组织犯罪活动的</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散布有损国家声誉的言论的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非法剥夺、限制他人人身自由的</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在工作中对群众态度蛮横的</w:t>
      </w:r>
      <w:bookmarkStart w:id="53" w:name="55"/>
      <w:bookmarkEnd w:id="5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55、多选题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十九届五中全会精神关于“统筹发展和安全，建设更高水平的平安中国”部分强调（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加强国家安全体系和能力建设</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确保国家经济安全</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保障人民生命安全</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维护社会稳定和安全</w:t>
      </w:r>
      <w:bookmarkStart w:id="54" w:name="56"/>
      <w:bookmarkEnd w:id="5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56、多选题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根据我国《宪法》和相关法律法规，关于人民代表大会制度，下列选项正确的有（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人民代表大会制度体现了一切权力属于人民的原则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地方各级国家权力机关对最高国家权力机关负责，并接受其监督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全国人民代表大会是最高国家权力机关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地方各级人民代表大会是地方各级国家权力机关</w:t>
      </w:r>
      <w:bookmarkStart w:id="55" w:name="57"/>
      <w:bookmarkEnd w:id="5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57、多选题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下列情形中不能成立累犯的有（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甲被判处1年拘役，刑罚执行完毕后3年内又犯可判处3年有期徒刑的盗窃罪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乙在刑罚执行期间，又犯可判处5年有期徒刑的抢劫罪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丙在刑罚执行完毕5年后又犯可判处无期徒刑的强奸罪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丁在3年有期徒刑执行完毕后，又犯可判拘役6个月的侮辱罪</w:t>
      </w:r>
      <w:bookmarkStart w:id="56" w:name="58"/>
      <w:bookmarkEnd w:id="5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58、多选题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根据《人民警察法》规定，人民警察个人或者集体在工作中表现突出，有显著成绩和特殊贡献的，给子奖励。奖励分为（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嘉奖</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一、二、三等功</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特等功</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授予荣誉称号</w:t>
      </w:r>
      <w:bookmarkStart w:id="57" w:name="59"/>
      <w:bookmarkEnd w:id="5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59、多选题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根据《治安管理处罚法》关于检查的规定，下列说法正确的有（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应当由两名民警进行检查</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应当出示工作证和检查证</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不得检查妇女的身体</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不能当场检查</w:t>
      </w:r>
      <w:bookmarkStart w:id="58" w:name="60"/>
      <w:bookmarkEnd w:id="5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60、多选题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快递员王某送快递时，在某小区捡到他人掉落的手机一部。根据《民法典》规定，王某应当将手机（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返还权利人</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交给小区保安</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送交公安机关</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属于合法所得，无须上交</w:t>
      </w:r>
      <w:bookmarkStart w:id="59" w:name="61"/>
      <w:bookmarkEnd w:id="5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61、多选题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公安工作中应当遵循的刑事政策有（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群防群治综合治理</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教育与处罚相结合</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惩办与宽大相结合</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严肃与谨慎相结合</w:t>
      </w:r>
      <w:bookmarkStart w:id="60" w:name="62"/>
      <w:bookmarkEnd w:id="6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62、多选题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对易燃危险化学品的存储必须加强管理，为避免火灾、爆炸、中毒事故的发生，应重点加强检查的方面有（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库房与周围建筑的防火间距</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入库存储登记制度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消防疏散通道指示标志</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仓库的采暖通风情况</w:t>
      </w:r>
      <w:bookmarkStart w:id="61" w:name="63"/>
      <w:bookmarkEnd w:id="6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63、多选题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在公安警务改革中深入推进落实预防和打击犯罪新机制，要求做到（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更多地破小案</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更准地办好案</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更快地破大案</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更好地控发案</w:t>
      </w:r>
      <w:bookmarkStart w:id="62" w:name="64"/>
      <w:bookmarkEnd w:id="6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64、多选题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某小区近期发生多起电动自行车被盗案件，该小区出入人员较多，人员构成比较复杂，社区民警可以采取的发动群众的做法有（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征询辖区居民防控工作建议</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加强小区周边视频巡控力度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针对群防群治队伍开展培训</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组织义务治安巡逻队开展巡逻</w:t>
      </w:r>
      <w:bookmarkStart w:id="63" w:name="65"/>
      <w:bookmarkEnd w:id="6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65、多选题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2019年全国公安工作会议在加快构建公安机关机构职能体系方面提出的具体要求包括（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智能科学</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事权清晰</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指挥顺畅</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运行高效</w:t>
      </w:r>
      <w:bookmarkStart w:id="64" w:name="66"/>
      <w:bookmarkEnd w:id="6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66、多选题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公安情报信息可以提供支撑的公安工作有（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犯罪案件侦查</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社会治安管理</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公安队伍管理</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服务社会群众</w:t>
      </w:r>
      <w:bookmarkStart w:id="65" w:name="67"/>
      <w:bookmarkEnd w:id="6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67、多选题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人民警察使用的武器不包括（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手枪</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特种防爆枪</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高压水枪</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手枪式弓弩</w:t>
      </w:r>
      <w:bookmarkStart w:id="66" w:name="68"/>
      <w:bookmarkEnd w:id="6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68、多选题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根据《治安管理处罚法》规定，以下治安案件不适用治安调解的有（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李某故意毁坏其邻居王某家的桌子</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李某雇凶伤害王某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王某酒后无故殴打公园游客</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李某殴打王某，王某明确表示不同意接受调解</w:t>
      </w:r>
      <w:bookmarkStart w:id="67" w:name="69"/>
      <w:bookmarkEnd w:id="6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69、多选题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下列关于突发事件现场处置后续工作说法正确的有（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应当如实向所属单位书面报告使用武器情况</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立即销毁现场收缴的违禁品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有效控制对该事件的不实报道</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倒查现场处置引发的投诉</w:t>
      </w:r>
      <w:bookmarkStart w:id="68" w:name="70"/>
      <w:bookmarkEnd w:id="6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70、多选题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国家情报工作机构工作人员依法执行任务时，按照国家有关规定，经过批准，出示相应证件，可以实施的行为有（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可以进入限制进入的有关区域、场所</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可以向有关机关、组织和个人了解、询问有关情况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可以查阅或者调取有关的档案、资料、物品</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可以采取技术侦查措施和身份保护措施</w:t>
      </w:r>
      <w:bookmarkStart w:id="69" w:name="71"/>
      <w:bookmarkEnd w:id="6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某分局新入职民警张某受人所托，先后三次向民警李某打听某案件进展情况，并要求李某传话给涉案人员。李某没有明确拒绝张某的要求，没有告知张某案情，没有传达给涉案人员，没有将此事记录在案。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71、多选题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根据《司法机关内部人员过问案件的记录和责任追究规定》，张某不得（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违反规定过问和干预其他人员正在办理的案件</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违反规定为案件当事人转递涉案材料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违反规定打探案情</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以任何方式为案件当事人说情打招呼</w:t>
      </w:r>
      <w:bookmarkStart w:id="70" w:name="72"/>
      <w:bookmarkEnd w:id="7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72、多选题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根据《司法机关内部人员过问案件的记录和责任追究规定》，李某的做法正确的有（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李某没有告知张某案情进展情况</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李某没有给涉案人员传话</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李某没有如实记录司法机关内部人员过问案件情况</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李某没有明确拒绝张某打探案情的请托</w:t>
      </w:r>
      <w:bookmarkStart w:id="71" w:name="73"/>
      <w:bookmarkEnd w:id="7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73、</w:t>
      </w:r>
      <w:r>
        <w:rPr>
          <w:rFonts w:hint="eastAsia" w:ascii="宋体" w:hAnsi="宋体" w:eastAsia="宋体" w:cs="宋体"/>
          <w:color w:val="auto"/>
          <w:sz w:val="21"/>
          <w:szCs w:val="21"/>
          <w:lang w:val="en-US" w:eastAsia="zh-CN"/>
        </w:rPr>
        <w:t>公安机关对张某有处理权限的部门是（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纪检部门</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组织人事部门</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法制部门</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党委</w:t>
      </w:r>
      <w:bookmarkStart w:id="72" w:name="74"/>
      <w:bookmarkEnd w:id="7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习近平总书记在全面依法治国工作会议上强调，要坚持建设中国特色社会主义法治体系；要坚持依法治国、依法执政、依法行政共同推进，法治国家、法治政府、法治社会一体建设；要坚持建设德才兼备的高素质法治工作队伍，加强理想信念教育，深入开展社会主义核心价值观和社会主义法治理念教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74、多选题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下列各项中属于中国特色社会主义法治体系内容的有（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完备的法律规范体系</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高效的法治实施体系</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严密的法治监督体系</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有力的法治保障体系</w:t>
      </w:r>
      <w:bookmarkStart w:id="73" w:name="75"/>
      <w:bookmarkEnd w:id="7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75、</w:t>
      </w:r>
      <w:r>
        <w:rPr>
          <w:rFonts w:hint="eastAsia" w:ascii="宋体" w:hAnsi="宋体" w:eastAsia="宋体" w:cs="宋体"/>
          <w:color w:val="auto"/>
          <w:sz w:val="21"/>
          <w:szCs w:val="21"/>
          <w:lang w:val="en-US" w:eastAsia="zh-CN"/>
        </w:rPr>
        <w:t>全面依法治国是一个系统工程，其中重点任务和主体工程是（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法治国家建设</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法治政府建设</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法治社会建设</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法治队伍建设</w:t>
      </w:r>
      <w:bookmarkStart w:id="74" w:name="76"/>
      <w:bookmarkEnd w:id="7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76、多选题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下列各项中属于德才兼备高素质法治工作队伍建设的要求有（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革命化</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年轻化</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专业化</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职业化</w:t>
      </w:r>
      <w:bookmarkStart w:id="75" w:name="77"/>
      <w:bookmarkEnd w:id="7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张某长期酗酒，醉酒后时常对其妻孙某及其女儿张某某进行打骂。某日，张某醉酒后再次辱骂其女儿，并打了其妻孙某两记耳光，其女儿害怕偷愉拨打了110报警。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77、多选题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面对张某的家庭暴力行为，孙某和张某某可以（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向张某的单位投诉、反映或求助</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向孙某所在单位反映或求助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向其所在居委会投诉、反映或求助</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向公安机关报案</w:t>
      </w:r>
      <w:bookmarkStart w:id="76" w:name="78"/>
      <w:bookmarkEnd w:id="7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78、多选题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公安机关接到张某某报警后，应当（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及时出警</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制止张某家暴行为</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协助孙某就医、签定伤情</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告知双方属于家庭纠纷，自行法院起诉解决</w:t>
      </w:r>
      <w:bookmarkStart w:id="77" w:name="79"/>
      <w:bookmarkEnd w:id="7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79、多选题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人民法院审理涉及家庭暴力的案件，认定家庭暴力事实的证据，可以包括公安机关提供的（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出警记录</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对加害人的告诫书</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伤情鉴定意见</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邻居的证人证言</w:t>
      </w:r>
      <w:bookmarkStart w:id="78" w:name="80"/>
      <w:bookmarkEnd w:id="7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某日，周某（17周岁，半年前曾因寻衅滋事被公安机关处以拘留处罚）在甲市A区家中吸食完毒品之后，与朋友一起前往甲市B区某酒吧娱乐，被前来检查的民警查出尿检结果呈冰毒阳性。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80、多选题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根据《公安机关办理行政案件程序规定》，针对周某吸毒案件的管辖权问题，以下说法正确的有（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甲市A区公安分局没有管辖权</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甲市B区公安分局具有管辖权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甲市A区公安分局和B区公安分局都没有管辖权</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甲市A区公安分局和B区公安分局都有管辖权</w:t>
      </w:r>
      <w:bookmarkStart w:id="79" w:name="81"/>
      <w:bookmarkEnd w:id="7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81、</w:t>
      </w:r>
      <w:r>
        <w:rPr>
          <w:rFonts w:hint="eastAsia" w:ascii="宋体" w:hAnsi="宋体" w:eastAsia="宋体" w:cs="宋体"/>
          <w:color w:val="auto"/>
          <w:sz w:val="21"/>
          <w:szCs w:val="21"/>
          <w:lang w:val="en-US" w:eastAsia="zh-CN"/>
        </w:rPr>
        <w:t>周某在民警对其进行检查的过程中，推揉辱骂民警，不配合民警执法。公安机关调查结束后，依法对周某吸毒违法行为和阻碍执行职务违法行为分别决定拘留处罚，合并执行。合并执行时间最长不超过（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15日</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20日</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30日</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45日</w:t>
      </w:r>
      <w:bookmarkStart w:id="80" w:name="82"/>
      <w:bookmarkEnd w:id="8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82、多选题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对于周某的行政拘留处罚，以下说法正确的有（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周某是未成年人，行政拘留处罚不执行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周某的拘留时间包含在公安机关接受调查的时间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周某在公安机关接受调查的时间不计入拘留时间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周某对处罚结果不服要提起行政复议，可以申请暂缓执行行政拘留</w:t>
      </w:r>
      <w:bookmarkStart w:id="81" w:name="83"/>
      <w:bookmarkEnd w:id="8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疫情期间，徐某打算用捡来的出入证驾车混进实行封闭管理的某小区，被防疫人员识破并报警。执勤民警赶到现场，徐某不但拒不配合民警的核查，还启动汽车，一脚油门将民警顶在了机器盖子上，民警抓住了雨刮器，没被甩落。徐某后被民警制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83、</w:t>
      </w:r>
      <w:r>
        <w:rPr>
          <w:rFonts w:hint="eastAsia" w:ascii="宋体" w:hAnsi="宋体" w:eastAsia="宋体" w:cs="宋体"/>
          <w:color w:val="auto"/>
          <w:sz w:val="21"/>
          <w:szCs w:val="21"/>
          <w:lang w:val="en-US" w:eastAsia="zh-CN"/>
        </w:rPr>
        <w:t>徐某的行为构成（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故意伤害罪</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妨害公务罪</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故意杀人罪</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以危险方法危害公共安全罪</w:t>
      </w:r>
      <w:bookmarkStart w:id="82" w:name="84"/>
      <w:bookmarkEnd w:id="8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84、</w:t>
      </w:r>
      <w:r>
        <w:rPr>
          <w:rFonts w:hint="eastAsia" w:ascii="宋体" w:hAnsi="宋体" w:eastAsia="宋体" w:cs="宋体"/>
          <w:color w:val="auto"/>
          <w:sz w:val="21"/>
          <w:szCs w:val="21"/>
          <w:lang w:val="en-US" w:eastAsia="zh-CN"/>
        </w:rPr>
        <w:t>本案取证采取的侦查措施不包括（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讯问</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调取</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询问</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谈话</w:t>
      </w:r>
      <w:bookmarkStart w:id="83" w:name="85"/>
      <w:bookmarkEnd w:id="8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85、多选题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本案需要查明的主要案件事实包括（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实施袭警行为的时间、地点、手段、后果以及其他情节</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袭警行为是否为犯罪嫌疑人徐某实施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犯罪嫌疑人徐某的政治面目</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犯罪嫌疑人徐某实施犯罪行为的动机、目的</w:t>
      </w:r>
      <w:bookmarkStart w:id="84" w:name="86"/>
      <w:bookmarkEnd w:id="8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2020年疫情防控期间，某市公安局局长坚持执行定期接访制度，通过视频会议系统接待来访群众。部分总队及分局领导一同参加。接访中，市局局长耐心倾听群众诉求，详细询问案件细节，认真释法析理解惑，组织相关职能部门对案件进行会商，提出具体工作要求并现场进行答复，来访群众均表示满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86、</w:t>
      </w:r>
      <w:r>
        <w:rPr>
          <w:rFonts w:hint="eastAsia" w:ascii="宋体" w:hAnsi="宋体" w:eastAsia="宋体" w:cs="宋体"/>
          <w:color w:val="auto"/>
          <w:sz w:val="21"/>
          <w:szCs w:val="21"/>
          <w:lang w:val="en-US" w:eastAsia="zh-CN"/>
        </w:rPr>
        <w:t>在接待来访群众过程中最能体现公安机关领导干部宣传教育能力的是（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耐心倾听群众诉求</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详细询问案件细节</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认真释法析理解惑</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组织开展案件会商</w:t>
      </w:r>
      <w:bookmarkStart w:id="85" w:name="87"/>
      <w:bookmarkEnd w:id="8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87、多选题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某市公安局领导亲自接访有利于（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发现问题症结及时整改</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做好送上门的群众工作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同步核查案件处理情况</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提升公安机关执法质量</w:t>
      </w:r>
      <w:bookmarkStart w:id="86" w:name="88"/>
      <w:bookmarkEnd w:id="8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88、多选题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创新接访的工作方法是推进社会治理方式转变的必然要求。坚持公安群众工作常态化就是要自觉做到（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坚持民有所呼、我有所应</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坚持问题导向，严格公正执法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深化“接诉即办”，压实属地责任</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从法、理、情角度综合化解矛盾纠纷</w:t>
      </w:r>
      <w:bookmarkStart w:id="87" w:name="89"/>
      <w:bookmarkEnd w:id="8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2020年8月26日，中国人民警察警旗授旗仪式在人民大会堂举行。习近平总书记向中国人民警察队伍授旗并致训词，代表党中央向全体人民警察致以热烈的祝贺，并对人民警察队伍提出做到对党忠诚、服务人民、执法公正、纪律严明的具体要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89、多选题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中国人民警察警旗是人民警察荣誉、责任和使命的象征。下列选项中对警旗描述正确的有（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旗面由红蓝两色组成</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国徽居于旗帜左上角</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警徽居于旗帜左上角</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警旗的旗面为长方形</w:t>
      </w:r>
      <w:bookmarkStart w:id="88" w:name="90"/>
      <w:bookmarkEnd w:id="8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90、多选题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我国的人民警察队伍包括（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监狱人民警察</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公安机关人民警察</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国家安全机关人民警察</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人民法院、人民检察院司法警察</w:t>
      </w:r>
      <w:bookmarkStart w:id="89" w:name="91"/>
      <w:bookmarkEnd w:id="8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91、多选题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我国人民警察队伍要做到执法公正，不断提高执法司法公信力，应当（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加强教育培训</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严格监督管理</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规范权力运行</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严格规范公正文明执法</w:t>
      </w:r>
      <w:bookmarkStart w:id="90" w:name="92"/>
      <w:bookmarkEnd w:id="9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以下是某地一段时间内连续发生的多起盗窃机动车内财物案件的统计表，请根据表格内容回答问题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bookmarkStart w:id="99" w:name="_GoBack"/>
      <w:r>
        <w:rPr>
          <w:rFonts w:hint="eastAsia" w:ascii="宋体" w:hAnsi="宋体" w:eastAsia="宋体" w:cs="宋体"/>
          <w:color w:val="auto"/>
          <w:sz w:val="21"/>
          <w:szCs w:val="21"/>
          <w:lang w:val="en-US" w:eastAsia="zh-CN"/>
        </w:rPr>
        <w:drawing>
          <wp:inline distT="0" distB="0" distL="114300" distR="114300">
            <wp:extent cx="5026025" cy="2771140"/>
            <wp:effectExtent l="0" t="0" r="3175" b="10160"/>
            <wp:docPr id="13"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IMG_257"/>
                    <pic:cNvPicPr>
                      <a:picLocks noChangeAspect="1"/>
                    </pic:cNvPicPr>
                  </pic:nvPicPr>
                  <pic:blipFill>
                    <a:blip r:embed="rId11"/>
                    <a:stretch>
                      <a:fillRect/>
                    </a:stretch>
                  </pic:blipFill>
                  <pic:spPr>
                    <a:xfrm>
                      <a:off x="0" y="0"/>
                      <a:ext cx="5026025" cy="2771140"/>
                    </a:xfrm>
                    <a:prstGeom prst="rect">
                      <a:avLst/>
                    </a:prstGeom>
                    <a:noFill/>
                    <a:ln w="9525">
                      <a:noFill/>
                    </a:ln>
                  </pic:spPr>
                </pic:pic>
              </a:graphicData>
            </a:graphic>
          </wp:inline>
        </w:drawing>
      </w:r>
      <w:bookmarkEnd w:id="9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92、多选题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对上述案件开展侦查可以获取情报的渠道有（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现场勘查</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案发现场附近监控设备</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侦破同类案件历史材料</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被盗物品销赃渠道</w:t>
      </w:r>
      <w:bookmarkStart w:id="91" w:name="93"/>
      <w:bookmarkEnd w:id="9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93、</w:t>
      </w:r>
      <w:r>
        <w:rPr>
          <w:rFonts w:hint="eastAsia" w:ascii="宋体" w:hAnsi="宋体" w:eastAsia="宋体" w:cs="宋体"/>
          <w:color w:val="auto"/>
          <w:sz w:val="21"/>
          <w:szCs w:val="21"/>
          <w:lang w:val="en-US" w:eastAsia="zh-CN"/>
        </w:rPr>
        <w:t>从统计信息看，这几起案件可以初步串并成几组系列案件（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1组</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2组</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3组</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更多</w:t>
      </w:r>
      <w:bookmarkStart w:id="92" w:name="94"/>
      <w:bookmarkEnd w:id="9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94、多选题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根据对图表内信息的综合分析及进一步情报搜集结果，为侦破案件，并防范同类案件持续高发，可以有针对性采取的工作措施有（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强化街面巡逻</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加强对本地区出现的同类案件高危人群的查控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督促各类停车场经营者进一步完善技术防范措施</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宣传教育群众做好自我防范</w:t>
      </w:r>
      <w:bookmarkStart w:id="93" w:name="95"/>
      <w:bookmarkEnd w:id="9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民警接报警称，青年路附近有人故意滋事。民警立即驾车赶赴现场，发现路边有四名男青年，其中两人在一辆摩托车上坐着，另外两人站在摩托车旁。警车经过时，其中一名男子立即将脸背向警车，故意躲闪。民警下车查验了这名男子的身份证件（证件号码：130</w:t>
      </w:r>
      <w:r>
        <w:rPr>
          <w:rFonts w:hint="eastAsia" w:ascii="宋体" w:hAnsi="宋体" w:eastAsia="宋体" w:cs="宋体"/>
          <w:color w:val="auto"/>
          <w:sz w:val="21"/>
          <w:szCs w:val="21"/>
          <w:lang w:val="en-US" w:eastAsia="zh-CN"/>
        </w:rPr>
        <w:drawing>
          <wp:inline distT="0" distB="0" distL="114300" distR="114300">
            <wp:extent cx="257175" cy="171450"/>
            <wp:effectExtent l="0" t="0" r="9525" b="0"/>
            <wp:docPr id="14"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8"/>
                    <pic:cNvPicPr>
                      <a:picLocks noChangeAspect="1"/>
                    </pic:cNvPicPr>
                  </pic:nvPicPr>
                  <pic:blipFill>
                    <a:blip r:embed="rId12"/>
                    <a:stretch>
                      <a:fillRect/>
                    </a:stretch>
                  </pic:blipFill>
                  <pic:spPr>
                    <a:xfrm>
                      <a:off x="0" y="0"/>
                      <a:ext cx="257175" cy="171450"/>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19900502102</w:t>
      </w:r>
      <w:r>
        <w:rPr>
          <w:rFonts w:hint="eastAsia" w:ascii="宋体" w:hAnsi="宋体" w:eastAsia="宋体" w:cs="宋体"/>
          <w:color w:val="auto"/>
          <w:sz w:val="21"/>
          <w:szCs w:val="21"/>
          <w:lang w:val="en-US" w:eastAsia="zh-CN"/>
        </w:rPr>
        <w:drawing>
          <wp:inline distT="0" distB="0" distL="114300" distR="114300">
            <wp:extent cx="66675" cy="171450"/>
            <wp:effectExtent l="0" t="0" r="9525" b="0"/>
            <wp:docPr id="16"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G_259"/>
                    <pic:cNvPicPr>
                      <a:picLocks noChangeAspect="1"/>
                    </pic:cNvPicPr>
                  </pic:nvPicPr>
                  <pic:blipFill>
                    <a:blip r:embed="rId13"/>
                    <a:stretch>
                      <a:fillRect/>
                    </a:stretch>
                  </pic:blipFill>
                  <pic:spPr>
                    <a:xfrm>
                      <a:off x="0" y="0"/>
                      <a:ext cx="66675" cy="171450"/>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）和随身携带的物品。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95、</w:t>
      </w:r>
      <w:r>
        <w:rPr>
          <w:rFonts w:hint="eastAsia" w:ascii="宋体" w:hAnsi="宋体" w:eastAsia="宋体" w:cs="宋体"/>
          <w:color w:val="auto"/>
          <w:sz w:val="21"/>
          <w:szCs w:val="21"/>
          <w:lang w:val="en-US" w:eastAsia="zh-CN"/>
        </w:rPr>
        <w:t>关于该男子的身份，下列推断正确的是（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若其口述与证件号码一致，证件可能为真</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若证件照片与本人一致，证件应当为真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若该男子操持北方口音，证件可能为真</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该证件一定是伪造的</w:t>
      </w:r>
      <w:bookmarkStart w:id="94" w:name="96"/>
      <w:bookmarkEnd w:id="9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96、多选题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经当场盘问，四名男子否认有滋扰行为。民警下列做法正确的有（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口头传唤带回公安机关</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进行人身检查</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访问周围人员调查事实</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强行带离</w:t>
      </w:r>
      <w:bookmarkStart w:id="95" w:name="97"/>
      <w:bookmarkEnd w:id="9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97、多选题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在民警执法过程中，其中一名男子态度蛮横，对民警辱骂挑衅。因对方人数较多，场面难以控制，民警恰当的应对措施有（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告知其权利义务</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告知其行为后果</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口头传唤带回公关机关</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使用警械震慑将其制服</w:t>
      </w:r>
      <w:bookmarkStart w:id="96" w:name="98"/>
      <w:bookmarkEnd w:id="9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购物中心开展让利折扣促销活动，经过前期线上线下结合的宣传，吸引大量消费者关注。活动当日上午8时50分，距离营业开放时间还有10分钟，部分消费者冲破了保安的管理防线，近千名排队等候人员瞬间蜂拥而入抢购，造成现场秩序混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98、多选题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对事态进行初步研判需要考量的主要因素有（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事发时间</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事发地点</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现场人员受伤和财产损失情况</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人群聚焦和关注情况</w:t>
      </w:r>
      <w:bookmarkStart w:id="97" w:name="99"/>
      <w:bookmarkEnd w:id="9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99、多选题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现场执勤民警应开展的处置有（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临时管制限制客流</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喊话疏导防止踩踏</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查找扰乱秩序人员</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立即上报情况</w:t>
      </w:r>
      <w:bookmarkStart w:id="98" w:name="100"/>
      <w:bookmarkEnd w:id="9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100、多选题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现场执勤民警在搜集证据过程中应注意（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用执法记录仪拍摄固定现场情况</w:t>
      </w:r>
      <w:r>
        <w:rPr>
          <w:rFonts w:hint="eastAsia" w:ascii="宋体" w:hAnsi="宋体" w:cs="宋体"/>
          <w:b/>
          <w:color w:val="auto"/>
          <w:sz w:val="21"/>
          <w:szCs w:val="21"/>
          <w:lang w:val="en-US" w:eastAsia="zh-CN"/>
        </w:rPr>
        <w:tab/>
        <w:t>B、</w:t>
      </w:r>
      <w:r>
        <w:rPr>
          <w:rFonts w:hint="eastAsia" w:ascii="宋体" w:hAnsi="宋体" w:eastAsia="宋体" w:cs="宋体"/>
          <w:color w:val="auto"/>
          <w:sz w:val="21"/>
          <w:szCs w:val="21"/>
          <w:lang w:val="en-US" w:eastAsia="zh-CN"/>
        </w:rPr>
        <w:t>查找现场及周边证人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调取扰序人员违法行为的视频资料</w:t>
      </w:r>
      <w:r>
        <w:rPr>
          <w:rFonts w:hint="eastAsia" w:ascii="宋体" w:hAnsi="宋体" w:cs="宋体"/>
          <w:b/>
          <w:color w:val="auto"/>
          <w:sz w:val="21"/>
          <w:szCs w:val="21"/>
          <w:lang w:val="en-US" w:eastAsia="zh-CN"/>
        </w:rPr>
        <w:tab/>
        <w:t>D、</w:t>
      </w:r>
      <w:r>
        <w:rPr>
          <w:rFonts w:hint="eastAsia" w:ascii="宋体" w:hAnsi="宋体" w:eastAsia="宋体" w:cs="宋体"/>
          <w:color w:val="auto"/>
          <w:sz w:val="21"/>
          <w:szCs w:val="21"/>
          <w:lang w:val="en-US" w:eastAsia="zh-CN"/>
        </w:rPr>
        <w:t>询问商场负责人了解商场损失情况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drawing>
          <wp:inline distT="0" distB="0" distL="114300" distR="114300">
            <wp:extent cx="5445125" cy="2028190"/>
            <wp:effectExtent l="0" t="0" r="3175" b="10160"/>
            <wp:docPr id="4" name="图片 4" descr="宣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宣传"/>
                    <pic:cNvPicPr>
                      <a:picLocks noChangeAspect="1"/>
                    </pic:cNvPicPr>
                  </pic:nvPicPr>
                  <pic:blipFill>
                    <a:blip r:embed="rId14"/>
                    <a:stretch>
                      <a:fillRect/>
                    </a:stretch>
                  </pic:blipFill>
                  <pic:spPr>
                    <a:xfrm>
                      <a:off x="0" y="0"/>
                      <a:ext cx="5445125" cy="2028190"/>
                    </a:xfrm>
                    <a:prstGeom prst="rect">
                      <a:avLst/>
                    </a:prstGeom>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NBdt2AEAALEDAAAOAAAAAAAAAAEAIAAA&#10;AB4BAABkcnMvZTJvRG9jLnhtbFBLBQYAAAAABgAGAFkBAABoBQ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rPr>
        <w:rFonts w:hint="eastAsia"/>
      </w:rPr>
    </w:pPr>
    <w:r>
      <w:rPr>
        <w:rFonts w:hint="eastAsia"/>
      </w:rPr>
      <w:t>获取试卷更新，请关注公众号：gwyeasy（公务员考试挺简单）,一个上岸考生分享经验和答疑的平台。</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A4010"/>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2A41625"/>
    <w:rsid w:val="03B71B60"/>
    <w:rsid w:val="07347D73"/>
    <w:rsid w:val="0889761C"/>
    <w:rsid w:val="08EE000A"/>
    <w:rsid w:val="0A98507B"/>
    <w:rsid w:val="0B700525"/>
    <w:rsid w:val="0C247D12"/>
    <w:rsid w:val="11E83F74"/>
    <w:rsid w:val="12356127"/>
    <w:rsid w:val="138862A1"/>
    <w:rsid w:val="13B87B3F"/>
    <w:rsid w:val="14595FA3"/>
    <w:rsid w:val="14AC5DC0"/>
    <w:rsid w:val="14D4200D"/>
    <w:rsid w:val="17023CA2"/>
    <w:rsid w:val="18656B91"/>
    <w:rsid w:val="1B9744CE"/>
    <w:rsid w:val="1BC33CB3"/>
    <w:rsid w:val="1CD63D51"/>
    <w:rsid w:val="1CEB0A75"/>
    <w:rsid w:val="23125F63"/>
    <w:rsid w:val="251122CC"/>
    <w:rsid w:val="278C09B1"/>
    <w:rsid w:val="28CB44F8"/>
    <w:rsid w:val="28D10B22"/>
    <w:rsid w:val="2B1A5E61"/>
    <w:rsid w:val="2C4B143B"/>
    <w:rsid w:val="2C703209"/>
    <w:rsid w:val="2CB746C5"/>
    <w:rsid w:val="2D7E6C0B"/>
    <w:rsid w:val="2D8D4698"/>
    <w:rsid w:val="2EA606F5"/>
    <w:rsid w:val="31311D5F"/>
    <w:rsid w:val="32B03E75"/>
    <w:rsid w:val="337658B9"/>
    <w:rsid w:val="375C16D2"/>
    <w:rsid w:val="376C4F45"/>
    <w:rsid w:val="38537A6B"/>
    <w:rsid w:val="3B8165C3"/>
    <w:rsid w:val="3D4D32F4"/>
    <w:rsid w:val="3E8D0F42"/>
    <w:rsid w:val="3E965D2C"/>
    <w:rsid w:val="4659133D"/>
    <w:rsid w:val="4AE035A0"/>
    <w:rsid w:val="4C022543"/>
    <w:rsid w:val="4CCE7187"/>
    <w:rsid w:val="4D29030B"/>
    <w:rsid w:val="4F613E7B"/>
    <w:rsid w:val="522C4CC7"/>
    <w:rsid w:val="541D0774"/>
    <w:rsid w:val="58321038"/>
    <w:rsid w:val="58E10783"/>
    <w:rsid w:val="599B0129"/>
    <w:rsid w:val="5D601891"/>
    <w:rsid w:val="5DF066E4"/>
    <w:rsid w:val="5FD96836"/>
    <w:rsid w:val="605D1D42"/>
    <w:rsid w:val="61991200"/>
    <w:rsid w:val="62427BA2"/>
    <w:rsid w:val="62750C8C"/>
    <w:rsid w:val="634D6B8D"/>
    <w:rsid w:val="66121CDC"/>
    <w:rsid w:val="664A2D6F"/>
    <w:rsid w:val="67D468C2"/>
    <w:rsid w:val="68BD78E7"/>
    <w:rsid w:val="69411791"/>
    <w:rsid w:val="696011BC"/>
    <w:rsid w:val="69DA3329"/>
    <w:rsid w:val="6CD7589D"/>
    <w:rsid w:val="6F864E21"/>
    <w:rsid w:val="6FA00EE5"/>
    <w:rsid w:val="706C3FEC"/>
    <w:rsid w:val="75C3501E"/>
    <w:rsid w:val="76256C3D"/>
    <w:rsid w:val="78590AA5"/>
    <w:rsid w:val="7F053C95"/>
    <w:rsid w:val="7F5E42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13"/>
    <w:unhideWhenUsed/>
    <w:qFormat/>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5.GIF"/><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15</TotalTime>
  <ScaleCrop>false</ScaleCrop>
  <LinksUpToDate>false</LinksUpToDate>
  <CharactersWithSpaces>49901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春风下的杨柳</cp:lastModifiedBy>
  <dcterms:modified xsi:type="dcterms:W3CDTF">2021-01-29T07:06:39Z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