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DB1" w:rsidRDefault="00E74F8D">
      <w:pPr>
        <w:pStyle w:val="Title"/>
      </w:pPr>
      <w:r>
        <w:t>Midterm Exam 2019</w:t>
      </w:r>
    </w:p>
    <w:p w:rsidR="00BE2DB1" w:rsidRDefault="00E74F8D">
      <w:pPr>
        <w:pStyle w:val="Date"/>
      </w:pPr>
      <w:r>
        <w:t>3/13/2019</w:t>
      </w:r>
    </w:p>
    <w:p w:rsidR="00BE2DB1" w:rsidRDefault="00E74F8D">
      <w:pPr>
        <w:pStyle w:val="FirstParagraph"/>
      </w:pPr>
      <w:r>
        <w:t>Xinyi Lin</w:t>
      </w:r>
    </w:p>
    <w:p w:rsidR="00BE2DB1" w:rsidRDefault="00E74F8D">
      <w:pPr>
        <w:pStyle w:val="BodyText"/>
      </w:pPr>
      <w:r>
        <w:t>xl2836</w:t>
      </w:r>
    </w:p>
    <w:p w:rsidR="00BE2DB1" w:rsidRDefault="00E74F8D">
      <w:pPr>
        <w:pStyle w:val="BodyText"/>
      </w:pPr>
      <w:r>
        <w:t xml:space="preserve"> </w:t>
      </w:r>
      <w:r>
        <w:t xml:space="preserve">Disease D is a chronic neurological condition that leads to fast deterioration of motor and cognitive functions and eventually leads to death. Based on a theoretical model, the survival time of a patient suffered from disease D very much depends on his or </w:t>
      </w:r>
      <w:r>
        <w:t xml:space="preserve">her disease onset age. To be specific, let </w:t>
      </w:r>
      <m:oMath>
        <m:r>
          <w:rPr>
            <w:rFonts w:ascii="Cambria Math" w:hAnsi="Cambria Math"/>
          </w:rPr>
          <m:t>Y</m:t>
        </m:r>
      </m:oMath>
      <w:r>
        <w:t xml:space="preserve"> as the survival time of a patient, and </w:t>
      </w:r>
      <m:oMath>
        <m:r>
          <w:rPr>
            <w:rFonts w:ascii="Cambria Math" w:hAnsi="Cambria Math"/>
          </w:rPr>
          <m:t>X</m:t>
        </m:r>
      </m:oMath>
      <w:r>
        <w:t xml:space="preserve"> be the disease onset age, the conditional distribution for </w:t>
      </w:r>
      <m:oMath>
        <m:r>
          <w:rPr>
            <w:rFonts w:ascii="Cambria Math" w:hAnsi="Cambria Math"/>
          </w:rPr>
          <m:t>Y</m:t>
        </m:r>
      </m:oMath>
      <w:r>
        <w:t xml:space="preserve"> given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t xml:space="preserve"> is exponential with failure rate </w:t>
      </w:r>
      <m:oMath>
        <m:r>
          <w:rPr>
            <w:rFonts w:ascii="Cambria Math" w:hAnsi="Cambria Math"/>
          </w:rPr>
          <m:t>0.01</m:t>
        </m:r>
        <m:r>
          <w:rPr>
            <w:rFonts w:ascii="Cambria Math" w:hAnsi="Cambria Math"/>
          </w:rPr>
          <m:t>x</m:t>
        </m:r>
      </m:oMath>
      <w:r>
        <w:t>.</w:t>
      </w:r>
    </w:p>
    <w:p w:rsidR="00BE2DB1" w:rsidRDefault="00E74F8D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)=0.01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{-0.01</m:t>
          </m:r>
          <m:r>
            <w:rPr>
              <w:rFonts w:ascii="Cambria Math" w:hAnsi="Cambria Math"/>
            </w:rPr>
            <m:t>xt</m:t>
          </m:r>
          <m:r>
            <w:rPr>
              <w:rFonts w:ascii="Cambria Math" w:hAnsi="Cambria Math"/>
            </w:rPr>
            <m:t>}.</m:t>
          </m:r>
        </m:oMath>
      </m:oMathPara>
    </w:p>
    <w:p w:rsidR="00BE2DB1" w:rsidRDefault="00E74F8D">
      <w:pPr>
        <w:pStyle w:val="FirstParagraph"/>
      </w:pPr>
      <w:r>
        <w:t>Since D is a ch</w:t>
      </w:r>
      <w:r>
        <w:t xml:space="preserve">ronic condition, its actual onset times are often unobserved. Suppose the disease onset ages in a population also follows an exponential with failure rate </w:t>
      </w:r>
      <m:oMath>
        <m:r>
          <w:rPr>
            <w:rFonts w:ascii="Cambria Math" w:hAnsi="Cambria Math"/>
          </w:rPr>
          <m:t>θ</m:t>
        </m:r>
      </m:oMath>
      <w:r>
        <w:t xml:space="preserve">, where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&gt;0</m:t>
        </m:r>
      </m:oMath>
      <w:r>
        <w:t xml:space="preserve"> is an unknown parameter. Suppose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 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}</m:t>
        </m:r>
      </m:oMath>
      <w:r>
        <w:t xml:space="preserve"> are observed survival times of </w:t>
      </w:r>
      <m:oMath>
        <m:r>
          <w:rPr>
            <w:rFonts w:ascii="Cambria Math" w:hAnsi="Cambria Math"/>
          </w:rPr>
          <m:t>n</m:t>
        </m:r>
      </m:oMath>
      <w:r>
        <w:t xml:space="preserve"> patients with disease D in a population. The public health researchers are interested in estimating the parameter </w:t>
      </w:r>
      <m:oMath>
        <m:r>
          <w:rPr>
            <w:rFonts w:ascii="Cambria Math" w:hAnsi="Cambria Math"/>
          </w:rPr>
          <m:t>θ</m:t>
        </m:r>
      </m:oMath>
      <w:r>
        <w:t xml:space="preserve"> in the population so that they could design disease prevention policies on target ages.</w:t>
      </w:r>
    </w:p>
    <w:p w:rsidR="00BE2DB1" w:rsidRDefault="00E74F8D">
      <w:pPr>
        <w:pStyle w:val="Heading3"/>
      </w:pPr>
      <w:bookmarkStart w:id="0" w:name="write-out-the-marginal-distribution-of-y"/>
      <w:bookmarkEnd w:id="0"/>
      <w:r>
        <w:t xml:space="preserve">1. Write out the marginal distribution of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, and </w:t>
      </w:r>
      <w:r>
        <w:t xml:space="preserve">the observed likelihood function of </w:t>
      </w:r>
      <m:oMath>
        <m:r>
          <m:rPr>
            <m:sty m:val="bi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, </m:t>
        </m:r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bi"/>
          </m:rPr>
          <w:rPr>
            <w:rFonts w:ascii="Cambria Math" w:hAnsi="Cambria Math"/>
          </w:rPr>
          <m:t>=1,...,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i"/>
          </m:rPr>
          <w:rPr>
            <w:rFonts w:ascii="Cambria Math" w:hAnsi="Cambria Math"/>
          </w:rPr>
          <m:t>}</m:t>
        </m:r>
      </m:oMath>
      <w:r>
        <w:t>.</w:t>
      </w:r>
    </w:p>
    <w:p w:rsidR="00BE2DB1" w:rsidRDefault="00BE2DB1">
      <w:pPr>
        <w:pStyle w:val="FirstParagraph"/>
      </w:pPr>
      <w:bookmarkStart w:id="1" w:name="_GoBack"/>
      <w:bookmarkEnd w:id="1"/>
    </w:p>
    <w:p w:rsidR="00BE2DB1" w:rsidRDefault="00BE2DB1">
      <w:pPr>
        <w:pStyle w:val="BodyText"/>
      </w:pPr>
    </w:p>
    <w:p w:rsidR="00BE2DB1" w:rsidRDefault="00E74F8D">
      <w:pPr>
        <w:pStyle w:val="Heading3"/>
      </w:pPr>
      <w:bookmarkStart w:id="2" w:name="design-a-univariate-optimization-algorit"/>
      <w:bookmarkEnd w:id="2"/>
      <w:r>
        <w:t>2. Design a univariate optimization algorithm (e.g. Golden search or Newton’s method) to find the MLE of the observed likelihood in (1), and specify each step of your algorithm. Implement the algor</w:t>
      </w:r>
      <w:r>
        <w:t>ithm into an R function.</w:t>
      </w:r>
    </w:p>
    <w:p w:rsidR="00BE2DB1" w:rsidRDefault="00E74F8D">
      <w:pPr>
        <w:pStyle w:val="FirstParagraph"/>
      </w:pPr>
      <w:r>
        <w:t xml:space="preserve"> </w:t>
      </w:r>
    </w:p>
    <w:p w:rsidR="00BE2DB1" w:rsidRDefault="00BE2DB1">
      <w:pPr>
        <w:pStyle w:val="BodyText"/>
      </w:pPr>
    </w:p>
    <w:p w:rsidR="00BE2DB1" w:rsidRDefault="00E74F8D">
      <w:pPr>
        <w:pStyle w:val="SourceCode"/>
      </w:pPr>
      <w:r>
        <w:rPr>
          <w:rStyle w:val="NormalTok"/>
        </w:rPr>
        <w:t>loglike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(theta){</w:t>
      </w:r>
      <w:r>
        <w:br/>
      </w:r>
      <w:r>
        <w:rPr>
          <w:rStyle w:val="NormalTok"/>
        </w:rPr>
        <w:t xml:space="preserve">  res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OperatorTok"/>
        </w:rPr>
        <w:t>*</w:t>
      </w:r>
      <w:r>
        <w:rPr>
          <w:rStyle w:val="NormalTok"/>
        </w:rPr>
        <w:t>theta)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+</w:t>
      </w:r>
      <w:r>
        <w:rPr>
          <w:rStyle w:val="NormalTok"/>
        </w:rPr>
        <w:t>theta))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(res)</w:t>
      </w:r>
      <w:r>
        <w:br/>
      </w:r>
      <w:r>
        <w:rPr>
          <w:rStyle w:val="NormalTok"/>
        </w:rPr>
        <w:t>}</w:t>
      </w:r>
    </w:p>
    <w:p w:rsidR="00BE2DB1" w:rsidRDefault="00E74F8D">
      <w:pPr>
        <w:pStyle w:val="SourceCode"/>
      </w:pPr>
      <w:r>
        <w:rPr>
          <w:rStyle w:val="NormalTok"/>
        </w:rPr>
        <w:t>golden_max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(func, a, b){</w:t>
      </w:r>
      <w:r>
        <w:br/>
      </w:r>
      <w:r>
        <w:rPr>
          <w:rStyle w:val="NormalTok"/>
        </w:rPr>
        <w:t xml:space="preserve">  w =</w:t>
      </w:r>
      <w:r>
        <w:rPr>
          <w:rStyle w:val="StringTok"/>
        </w:rPr>
        <w:t xml:space="preserve"> </w:t>
      </w:r>
      <w:r>
        <w:rPr>
          <w:rStyle w:val="FloatTok"/>
        </w:rPr>
        <w:t>0.618</w:t>
      </w:r>
      <w:r>
        <w:br/>
      </w:r>
      <w:r>
        <w:rPr>
          <w:rStyle w:val="NormalTok"/>
        </w:rPr>
        <w:t xml:space="preserve">  theta0 =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w)</w:t>
      </w:r>
      <w:r>
        <w:br/>
      </w:r>
      <w:r>
        <w:rPr>
          <w:rStyle w:val="NormalTok"/>
        </w:rPr>
        <w:t xml:space="preserve">  theta1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w)</w:t>
      </w:r>
      <w:r>
        <w:rPr>
          <w:rStyle w:val="OperatorTok"/>
        </w:rPr>
        <w:t>*</w:t>
      </w:r>
      <w:r>
        <w:rPr>
          <w:rStyle w:val="NormalTok"/>
        </w:rPr>
        <w:t>w</w:t>
      </w:r>
      <w:r>
        <w:br/>
      </w:r>
      <w:r>
        <w:rPr>
          <w:rStyle w:val="NormalTok"/>
        </w:rPr>
        <w:t xml:space="preserve">  tol =</w:t>
      </w:r>
      <w:r>
        <w:rPr>
          <w:rStyle w:val="StringTok"/>
        </w:rPr>
        <w:t xml:space="preserve"> </w:t>
      </w:r>
      <w:r>
        <w:rPr>
          <w:rStyle w:val="FloatTok"/>
        </w:rPr>
        <w:t>1e-4</w:t>
      </w:r>
      <w:r>
        <w:br/>
      </w:r>
      <w:r>
        <w:rPr>
          <w:rStyle w:val="NormalTok"/>
        </w:rPr>
        <w:lastRenderedPageBreak/>
        <w:t xml:space="preserve">  i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#rlist = c("a", "b", "theta0", "theta1")</w:t>
      </w:r>
      <w:r>
        <w:br/>
      </w:r>
      <w:r>
        <w:rPr>
          <w:rStyle w:val="NormalTok"/>
        </w:rPr>
        <w:t xml:space="preserve">  rlist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(i, a, b, theta0, theta1)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&gt;</w:t>
      </w:r>
      <w:r>
        <w:rPr>
          <w:rStyle w:val="NormalTok"/>
        </w:rPr>
        <w:t>tol){</w:t>
      </w:r>
      <w:r>
        <w:br/>
      </w:r>
      <w:r>
        <w:rPr>
          <w:rStyle w:val="NormalTok"/>
        </w:rPr>
        <w:t xml:space="preserve">    i =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func</w:t>
      </w:r>
      <w:r>
        <w:rPr>
          <w:rStyle w:val="NormalTok"/>
        </w:rPr>
        <w:t xml:space="preserve">(theta1)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KeywordTok"/>
        </w:rPr>
        <w:t>func</w:t>
      </w:r>
      <w:r>
        <w:rPr>
          <w:rStyle w:val="NormalTok"/>
        </w:rPr>
        <w:t>(theta0)){</w:t>
      </w:r>
      <w:r>
        <w:br/>
      </w:r>
      <w:r>
        <w:rPr>
          <w:rStyle w:val="NormalTok"/>
        </w:rPr>
        <w:t xml:space="preserve">      a=theta0;</w:t>
      </w:r>
      <w:r>
        <w:br/>
      </w:r>
      <w:r>
        <w:rPr>
          <w:rStyle w:val="NormalTok"/>
        </w:rPr>
        <w:t xml:space="preserve">      theta0 =</w:t>
      </w:r>
      <w:r>
        <w:rPr>
          <w:rStyle w:val="StringTok"/>
        </w:rPr>
        <w:t xml:space="preserve"> </w:t>
      </w:r>
      <w:r>
        <w:rPr>
          <w:rStyle w:val="NormalTok"/>
        </w:rPr>
        <w:t>theta1</w:t>
      </w:r>
      <w:r>
        <w:br/>
      </w:r>
      <w:r>
        <w:rPr>
          <w:rStyle w:val="NormalTok"/>
        </w:rPr>
        <w:t xml:space="preserve">      theta1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w)</w:t>
      </w:r>
      <w:r>
        <w:rPr>
          <w:rStyle w:val="OperatorTok"/>
        </w:rPr>
        <w:t>*</w:t>
      </w:r>
      <w:r>
        <w:rPr>
          <w:rStyle w:val="NormalTok"/>
        </w:rPr>
        <w:t>w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b=theta1;</w:t>
      </w:r>
      <w:r>
        <w:br/>
      </w:r>
      <w:r>
        <w:rPr>
          <w:rStyle w:val="NormalTok"/>
        </w:rPr>
        <w:t xml:space="preserve">      theta0 =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+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w)</w:t>
      </w:r>
      <w:r>
        <w:br/>
      </w:r>
      <w:r>
        <w:rPr>
          <w:rStyle w:val="NormalTok"/>
        </w:rPr>
        <w:t xml:space="preserve">      theta1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(b</w:t>
      </w:r>
      <w:r>
        <w:rPr>
          <w:rStyle w:val="OperatorTok"/>
        </w:rPr>
        <w:t>-</w:t>
      </w:r>
      <w:r>
        <w:rPr>
          <w:rStyle w:val="NormalTok"/>
        </w:rPr>
        <w:t>a)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w)</w:t>
      </w:r>
      <w:r>
        <w:rPr>
          <w:rStyle w:val="OperatorTok"/>
        </w:rPr>
        <w:t>*</w:t>
      </w:r>
      <w:r>
        <w:rPr>
          <w:rStyle w:val="NormalTok"/>
        </w:rPr>
        <w:t>w</w:t>
      </w:r>
      <w:r>
        <w:br/>
      </w:r>
      <w:r>
        <w:rPr>
          <w:rStyle w:val="NormalTok"/>
        </w:rPr>
        <w:t xml:space="preserve">      }  </w:t>
      </w:r>
      <w:r>
        <w:br/>
      </w:r>
      <w:r>
        <w:rPr>
          <w:rStyle w:val="NormalTok"/>
        </w:rPr>
        <w:t xml:space="preserve">    rlist =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(rlist, </w:t>
      </w:r>
      <w:r>
        <w:rPr>
          <w:rStyle w:val="KeywordTok"/>
        </w:rPr>
        <w:t>c</w:t>
      </w:r>
      <w:r>
        <w:rPr>
          <w:rStyle w:val="NormalTok"/>
        </w:rPr>
        <w:t>(i, a, b, theta0, theta1))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#tail(rlist)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tail</w:t>
      </w:r>
      <w:r>
        <w:rPr>
          <w:rStyle w:val="NormalTok"/>
        </w:rPr>
        <w:t>(rlist))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#golden_max(fx, 0, 1.5)</w:t>
      </w:r>
    </w:p>
    <w:p w:rsidR="00BE2DB1" w:rsidRDefault="00E74F8D">
      <w:pPr>
        <w:pStyle w:val="Heading3"/>
      </w:pPr>
      <w:bookmarkStart w:id="3" w:name="write-out-the-joint-distribution-of-y-x-"/>
      <w:bookmarkEnd w:id="3"/>
      <w:r>
        <w:t xml:space="preserve">3. Write out the joint distribution of </w:t>
      </w:r>
      <m:oMath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t xml:space="preserve">, and design an EM algorithm to find the MLE of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>. Clealy write out the E-steps and M-steps in each iteration, and implement the algorithm into an R function.</w:t>
      </w:r>
    </w:p>
    <w:p w:rsidR="00BE2DB1" w:rsidRDefault="00E74F8D">
      <w:pPr>
        <w:pStyle w:val="FirstParagraph"/>
      </w:pPr>
      <w:r>
        <w:t xml:space="preserve"> </w:t>
      </w:r>
    </w:p>
    <w:p w:rsidR="00BE2DB1" w:rsidRDefault="00BE2DB1">
      <w:pPr>
        <w:pStyle w:val="BodyText"/>
      </w:pPr>
    </w:p>
    <w:p w:rsidR="00BE2DB1" w:rsidRDefault="00E74F8D">
      <w:pPr>
        <w:pStyle w:val="SourceCode"/>
      </w:pPr>
      <w:r>
        <w:rPr>
          <w:rStyle w:val="CommentTok"/>
        </w:rPr>
        <w:t># E-step evaluating conditional means E(Z_i | X_i , pars)</w:t>
      </w:r>
      <w:r>
        <w:br/>
      </w:r>
      <w:r>
        <w:rPr>
          <w:rStyle w:val="CommentTok"/>
        </w:rPr>
        <w:t># pars: parameters list</w:t>
      </w:r>
      <w:r>
        <w:br/>
      </w:r>
      <w:r>
        <w:rPr>
          <w:rStyle w:val="NormalTok"/>
        </w:rPr>
        <w:t xml:space="preserve">delta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theta){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OperatorTok"/>
        </w:rPr>
        <w:t>*</w:t>
      </w:r>
      <w:r>
        <w:rPr>
          <w:rStyle w:val="NormalTok"/>
        </w:rPr>
        <w:t>x))</w:t>
      </w:r>
      <w:r>
        <w:br/>
      </w:r>
      <w:r>
        <w:rPr>
          <w:rStyle w:val="NormalTok"/>
        </w:rPr>
        <w:t>}</w:t>
      </w:r>
    </w:p>
    <w:p w:rsidR="00BE2DB1" w:rsidRDefault="00E74F8D">
      <w:pPr>
        <w:pStyle w:val="SourceCode"/>
      </w:pPr>
      <w:r>
        <w:rPr>
          <w:rStyle w:val="CommentTok"/>
        </w:rPr>
        <w:t># M-step - updating the parameters</w:t>
      </w:r>
      <w:r>
        <w:br/>
      </w:r>
      <w:r>
        <w:rPr>
          <w:rStyle w:val="NormalTok"/>
        </w:rPr>
        <w:t>mles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(Z, X) {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thetahat &lt;-</w:t>
      </w:r>
      <w:r>
        <w:rPr>
          <w:rStyle w:val="StringTok"/>
        </w:rPr>
        <w:t xml:space="preserve"> </w:t>
      </w:r>
      <w:r>
        <w:rPr>
          <w:rStyle w:val="NormalTok"/>
        </w:rPr>
        <w:t>n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(thetahat)</w:t>
      </w:r>
      <w:r>
        <w:br/>
      </w:r>
      <w:r>
        <w:rPr>
          <w:rStyle w:val="NormalTok"/>
        </w:rPr>
        <w:t>}</w:t>
      </w:r>
    </w:p>
    <w:p w:rsidR="00BE2DB1" w:rsidRDefault="00E74F8D">
      <w:pPr>
        <w:pStyle w:val="SourceCode"/>
      </w:pPr>
      <w:r>
        <w:rPr>
          <w:rStyle w:val="NormalTok"/>
        </w:rPr>
        <w:t>EMmix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(X, start, </w:t>
      </w:r>
      <w:r>
        <w:rPr>
          <w:rStyle w:val="DataTypeTok"/>
        </w:rPr>
        <w:t>nreps=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Z &lt;-</w:t>
      </w:r>
      <w:r>
        <w:rPr>
          <w:rStyle w:val="StringTok"/>
        </w:rPr>
        <w:t xml:space="preserve"> </w:t>
      </w:r>
      <w:r>
        <w:rPr>
          <w:rStyle w:val="KeywordTok"/>
        </w:rPr>
        <w:t>delta</w:t>
      </w:r>
      <w:r>
        <w:rPr>
          <w:rStyle w:val="NormalTok"/>
        </w:rPr>
        <w:t>(X, start)</w:t>
      </w:r>
      <w:r>
        <w:br/>
      </w:r>
      <w:r>
        <w:rPr>
          <w:rStyle w:val="NormalTok"/>
        </w:rPr>
        <w:t xml:space="preserve">  newpars &lt;-</w:t>
      </w:r>
      <w:r>
        <w:rPr>
          <w:rStyle w:val="StringTok"/>
        </w:rPr>
        <w:t xml:space="preserve"> </w:t>
      </w:r>
      <w:r>
        <w:rPr>
          <w:rStyle w:val="NormalTok"/>
        </w:rPr>
        <w:t>start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(newpars)))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 xml:space="preserve">(i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>nreps)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This should actually check for convergence</w:t>
      </w:r>
      <w:r>
        <w:br/>
      </w:r>
      <w:r>
        <w:rPr>
          <w:rStyle w:val="NormalTok"/>
        </w:rPr>
        <w:t xml:space="preserve">  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newpars &lt;-</w:t>
      </w:r>
      <w:r>
        <w:rPr>
          <w:rStyle w:val="StringTok"/>
        </w:rPr>
        <w:t xml:space="preserve"> </w:t>
      </w:r>
      <w:r>
        <w:rPr>
          <w:rStyle w:val="KeywordTok"/>
        </w:rPr>
        <w:t>mles</w:t>
      </w:r>
      <w:r>
        <w:rPr>
          <w:rStyle w:val="NormalTok"/>
        </w:rPr>
        <w:t>(Z, X)</w:t>
      </w:r>
      <w:r>
        <w:br/>
      </w:r>
      <w:r>
        <w:rPr>
          <w:rStyle w:val="NormalTok"/>
        </w:rPr>
        <w:t xml:space="preserve">    Z &lt;-</w:t>
      </w:r>
      <w:r>
        <w:rPr>
          <w:rStyle w:val="StringTok"/>
        </w:rPr>
        <w:t xml:space="preserve"> </w:t>
      </w:r>
      <w:r>
        <w:rPr>
          <w:rStyle w:val="KeywordTok"/>
        </w:rPr>
        <w:t>delta</w:t>
      </w:r>
      <w:r>
        <w:rPr>
          <w:rStyle w:val="NormalTok"/>
        </w:rPr>
        <w:t>(X, newpars)</w:t>
      </w:r>
      <w:r>
        <w:br/>
      </w:r>
      <w:r>
        <w:rPr>
          <w:rStyle w:val="NormalTok"/>
        </w:rPr>
        <w:t xml:space="preserve">    res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(res, </w:t>
      </w:r>
      <w:r>
        <w:rPr>
          <w:rStyle w:val="KeywordTok"/>
        </w:rPr>
        <w:t>c</w:t>
      </w:r>
      <w:r>
        <w:rPr>
          <w:rStyle w:val="NormalTok"/>
        </w:rPr>
        <w:t xml:space="preserve">(i, 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(newpars))))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(res)</w:t>
      </w:r>
      <w:r>
        <w:br/>
      </w:r>
      <w:r>
        <w:rPr>
          <w:rStyle w:val="NormalTok"/>
        </w:rPr>
        <w:t>}</w:t>
      </w:r>
    </w:p>
    <w:p w:rsidR="00BE2DB1" w:rsidRDefault="00E74F8D">
      <w:pPr>
        <w:pStyle w:val="Heading3"/>
      </w:pPr>
      <w:bookmarkStart w:id="4" w:name="simulate-data-sets-with-true-theta0.025-"/>
      <w:bookmarkEnd w:id="4"/>
      <w:r>
        <w:t xml:space="preserve">4.Simulate data sets with true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i"/>
          </m:rPr>
          <w:rPr>
            <w:rFonts w:ascii="Cambria Math" w:hAnsi="Cambria Math"/>
          </w:rPr>
          <m:t>=0.025</m:t>
        </m:r>
      </m:oMath>
      <w:r>
        <w:t xml:space="preserve">, and apply the optimization functions you deleveped in (2) and (3) to estimate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>, which algoirhtm is more efficient (comparing the numbeter of iterations and computing times)?</w:t>
      </w:r>
    </w:p>
    <w:p w:rsidR="00BE2DB1" w:rsidRDefault="00E74F8D">
      <w:pPr>
        <w:pStyle w:val="FirstParagraph"/>
      </w:pPr>
      <w:r>
        <w:t xml:space="preserve"> </w:t>
      </w:r>
    </w:p>
    <w:p w:rsidR="00BE2DB1" w:rsidRDefault="00BE2DB1">
      <w:pPr>
        <w:pStyle w:val="BodyText"/>
      </w:pPr>
    </w:p>
    <w:p w:rsidR="00BE2DB1" w:rsidRDefault="00E74F8D">
      <w:pPr>
        <w:pStyle w:val="SourceCode"/>
      </w:pP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NormalTok"/>
        </w:rPr>
        <w:t>true_theta =</w:t>
      </w:r>
      <w:r>
        <w:rPr>
          <w:rStyle w:val="StringTok"/>
        </w:rPr>
        <w:t xml:space="preserve"> </w:t>
      </w:r>
      <w:r>
        <w:rPr>
          <w:rStyle w:val="FloatTok"/>
        </w:rPr>
        <w:t>0.</w:t>
      </w:r>
      <w:r>
        <w:rPr>
          <w:rStyle w:val="FloatTok"/>
        </w:rPr>
        <w:t>025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rexp</w:t>
      </w:r>
      <w:r>
        <w:rPr>
          <w:rStyle w:val="NormalTok"/>
        </w:rPr>
        <w:t>(n, true_theta)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KeywordTok"/>
        </w:rPr>
        <w:t>vector</w:t>
      </w:r>
      <w:r>
        <w:rPr>
          <w:rStyle w:val="NormalTok"/>
        </w:rPr>
        <w:t>(</w:t>
      </w:r>
      <w:r>
        <w:rPr>
          <w:rStyle w:val="DataTypeTok"/>
        </w:rPr>
        <w:t>mode =</w:t>
      </w:r>
      <w:r>
        <w:rPr>
          <w:rStyle w:val="NormalTok"/>
        </w:rPr>
        <w:t xml:space="preserve"> </w:t>
      </w:r>
      <w:r>
        <w:rPr>
          <w:rStyle w:val="StringTok"/>
        </w:rPr>
        <w:t>"numeric"</w:t>
      </w:r>
      <w:r>
        <w:rPr>
          <w:rStyle w:val="NormalTok"/>
        </w:rPr>
        <w:t>, n)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 {</w:t>
      </w:r>
      <w:r>
        <w:br/>
      </w:r>
      <w:r>
        <w:rPr>
          <w:rStyle w:val="NormalTok"/>
        </w:rPr>
        <w:t xml:space="preserve">  Y[i] =</w:t>
      </w:r>
      <w:r>
        <w:rPr>
          <w:rStyle w:val="StringTok"/>
        </w:rPr>
        <w:t xml:space="preserve"> </w:t>
      </w:r>
      <w:r>
        <w:rPr>
          <w:rStyle w:val="KeywordTok"/>
        </w:rPr>
        <w:t>rexp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 X[i])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X</w:t>
      </w:r>
    </w:p>
    <w:p w:rsidR="00BE2DB1" w:rsidRDefault="00E74F8D">
      <w:pPr>
        <w:pStyle w:val="SourceCode"/>
      </w:pPr>
      <w:r>
        <w:rPr>
          <w:rStyle w:val="VerbatimChar"/>
        </w:rPr>
        <w:t>##  [1]  25.117039  51.566520  69.596758  53.201738  55.847084  40.613765</w:t>
      </w:r>
      <w:r>
        <w:br/>
      </w:r>
      <w:r>
        <w:rPr>
          <w:rStyle w:val="VerbatimChar"/>
        </w:rPr>
        <w:t>##  [7]  81.081494  30.158246  41.783432  99.823961  18.615312  32.958098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13]   6.483670 103.554923   7.423856  30.452024  35.466654  40.321559</w:t>
      </w:r>
      <w:r>
        <w:br/>
      </w:r>
      <w:r>
        <w:rPr>
          <w:rStyle w:val="VerbatimChar"/>
        </w:rPr>
        <w:t>## [19]  12.295472  89.796064</w:t>
      </w:r>
    </w:p>
    <w:p w:rsidR="00BE2DB1" w:rsidRDefault="00E74F8D">
      <w:pPr>
        <w:pStyle w:val="SourceCode"/>
      </w:pPr>
      <w:r>
        <w:rPr>
          <w:rStyle w:val="NormalTok"/>
        </w:rPr>
        <w:t>Y</w:t>
      </w:r>
    </w:p>
    <w:p w:rsidR="00BE2DB1" w:rsidRDefault="00E74F8D">
      <w:pPr>
        <w:pStyle w:val="SourceCode"/>
      </w:pPr>
      <w:r>
        <w:rPr>
          <w:rStyle w:val="VerbatimChar"/>
        </w:rPr>
        <w:t>##  [1] 0.0319780107 0.0153454047 0.0044782434 0.0049256191 0.0007295083</w:t>
      </w:r>
      <w:r>
        <w:br/>
      </w:r>
      <w:r>
        <w:rPr>
          <w:rStyle w:val="VerbatimChar"/>
        </w:rPr>
        <w:t>##  [6] 0.0687709362 0.0051250296 0.0053896262 0.0306868024 0.0006270210</w:t>
      </w:r>
      <w:r>
        <w:br/>
      </w:r>
      <w:r>
        <w:rPr>
          <w:rStyle w:val="VerbatimChar"/>
        </w:rPr>
        <w:t xml:space="preserve">## [11] </w:t>
      </w:r>
      <w:r>
        <w:rPr>
          <w:rStyle w:val="VerbatimChar"/>
        </w:rPr>
        <w:t>0.0007592391 0.0645179231 0.0197331507 0.0125721216 0.0592983738</w:t>
      </w:r>
      <w:r>
        <w:br/>
      </w:r>
      <w:r>
        <w:rPr>
          <w:rStyle w:val="VerbatimChar"/>
        </w:rPr>
        <w:t>## [16] 0.0232106947 0.0053026736 0.0841198213 0.1396571449 0.0034313936</w:t>
      </w:r>
    </w:p>
    <w:p w:rsidR="00BE2DB1" w:rsidRDefault="00E74F8D">
      <w:pPr>
        <w:pStyle w:val="SourceCode"/>
      </w:pPr>
      <w:r>
        <w:rPr>
          <w:rStyle w:val="CommentTok"/>
        </w:rPr>
        <w:t># method 1</w:t>
      </w:r>
      <w:r>
        <w:br/>
      </w:r>
      <w:r>
        <w:rPr>
          <w:rStyle w:val="KeywordTok"/>
        </w:rPr>
        <w:t>golden_max</w:t>
      </w:r>
      <w:r>
        <w:rPr>
          <w:rStyle w:val="NormalTok"/>
        </w:rPr>
        <w:t xml:space="preserve">(loglike,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:rsidR="00BE2DB1" w:rsidRDefault="00E74F8D">
      <w:pPr>
        <w:pStyle w:val="SourceCode"/>
      </w:pPr>
      <w:r>
        <w:rPr>
          <w:rStyle w:val="VerbatimChar"/>
        </w:rPr>
        <w:t>##  [,1]         [,2]         [,3]         [,4]         [,5]</w:t>
      </w:r>
      <w:r>
        <w:br/>
      </w:r>
      <w:r>
        <w:rPr>
          <w:rStyle w:val="VerbatimChar"/>
        </w:rPr>
        <w:t>##    10 0.000000e+00 0.0008136147 3.108008e-04 0.0005028757</w:t>
      </w:r>
      <w:r>
        <w:br/>
      </w:r>
      <w:r>
        <w:rPr>
          <w:rStyle w:val="VerbatimChar"/>
        </w:rPr>
        <w:t>##    11 0.000000e+00 0.0005028757 1.920985e-04 0.0003108154</w:t>
      </w:r>
      <w:r>
        <w:br/>
      </w:r>
      <w:r>
        <w:rPr>
          <w:rStyle w:val="VerbatimChar"/>
        </w:rPr>
        <w:t>##    12 0.000000e+00 0.0003108154 1.187315e-04 0.0001921076</w:t>
      </w:r>
      <w:r>
        <w:br/>
      </w:r>
      <w:r>
        <w:rPr>
          <w:rStyle w:val="VerbatimChar"/>
        </w:rPr>
        <w:t>##    13 0.0</w:t>
      </w:r>
      <w:r>
        <w:rPr>
          <w:rStyle w:val="VerbatimChar"/>
        </w:rPr>
        <w:t>00000e+00 0.0001921076 7.338509e-05 0.0001187371</w:t>
      </w:r>
      <w:r>
        <w:br/>
      </w:r>
      <w:r>
        <w:rPr>
          <w:rStyle w:val="VerbatimChar"/>
        </w:rPr>
        <w:t>##    14 7.338509e-05 0.0001921076 1.187371e-04 0.0001467646</w:t>
      </w:r>
      <w:r>
        <w:br/>
      </w:r>
      <w:r>
        <w:rPr>
          <w:rStyle w:val="VerbatimChar"/>
        </w:rPr>
        <w:t>##    15 7.338509e-05 0.0001467646 1.014161e-04 0.0001187392</w:t>
      </w:r>
    </w:p>
    <w:p w:rsidR="00BE2DB1" w:rsidRDefault="00E74F8D">
      <w:pPr>
        <w:pStyle w:val="Heading3"/>
      </w:pPr>
      <w:bookmarkStart w:id="5" w:name="show-that-theta-is-0.01-timesthe-median-"/>
      <w:bookmarkEnd w:id="5"/>
      <w:r>
        <w:lastRenderedPageBreak/>
        <w:t xml:space="preserve">5.Show that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 xml:space="preserve"> is </w:t>
      </w:r>
      <m:oMath>
        <m:r>
          <m:rPr>
            <m:sty m:val="bi"/>
          </m:rPr>
          <w:rPr>
            <w:rFonts w:ascii="Cambria Math" w:hAnsi="Cambria Math"/>
          </w:rPr>
          <m:t>0.01×</m:t>
        </m:r>
      </m:oMath>
      <w:r>
        <w:t xml:space="preserve">the median of 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>
        <w:t xml:space="preserve">, and hence (the sample median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)×0.01</m:t>
        </m:r>
      </m:oMath>
      <w:r>
        <w:t xml:space="preserve"> i</w:t>
      </w:r>
      <w:r>
        <w:t xml:space="preserve">s a consistent estimation of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 xml:space="preserve"> as well.</w:t>
      </w:r>
    </w:p>
    <w:p w:rsidR="00BE2DB1" w:rsidRDefault="00E74F8D">
      <w:pPr>
        <w:pStyle w:val="FirstParagraph"/>
      </w:pPr>
      <w:r>
        <w:t xml:space="preserve"> </w:t>
      </w:r>
    </w:p>
    <w:p w:rsidR="00BE2DB1" w:rsidRDefault="00E74F8D">
      <w:pPr>
        <w:pStyle w:val="Heading3"/>
      </w:pPr>
      <w:bookmarkStart w:id="6" w:name="now-that-you-have-two-estimates-of-theta"/>
      <w:bookmarkEnd w:id="6"/>
      <w:r>
        <w:t xml:space="preserve">6. Now that you have two estimates of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t xml:space="preserve">, the MLE estimate and the one using the sample median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t>’s, Carry out a simulation study to compare the estimation efficiency of the two estimates. Based on your simul</w:t>
      </w:r>
      <w:r>
        <w:t>ation results, which estimate should be recommended?</w:t>
      </w:r>
    </w:p>
    <w:p w:rsidR="00BE2DB1" w:rsidRDefault="00E74F8D">
      <w:pPr>
        <w:pStyle w:val="FirstParagraph"/>
      </w:pPr>
      <w:r>
        <w:t xml:space="preserve"> </w:t>
      </w:r>
    </w:p>
    <w:p w:rsidR="00BE2DB1" w:rsidRDefault="00BE2DB1">
      <w:pPr>
        <w:pStyle w:val="BodyText"/>
      </w:pPr>
    </w:p>
    <w:p w:rsidR="00BE2DB1" w:rsidRDefault="00E74F8D">
      <w:pPr>
        <w:pStyle w:val="SourceCode"/>
      </w:pPr>
      <w:r>
        <w:rPr>
          <w:rStyle w:val="NormalTok"/>
        </w:rPr>
        <w:t>compare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(n, p, </w:t>
      </w:r>
      <w:r>
        <w:rPr>
          <w:rStyle w:val="DataTypeTok"/>
        </w:rPr>
        <w:t>N=</w:t>
      </w:r>
      <w:r>
        <w:rPr>
          <w:rStyle w:val="DecValTok"/>
        </w:rPr>
        <w:t>10000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SSEmle &lt;-</w:t>
      </w:r>
      <w:r>
        <w:rPr>
          <w:rStyle w:val="StringTok"/>
        </w:rPr>
        <w:t xml:space="preserve"> </w:t>
      </w:r>
      <w:r>
        <w:rPr>
          <w:rStyle w:val="NormalTok"/>
        </w:rPr>
        <w:t>SSEmedian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N){</w:t>
      </w:r>
      <w:r>
        <w:br/>
      </w:r>
      <w:r>
        <w:rPr>
          <w:rStyle w:val="NormalTok"/>
        </w:rPr>
        <w:t xml:space="preserve">    SSEmle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SSEmle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SSEmedian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SSEmedian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median</w:t>
      </w:r>
      <w:r>
        <w:rPr>
          <w:rStyle w:val="NormalTok"/>
        </w:rPr>
        <w:t>(Y)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n=</w:t>
      </w:r>
      <w:r>
        <w:rPr>
          <w:rStyle w:val="NormalTok"/>
        </w:rPr>
        <w:t xml:space="preserve">n, </w:t>
      </w:r>
      <w:r>
        <w:rPr>
          <w:rStyle w:val="DataTypeTok"/>
        </w:rPr>
        <w:t>p=</w:t>
      </w:r>
      <w:r>
        <w:rPr>
          <w:rStyle w:val="NormalTok"/>
        </w:rPr>
        <w:t xml:space="preserve">p, </w:t>
      </w:r>
      <w:r>
        <w:rPr>
          <w:rStyle w:val="DataTypeTok"/>
        </w:rPr>
        <w:t>MSEmean =</w:t>
      </w:r>
      <w:r>
        <w:rPr>
          <w:rStyle w:val="NormalTok"/>
        </w:rPr>
        <w:t xml:space="preserve"> SSEmle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N,</w:t>
      </w:r>
      <w:r>
        <w:br/>
      </w:r>
      <w:r>
        <w:rPr>
          <w:rStyle w:val="NormalTok"/>
        </w:rPr>
        <w:t xml:space="preserve">   </w:t>
      </w:r>
      <w:r>
        <w:rPr>
          <w:rStyle w:val="DataTypeTok"/>
        </w:rPr>
        <w:t>MSEmedian =</w:t>
      </w:r>
      <w:r>
        <w:rPr>
          <w:rStyle w:val="NormalTok"/>
        </w:rPr>
        <w:t xml:space="preserve"> SSEmedian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N))</w:t>
      </w:r>
      <w:r>
        <w:br/>
      </w:r>
      <w:r>
        <w:rPr>
          <w:rStyle w:val="NormalTok"/>
        </w:rPr>
        <w:t>}</w:t>
      </w:r>
    </w:p>
    <w:p w:rsidR="00BE2DB1" w:rsidRDefault="00E74F8D">
      <w:pPr>
        <w:pStyle w:val="SourceCode"/>
      </w:pPr>
      <w:r>
        <w:rPr>
          <w:rStyle w:val="NormalTok"/>
        </w:rPr>
        <w:t>pvec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FloatTok"/>
        </w:rPr>
        <w:t>0.025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(pvec))</w:t>
      </w:r>
      <w:r>
        <w:br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 xml:space="preserve">(res,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compare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pvec[i], </w:t>
      </w:r>
      <w:r>
        <w:rPr>
          <w:rStyle w:val="DataTypeTok"/>
        </w:rPr>
        <w:t>N=</w:t>
      </w:r>
      <w:r>
        <w:rPr>
          <w:rStyle w:val="DecValTok"/>
        </w:rPr>
        <w:t>5000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(res)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StringTok"/>
        </w:rPr>
        <w:t>"MSEmean"</w:t>
      </w:r>
      <w:r>
        <w:rPr>
          <w:rStyle w:val="NormalTok"/>
        </w:rPr>
        <w:t xml:space="preserve">, </w:t>
      </w:r>
      <w:r>
        <w:rPr>
          <w:rStyle w:val="StringTok"/>
        </w:rPr>
        <w:t>"MSEmedian"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(res)</w:t>
      </w:r>
    </w:p>
    <w:sectPr w:rsidR="00BE2DB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4F8D" w:rsidRDefault="00E74F8D">
      <w:pPr>
        <w:spacing w:after="0"/>
      </w:pPr>
      <w:r>
        <w:separator/>
      </w:r>
    </w:p>
  </w:endnote>
  <w:endnote w:type="continuationSeparator" w:id="0">
    <w:p w:rsidR="00E74F8D" w:rsidRDefault="00E74F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4F8D" w:rsidRDefault="00E74F8D">
      <w:r>
        <w:separator/>
      </w:r>
    </w:p>
  </w:footnote>
  <w:footnote w:type="continuationSeparator" w:id="0">
    <w:p w:rsidR="00E74F8D" w:rsidRDefault="00E74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E3E8DD3"/>
    <w:multiLevelType w:val="multilevel"/>
    <w:tmpl w:val="F9B075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D2CDC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7E107F"/>
    <w:rsid w:val="008D6863"/>
    <w:rsid w:val="00B86B75"/>
    <w:rsid w:val="00BC48D5"/>
    <w:rsid w:val="00BE2DB1"/>
    <w:rsid w:val="00C36279"/>
    <w:rsid w:val="00E315A3"/>
    <w:rsid w:val="00E74F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B6CE454-20F1-B74C-B553-50984DF4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 2019</dc:title>
  <dc:creator>Lin Aprial</dc:creator>
  <cp:lastModifiedBy>Lin Aprial</cp:lastModifiedBy>
  <cp:revision>2</cp:revision>
  <dcterms:created xsi:type="dcterms:W3CDTF">2019-03-13T20:06:00Z</dcterms:created>
  <dcterms:modified xsi:type="dcterms:W3CDTF">2019-03-13T20:06:00Z</dcterms:modified>
</cp:coreProperties>
</file>