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Ansi="Helvetica" w:asciiTheme="minorAscii"/>
          <w:b/>
          <w:bCs/>
          <w:sz w:val="44"/>
          <w:szCs w:val="44"/>
          <w:shd w:val="clear" w:color="auto" w:fill="FFFFFF"/>
        </w:rPr>
      </w:pP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  <w:lang w:val="en-US" w:eastAsia="zh-CN"/>
        </w:rPr>
        <w:t>12345系统</w:t>
      </w:r>
      <w:r>
        <w:rPr>
          <w:rFonts w:hint="eastAsia" w:hAnsi="Helvetica" w:asciiTheme="minorAscii"/>
          <w:b/>
          <w:bCs/>
          <w:sz w:val="44"/>
          <w:szCs w:val="44"/>
          <w:shd w:val="clear" w:color="auto" w:fill="FFFFFF"/>
        </w:rPr>
        <w:t>经济违法行为</w:t>
      </w:r>
      <w:r>
        <w:rPr>
          <w:rFonts w:hAnsi="Helvetica" w:asciiTheme="minorAscii"/>
          <w:b/>
          <w:bCs/>
          <w:sz w:val="44"/>
          <w:szCs w:val="44"/>
          <w:shd w:val="clear" w:color="auto" w:fill="FFFFFF"/>
        </w:rPr>
        <w:t>表单</w:t>
      </w:r>
      <w:bookmarkStart w:id="0" w:name="OLE_LINK1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785" w:rightChars="-85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工单号: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>表单号：{{serialnum}}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1251"/>
        <w:gridCol w:w="586"/>
        <w:gridCol w:w="137"/>
        <w:gridCol w:w="836"/>
        <w:gridCol w:w="586"/>
        <w:gridCol w:w="330"/>
        <w:gridCol w:w="347"/>
        <w:gridCol w:w="15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商家号码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subjectphone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订单号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{{ordernumber}}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接收方式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{{receivemode}}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商品品牌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</w:rPr>
              <w:t>brand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 xml:space="preserve">客体类别 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{{objclassify}}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销售方式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sellingformat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诉求内容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{{report}}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消费金额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{{objmoney}}</w:t>
            </w:r>
            <w:r>
              <w:rPr>
                <w:rFonts w:hint="eastAsia" w:asciiTheme="minorEastAsia" w:hAnsiTheme="minorEastAsia" w:cstheme="minorEastAsia"/>
                <w:color w:val="000000"/>
                <w:sz w:val="20"/>
                <w:szCs w:val="20"/>
                <w:shd w:val="clear" w:fill="FFFFFF"/>
                <w:lang w:val="en-US" w:eastAsia="zh-CN"/>
              </w:rPr>
              <w:t>元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关键字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{{keyword}}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</w:t>
            </w:r>
            <w:bookmarkStart w:id="1" w:name="_GoBack"/>
            <w:bookmarkEnd w:id="1"/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5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经济违法行为举报表单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problemdescribe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时限要求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初步意见应反馈时限: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opiniontimesurplus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应受理时限: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accepttimesurplus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  <w:t>应立案时限: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caseputtimeshould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案值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anestimate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8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没收违法所得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7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罚款金额</w:t>
            </w:r>
          </w:p>
        </w:tc>
        <w:tc>
          <w:tcPr>
            <w:tcW w:w="197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75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</w:p>
    <w:p>
      <w:pPr>
        <w:ind w:left="-991" w:leftChars="-472"/>
        <w:rPr>
          <w:rFonts w:asciiTheme="minorAscii" w:eastAsiaTheme="minorHAnsi"/>
          <w:b/>
          <w:bCs/>
          <w:sz w:val="28"/>
          <w:szCs w:val="28"/>
        </w:rPr>
      </w:pPr>
      <w:r>
        <w:rPr>
          <w:rFonts w:asciiTheme="minorAscii" w:eastAsiaTheme="minorHAnsi"/>
          <w:b/>
          <w:bCs/>
          <w:sz w:val="28"/>
          <w:szCs w:val="28"/>
        </w:rPr>
        <w:t xml:space="preserve"> </w:t>
      </w:r>
      <w:r>
        <w:rPr>
          <w:rFonts w:hint="eastAsia" w:asciiTheme="minorAscii" w:eastAsiaTheme="minorHAnsi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591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asciiTheme="minorAscii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asciiTheme="minorAscii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asciiTheme="minorAscii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asciiTheme="minorAscii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asciiTheme="minorAscii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59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asciiTheme="minorAscii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2094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asciiTheme="minorAscii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int="eastAsia" w:cs="Helvetica" w:asciiTheme="minorAscii" w:eastAsiaTheme="minorHAnsi"/>
                <w:shd w:val="clear" w:color="auto" w:fill="FBFDFF"/>
              </w:rPr>
              <w:t>{{</w:t>
            </w:r>
            <w:r>
              <w:rPr>
                <w:rFonts w:cs="Helvetica" w:asciiTheme="minorAscii" w:eastAsiaTheme="minorHAnsi"/>
                <w:shd w:val="clear" w:color="auto" w:fill="FBFDFF"/>
              </w:rPr>
              <w:t xml:space="preserve"> </w:t>
            </w:r>
            <w:r>
              <w:rPr>
                <w:rFonts w:hAnsi="Arial" w:cs="Arial" w:asciiTheme="minorAscii"/>
                <w:sz w:val="20"/>
                <w:szCs w:val="20"/>
              </w:rPr>
              <w:t xml:space="preserve">fe:opinion </w:t>
            </w:r>
            <w:r>
              <w:rPr>
                <w:rFonts w:hAnsi="宋体" w:asciiTheme="minorAscii"/>
                <w:color w:val="000000"/>
                <w:sz w:val="20"/>
              </w:rPr>
              <w:t>t</w:t>
            </w:r>
            <w:r>
              <w:rPr>
                <w:rFonts w:hint="eastAsia" w:hAnsi="宋体" w:asciiTheme="minorAscii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t</w:t>
            </w:r>
            <w:r>
              <w:rPr>
                <w:rFonts w:hint="eastAsia" w:hAnsi="宋体" w:asciiTheme="minorAscii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t</w:t>
            </w:r>
            <w:r>
              <w:rPr>
                <w:rFonts w:hint="eastAsia" w:hAnsi="宋体" w:asciiTheme="minorAscii"/>
                <w:color w:val="000000"/>
                <w:sz w:val="20"/>
              </w:rPr>
              <w:t>.</w:t>
            </w:r>
            <w:r>
              <w:rPr>
                <w:rFonts w:hAnsi="宋体" w:asciiTheme="minorAscii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t</w:t>
            </w:r>
            <w:r>
              <w:rPr>
                <w:rFonts w:hint="eastAsia" w:hAnsi="宋体" w:asciiTheme="minorAscii"/>
                <w:color w:val="000000"/>
                <w:sz w:val="20"/>
              </w:rPr>
              <w:t>.</w:t>
            </w:r>
            <w:r>
              <w:rPr>
                <w:rFonts w:hAnsi="宋体" w:asciiTheme="minorAscii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t</w:t>
            </w:r>
            <w:r>
              <w:rPr>
                <w:rFonts w:hint="eastAsia" w:hAnsi="宋体" w:asciiTheme="minorAscii"/>
                <w:color w:val="000000"/>
                <w:sz w:val="20"/>
              </w:rPr>
              <w:t>.</w:t>
            </w:r>
            <w:r>
              <w:rPr>
                <w:rFonts w:hAnsi="宋体" w:asciiTheme="minorAscii"/>
                <w:color w:val="000000"/>
                <w:sz w:val="20"/>
              </w:rPr>
              <w:t>operate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fd:( t</w:t>
            </w:r>
            <w:r>
              <w:rPr>
                <w:rFonts w:hint="eastAsia" w:hAnsi="宋体" w:asciiTheme="minorAscii"/>
                <w:color w:val="000000"/>
                <w:sz w:val="20"/>
              </w:rPr>
              <w:t>.</w:t>
            </w:r>
            <w:r>
              <w:rPr>
                <w:rFonts w:hAnsi="宋体" w:asciiTheme="minorAscii"/>
                <w:color w:val="000000"/>
                <w:sz w:val="20"/>
              </w:rPr>
              <w:t>handletime;yyyy-MM-dd)</w:t>
            </w:r>
          </w:p>
        </w:tc>
        <w:tc>
          <w:tcPr>
            <w:tcW w:w="2094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asciiTheme="minorAscii"/>
                <w:sz w:val="28"/>
              </w:rPr>
            </w:pPr>
            <w:r>
              <w:rPr>
                <w:rFonts w:hAnsi="宋体" w:asciiTheme="minorAscii"/>
                <w:color w:val="000000"/>
                <w:sz w:val="20"/>
              </w:rPr>
              <w:t>t.handleopinion</w:t>
            </w:r>
            <w:r>
              <w:rPr>
                <w:rFonts w:hint="eastAsia" w:cs="Helvetica" w:asciiTheme="minorAscii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hAnsi="宋体" w:asciiTheme="minorAscii"/>
                <w:color w:val="000000"/>
                <w:sz w:val="20"/>
              </w:rPr>
            </w:pPr>
            <w:r>
              <w:rPr>
                <w:rFonts w:hint="eastAsia" w:cs="Helvetica" w:asciiTheme="minorAscii" w:eastAsiaTheme="minorHAnsi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Ansi="宋体" w:asciiTheme="minorAscii"/>
                <w:color w:val="000000"/>
                <w:sz w:val="20"/>
              </w:rPr>
            </w:pPr>
          </w:p>
        </w:tc>
      </w:tr>
    </w:tbl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p>
      <w:pPr>
        <w:rPr>
          <w:rFonts w:asciiTheme="minorAscii" w:eastAsiaTheme="minorHAnsi"/>
          <w:b/>
          <w:bCs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44633"/>
    <w:rsid w:val="0006428B"/>
    <w:rsid w:val="0015495F"/>
    <w:rsid w:val="001916D5"/>
    <w:rsid w:val="001D6C49"/>
    <w:rsid w:val="001E7987"/>
    <w:rsid w:val="002528EC"/>
    <w:rsid w:val="002C2D77"/>
    <w:rsid w:val="00350AD8"/>
    <w:rsid w:val="00386AD2"/>
    <w:rsid w:val="003C1839"/>
    <w:rsid w:val="00410FB6"/>
    <w:rsid w:val="004171F4"/>
    <w:rsid w:val="004C00F1"/>
    <w:rsid w:val="004D53BF"/>
    <w:rsid w:val="004E4AB4"/>
    <w:rsid w:val="004F5B0D"/>
    <w:rsid w:val="005769F3"/>
    <w:rsid w:val="00590943"/>
    <w:rsid w:val="00590C84"/>
    <w:rsid w:val="005A58ED"/>
    <w:rsid w:val="005A7A90"/>
    <w:rsid w:val="005E7B59"/>
    <w:rsid w:val="0067199A"/>
    <w:rsid w:val="00754287"/>
    <w:rsid w:val="0075629D"/>
    <w:rsid w:val="00772FB1"/>
    <w:rsid w:val="007A01E4"/>
    <w:rsid w:val="00823556"/>
    <w:rsid w:val="009A71CA"/>
    <w:rsid w:val="009D4C65"/>
    <w:rsid w:val="009D552B"/>
    <w:rsid w:val="00A02937"/>
    <w:rsid w:val="00A03E4C"/>
    <w:rsid w:val="00A16266"/>
    <w:rsid w:val="00B0363B"/>
    <w:rsid w:val="00B26AAA"/>
    <w:rsid w:val="00B32B05"/>
    <w:rsid w:val="00B7296B"/>
    <w:rsid w:val="00BA2361"/>
    <w:rsid w:val="00BA74FD"/>
    <w:rsid w:val="00BB2A41"/>
    <w:rsid w:val="00BB6052"/>
    <w:rsid w:val="00BC7BC3"/>
    <w:rsid w:val="00BD26F2"/>
    <w:rsid w:val="00BE520E"/>
    <w:rsid w:val="00C02FD6"/>
    <w:rsid w:val="00C23CD0"/>
    <w:rsid w:val="00C32AA0"/>
    <w:rsid w:val="00C567D6"/>
    <w:rsid w:val="00C73A3B"/>
    <w:rsid w:val="00CD07D2"/>
    <w:rsid w:val="00CD25DA"/>
    <w:rsid w:val="00D665FF"/>
    <w:rsid w:val="00D775B1"/>
    <w:rsid w:val="00E0247D"/>
    <w:rsid w:val="00ED0C60"/>
    <w:rsid w:val="00F048A7"/>
    <w:rsid w:val="00F30E29"/>
    <w:rsid w:val="00FD7B1F"/>
    <w:rsid w:val="01D20D32"/>
    <w:rsid w:val="03B3547A"/>
    <w:rsid w:val="05E0658B"/>
    <w:rsid w:val="06A35A97"/>
    <w:rsid w:val="079369B3"/>
    <w:rsid w:val="091E594A"/>
    <w:rsid w:val="09313775"/>
    <w:rsid w:val="11412378"/>
    <w:rsid w:val="145D7AE1"/>
    <w:rsid w:val="18D55A1B"/>
    <w:rsid w:val="21E55386"/>
    <w:rsid w:val="23472B3C"/>
    <w:rsid w:val="24CC681A"/>
    <w:rsid w:val="261145A4"/>
    <w:rsid w:val="29C73924"/>
    <w:rsid w:val="2FBF35CB"/>
    <w:rsid w:val="33164692"/>
    <w:rsid w:val="35D72341"/>
    <w:rsid w:val="37B60504"/>
    <w:rsid w:val="3941442F"/>
    <w:rsid w:val="3CD53EB7"/>
    <w:rsid w:val="40316ECC"/>
    <w:rsid w:val="42377148"/>
    <w:rsid w:val="4523577A"/>
    <w:rsid w:val="48AF0B9F"/>
    <w:rsid w:val="499A7C30"/>
    <w:rsid w:val="4B1C43E7"/>
    <w:rsid w:val="4FCA731B"/>
    <w:rsid w:val="51733C07"/>
    <w:rsid w:val="534C5162"/>
    <w:rsid w:val="54AE3C0E"/>
    <w:rsid w:val="5BED0085"/>
    <w:rsid w:val="5C1B2CFD"/>
    <w:rsid w:val="5C9877F3"/>
    <w:rsid w:val="616370D7"/>
    <w:rsid w:val="632F6909"/>
    <w:rsid w:val="660E6EB5"/>
    <w:rsid w:val="67D1152D"/>
    <w:rsid w:val="680854DE"/>
    <w:rsid w:val="738A2FE8"/>
    <w:rsid w:val="74697F55"/>
    <w:rsid w:val="78E314C3"/>
    <w:rsid w:val="7AE249CB"/>
    <w:rsid w:val="7DA00D73"/>
    <w:rsid w:val="7F4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14495-99C0-4CB1-963F-41CB6E67B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1509</Characters>
  <Lines>12</Lines>
  <Paragraphs>3</Paragraphs>
  <TotalTime>5</TotalTime>
  <ScaleCrop>false</ScaleCrop>
  <LinksUpToDate>false</LinksUpToDate>
  <CharactersWithSpaces>1770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2019-12-09T02:57:59Z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