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AB" w:rsidRPr="00D4763F" w:rsidRDefault="00B77D6A" w:rsidP="00B77D6A">
      <w:pPr>
        <w:ind w:left="1680" w:firstLineChars="190" w:firstLine="836"/>
        <w:rPr>
          <w:rFonts w:ascii="微软雅黑" w:eastAsia="微软雅黑" w:hAnsi="微软雅黑"/>
          <w:b/>
          <w:sz w:val="44"/>
          <w:szCs w:val="44"/>
        </w:rPr>
      </w:pPr>
      <w:r w:rsidRPr="00D4763F">
        <w:rPr>
          <w:rFonts w:ascii="微软雅黑" w:eastAsia="微软雅黑" w:hAnsi="微软雅黑" w:hint="eastAsia"/>
          <w:b/>
          <w:sz w:val="44"/>
          <w:szCs w:val="44"/>
        </w:rPr>
        <w:t>茶园</w:t>
      </w:r>
      <w:r w:rsidR="00983A01" w:rsidRPr="00D4763F">
        <w:rPr>
          <w:rFonts w:ascii="微软雅黑" w:eastAsia="微软雅黑" w:hAnsi="微软雅黑" w:hint="eastAsia"/>
          <w:b/>
          <w:sz w:val="44"/>
          <w:szCs w:val="44"/>
        </w:rPr>
        <w:t>管理</w:t>
      </w:r>
      <w:r w:rsidR="00C06AB5" w:rsidRPr="00D4763F">
        <w:rPr>
          <w:rFonts w:ascii="微软雅黑" w:eastAsia="微软雅黑" w:hAnsi="微软雅黑" w:hint="eastAsia"/>
          <w:b/>
          <w:sz w:val="44"/>
          <w:szCs w:val="44"/>
        </w:rPr>
        <w:t>系统 </w:t>
      </w:r>
      <w:r w:rsidR="00CC2440" w:rsidRPr="00D4763F">
        <w:rPr>
          <w:rFonts w:ascii="微软雅黑" w:eastAsia="微软雅黑" w:hAnsi="微软雅黑" w:hint="eastAsia"/>
          <w:b/>
          <w:sz w:val="44"/>
          <w:szCs w:val="44"/>
        </w:rPr>
        <w:t>概要</w:t>
      </w:r>
    </w:p>
    <w:p w:rsidR="00C06AB5" w:rsidRPr="00E24E6F" w:rsidRDefault="00C06AB5" w:rsidP="00D4763F">
      <w:pPr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【系统概述】 </w:t>
      </w:r>
    </w:p>
    <w:p w:rsidR="00E321AB" w:rsidRPr="00E24E6F" w:rsidRDefault="003D64B6" w:rsidP="00D4763F">
      <w:pPr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为更好的方便快捷的完成茶园的信息化管理，现</w:t>
      </w:r>
      <w:r w:rsidR="00E321AB" w:rsidRPr="00E24E6F">
        <w:rPr>
          <w:rFonts w:ascii="微软雅黑" w:eastAsia="微软雅黑" w:hAnsi="微软雅黑" w:hint="eastAsia"/>
          <w:sz w:val="16"/>
          <w:szCs w:val="16"/>
        </w:rPr>
        <w:t>需要将</w:t>
      </w:r>
      <w:proofErr w:type="gramStart"/>
      <w:r w:rsidR="00E321AB" w:rsidRPr="00E24E6F">
        <w:rPr>
          <w:rFonts w:ascii="微软雅黑" w:eastAsia="微软雅黑" w:hAnsi="微软雅黑" w:hint="eastAsia"/>
          <w:sz w:val="16"/>
          <w:szCs w:val="16"/>
        </w:rPr>
        <w:t>叶原料</w:t>
      </w:r>
      <w:proofErr w:type="gramEnd"/>
      <w:r w:rsidR="00E321AB" w:rsidRPr="00E24E6F">
        <w:rPr>
          <w:rFonts w:ascii="微软雅黑" w:eastAsia="微软雅黑" w:hAnsi="微软雅黑" w:hint="eastAsia"/>
          <w:sz w:val="16"/>
          <w:szCs w:val="16"/>
        </w:rPr>
        <w:t>的生长、加工、储藏</w:t>
      </w:r>
      <w:r w:rsidR="00F806F8" w:rsidRPr="00E24E6F">
        <w:rPr>
          <w:rFonts w:ascii="微软雅黑" w:eastAsia="微软雅黑" w:hAnsi="微软雅黑" w:hint="eastAsia"/>
          <w:sz w:val="16"/>
          <w:szCs w:val="16"/>
        </w:rPr>
        <w:t>、溯源、门店及分销</w:t>
      </w:r>
      <w:r w:rsidR="00E321AB" w:rsidRPr="00E24E6F">
        <w:rPr>
          <w:rFonts w:ascii="微软雅黑" w:eastAsia="微软雅黑" w:hAnsi="微软雅黑" w:hint="eastAsia"/>
          <w:sz w:val="16"/>
          <w:szCs w:val="16"/>
        </w:rPr>
        <w:t>等供应链环节的管理对象进行标识、并相互链接。以便为茶园的管理,</w:t>
      </w:r>
      <w:r w:rsidRPr="00E24E6F">
        <w:rPr>
          <w:rFonts w:ascii="微软雅黑" w:eastAsia="微软雅黑" w:hAnsi="微软雅黑" w:hint="eastAsia"/>
          <w:sz w:val="16"/>
          <w:szCs w:val="16"/>
        </w:rPr>
        <w:t>产品的溯源，销售分销提供数据分析</w:t>
      </w:r>
      <w:r w:rsidR="00E321AB" w:rsidRPr="00E24E6F">
        <w:rPr>
          <w:rFonts w:ascii="微软雅黑" w:eastAsia="微软雅黑" w:hAnsi="微软雅黑" w:hint="eastAsia"/>
          <w:sz w:val="16"/>
          <w:szCs w:val="16"/>
        </w:rPr>
        <w:t>，进而实现茶园管理和产品销售利润最大化</w:t>
      </w:r>
      <w:r w:rsidR="00C42A74" w:rsidRPr="00E24E6F">
        <w:rPr>
          <w:rFonts w:ascii="微软雅黑" w:eastAsia="微软雅黑" w:hAnsi="微软雅黑" w:hint="eastAsia"/>
          <w:sz w:val="16"/>
          <w:szCs w:val="16"/>
        </w:rPr>
        <w:t>。</w:t>
      </w:r>
    </w:p>
    <w:p w:rsidR="00B70494" w:rsidRPr="00E24E6F" w:rsidRDefault="00B70494" w:rsidP="00D4763F">
      <w:pPr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【系统结构】</w:t>
      </w:r>
    </w:p>
    <w:p w:rsidR="000D5E4D" w:rsidRPr="00E24E6F" w:rsidRDefault="0011458F" w:rsidP="00D4763F">
      <w:pPr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茶园</w:t>
      </w:r>
      <w:r w:rsidR="00A07D33" w:rsidRPr="00E24E6F">
        <w:rPr>
          <w:rFonts w:ascii="微软雅黑" w:eastAsia="微软雅黑" w:hAnsi="微软雅黑" w:hint="eastAsia"/>
          <w:sz w:val="16"/>
          <w:szCs w:val="16"/>
        </w:rPr>
        <w:t>管理</w:t>
      </w:r>
      <w:r w:rsidR="007115A6" w:rsidRPr="00E24E6F">
        <w:rPr>
          <w:rFonts w:ascii="微软雅黑" w:eastAsia="微软雅黑" w:hAnsi="微软雅黑" w:hint="eastAsia"/>
          <w:sz w:val="16"/>
          <w:szCs w:val="16"/>
        </w:rPr>
        <w:t>系统由</w:t>
      </w:r>
      <w:r w:rsidR="00565CB5" w:rsidRPr="00E24E6F">
        <w:rPr>
          <w:rFonts w:ascii="微软雅黑" w:eastAsia="微软雅黑" w:hAnsi="微软雅黑" w:hint="eastAsia"/>
          <w:sz w:val="16"/>
          <w:szCs w:val="16"/>
        </w:rPr>
        <w:t>四</w:t>
      </w:r>
      <w:r w:rsidR="0023504D" w:rsidRPr="00E24E6F">
        <w:rPr>
          <w:rFonts w:ascii="微软雅黑" w:eastAsia="微软雅黑" w:hAnsi="微软雅黑" w:hint="eastAsia"/>
          <w:sz w:val="16"/>
          <w:szCs w:val="16"/>
        </w:rPr>
        <w:t>部分</w:t>
      </w:r>
      <w:r w:rsidR="00347B67" w:rsidRPr="00E24E6F">
        <w:rPr>
          <w:rFonts w:ascii="微软雅黑" w:eastAsia="微软雅黑" w:hAnsi="微软雅黑" w:hint="eastAsia"/>
          <w:sz w:val="16"/>
          <w:szCs w:val="16"/>
        </w:rPr>
        <w:t>组成</w:t>
      </w:r>
      <w:r w:rsidR="00B74A76" w:rsidRPr="00E24E6F">
        <w:rPr>
          <w:rFonts w:ascii="微软雅黑" w:eastAsia="微软雅黑" w:hAnsi="微软雅黑" w:hint="eastAsia"/>
          <w:sz w:val="16"/>
          <w:szCs w:val="16"/>
        </w:rPr>
        <w:t>,结构如下：</w:t>
      </w:r>
    </w:p>
    <w:p w:rsidR="00A760C9" w:rsidRPr="00D4763F" w:rsidRDefault="00565CB5" w:rsidP="00E321AB">
      <w:pPr>
        <w:rPr>
          <w:rFonts w:ascii="微软雅黑" w:eastAsia="微软雅黑" w:hAnsi="微软雅黑"/>
        </w:rPr>
      </w:pPr>
      <w:r w:rsidRPr="00D4763F">
        <w:rPr>
          <w:rFonts w:ascii="微软雅黑" w:eastAsia="微软雅黑" w:hAnsi="微软雅黑"/>
          <w:noProof/>
        </w:rPr>
        <w:drawing>
          <wp:inline distT="0" distB="0" distL="0" distR="0">
            <wp:extent cx="2059664" cy="1042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73" cy="109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34" w:rsidRPr="00E24E6F" w:rsidRDefault="00E63A34" w:rsidP="00E63A34">
      <w:pPr>
        <w:rPr>
          <w:rFonts w:ascii="微软雅黑" w:eastAsia="微软雅黑" w:hAnsi="微软雅黑"/>
          <w:sz w:val="16"/>
          <w:szCs w:val="16"/>
        </w:rPr>
      </w:pPr>
      <w:r w:rsidRPr="00D4763F">
        <w:rPr>
          <w:rFonts w:ascii="微软雅黑" w:eastAsia="微软雅黑" w:hAnsi="微软雅黑" w:hint="eastAsia"/>
        </w:rPr>
        <w:t> </w:t>
      </w:r>
      <w:r w:rsidRPr="00E24E6F">
        <w:rPr>
          <w:rFonts w:ascii="微软雅黑" w:eastAsia="微软雅黑" w:hAnsi="微软雅黑" w:hint="eastAsia"/>
          <w:sz w:val="16"/>
          <w:szCs w:val="16"/>
        </w:rPr>
        <w:t>【</w:t>
      </w:r>
      <w:r w:rsidR="00E5736E" w:rsidRPr="00E24E6F">
        <w:rPr>
          <w:rFonts w:ascii="微软雅黑" w:eastAsia="微软雅黑" w:hAnsi="微软雅黑" w:hint="eastAsia"/>
          <w:sz w:val="16"/>
          <w:szCs w:val="16"/>
        </w:rPr>
        <w:t>企业信息展示网站</w:t>
      </w:r>
      <w:r w:rsidRPr="00E24E6F">
        <w:rPr>
          <w:rFonts w:ascii="微软雅黑" w:eastAsia="微软雅黑" w:hAnsi="微软雅黑" w:hint="eastAsia"/>
          <w:sz w:val="16"/>
          <w:szCs w:val="16"/>
        </w:rPr>
        <w:t>】 </w:t>
      </w:r>
    </w:p>
    <w:p w:rsidR="00E63A34" w:rsidRPr="00E24E6F" w:rsidRDefault="00E5736E" w:rsidP="003C5AC6">
      <w:pPr>
        <w:ind w:firstLineChars="150" w:firstLine="24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企业信息展示网站</w:t>
      </w:r>
      <w:r w:rsidR="00E63A34" w:rsidRPr="00E24E6F">
        <w:rPr>
          <w:rFonts w:ascii="微软雅黑" w:eastAsia="微软雅黑" w:hAnsi="微软雅黑" w:hint="eastAsia"/>
          <w:sz w:val="16"/>
          <w:szCs w:val="16"/>
        </w:rPr>
        <w:t>系统</w:t>
      </w:r>
      <w:r w:rsidRPr="00E24E6F">
        <w:rPr>
          <w:rFonts w:ascii="微软雅黑" w:eastAsia="微软雅黑" w:hAnsi="微软雅黑" w:hint="eastAsia"/>
          <w:sz w:val="16"/>
          <w:szCs w:val="16"/>
        </w:rPr>
        <w:t>用于公司介绍，产品展示等对外宣传性作用</w:t>
      </w:r>
      <w:r w:rsidR="00FB0A92" w:rsidRPr="00E24E6F">
        <w:rPr>
          <w:rFonts w:ascii="微软雅黑" w:eastAsia="微软雅黑" w:hAnsi="微软雅黑" w:hint="eastAsia"/>
          <w:sz w:val="16"/>
          <w:szCs w:val="16"/>
        </w:rPr>
        <w:t>，</w:t>
      </w:r>
      <w:r w:rsidR="00E63A34" w:rsidRPr="00E24E6F">
        <w:rPr>
          <w:rFonts w:ascii="微软雅黑" w:eastAsia="微软雅黑" w:hAnsi="微软雅黑" w:hint="eastAsia"/>
          <w:sz w:val="16"/>
          <w:szCs w:val="16"/>
        </w:rPr>
        <w:t>系统模块如下:</w:t>
      </w:r>
    </w:p>
    <w:p w:rsidR="00E63A34" w:rsidRPr="00D4763F" w:rsidRDefault="00565CB5" w:rsidP="00E321AB">
      <w:pPr>
        <w:rPr>
          <w:rFonts w:ascii="微软雅黑" w:eastAsia="微软雅黑" w:hAnsi="微软雅黑"/>
        </w:rPr>
      </w:pPr>
      <w:r w:rsidRPr="00D4763F">
        <w:rPr>
          <w:rFonts w:ascii="微软雅黑" w:eastAsia="微软雅黑" w:hAnsi="微软雅黑"/>
          <w:noProof/>
        </w:rPr>
        <w:drawing>
          <wp:inline distT="0" distB="0" distL="0" distR="0">
            <wp:extent cx="2281474" cy="1461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282" cy="150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B5" w:rsidRPr="00E24E6F" w:rsidRDefault="00C06AB5" w:rsidP="00E321AB">
      <w:pPr>
        <w:rPr>
          <w:rFonts w:ascii="微软雅黑" w:eastAsia="微软雅黑" w:hAnsi="微软雅黑"/>
          <w:sz w:val="16"/>
          <w:szCs w:val="16"/>
        </w:rPr>
      </w:pPr>
      <w:r w:rsidRPr="00D4763F">
        <w:rPr>
          <w:rFonts w:ascii="微软雅黑" w:eastAsia="微软雅黑" w:hAnsi="微软雅黑" w:hint="eastAsia"/>
        </w:rPr>
        <w:t> </w:t>
      </w:r>
      <w:r w:rsidR="00FE46C5" w:rsidRPr="00E24E6F">
        <w:rPr>
          <w:rFonts w:ascii="微软雅黑" w:eastAsia="微软雅黑" w:hAnsi="微软雅黑" w:hint="eastAsia"/>
          <w:sz w:val="16"/>
          <w:szCs w:val="16"/>
        </w:rPr>
        <w:t>【后台管理系统</w:t>
      </w:r>
      <w:r w:rsidRPr="00E24E6F">
        <w:rPr>
          <w:rFonts w:ascii="微软雅黑" w:eastAsia="微软雅黑" w:hAnsi="微软雅黑" w:hint="eastAsia"/>
          <w:sz w:val="16"/>
          <w:szCs w:val="16"/>
        </w:rPr>
        <w:t>】 </w:t>
      </w:r>
    </w:p>
    <w:p w:rsidR="00C06AB5" w:rsidRPr="00E24E6F" w:rsidRDefault="00B15E74" w:rsidP="00EA0F2D">
      <w:pPr>
        <w:ind w:firstLineChars="200" w:firstLine="32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后台管理系统为总公司使用系统,对门</w:t>
      </w:r>
      <w:proofErr w:type="gramStart"/>
      <w:r w:rsidRPr="00E24E6F">
        <w:rPr>
          <w:rFonts w:ascii="微软雅黑" w:eastAsia="微软雅黑" w:hAnsi="微软雅黑" w:hint="eastAsia"/>
          <w:sz w:val="16"/>
          <w:szCs w:val="16"/>
        </w:rPr>
        <w:t>店系统</w:t>
      </w:r>
      <w:proofErr w:type="gramEnd"/>
      <w:r w:rsidRPr="00E24E6F">
        <w:rPr>
          <w:rFonts w:ascii="微软雅黑" w:eastAsia="微软雅黑" w:hAnsi="微软雅黑" w:hint="eastAsia"/>
          <w:sz w:val="16"/>
          <w:szCs w:val="16"/>
        </w:rPr>
        <w:t>和分销系统进行数据监控和管理，后台管理系统模块如下:</w:t>
      </w:r>
    </w:p>
    <w:p w:rsidR="008B0A68" w:rsidRPr="00D4763F" w:rsidRDefault="00DE63E2" w:rsidP="000917AB">
      <w:pPr>
        <w:ind w:firstLine="180"/>
        <w:rPr>
          <w:rFonts w:ascii="微软雅黑" w:eastAsia="微软雅黑" w:hAnsi="微软雅黑"/>
        </w:rPr>
      </w:pPr>
      <w:bookmarkStart w:id="0" w:name="_GoBack"/>
      <w:r w:rsidRPr="00D4763F">
        <w:rPr>
          <w:rFonts w:ascii="微软雅黑" w:eastAsia="微软雅黑" w:hAnsi="微软雅黑"/>
          <w:noProof/>
        </w:rPr>
        <w:drawing>
          <wp:inline distT="0" distB="0" distL="0" distR="0">
            <wp:extent cx="2231679" cy="27980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13" cy="282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66651" w:rsidRPr="00E24E6F" w:rsidRDefault="00566651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lastRenderedPageBreak/>
        <w:t>茶园管理：管理员通过系统记录个个茶园中施肥，除虫，茶叶采摘等操作。</w:t>
      </w:r>
    </w:p>
    <w:p w:rsidR="00F41568" w:rsidRPr="00E24E6F" w:rsidRDefault="00F41568" w:rsidP="00F41568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</w:p>
    <w:p w:rsidR="00F41568" w:rsidRPr="00E24E6F" w:rsidRDefault="00CD66D0" w:rsidP="00F41568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drawing>
          <wp:inline distT="0" distB="0" distL="0" distR="0">
            <wp:extent cx="5274310" cy="214609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3F" w:rsidRPr="00E24E6F" w:rsidRDefault="00D4763F" w:rsidP="00F41568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Style w:val="a6"/>
          <w:rFonts w:ascii="微软雅黑" w:eastAsia="微软雅黑" w:hAnsi="微软雅黑" w:hint="eastAsia"/>
          <w:sz w:val="16"/>
          <w:szCs w:val="16"/>
        </w:rPr>
        <w:t>功能描述</w:t>
      </w:r>
      <w:r w:rsidRPr="00E24E6F">
        <w:rPr>
          <w:rFonts w:ascii="微软雅黑" w:eastAsia="微软雅黑" w:hAnsi="微软雅黑"/>
          <w:sz w:val="16"/>
          <w:szCs w:val="16"/>
        </w:rPr>
        <w:t>：</w:t>
      </w:r>
    </w:p>
    <w:p w:rsidR="00D4763F" w:rsidRPr="00E24E6F" w:rsidRDefault="00D4763F" w:rsidP="00D4763F">
      <w:pPr>
        <w:ind w:left="600" w:firstLine="24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茶园</w:t>
      </w:r>
      <w:r w:rsidRPr="00E24E6F">
        <w:rPr>
          <w:rFonts w:ascii="微软雅黑" w:eastAsia="微软雅黑" w:hAnsi="微软雅黑"/>
          <w:sz w:val="16"/>
          <w:szCs w:val="16"/>
        </w:rPr>
        <w:t>信息录入，根据地区，规模，级品质，分类，</w:t>
      </w:r>
      <w:proofErr w:type="gramStart"/>
      <w:r w:rsidRPr="00E24E6F">
        <w:rPr>
          <w:rFonts w:ascii="微软雅黑" w:eastAsia="微软雅黑" w:hAnsi="微软雅黑"/>
          <w:sz w:val="16"/>
          <w:szCs w:val="16"/>
        </w:rPr>
        <w:t>赛选茶园</w:t>
      </w:r>
      <w:proofErr w:type="gramEnd"/>
      <w:r w:rsidRPr="00E24E6F">
        <w:rPr>
          <w:rFonts w:ascii="微软雅黑" w:eastAsia="微软雅黑" w:hAnsi="微软雅黑"/>
          <w:sz w:val="16"/>
          <w:szCs w:val="16"/>
        </w:rPr>
        <w:t>列表</w:t>
      </w:r>
    </w:p>
    <w:p w:rsidR="00D4763F" w:rsidRPr="00E24E6F" w:rsidRDefault="00D4763F" w:rsidP="00D4763F">
      <w:pPr>
        <w:ind w:left="600" w:firstLine="240"/>
        <w:rPr>
          <w:rFonts w:ascii="微软雅黑" w:eastAsia="微软雅黑" w:hAnsi="微软雅黑" w:hint="eastAsia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茶园管理日志</w:t>
      </w:r>
      <w:r w:rsidRPr="00E24E6F">
        <w:rPr>
          <w:rFonts w:ascii="微软雅黑" w:eastAsia="微软雅黑" w:hAnsi="微软雅黑"/>
          <w:sz w:val="16"/>
          <w:szCs w:val="16"/>
        </w:rPr>
        <w:t>，</w:t>
      </w:r>
      <w:r w:rsidRPr="00E24E6F">
        <w:rPr>
          <w:rFonts w:ascii="微软雅黑" w:eastAsia="微软雅黑" w:hAnsi="微软雅黑" w:hint="eastAsia"/>
          <w:sz w:val="16"/>
          <w:szCs w:val="16"/>
        </w:rPr>
        <w:t>记录</w:t>
      </w:r>
      <w:r w:rsidRPr="00E24E6F">
        <w:rPr>
          <w:rFonts w:ascii="微软雅黑" w:eastAsia="微软雅黑" w:hAnsi="微软雅黑"/>
          <w:sz w:val="16"/>
          <w:szCs w:val="16"/>
        </w:rPr>
        <w:t>茶园</w:t>
      </w:r>
    </w:p>
    <w:p w:rsidR="00D4763F" w:rsidRPr="00E24E6F" w:rsidRDefault="00D4763F" w:rsidP="00D4763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6"/>
          <w:szCs w:val="16"/>
        </w:rPr>
      </w:pPr>
    </w:p>
    <w:p w:rsidR="00566651" w:rsidRPr="00E24E6F" w:rsidRDefault="000D532B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采购管理：通过系统记录在</w:t>
      </w:r>
      <w:r w:rsidR="00764723" w:rsidRPr="00E24E6F">
        <w:rPr>
          <w:rFonts w:ascii="微软雅黑" w:eastAsia="微软雅黑" w:hAnsi="微软雅黑" w:hint="eastAsia"/>
          <w:sz w:val="16"/>
          <w:szCs w:val="16"/>
        </w:rPr>
        <w:t>相关耗材的采购情况</w:t>
      </w:r>
      <w:r w:rsidR="00566651" w:rsidRPr="00E24E6F">
        <w:rPr>
          <w:rFonts w:ascii="微软雅黑" w:eastAsia="微软雅黑" w:hAnsi="微软雅黑" w:hint="eastAsia"/>
          <w:sz w:val="16"/>
          <w:szCs w:val="16"/>
        </w:rPr>
        <w:t>。</w:t>
      </w:r>
    </w:p>
    <w:p w:rsidR="00AE355B" w:rsidRPr="00E24E6F" w:rsidRDefault="00AE355B" w:rsidP="00AE355B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drawing>
          <wp:inline distT="0" distB="0" distL="0" distR="0">
            <wp:extent cx="4067175" cy="2609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3F" w:rsidRPr="00E24E6F" w:rsidRDefault="00D4763F" w:rsidP="00AE355B">
      <w:pPr>
        <w:pStyle w:val="a4"/>
        <w:ind w:left="540" w:firstLineChars="0" w:firstLine="0"/>
        <w:rPr>
          <w:rFonts w:ascii="微软雅黑" w:eastAsia="微软雅黑" w:hAnsi="微软雅黑" w:hint="eastAsia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描述：</w:t>
      </w:r>
    </w:p>
    <w:p w:rsidR="00566651" w:rsidRPr="00E24E6F" w:rsidRDefault="00566651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生产加工：操作员通过系统点击</w:t>
      </w:r>
      <w:proofErr w:type="gramStart"/>
      <w:r w:rsidRPr="00E24E6F">
        <w:rPr>
          <w:rFonts w:ascii="微软雅黑" w:eastAsia="微软雅黑" w:hAnsi="微软雅黑" w:hint="eastAsia"/>
          <w:sz w:val="16"/>
          <w:szCs w:val="16"/>
        </w:rPr>
        <w:t>个</w:t>
      </w:r>
      <w:proofErr w:type="gramEnd"/>
      <w:r w:rsidRPr="00E24E6F">
        <w:rPr>
          <w:rFonts w:ascii="微软雅黑" w:eastAsia="微软雅黑" w:hAnsi="微软雅黑" w:hint="eastAsia"/>
          <w:sz w:val="16"/>
          <w:szCs w:val="16"/>
        </w:rPr>
        <w:t>操作按钮记录生产加工过程中的各个环节信息。</w:t>
      </w:r>
    </w:p>
    <w:p w:rsidR="002A1E79" w:rsidRPr="00E24E6F" w:rsidRDefault="002A1E79" w:rsidP="002A1E79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lastRenderedPageBreak/>
        <w:drawing>
          <wp:inline distT="0" distB="0" distL="0" distR="0">
            <wp:extent cx="3895725" cy="222885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651" w:rsidRPr="00E24E6F" w:rsidRDefault="00041C72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成品检验</w:t>
      </w:r>
      <w:r w:rsidR="00566651" w:rsidRPr="00E24E6F">
        <w:rPr>
          <w:rFonts w:ascii="微软雅黑" w:eastAsia="微软雅黑" w:hAnsi="微软雅黑" w:hint="eastAsia"/>
          <w:sz w:val="16"/>
          <w:szCs w:val="16"/>
        </w:rPr>
        <w:t>管理：质检员通过系统对各环节信息进行查阅，并对</w:t>
      </w:r>
      <w:r w:rsidR="00EB6CBC" w:rsidRPr="00E24E6F">
        <w:rPr>
          <w:rFonts w:ascii="微软雅黑" w:eastAsia="微软雅黑" w:hAnsi="微软雅黑" w:hint="eastAsia"/>
          <w:sz w:val="16"/>
          <w:szCs w:val="16"/>
        </w:rPr>
        <w:t>合格产品送检，将质检报告上传至系统。</w:t>
      </w:r>
    </w:p>
    <w:p w:rsidR="0024034F" w:rsidRPr="00E24E6F" w:rsidRDefault="00FB3A5A" w:rsidP="0024034F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drawing>
          <wp:inline distT="0" distB="0" distL="0" distR="0">
            <wp:extent cx="5274310" cy="1873032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BC" w:rsidRPr="00E24E6F" w:rsidRDefault="00EB6CBC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仓库管理：管理员通过系统将产品入库，并对各门店,线上商城的出库进行记录。</w:t>
      </w:r>
    </w:p>
    <w:p w:rsidR="00B9116A" w:rsidRPr="00E24E6F" w:rsidRDefault="0065472A" w:rsidP="00B9116A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drawing>
          <wp:inline distT="0" distB="0" distL="0" distR="0">
            <wp:extent cx="5153025" cy="283845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85B" w:rsidRPr="00E24E6F" w:rsidRDefault="00EB6CBC" w:rsidP="00D9285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产品溯源管理：对各个合格产品进行唯一编码标识生成对应的产品各环节二维码，</w:t>
      </w:r>
      <w:proofErr w:type="gramStart"/>
      <w:r w:rsidRPr="00E24E6F">
        <w:rPr>
          <w:rFonts w:ascii="微软雅黑" w:eastAsia="微软雅黑" w:hAnsi="微软雅黑" w:hint="eastAsia"/>
          <w:sz w:val="16"/>
          <w:szCs w:val="16"/>
        </w:rPr>
        <w:t>通过微信扫一扫</w:t>
      </w:r>
      <w:proofErr w:type="gramEnd"/>
      <w:r w:rsidRPr="00E24E6F">
        <w:rPr>
          <w:rFonts w:ascii="微软雅黑" w:eastAsia="微软雅黑" w:hAnsi="微软雅黑" w:hint="eastAsia"/>
          <w:sz w:val="16"/>
          <w:szCs w:val="16"/>
        </w:rPr>
        <w:t>功能即可查看产品的各个生成环节信息。</w:t>
      </w:r>
    </w:p>
    <w:p w:rsidR="00D9285B" w:rsidRPr="00E24E6F" w:rsidRDefault="00E364E9" w:rsidP="00D9285B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lastRenderedPageBreak/>
        <w:drawing>
          <wp:inline distT="0" distB="0" distL="0" distR="0">
            <wp:extent cx="5274310" cy="27864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FE2" w:rsidRPr="00E24E6F" w:rsidRDefault="00EA1FE2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商品管理：管理员对公司产品进行录入，用于在企业网站上进行展示和宣传。</w:t>
      </w:r>
    </w:p>
    <w:p w:rsidR="00EA1FE2" w:rsidRPr="00E24E6F" w:rsidRDefault="00EA1FE2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门店管理：管理员录入各大门店信息，实现对各门店销售情况等的监控。</w:t>
      </w:r>
    </w:p>
    <w:p w:rsidR="00D9285B" w:rsidRPr="00E24E6F" w:rsidRDefault="002435D4" w:rsidP="00AD5CFE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drawing>
          <wp:inline distT="0" distB="0" distL="0" distR="0">
            <wp:extent cx="3790950" cy="19240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FE2" w:rsidRPr="00E24E6F" w:rsidRDefault="00B8564E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分销管理：</w:t>
      </w:r>
    </w:p>
    <w:p w:rsidR="008C69BD" w:rsidRPr="00E24E6F" w:rsidRDefault="008C69BD" w:rsidP="008C69BD">
      <w:pPr>
        <w:pStyle w:val="a4"/>
        <w:ind w:left="540"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lastRenderedPageBreak/>
        <w:drawing>
          <wp:inline distT="0" distB="0" distL="0" distR="0">
            <wp:extent cx="5274310" cy="33579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FE2" w:rsidRPr="00E24E6F" w:rsidRDefault="00EA1FE2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报表：根据</w:t>
      </w:r>
      <w:r w:rsidR="00DB5428" w:rsidRPr="00E24E6F">
        <w:rPr>
          <w:rFonts w:ascii="微软雅黑" w:eastAsia="微软雅黑" w:hAnsi="微软雅黑" w:hint="eastAsia"/>
          <w:sz w:val="16"/>
          <w:szCs w:val="16"/>
        </w:rPr>
        <w:t>各月各</w:t>
      </w:r>
      <w:r w:rsidR="002E6B71" w:rsidRPr="00E24E6F">
        <w:rPr>
          <w:rFonts w:ascii="微软雅黑" w:eastAsia="微软雅黑" w:hAnsi="微软雅黑" w:hint="eastAsia"/>
          <w:sz w:val="16"/>
          <w:szCs w:val="16"/>
        </w:rPr>
        <w:t>年的销售情况生成月度和年度销售报表。</w:t>
      </w:r>
    </w:p>
    <w:p w:rsidR="002E6B71" w:rsidRPr="00E24E6F" w:rsidRDefault="002E6B71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部门管理：管理员录入员工信息，员工所属部门等信息。</w:t>
      </w:r>
    </w:p>
    <w:p w:rsidR="002E6B71" w:rsidRPr="00E24E6F" w:rsidRDefault="002E6B71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基础字典：系统</w:t>
      </w:r>
      <w:proofErr w:type="gramStart"/>
      <w:r w:rsidRPr="00E24E6F">
        <w:rPr>
          <w:rFonts w:ascii="微软雅黑" w:eastAsia="微软雅黑" w:hAnsi="微软雅黑" w:hint="eastAsia"/>
          <w:sz w:val="16"/>
          <w:szCs w:val="16"/>
        </w:rPr>
        <w:t>各基础</w:t>
      </w:r>
      <w:proofErr w:type="gramEnd"/>
      <w:r w:rsidRPr="00E24E6F">
        <w:rPr>
          <w:rFonts w:ascii="微软雅黑" w:eastAsia="微软雅黑" w:hAnsi="微软雅黑" w:hint="eastAsia"/>
          <w:sz w:val="16"/>
          <w:szCs w:val="16"/>
        </w:rPr>
        <w:t>数据项管理。</w:t>
      </w:r>
    </w:p>
    <w:p w:rsidR="002E6B71" w:rsidRPr="00E24E6F" w:rsidRDefault="002E6B71" w:rsidP="005666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系统管理：对各部门的权限等信息进行设置和企业站信息的录入。</w:t>
      </w:r>
    </w:p>
    <w:p w:rsidR="00C06AB5" w:rsidRPr="00E24E6F" w:rsidRDefault="00C06AB5" w:rsidP="00C06AB5">
      <w:pPr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  </w:t>
      </w:r>
    </w:p>
    <w:p w:rsidR="0077409D" w:rsidRPr="00E24E6F" w:rsidRDefault="0077409D" w:rsidP="0077409D">
      <w:pPr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 </w:t>
      </w:r>
      <w:r w:rsidR="007644D3" w:rsidRPr="00E24E6F">
        <w:rPr>
          <w:rFonts w:ascii="微软雅黑" w:eastAsia="微软雅黑" w:hAnsi="微软雅黑" w:hint="eastAsia"/>
          <w:sz w:val="16"/>
          <w:szCs w:val="16"/>
        </w:rPr>
        <w:t>【门店</w:t>
      </w:r>
      <w:r w:rsidRPr="00E24E6F">
        <w:rPr>
          <w:rFonts w:ascii="微软雅黑" w:eastAsia="微软雅黑" w:hAnsi="微软雅黑" w:hint="eastAsia"/>
          <w:sz w:val="16"/>
          <w:szCs w:val="16"/>
        </w:rPr>
        <w:t>管理系统】 </w:t>
      </w:r>
    </w:p>
    <w:p w:rsidR="0077409D" w:rsidRPr="00E24E6F" w:rsidRDefault="003868F3" w:rsidP="0077409D">
      <w:pPr>
        <w:ind w:firstLine="18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门店</w:t>
      </w:r>
      <w:r w:rsidR="0077409D" w:rsidRPr="00E24E6F">
        <w:rPr>
          <w:rFonts w:ascii="微软雅黑" w:eastAsia="微软雅黑" w:hAnsi="微软雅黑" w:hint="eastAsia"/>
          <w:sz w:val="16"/>
          <w:szCs w:val="16"/>
        </w:rPr>
        <w:t>管理系统为总公司</w:t>
      </w:r>
      <w:r w:rsidRPr="00E24E6F">
        <w:rPr>
          <w:rFonts w:ascii="微软雅黑" w:eastAsia="微软雅黑" w:hAnsi="微软雅黑" w:hint="eastAsia"/>
          <w:sz w:val="16"/>
          <w:szCs w:val="16"/>
        </w:rPr>
        <w:t>下属门店</w:t>
      </w:r>
      <w:r w:rsidR="0077409D" w:rsidRPr="00E24E6F">
        <w:rPr>
          <w:rFonts w:ascii="微软雅黑" w:eastAsia="微软雅黑" w:hAnsi="微软雅黑" w:hint="eastAsia"/>
          <w:sz w:val="16"/>
          <w:szCs w:val="16"/>
        </w:rPr>
        <w:t>使用系统,对</w:t>
      </w:r>
      <w:r w:rsidRPr="00E24E6F">
        <w:rPr>
          <w:rFonts w:ascii="微软雅黑" w:eastAsia="微软雅黑" w:hAnsi="微软雅黑" w:hint="eastAsia"/>
          <w:sz w:val="16"/>
          <w:szCs w:val="16"/>
        </w:rPr>
        <w:t>各</w:t>
      </w:r>
      <w:r w:rsidR="0077409D" w:rsidRPr="00E24E6F">
        <w:rPr>
          <w:rFonts w:ascii="微软雅黑" w:eastAsia="微软雅黑" w:hAnsi="微软雅黑" w:hint="eastAsia"/>
          <w:sz w:val="16"/>
          <w:szCs w:val="16"/>
        </w:rPr>
        <w:t>门店</w:t>
      </w:r>
      <w:r w:rsidRPr="00E24E6F">
        <w:rPr>
          <w:rFonts w:ascii="微软雅黑" w:eastAsia="微软雅黑" w:hAnsi="微软雅黑" w:hint="eastAsia"/>
          <w:sz w:val="16"/>
          <w:szCs w:val="16"/>
        </w:rPr>
        <w:t>销售情况,库存情况，客户信息等进行管理，</w:t>
      </w:r>
      <w:r w:rsidR="0077409D" w:rsidRPr="00E24E6F">
        <w:rPr>
          <w:rFonts w:ascii="微软雅黑" w:eastAsia="微软雅黑" w:hAnsi="微软雅黑" w:hint="eastAsia"/>
          <w:sz w:val="16"/>
          <w:szCs w:val="16"/>
        </w:rPr>
        <w:t>系统 模块如下:</w:t>
      </w:r>
    </w:p>
    <w:p w:rsidR="000A4F72" w:rsidRPr="00E24E6F" w:rsidRDefault="00DE63E2" w:rsidP="000917AB">
      <w:pPr>
        <w:ind w:firstLineChars="300" w:firstLine="48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drawing>
          <wp:inline distT="0" distB="0" distL="0" distR="0">
            <wp:extent cx="3400425" cy="2105469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96" cy="210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80" w:rsidRPr="00E24E6F" w:rsidRDefault="004E4F80" w:rsidP="004E4F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销售管理：</w:t>
      </w:r>
      <w:r w:rsidR="00257105" w:rsidRPr="00E24E6F">
        <w:rPr>
          <w:rFonts w:ascii="微软雅黑" w:eastAsia="微软雅黑" w:hAnsi="微软雅黑" w:hint="eastAsia"/>
          <w:sz w:val="16"/>
          <w:szCs w:val="16"/>
        </w:rPr>
        <w:t>对门店的每一笔销售进行记录了解</w:t>
      </w:r>
      <w:r w:rsidRPr="00E24E6F">
        <w:rPr>
          <w:rFonts w:ascii="微软雅黑" w:eastAsia="微软雅黑" w:hAnsi="微软雅黑" w:hint="eastAsia"/>
          <w:sz w:val="16"/>
          <w:szCs w:val="16"/>
        </w:rPr>
        <w:t>门店的销售情况。</w:t>
      </w:r>
    </w:p>
    <w:p w:rsidR="004E4F80" w:rsidRPr="00E24E6F" w:rsidRDefault="004E4F80" w:rsidP="004E4F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客户管理：记录购买产品的客户信息，可在门店有销售活动等时候，通过系统发送短信通知客户进行二次购买，实现精准营销</w:t>
      </w:r>
      <w:r w:rsidR="00DB5428" w:rsidRPr="00E24E6F">
        <w:rPr>
          <w:rFonts w:ascii="微软雅黑" w:eastAsia="微软雅黑" w:hAnsi="微软雅黑" w:hint="eastAsia"/>
          <w:sz w:val="16"/>
          <w:szCs w:val="16"/>
        </w:rPr>
        <w:t>等</w:t>
      </w:r>
      <w:r w:rsidRPr="00E24E6F">
        <w:rPr>
          <w:rFonts w:ascii="微软雅黑" w:eastAsia="微软雅黑" w:hAnsi="微软雅黑" w:hint="eastAsia"/>
          <w:sz w:val="16"/>
          <w:szCs w:val="16"/>
        </w:rPr>
        <w:t>。</w:t>
      </w:r>
    </w:p>
    <w:p w:rsidR="004E4F80" w:rsidRPr="00E24E6F" w:rsidRDefault="004E4F80" w:rsidP="004E4F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库存管理：实现对产品剩余量管理，提示门店在预定设置范围进行及时补货。</w:t>
      </w:r>
    </w:p>
    <w:p w:rsidR="004E4F80" w:rsidRPr="00E24E6F" w:rsidRDefault="004E4F80" w:rsidP="004E4F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财务管理：</w:t>
      </w:r>
      <w:r w:rsidR="00257105" w:rsidRPr="00E24E6F">
        <w:rPr>
          <w:rFonts w:ascii="微软雅黑" w:eastAsia="微软雅黑" w:hAnsi="微软雅黑" w:hint="eastAsia"/>
          <w:sz w:val="16"/>
          <w:szCs w:val="16"/>
        </w:rPr>
        <w:t>对门店的收入情况，支出情况进行汇总，了解当前门店的财务盈亏情况。</w:t>
      </w:r>
    </w:p>
    <w:p w:rsidR="00257105" w:rsidRPr="00E24E6F" w:rsidRDefault="00257105" w:rsidP="0025710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基础字典：系统</w:t>
      </w:r>
      <w:proofErr w:type="gramStart"/>
      <w:r w:rsidRPr="00E24E6F">
        <w:rPr>
          <w:rFonts w:ascii="微软雅黑" w:eastAsia="微软雅黑" w:hAnsi="微软雅黑" w:hint="eastAsia"/>
          <w:sz w:val="16"/>
          <w:szCs w:val="16"/>
        </w:rPr>
        <w:t>各基础</w:t>
      </w:r>
      <w:proofErr w:type="gramEnd"/>
      <w:r w:rsidRPr="00E24E6F">
        <w:rPr>
          <w:rFonts w:ascii="微软雅黑" w:eastAsia="微软雅黑" w:hAnsi="微软雅黑" w:hint="eastAsia"/>
          <w:sz w:val="16"/>
          <w:szCs w:val="16"/>
        </w:rPr>
        <w:t>数据项管理。</w:t>
      </w:r>
    </w:p>
    <w:p w:rsidR="002932EC" w:rsidRPr="00E24E6F" w:rsidRDefault="00257105" w:rsidP="000917A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系统管理：为后台管理系用进行对接。</w:t>
      </w:r>
    </w:p>
    <w:p w:rsidR="002214C6" w:rsidRPr="00E24E6F" w:rsidRDefault="002214C6" w:rsidP="00AA3C15">
      <w:pPr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t>【操作步骤</w:t>
      </w:r>
      <w:r w:rsidR="00AA3C15" w:rsidRPr="00E24E6F">
        <w:rPr>
          <w:rFonts w:ascii="微软雅黑" w:eastAsia="微软雅黑" w:hAnsi="微软雅黑" w:hint="eastAsia"/>
          <w:sz w:val="16"/>
          <w:szCs w:val="16"/>
        </w:rPr>
        <w:t>】</w:t>
      </w:r>
    </w:p>
    <w:p w:rsidR="00AA3C15" w:rsidRPr="00E24E6F" w:rsidRDefault="00AA3C15" w:rsidP="00AA3C15">
      <w:pPr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 w:hint="eastAsia"/>
          <w:sz w:val="16"/>
          <w:szCs w:val="16"/>
        </w:rPr>
        <w:lastRenderedPageBreak/>
        <w:t> </w:t>
      </w:r>
      <w:r w:rsidR="001E4F7A" w:rsidRPr="00E24E6F">
        <w:rPr>
          <w:rFonts w:ascii="微软雅黑" w:eastAsia="微软雅黑" w:hAnsi="微软雅黑" w:hint="eastAsia"/>
          <w:noProof/>
          <w:sz w:val="16"/>
          <w:szCs w:val="16"/>
        </w:rPr>
        <w:drawing>
          <wp:inline distT="0" distB="0" distL="0" distR="0">
            <wp:extent cx="4105275" cy="3296316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16" cy="330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C15" w:rsidRPr="00E24E6F" w:rsidRDefault="00AA3C15" w:rsidP="002932EC">
      <w:pPr>
        <w:pStyle w:val="a4"/>
        <w:ind w:left="360" w:firstLineChars="0" w:firstLine="0"/>
        <w:rPr>
          <w:rFonts w:ascii="微软雅黑" w:eastAsia="微软雅黑" w:hAnsi="微软雅黑"/>
          <w:sz w:val="16"/>
          <w:szCs w:val="16"/>
        </w:rPr>
      </w:pPr>
    </w:p>
    <w:p w:rsidR="002932EC" w:rsidRPr="00E24E6F" w:rsidRDefault="002932EC" w:rsidP="002932EC">
      <w:pPr>
        <w:pStyle w:val="a4"/>
        <w:ind w:left="360" w:firstLineChars="0" w:firstLine="0"/>
        <w:rPr>
          <w:rFonts w:ascii="微软雅黑" w:eastAsia="微软雅黑" w:hAnsi="微软雅黑"/>
          <w:sz w:val="16"/>
          <w:szCs w:val="16"/>
        </w:rPr>
      </w:pPr>
    </w:p>
    <w:p w:rsidR="00257105" w:rsidRPr="00E24E6F" w:rsidRDefault="00257105" w:rsidP="00257105">
      <w:pPr>
        <w:rPr>
          <w:rFonts w:ascii="微软雅黑" w:eastAsia="微软雅黑" w:hAnsi="微软雅黑"/>
          <w:sz w:val="16"/>
          <w:szCs w:val="16"/>
        </w:rPr>
      </w:pPr>
    </w:p>
    <w:sectPr w:rsidR="00257105" w:rsidRPr="00E24E6F" w:rsidSect="00007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2DE3"/>
    <w:multiLevelType w:val="hybridMultilevel"/>
    <w:tmpl w:val="B5480F64"/>
    <w:lvl w:ilvl="0" w:tplc="D700CC5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2BD3711B"/>
    <w:multiLevelType w:val="hybridMultilevel"/>
    <w:tmpl w:val="87B8FCE8"/>
    <w:lvl w:ilvl="0" w:tplc="4B36A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6AB5"/>
    <w:rsid w:val="0000710E"/>
    <w:rsid w:val="00041C72"/>
    <w:rsid w:val="000579A4"/>
    <w:rsid w:val="000917AB"/>
    <w:rsid w:val="000A2843"/>
    <w:rsid w:val="000A4F72"/>
    <w:rsid w:val="000A6CE0"/>
    <w:rsid w:val="000C0338"/>
    <w:rsid w:val="000D0387"/>
    <w:rsid w:val="000D532B"/>
    <w:rsid w:val="000D5E4D"/>
    <w:rsid w:val="0011458F"/>
    <w:rsid w:val="0016787F"/>
    <w:rsid w:val="001B1418"/>
    <w:rsid w:val="001E4F7A"/>
    <w:rsid w:val="00201A62"/>
    <w:rsid w:val="002214C6"/>
    <w:rsid w:val="002249B6"/>
    <w:rsid w:val="0023504D"/>
    <w:rsid w:val="0024030E"/>
    <w:rsid w:val="0024034F"/>
    <w:rsid w:val="002435D4"/>
    <w:rsid w:val="00257105"/>
    <w:rsid w:val="00257783"/>
    <w:rsid w:val="002714DD"/>
    <w:rsid w:val="002932EC"/>
    <w:rsid w:val="002A1E79"/>
    <w:rsid w:val="002E6B71"/>
    <w:rsid w:val="00315E35"/>
    <w:rsid w:val="00347B67"/>
    <w:rsid w:val="003868F3"/>
    <w:rsid w:val="003B1B8D"/>
    <w:rsid w:val="003C5AC6"/>
    <w:rsid w:val="003D64B6"/>
    <w:rsid w:val="003F77EB"/>
    <w:rsid w:val="00420B5A"/>
    <w:rsid w:val="0044541A"/>
    <w:rsid w:val="00465404"/>
    <w:rsid w:val="004E4F80"/>
    <w:rsid w:val="00565CB5"/>
    <w:rsid w:val="00566651"/>
    <w:rsid w:val="00567F8D"/>
    <w:rsid w:val="00642DB2"/>
    <w:rsid w:val="0065472A"/>
    <w:rsid w:val="006904E1"/>
    <w:rsid w:val="006958B6"/>
    <w:rsid w:val="00704585"/>
    <w:rsid w:val="007115A6"/>
    <w:rsid w:val="007540FC"/>
    <w:rsid w:val="007644D3"/>
    <w:rsid w:val="00764723"/>
    <w:rsid w:val="0077409D"/>
    <w:rsid w:val="007B67AA"/>
    <w:rsid w:val="007D38C4"/>
    <w:rsid w:val="007E1CEA"/>
    <w:rsid w:val="007F0A20"/>
    <w:rsid w:val="008426B7"/>
    <w:rsid w:val="00851B5B"/>
    <w:rsid w:val="00885670"/>
    <w:rsid w:val="008B02AB"/>
    <w:rsid w:val="008B0A68"/>
    <w:rsid w:val="008C223A"/>
    <w:rsid w:val="008C69BD"/>
    <w:rsid w:val="009666BD"/>
    <w:rsid w:val="00983A01"/>
    <w:rsid w:val="00A03E0F"/>
    <w:rsid w:val="00A07D33"/>
    <w:rsid w:val="00A760C9"/>
    <w:rsid w:val="00A76648"/>
    <w:rsid w:val="00AA3C15"/>
    <w:rsid w:val="00AC65B3"/>
    <w:rsid w:val="00AD5CFE"/>
    <w:rsid w:val="00AE355B"/>
    <w:rsid w:val="00B15E74"/>
    <w:rsid w:val="00B16F82"/>
    <w:rsid w:val="00B70494"/>
    <w:rsid w:val="00B74A76"/>
    <w:rsid w:val="00B77D6A"/>
    <w:rsid w:val="00B8564E"/>
    <w:rsid w:val="00B9116A"/>
    <w:rsid w:val="00BC1103"/>
    <w:rsid w:val="00C06AB5"/>
    <w:rsid w:val="00C42A74"/>
    <w:rsid w:val="00CC2440"/>
    <w:rsid w:val="00CD66D0"/>
    <w:rsid w:val="00D4763F"/>
    <w:rsid w:val="00D57D8F"/>
    <w:rsid w:val="00D643BB"/>
    <w:rsid w:val="00D9285B"/>
    <w:rsid w:val="00DB0E40"/>
    <w:rsid w:val="00DB5428"/>
    <w:rsid w:val="00DB5E9C"/>
    <w:rsid w:val="00DC63B0"/>
    <w:rsid w:val="00DD4CCA"/>
    <w:rsid w:val="00DE63E2"/>
    <w:rsid w:val="00E24E6F"/>
    <w:rsid w:val="00E321AB"/>
    <w:rsid w:val="00E364E9"/>
    <w:rsid w:val="00E5736E"/>
    <w:rsid w:val="00E6068D"/>
    <w:rsid w:val="00E62C33"/>
    <w:rsid w:val="00E63A34"/>
    <w:rsid w:val="00E734E5"/>
    <w:rsid w:val="00E83F44"/>
    <w:rsid w:val="00EA0F2D"/>
    <w:rsid w:val="00EA1FE2"/>
    <w:rsid w:val="00EB6CBC"/>
    <w:rsid w:val="00EF44B8"/>
    <w:rsid w:val="00F41568"/>
    <w:rsid w:val="00F62FCF"/>
    <w:rsid w:val="00F71831"/>
    <w:rsid w:val="00F76610"/>
    <w:rsid w:val="00F806F8"/>
    <w:rsid w:val="00F8268B"/>
    <w:rsid w:val="00FA7E29"/>
    <w:rsid w:val="00FB0A92"/>
    <w:rsid w:val="00FB3A5A"/>
    <w:rsid w:val="00FC10B9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F7289-A294-4207-A26F-E77F6F14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1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4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494"/>
    <w:rPr>
      <w:sz w:val="18"/>
      <w:szCs w:val="18"/>
    </w:rPr>
  </w:style>
  <w:style w:type="paragraph" w:styleId="a4">
    <w:name w:val="List Paragraph"/>
    <w:basedOn w:val="a"/>
    <w:uiPriority w:val="34"/>
    <w:qFormat/>
    <w:rsid w:val="00566651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D47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D47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D47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153</Words>
  <Characters>877</Characters>
  <Application>Microsoft Office Word</Application>
  <DocSecurity>0</DocSecurity>
  <Lines>7</Lines>
  <Paragraphs>2</Paragraphs>
  <ScaleCrop>false</ScaleCrop>
  <Company>CHINA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PC</cp:lastModifiedBy>
  <cp:revision>173</cp:revision>
  <cp:lastPrinted>2017-08-06T10:13:00Z</cp:lastPrinted>
  <dcterms:created xsi:type="dcterms:W3CDTF">2017-08-06T08:28:00Z</dcterms:created>
  <dcterms:modified xsi:type="dcterms:W3CDTF">2017-11-06T01:23:00Z</dcterms:modified>
</cp:coreProperties>
</file>