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A6EA0">
      <w:pPr>
        <w:jc w:val="center"/>
        <w:rPr>
          <w:rFonts w:hint="default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仿真实现</w:t>
      </w:r>
    </w:p>
    <w:bookmarkEnd w:id="0"/>
    <w:p w14:paraId="7A4046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1252855"/>
            <wp:effectExtent l="0" t="0" r="13335" b="4445"/>
            <wp:docPr id="3" name="图片 3" descr="172965008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96500836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E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以上述仿真时序为例，当采集到有效的mac信号时，i_dmac_valid和i_smac_valid信号置高，传入有效的mac和port信息。</w:t>
      </w:r>
    </w:p>
    <w:p w14:paraId="71717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第一次拉高i_dmac_valid和i_smac_valid信号（红色框标注in1的位置），送入有效目的mac（iv_dmac[47:0]）值48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h111111111111，目的端口（iv_dport[7:0]）未知置为0，送入有效源mac（iv_smac[47:0]）值48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h222222222222，源端口（iv_sport[7:0]）值8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h01。第一次目的mac查交换表，查询有效输出ov_outport[7:0]值0（红色框标注o1的位置），因为此时没有转发表没有记录目的mac（iv_dmac[47:0]）连接的端口。</w:t>
      </w:r>
    </w:p>
    <w:p w14:paraId="72A96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第二次拉高i_dmac_valid和i_smac_valid信号（红色框标注in2的位置），送入有效目的mac（iv_dmac[47:0]）值48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h222222222222，目的端口（iv_dport[7:0]）未知置为0，送入有效源mac（iv_smac[47:0]）值48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h333333333333，源端口（iv_sport[7:0]）值8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h02。第二次目的mac查交换表，查询有效输出ov_outport[7:0]值1（红色框标注o2的位置），因为此时转发表通过第一次mac和端口送入，记录目的mac（iv_dmac[47:0]）48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h222222222222连接的端口8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h01，故查询输出端口8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h01。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1"/>
        <w:gridCol w:w="2113"/>
        <w:gridCol w:w="958"/>
        <w:gridCol w:w="2146"/>
        <w:gridCol w:w="861"/>
        <w:gridCol w:w="965"/>
      </w:tblGrid>
      <w:tr w14:paraId="4B7B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41" w:type="dxa"/>
          </w:tcPr>
          <w:p w14:paraId="1BFB76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13" w:type="dxa"/>
          </w:tcPr>
          <w:p w14:paraId="6B6CAF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idmac</w:t>
            </w:r>
          </w:p>
        </w:tc>
        <w:tc>
          <w:tcPr>
            <w:tcW w:w="958" w:type="dxa"/>
          </w:tcPr>
          <w:p w14:paraId="509395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idport</w:t>
            </w:r>
          </w:p>
        </w:tc>
        <w:tc>
          <w:tcPr>
            <w:tcW w:w="2146" w:type="dxa"/>
          </w:tcPr>
          <w:p w14:paraId="0DBA3F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ismac</w:t>
            </w:r>
          </w:p>
        </w:tc>
        <w:tc>
          <w:tcPr>
            <w:tcW w:w="861" w:type="dxa"/>
          </w:tcPr>
          <w:p w14:paraId="7A803D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isport</w:t>
            </w:r>
          </w:p>
        </w:tc>
        <w:tc>
          <w:tcPr>
            <w:tcW w:w="965" w:type="dxa"/>
          </w:tcPr>
          <w:p w14:paraId="053849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oport</w:t>
            </w:r>
          </w:p>
        </w:tc>
      </w:tr>
      <w:tr w14:paraId="3D3D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541" w:type="dxa"/>
          </w:tcPr>
          <w:p w14:paraId="5902D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13" w:type="dxa"/>
          </w:tcPr>
          <w:p w14:paraId="12CDA6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h111111111111</w:t>
            </w:r>
          </w:p>
        </w:tc>
        <w:tc>
          <w:tcPr>
            <w:tcW w:w="958" w:type="dxa"/>
          </w:tcPr>
          <w:p w14:paraId="2BE4D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46" w:type="dxa"/>
          </w:tcPr>
          <w:p w14:paraId="01B88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h222222222222</w:t>
            </w:r>
          </w:p>
        </w:tc>
        <w:tc>
          <w:tcPr>
            <w:tcW w:w="861" w:type="dxa"/>
          </w:tcPr>
          <w:p w14:paraId="33714E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65" w:type="dxa"/>
          </w:tcPr>
          <w:p w14:paraId="081C4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E21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541" w:type="dxa"/>
          </w:tcPr>
          <w:p w14:paraId="40E114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13" w:type="dxa"/>
            <w:vAlign w:val="top"/>
          </w:tcPr>
          <w:p w14:paraId="507DA0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h222222222222</w:t>
            </w:r>
          </w:p>
        </w:tc>
        <w:tc>
          <w:tcPr>
            <w:tcW w:w="958" w:type="dxa"/>
          </w:tcPr>
          <w:p w14:paraId="07ACD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46" w:type="dxa"/>
          </w:tcPr>
          <w:p w14:paraId="6D127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h333333333333</w:t>
            </w:r>
          </w:p>
        </w:tc>
        <w:tc>
          <w:tcPr>
            <w:tcW w:w="861" w:type="dxa"/>
          </w:tcPr>
          <w:p w14:paraId="399DF3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65" w:type="dxa"/>
          </w:tcPr>
          <w:p w14:paraId="007DAD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 w14:paraId="0E430029">
      <w:pPr>
        <w:rPr>
          <w:rFonts w:hint="default"/>
          <w:lang w:val="en-US" w:eastAsia="zh-CN"/>
        </w:rPr>
      </w:pPr>
    </w:p>
    <w:p w14:paraId="1FED285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CE52B2"/>
    <w:multiLevelType w:val="singleLevel"/>
    <w:tmpl w:val="46CE52B2"/>
    <w:lvl w:ilvl="0" w:tentative="0">
      <w:start w:val="1"/>
      <w:numFmt w:val="chineseCounting"/>
      <w:pStyle w:val="5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ZWNmMjMxZDlhZGQwZDUyMjVlMzM3ZDdiMmViYmYifQ=="/>
  </w:docVars>
  <w:rsids>
    <w:rsidRoot w:val="05E25D0D"/>
    <w:rsid w:val="03B800F7"/>
    <w:rsid w:val="05E25D0D"/>
    <w:rsid w:val="05EF03F3"/>
    <w:rsid w:val="2435126F"/>
    <w:rsid w:val="256E67E6"/>
    <w:rsid w:val="26830D65"/>
    <w:rsid w:val="3D7664BB"/>
    <w:rsid w:val="5AD03C8C"/>
    <w:rsid w:val="75DB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2"/>
    <w:basedOn w:val="1"/>
    <w:next w:val="1"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outlineLvl w:val="0"/>
    </w:pPr>
    <w:rPr>
      <w:rFonts w:hint="default" w:eastAsia="微软雅黑" w:asciiTheme="minorAscii" w:hAnsiTheme="minorAscii"/>
      <w:b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2024-10-23T02:10:00Z</dcterms:created>
  <dc:creator>糖糖小猪</dc:creator>
  <cp:lastModifiedBy>糖糖小猪</cp:lastModifiedBy>
  <dcterms:modified xsi:type="dcterms:W3CDTF">2024-10-23T02:35:04Z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BB357E6E61BF4AE5AACD8AB0FC1F6FB0_11</vt:lpwstr>
  </property>
</Properties>
</file>