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20"/>
        <w:jc w:val="left"/>
        <w:rPr>
          <w:rFonts w:eastAsia="PMingLiU"/>
          <w:sz w:val="38"/>
          <w:lang w:val="zh-TW"/>
        </w:rPr>
      </w:pPr>
      <w:r>
        <w:rPr>
          <w:rFonts w:hint="eastAsia" w:ascii="宋体" w:hAnsi="宋体" w:eastAsia="宋体" w:cs="宋体"/>
          <w:sz w:val="38"/>
          <w:lang w:val="zh-TW"/>
        </w:rPr>
        <w:t>聋听交流策划案</w:t>
      </w:r>
    </w:p>
    <w:p>
      <w:pPr>
        <w:pStyle w:val="00001e"/>
        <w:jc w:val="left"/>
        <w:rPr>
          <w:rFonts w:eastAsia="PMingLiU"/>
          <w:sz w:val="34"/>
        </w:rPr>
      </w:pPr>
      <w:r>
        <w:rPr>
          <w:sz w:val="34"/>
        </w:rPr>
        <w:t>——</w:t>
      </w:r>
      <w:r>
        <w:rPr>
          <w:rFonts w:hint="eastAsia" w:ascii="宋体" w:hAnsi="宋体" w:eastAsia="宋体" w:cs="宋体"/>
          <w:b w:val="1"/>
          <w:bCs w:val="1"/>
          <w:sz w:val="34"/>
          <w:lang w:val="en-US" w:eastAsia="zh-CN"/>
        </w:rPr>
        <w:t>展品定向</w:t>
      </w:r>
      <w:r>
        <w:rPr>
          <w:rFonts w:hint="eastAsia" w:ascii="宋体" w:hAnsi="宋体" w:eastAsia="宋体" w:cs="宋体"/>
          <w:b w:val="1"/>
          <w:bCs w:val="1"/>
          <w:sz w:val="34"/>
        </w:rPr>
        <w:t>打卡活动</w:t>
      </w:r>
    </w:p>
    <w:p>
      <w:pPr>
        <w:pStyle w:val="000020"/>
        <w:jc w:val="left"/>
        <w:rPr/>
      </w:pPr>
    </w:p>
    <w:p>
      <w:pPr>
        <w:pStyle w:val="000010"/>
        <w:numPr>
          <w:ilvl w:val="0"/>
          <w:numId w:val="1"/>
        </w:numPr>
        <w:spacing w:before="240" w:after="240"/>
        <w:rPr>
          <w:rFonts w:hint="eastAsia"/>
          <w:sz w:val="26"/>
          <w:szCs w:val="26"/>
          <w:lang w:val="zh-TW" w:eastAsia="zh-TW"/>
        </w:rPr>
      </w:pPr>
      <w:r>
        <w:rPr>
          <w:rFonts w:hint="eastAsia" w:ascii="黑体" w:hAnsi="黑体" w:eastAsia="黑体" w:cs="黑体"/>
          <w:lang w:val="zh-TW" w:eastAsia="zh-TW"/>
        </w:rPr>
        <w:t>活动背景</w:t>
      </w:r>
    </w:p>
    <w:p>
      <w:pPr>
        <w:spacing w:line="360" w:lineRule="auto"/>
        <w:ind w:left="0" w:firstLine="420"/>
        <w:rPr>
          <w:rFonts w:hint="eastAsia" w:ascii="宋体" w:hAnsi="宋体" w:eastAsia="宋体"/>
          <w:lang w:val="zh-TW"/>
        </w:rPr>
      </w:pPr>
      <w:r>
        <w:rPr>
          <w:rFonts w:hint="eastAsia" w:ascii="宋体" w:hAnsi="宋体" w:eastAsia="宋体"/>
          <w:lang w:val="zh-TW"/>
        </w:rPr>
        <w:t>聋听交流是北京大学学生爱心社手语分社的常规活动之一，具有着外联和内联的双重作用，其通过与市内多个手语、聋人团体或组织开展交流互动，既能够帮助同学们建立与聋人朋友的友谊，了解手语文化，还能促使同学们更好地学会尊重和理解聋人群体；同时也能够增进社员间的相互熟悉，并便于分社老社员和骨干向新社员进行手语技能和经验的传授。</w:t>
      </w:r>
    </w:p>
    <w:p>
      <w:pPr>
        <w:spacing w:line="360" w:lineRule="auto"/>
        <w:ind w:left="0" w:firstLine="440" w:firstLineChars="200"/>
        <w:jc w:val="both"/>
        <w:rPr>
          <w:rFonts w:hint="eastAsia" w:ascii="宋体" w:hAnsi="宋体" w:eastAsia="宋体"/>
          <w:lang w:val="zh-TW"/>
        </w:rPr>
      </w:pPr>
      <w:r>
        <w:rPr>
          <w:rFonts w:hint="eastAsia" w:ascii="宋体" w:hAnsi="宋体" w:eastAsia="宋体"/>
          <w:lang w:val="zh-TW"/>
        </w:rPr>
        <w:t>正值金秋十一月</w:t>
      </w:r>
      <w:r>
        <w:rPr>
          <w:rFonts w:hint="eastAsia" w:ascii="宋体" w:hAnsi="宋体" w:eastAsia="宋体"/>
          <w:lang w:val="en-US" w:eastAsia="zh-CN"/>
        </w:rPr>
        <w:t>初</w:t>
      </w:r>
      <w:r>
        <w:rPr>
          <w:rFonts w:hint="eastAsia" w:ascii="宋体" w:hAnsi="宋体" w:eastAsia="宋体"/>
          <w:lang w:val="zh-TW"/>
        </w:rPr>
        <w:t>，天朗气清，本次聋听交流将邀请北京联合大学特殊教育学院的同学们一起前往</w:t>
      </w:r>
      <w:r>
        <w:rPr>
          <w:rFonts w:hint="eastAsia" w:ascii="宋体" w:hAnsi="宋体" w:eastAsia="宋体"/>
          <w:lang w:val="en-US" w:eastAsia="zh-CN"/>
        </w:rPr>
        <w:t>中国工艺美术馆</w:t>
      </w:r>
      <w:r>
        <w:rPr>
          <w:rFonts w:hint="eastAsia" w:ascii="宋体" w:hAnsi="宋体" w:eastAsia="宋体"/>
          <w:lang w:val="zh-TW"/>
        </w:rPr>
        <w:t>开展活动，通过手语游戏、完成任务、打卡</w:t>
      </w:r>
      <w:r>
        <w:rPr>
          <w:rFonts w:hint="eastAsia" w:ascii="宋体" w:hAnsi="宋体" w:eastAsia="宋体"/>
          <w:lang w:val="en-US" w:eastAsia="zh-CN"/>
        </w:rPr>
        <w:t>展品</w:t>
      </w:r>
      <w:r>
        <w:rPr>
          <w:rFonts w:hint="eastAsia" w:ascii="宋体" w:hAnsi="宋体" w:eastAsia="宋体"/>
          <w:lang w:val="zh-TW"/>
        </w:rPr>
        <w:t>等方式共同学习、交流、实践手语。作为本学期第一次聋听活动，本次</w:t>
      </w:r>
      <w:r>
        <w:rPr>
          <w:rFonts w:hint="eastAsia" w:ascii="宋体" w:hAnsi="宋体" w:eastAsia="宋体"/>
          <w:lang w:val="en-US" w:eastAsia="zh-CN"/>
        </w:rPr>
        <w:t>聋听活动</w:t>
      </w:r>
      <w:r>
        <w:rPr>
          <w:rFonts w:hint="eastAsia" w:ascii="宋体" w:hAnsi="宋体" w:eastAsia="宋体"/>
          <w:lang w:val="zh-TW"/>
        </w:rPr>
        <w:t>希望让社员们、尤其是新加入分社的社员们，体验到真实场景下手语沟通的魅力，通过与联大聋人学生之间的面对面交流，减少社员对手语交流和聋人群体的陌生感，从而使社员们增进对手语的兴</w:t>
      </w:r>
      <w:bookmarkStart w:id="1" w:name="_hidden:hidden1761905468376"/>
      <w:bookmarkEnd w:id="1"/>
      <w:r>
        <w:rPr>
          <w:rFonts w:hint="eastAsia" w:ascii="宋体" w:hAnsi="宋体" w:eastAsia="宋体"/>
          <w:lang w:val="zh-TW"/>
        </w:rPr>
        <w:t>趣和对手语文化的理解，增强手语技能</w:t>
      </w:r>
      <w:r>
        <w:rPr>
          <w:rFonts w:hint="eastAsia" w:ascii="宋体" w:hAnsi="宋体" w:eastAsia="宋体"/>
          <w:lang w:val="zh-TW" w:eastAsia="zh-CN"/>
        </w:rPr>
        <w:t>。</w:t>
      </w:r>
      <w:r>
        <w:rPr>
          <w:rFonts w:hint="eastAsia" w:ascii="宋体" w:hAnsi="宋体" w:eastAsia="宋体"/>
          <w:lang w:val="zh-TW"/>
        </w:rPr>
        <w:t>最后，希望</w:t>
      </w:r>
      <w:r>
        <w:rPr>
          <w:rFonts w:hint="eastAsia" w:ascii="宋体" w:hAnsi="宋体" w:eastAsia="宋体"/>
          <w:lang w:val="en-US" w:eastAsia="zh-CN"/>
        </w:rPr>
        <w:t>同学们能在</w:t>
      </w:r>
      <w:r>
        <w:rPr>
          <w:rFonts w:hint="eastAsia" w:ascii="宋体" w:hAnsi="宋体" w:eastAsia="宋体"/>
          <w:lang w:val="zh-TW"/>
        </w:rPr>
        <w:t>馆内雅致的艺术氛围与宜人环境中放松身心，荡涤烦扰，为本学期后续的学习生活增添活力。</w:t>
      </w:r>
    </w:p>
    <w:p>
      <w:pPr>
        <w:pStyle w:val="000010"/>
        <w:numPr>
          <w:ilvl w:val="0"/>
          <w:numId w:val="1"/>
        </w:numPr>
        <w:spacing w:before="240" w:after="240"/>
        <w:rPr>
          <w:rFonts w:hint="eastAsia" w:eastAsia="PMingLiU"/>
        </w:rPr>
      </w:pPr>
      <w:r>
        <w:rPr>
          <w:rFonts w:hint="eastAsia" w:ascii="黑体" w:hAnsi="黑体" w:eastAsia="黑体" w:cs="黑体"/>
        </w:rPr>
        <w:t>活动</w:t>
      </w:r>
      <w:r>
        <w:rPr>
          <w:rFonts w:hint="eastAsia" w:ascii="黑体" w:hAnsi="黑体" w:eastAsia="黑体" w:cs="黑体"/>
          <w:lang w:val="zh-TW" w:eastAsia="zh-TW"/>
        </w:rPr>
        <w:t>内容</w:t>
      </w:r>
    </w:p>
    <w:p>
      <w:pPr>
        <w:pStyle w:val="000025"/>
        <w:spacing w:line="360" w:lineRule="auto"/>
        <w:ind w:left="420"/>
        <w:rPr>
          <w:rFonts w:hint="default" w:eastAsia="宋体"/>
          <w:lang w:val="en-US" w:eastAsia="zh-CN"/>
        </w:rPr>
      </w:pPr>
      <w:r>
        <w:rPr>
          <w:rFonts w:hint="eastAsia"/>
          <w:b w:val="1"/>
          <w:bCs w:val="1"/>
          <w:lang w:eastAsia="zh-CN"/>
        </w:rPr>
        <w:t>时间</w:t>
      </w:r>
      <w:r>
        <w:rPr>
          <w:rFonts w:hint="eastAsia"/>
          <w:lang w:eastAsia="zh-CN"/>
        </w:rPr>
        <w:t>：2</w:t>
      </w:r>
      <w:r>
        <w:rPr/>
        <w:t>02</w:t>
      </w:r>
      <w:r>
        <w:rPr>
          <w:rFonts w:hint="eastAsia"/>
          <w:lang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日（周</w:t>
      </w:r>
      <w:r>
        <w:rPr>
          <w:rFonts w:hint="eastAsia"/>
          <w:lang w:val="en-US" w:eastAsia="zh-CN"/>
        </w:rPr>
        <w:t>六</w:t>
      </w:r>
      <w:r>
        <w:rPr>
          <w:rFonts w:hint="eastAsia"/>
          <w:lang w:eastAsia="zh-CN"/>
        </w:rPr>
        <w:t>）1</w:t>
      </w:r>
      <w:r>
        <w:rPr>
          <w:rFonts w:hint="eastAsia"/>
          <w:lang w:val="en-US" w:eastAsia="zh-CN"/>
        </w:rPr>
        <w:t>3：30</w:t>
      </w:r>
      <w:r>
        <w:rPr/>
        <w:t>-1</w:t>
      </w:r>
      <w:r>
        <w:rPr>
          <w:rFonts w:hint="eastAsia"/>
          <w:lang w:val="en-US" w:eastAsia="zh-CN"/>
        </w:rPr>
        <w:t>6</w:t>
      </w:r>
      <w:r>
        <w:rPr/>
        <w:t>:</w:t>
      </w:r>
      <w:r>
        <w:rPr>
          <w:rFonts w:hint="eastAsia"/>
          <w:lang w:val="en-US" w:eastAsia="zh-CN"/>
        </w:rPr>
        <w:t>30</w:t>
      </w:r>
    </w:p>
    <w:p>
      <w:pPr>
        <w:pStyle w:val="000025"/>
        <w:spacing w:line="360" w:lineRule="auto"/>
        <w:ind w:left="420"/>
        <w:rPr>
          <w:rFonts w:hint="eastAsia"/>
          <w:lang w:eastAsia="zh-CN"/>
        </w:rPr>
      </w:pPr>
      <w:r>
        <w:rPr>
          <w:rFonts w:hint="eastAsia"/>
          <w:b w:val="1"/>
          <w:bCs w:val="1"/>
          <w:lang w:eastAsia="zh-CN"/>
        </w:rPr>
        <w:t>地点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中国工艺美术馆</w:t>
      </w:r>
      <w:r>
        <w:rPr>
          <w:rFonts w:hint="eastAsia"/>
        </w:rPr>
        <w:t>（北京大学同学校内集合后统一前往）</w:t>
      </w:r>
    </w:p>
    <w:p>
      <w:pPr>
        <w:pStyle w:val="000025"/>
        <w:spacing w:line="360" w:lineRule="auto"/>
        <w:ind w:left="0"/>
        <w:rPr>
          <w:rFonts w:hint="eastAsia"/>
          <w:lang w:eastAsia="zh-CN"/>
        </w:rPr>
      </w:pPr>
      <w:r>
        <w:rPr>
          <w:rFonts w:hint="eastAsia"/>
          <w:b w:val="1"/>
          <w:bCs w:val="1"/>
          <w:lang w:eastAsia="zh-CN"/>
        </w:rPr>
        <w:t xml:space="preserve">   预计规模</w:t>
      </w:r>
      <w:r>
        <w:rPr>
          <w:rFonts w:hint="eastAsia"/>
          <w:lang w:eastAsia="zh-CN"/>
        </w:rPr>
        <w:t>：总规模</w:t>
      </w:r>
      <w:r>
        <w:rPr>
          <w:rFonts w:hint="eastAsia"/>
          <w:lang w:eastAsia="zh-CN"/>
        </w:rPr>
        <w:t>50-65</w:t>
      </w:r>
      <w:r>
        <w:rPr>
          <w:rFonts w:hint="eastAsia"/>
          <w:lang w:eastAsia="zh-CN"/>
        </w:rPr>
        <w:t>人，其中聋人朋友约</w:t>
      </w:r>
      <w:r>
        <w:rPr>
          <w:rFonts w:hint="eastAsia"/>
          <w:lang w:val="en-US" w:eastAsia="zh-CN"/>
        </w:rPr>
        <w:t>15</w:t>
      </w:r>
      <w:r>
        <w:rPr>
          <w:rFonts w:hint="eastAsia"/>
          <w:lang w:eastAsia="zh-CN"/>
        </w:rPr>
        <w:t>人，</w:t>
      </w:r>
      <w:r>
        <w:rPr>
          <w:rFonts w:hint="eastAsia"/>
          <w:lang w:eastAsia="zh-CN"/>
        </w:rPr>
        <w:t>7名npc，</w:t>
      </w:r>
      <w:r>
        <w:rPr>
          <w:rFonts w:hint="eastAsia"/>
          <w:lang w:eastAsia="zh-CN"/>
        </w:rPr>
        <w:t>分为</w:t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组，每组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名</w:t>
      </w:r>
      <w:r>
        <w:rPr>
          <w:rFonts w:hint="eastAsia"/>
          <w:lang w:eastAsia="zh-CN"/>
        </w:rPr>
        <w:t>队长，1名</w:t>
      </w:r>
      <w:r>
        <w:rPr>
          <w:rFonts w:hint="eastAsia"/>
          <w:lang w:eastAsia="zh-CN"/>
        </w:rPr>
        <w:t>骨干，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t>-4</w:t>
      </w:r>
      <w:r>
        <w:rPr>
          <w:rFonts w:hint="eastAsia"/>
          <w:lang w:eastAsia="zh-CN"/>
        </w:rPr>
        <w:t>名新社员，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名聋人朋友（具体分组将视实际报名情况而定）。</w:t>
      </w:r>
    </w:p>
    <w:p>
      <w:pPr>
        <w:pStyle w:val="000025"/>
        <w:spacing w:line="360" w:lineRule="auto"/>
        <w:ind w:left="0"/>
        <w:rPr>
          <w:rFonts w:hint="eastAsia"/>
          <w:b w:val="1"/>
          <w:bCs w:val="1"/>
          <w:lang w:eastAsia="zh-CN"/>
        </w:rPr>
      </w:pPr>
      <w:r>
        <w:rPr>
          <w:rFonts w:hint="eastAsia"/>
          <w:b w:val="1"/>
          <w:bCs w:val="1"/>
          <w:lang w:eastAsia="zh-CN"/>
        </w:rPr>
        <w:t xml:space="preserve">  </w:t>
      </w:r>
    </w:p>
    <w:p>
      <w:pPr>
        <w:pStyle w:val="000025"/>
        <w:spacing w:line="360" w:lineRule="auto"/>
        <w:ind w:left="0"/>
        <w:rPr>
          <w:rFonts w:hint="eastAsia"/>
          <w:b w:val="1"/>
          <w:bCs w:val="1"/>
          <w:lang w:eastAsia="zh-CN"/>
        </w:rPr>
      </w:pPr>
      <w:r>
        <w:rPr>
          <w:rFonts w:hint="eastAsia"/>
          <w:b w:val="1"/>
          <w:bCs w:val="1"/>
          <w:lang w:eastAsia="zh-CN"/>
        </w:rPr>
        <w:t>活动主要内容：</w:t>
      </w:r>
    </w:p>
    <w:p>
      <w:pPr>
        <w:pStyle w:val="000025"/>
        <w:spacing w:line="360" w:lineRule="auto"/>
        <w:ind w:left="0"/>
        <w:rPr>
          <w:rFonts w:hint="eastAsia"/>
          <w:b w:val="1"/>
          <w:bCs w:val="1"/>
          <w:lang w:eastAsia="zh-CN"/>
        </w:rPr>
      </w:pPr>
      <w:r>
        <w:rPr>
          <w:rFonts w:hint="eastAsia"/>
          <w:b w:val="1"/>
          <w:bCs w:val="1"/>
        </w:rPr>
        <w:t>1.破冰环节：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（1）分社同学与联大同学完成小组汇合；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（2）介绍活动总流程和注意事项，分组发放任务卡；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（3）以小组为基本单位进行自我介绍和互相了解，成员间相互熟悉后，开展集体小游戏。</w:t>
      </w:r>
      <w:r>
        <w:rPr>
          <w:rFonts w:hint="eastAsia"/>
          <w:lang w:val="en-US" w:eastAsia="zh-CN"/>
        </w:rPr>
        <w:t>小组</w:t>
      </w:r>
      <w:r>
        <w:rPr>
          <w:rFonts w:hint="eastAsia"/>
          <w:lang w:eastAsia="zh-CN"/>
        </w:rPr>
        <w:t>成员围成一圈，</w:t>
      </w:r>
      <w:r>
        <w:rPr>
          <w:rFonts w:hint="eastAsia"/>
          <w:lang w:val="en-US" w:eastAsia="zh-CN"/>
        </w:rPr>
        <w:t>一位</w:t>
      </w:r>
      <w:r>
        <w:rPr>
          <w:rFonts w:hint="eastAsia"/>
          <w:lang w:eastAsia="zh-CN"/>
        </w:rPr>
        <w:t>主持人倒数 “3、2、1”，倒计时结束后，每个人需快速看向一位小组伙伴，并同步打出对方的手语名字。反应较慢或手势错误者暂时出局，以此活跃氛围，强化对手语名字的记忆。</w:t>
      </w:r>
    </w:p>
    <w:p>
      <w:pPr>
        <w:pStyle w:val="000025"/>
        <w:spacing w:line="360" w:lineRule="auto"/>
        <w:ind w:left="0" w:firstLineChars="0"/>
        <w:rPr>
          <w:rFonts w:hint="eastAsia"/>
          <w:highlight w:val="yellow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rPr>
          <w:rFonts w:hint="eastAsia"/>
          <w:lang w:eastAsia="zh-CN"/>
        </w:rPr>
        <w:t>依据地图和任务卡了解任务、确定小组路线；建议在此期间交换联系方式和建立小组微信群，方便活动期间联络和之后的联谊；</w:t>
      </w:r>
    </w:p>
    <w:p>
      <w:pPr>
        <w:pStyle w:val="000025"/>
        <w:spacing w:line="360" w:lineRule="auto"/>
        <w:ind w:left="0"/>
        <w:jc w:val="both"/>
        <w:rPr>
          <w:rFonts w:hint="eastAsia"/>
          <w:b w:val="1"/>
          <w:bCs w:val="1"/>
          <w:lang w:eastAsia="zh-CN"/>
        </w:rPr>
      </w:pPr>
      <w:r>
        <w:rPr>
          <w:rFonts w:hint="eastAsia"/>
          <w:b w:val="1"/>
          <w:bCs w:val="1"/>
        </w:rPr>
        <w:t>2.</w:t>
      </w:r>
      <w:r>
        <w:rPr>
          <w:rFonts w:hint="eastAsia"/>
          <w:b w:val="1"/>
          <w:bCs w:val="1"/>
          <w:lang w:val="en-US" w:eastAsia="zh-CN"/>
        </w:rPr>
        <w:t>展品</w:t>
      </w:r>
      <w:r>
        <w:rPr>
          <w:rFonts w:hint="eastAsia"/>
          <w:b w:val="1"/>
          <w:bCs w:val="1"/>
        </w:rPr>
        <w:t>打卡环节：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（1）</w:t>
      </w:r>
      <w:r>
        <w:rPr>
          <w:rFonts w:hint="eastAsia"/>
          <w:lang w:val="en-US" w:eastAsia="zh-CN"/>
        </w:rPr>
        <w:t>展品打卡</w:t>
      </w:r>
      <w:r>
        <w:rPr>
          <w:rFonts w:hint="eastAsia"/>
          <w:lang w:eastAsia="zh-CN"/>
        </w:rPr>
        <w:t>任务：</w:t>
      </w:r>
    </w:p>
    <w:p>
      <w:pPr>
        <w:pStyle w:val="000025"/>
        <w:spacing w:line="360" w:lineRule="auto"/>
        <w:ind w:left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① 合照 </w:t>
      </w:r>
      <w:r>
        <w:rPr>
          <w:rFonts w:hint="eastAsia"/>
          <w:lang w:eastAsia="zh-CN"/>
        </w:rPr>
        <w:t>具体要求和参考图片见</w:t>
      </w:r>
      <w:r>
        <w:rPr>
          <w:rFonts w:hint="eastAsia"/>
          <w:b w:val="1"/>
          <w:lang w:eastAsia="zh-CN"/>
        </w:rPr>
        <w:t>附件1</w:t>
      </w:r>
      <w:r>
        <w:rPr>
          <w:rFonts w:hint="eastAsia"/>
          <w:lang w:eastAsia="zh-CN"/>
        </w:rPr>
        <w:t>。</w:t>
      </w:r>
    </w:p>
    <w:p>
      <w:pPr>
        <w:pStyle w:val="000025"/>
        <w:spacing w:line="360" w:lineRule="auto"/>
        <w:ind w:left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 在展馆内通过事先给每组发好的局部展品图找到这个展品</w:t>
      </w:r>
    </w:p>
    <w:p>
      <w:pPr>
        <w:pStyle w:val="000025"/>
        <w:spacing w:line="360" w:lineRule="auto"/>
        <w:ind w:left="0" w:firstLineChars="0"/>
        <w:rPr>
          <w:rFonts w:hint="eastAsia"/>
          <w:b w:val="1"/>
          <w:lang w:eastAsia="zh-CN"/>
        </w:rPr>
      </w:pPr>
      <w:r>
        <w:rPr>
          <w:rFonts w:hint="default"/>
          <w:lang w:val="en-US" w:eastAsia="zh-CN"/>
        </w:rPr>
        <w:t>③</w:t>
      </w:r>
      <w:r>
        <w:rPr>
          <w:rFonts w:hint="eastAsia"/>
          <w:lang w:val="en-US" w:eastAsia="zh-CN"/>
        </w:rPr>
        <w:t xml:space="preserve"> 触发npc并完成任务</w:t>
      </w:r>
      <w:r>
        <w:rPr>
          <w:rFonts w:hint="eastAsia"/>
          <w:lang w:val="en-US" w:eastAsia="zh-CN"/>
        </w:rPr>
        <w:t xml:space="preserve"> 具体要求见</w:t>
      </w:r>
      <w:r>
        <w:rPr>
          <w:rFonts w:hint="eastAsia"/>
          <w:b w:val="1"/>
          <w:lang w:val="en-US" w:eastAsia="zh-CN"/>
        </w:rPr>
        <w:t>附件2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（2）组内交流任务：找共同点。小组内部交流讨论，寻找彼此间的共同点，要求至少小组内有3人具有该特征。内容包括家乡省份、爱好、院系、偏好的食物等。如：都喜欢羽毛球，都没有早八。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</w:rPr>
        <w:t>（</w:t>
      </w:r>
      <w:r>
        <w:rPr>
          <w:rFonts w:hint="eastAsia"/>
          <w:lang/>
        </w:rPr>
        <w:t>3</w:t>
      </w:r>
      <w:r>
        <w:rPr>
          <w:rFonts w:hint="eastAsia"/>
        </w:rPr>
        <w:t>）注意：各小组需在规定时间内抵达集合地点。</w:t>
      </w:r>
    </w:p>
    <w:p>
      <w:pPr>
        <w:pStyle w:val="000025"/>
        <w:numPr>
          <w:ilvl w:val="0"/>
          <w:numId w:val="2"/>
        </w:numPr>
        <w:pBdr/>
        <w:spacing w:before="156" w:beforeLines="50" w:line="360" w:lineRule="auto"/>
        <w:ind/>
        <w:rPr>
          <w:rFonts w:hint="eastAsia"/>
          <w:lang/>
        </w:rPr>
      </w:pPr>
      <w:r>
        <w:rPr>
          <w:rFonts w:hint="eastAsia"/>
          <w:b w:val="1"/>
          <w:bCs w:val="1"/>
        </w:rPr>
        <w:t>活动流程</w:t>
      </w:r>
      <w:r>
        <w:rPr>
          <w:rFonts w:hint="eastAsia"/>
          <w:lang w:eastAsia="zh-CN"/>
        </w:rPr>
        <w:t>：</w:t>
      </w:r>
    </w:p>
    <w:p>
      <w:pPr>
        <w:pStyle w:val="000025"/>
        <w:pBdr/>
        <w:spacing w:before="156" w:beforeLines="50" w:line="360" w:lineRule="auto"/>
        <w:ind w:left="0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lang w:eastAsia="zh-CN"/>
        </w:rPr>
        <w:t>1</w:t>
      </w:r>
      <w:r>
        <w:rPr>
          <w:rFonts w:hint="eastAsia"/>
          <w:lang w:val="en-US" w:eastAsia="zh-CN"/>
        </w:rPr>
        <w:t>2</w:t>
      </w:r>
      <w:r>
        <w:rPr>
          <w:lang w:eastAsia="zh-CN"/>
        </w:rPr>
        <w:t>:</w:t>
      </w:r>
      <w:r>
        <w:rPr>
          <w:rFonts w:hint="eastAsia"/>
          <w:lang w:eastAsia="zh-CN"/>
        </w:rPr>
        <w:t>10</w:t>
      </w:r>
      <w:r>
        <w:rPr>
          <w:lang w:eastAsia="zh-CN"/>
        </w:rPr>
        <w:t>-</w:t>
      </w:r>
      <w:r>
        <w:rPr>
          <w:rFonts w:hint="eastAsia"/>
          <w:lang w:val="en-US" w:eastAsia="zh-CN"/>
        </w:rPr>
        <w:t>12:20：</w:t>
      </w:r>
      <w:r>
        <w:rPr>
          <w:rFonts w:hint="eastAsia"/>
          <w:lang w:eastAsia="zh-CN"/>
        </w:rPr>
        <w:t>北大同学在</w:t>
      </w:r>
      <w:r>
        <w:rPr>
          <w:rFonts w:hint="eastAsia"/>
          <w:lang w:val="en-US" w:eastAsia="zh-CN"/>
        </w:rPr>
        <w:t>教室</w:t>
      </w:r>
      <w:r>
        <w:rPr>
          <w:rFonts w:hint="eastAsia"/>
          <w:lang w:eastAsia="zh-CN"/>
        </w:rPr>
        <w:t>签到</w:t>
      </w:r>
    </w:p>
    <w:p>
      <w:pPr>
        <w:pStyle w:val="000025"/>
        <w:pBdr>
          <w:bottom/>
        </w:pBdr>
        <w:spacing w:line="360" w:lineRule="auto"/>
        <w:ind w:left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1</w:t>
      </w:r>
      <w:r>
        <w:rPr>
          <w:rFonts w:hint="eastAsia"/>
          <w:lang w:val="en-US" w:eastAsia="zh-CN"/>
        </w:rPr>
        <w:t>2</w:t>
      </w:r>
      <w:r>
        <w:rPr>
          <w:lang w:eastAsia="zh-CN"/>
        </w:rPr>
        <w:t>:</w:t>
      </w:r>
      <w:r>
        <w:rPr>
          <w:rFonts w:hint="eastAsia"/>
          <w:lang w:eastAsia="zh-CN"/>
        </w:rPr>
        <w:t>2</w:t>
      </w:r>
      <w:r>
        <w:rPr>
          <w:rFonts w:hint="eastAsia"/>
          <w:lang w:val="en-US" w:eastAsia="zh-CN"/>
        </w:rPr>
        <w:t>0</w:t>
      </w:r>
      <w:r>
        <w:rPr>
          <w:lang w:eastAsia="zh-CN"/>
        </w:rPr>
        <w:t>-</w:t>
      </w:r>
      <w:r>
        <w:rPr>
          <w:rFonts w:hint="eastAsia"/>
          <w:lang w:val="en-US" w:eastAsia="zh-CN"/>
        </w:rPr>
        <w:t>12:</w:t>
      </w:r>
      <w:r>
        <w:rPr>
          <w:rFonts w:hint="eastAsia"/>
          <w:lang w:val="en-US" w:eastAsia="zh-CN"/>
        </w:rPr>
        <w:t>40：</w:t>
      </w:r>
      <w:r>
        <w:rPr>
          <w:rFonts w:hint="eastAsia"/>
          <w:lang w:eastAsia="zh-CN"/>
        </w:rPr>
        <w:t>常用语教学；之后</w:t>
      </w:r>
      <w:r>
        <w:rPr>
          <w:rFonts w:hint="eastAsia"/>
          <w:lang w:eastAsia="zh-CN"/>
        </w:rPr>
        <w:t>按小组集合，所有成员到齐后出发。联大同学直接前往</w:t>
      </w:r>
      <w:r>
        <w:rPr>
          <w:rFonts w:hint="eastAsia"/>
          <w:lang w:val="en-US" w:eastAsia="zh-CN"/>
        </w:rPr>
        <w:t>工美</w:t>
      </w:r>
      <w:r>
        <w:rPr>
          <w:rFonts w:hint="eastAsia"/>
          <w:lang w:eastAsia="zh-CN"/>
        </w:rPr>
        <w:t>集合。</w:t>
      </w:r>
    </w:p>
    <w:p>
      <w:pPr>
        <w:pStyle w:val="000025"/>
        <w:spacing w:line="360" w:lineRule="auto"/>
        <w:ind w:left="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>.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:</w:t>
      </w:r>
      <w:r>
        <w:rPr>
          <w:rFonts w:hint="eastAsia"/>
          <w:lang w:val="en-US" w:eastAsia="zh-CN"/>
        </w:rPr>
        <w:t>40-13:30</w:t>
      </w:r>
      <w:r>
        <w:rPr>
          <w:rFonts w:hint="eastAsia"/>
          <w:lang w:eastAsia="zh-CN"/>
        </w:rPr>
        <w:t>北大同学乘地铁前往</w:t>
      </w:r>
      <w:r>
        <w:rPr>
          <w:rFonts w:hint="eastAsia"/>
          <w:lang w:val="en-US" w:eastAsia="zh-CN"/>
        </w:rPr>
        <w:t>中国工艺美术馆。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>.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: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0</w:t>
      </w:r>
      <w:r>
        <w:rPr>
          <w:lang w:eastAsia="zh-CN"/>
        </w:rPr>
        <w:t>-1</w:t>
      </w:r>
      <w:r>
        <w:rPr>
          <w:rFonts w:hint="eastAsia"/>
          <w:lang w:val="en-US" w:eastAsia="zh-CN"/>
        </w:rPr>
        <w:t>4</w:t>
      </w:r>
      <w:r>
        <w:rPr>
          <w:lang w:eastAsia="zh-CN"/>
        </w:rPr>
        <w:t>:</w:t>
      </w:r>
      <w:r>
        <w:rPr>
          <w:rFonts w:hint="eastAsia"/>
          <w:lang w:eastAsia="zh-CN"/>
        </w:rPr>
        <w:t>0</w:t>
      </w:r>
      <w:r>
        <w:rPr>
          <w:rFonts w:hint="eastAsia"/>
          <w:lang w:val="en-US" w:eastAsia="zh-CN"/>
        </w:rPr>
        <w:t>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与联大同学汇合，</w:t>
      </w:r>
      <w:r>
        <w:rPr>
          <w:rFonts w:hint="eastAsia"/>
          <w:lang w:val="en-US" w:eastAsia="zh-CN"/>
        </w:rPr>
        <w:t>小游戏</w:t>
      </w:r>
      <w:r>
        <w:rPr>
          <w:rFonts w:hint="eastAsia"/>
          <w:lang w:eastAsia="zh-CN"/>
        </w:rPr>
        <w:t>破冰环节。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 1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0-1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00</w:t>
      </w:r>
      <w:r>
        <w:rPr>
          <w:rFonts w:hint="eastAsia"/>
          <w:lang w:val="en-US" w:eastAsia="zh-CN"/>
        </w:rPr>
        <w:t xml:space="preserve"> 小组展品打卡任务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6. 1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0-1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: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0 清点人员，颁奖，组织合影留念。</w:t>
      </w:r>
    </w:p>
    <w:p>
      <w:pPr>
        <w:pStyle w:val="000010"/>
        <w:numPr>
          <w:ilvl w:val="0"/>
          <w:numId w:val="1"/>
        </w:numPr>
        <w:spacing w:before="240" w:after="156" w:afterLines="50" w:line="360" w:lineRule="auto"/>
        <w:rPr>
          <w:rFonts w:hint="eastAsia" w:ascii="黑体" w:hAnsi="黑体" w:eastAsia="黑体" w:cs="黑体"/>
          <w:highlight w:val="none"/>
        </w:rPr>
      </w:pPr>
      <w:r>
        <w:rPr>
          <w:rFonts w:hint="eastAsia" w:ascii="黑体" w:hAnsi="黑体" w:eastAsia="黑体" w:cs="黑体"/>
          <w:highlight w:val="none"/>
        </w:rPr>
        <w:t>活动前期</w:t>
      </w:r>
    </w:p>
    <w:p>
      <w:pPr>
        <w:pStyle w:val="000025"/>
        <w:numPr>
          <w:ilvl w:val="0"/>
          <w:numId w:val="3"/>
        </w:numPr>
        <w:spacing w:line="360" w:lineRule="auto"/>
        <w:rPr>
          <w:rFonts w:hint="eastAsia"/>
          <w:b w:val="1"/>
          <w:bCs w:val="1"/>
          <w:highlight w:val="none"/>
          <w:lang w:eastAsia="zh-CN"/>
        </w:rPr>
      </w:pPr>
      <w:r>
        <w:rPr>
          <w:rFonts w:hint="eastAsia"/>
          <w:b w:val="1"/>
          <w:bCs w:val="1"/>
          <w:highlight w:val="none"/>
          <w:lang w:eastAsia="zh-CN"/>
        </w:rPr>
        <w:t>物品清单：</w:t>
      </w:r>
    </w:p>
    <w:tbl>
      <w:tblPr>
        <w:tblStyle w:val="00002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2888"/>
        <w:gridCol w:w="1595"/>
      </w:tblGrid>
      <w:tr>
        <w:trPr>
          <w:trHeight w:val="0" w:hRule="atLeast"/>
        </w:trPr>
        <w:tc>
          <w:tcPr>
            <w:tcW w:w="2270" w:type="dxa"/>
            <w:shd w:val="clear" w:color="auto" w:fill="D8D8D8" w:themeFill="background1" w:themeFillShade="D9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物品</w:t>
            </w:r>
          </w:p>
        </w:tc>
        <w:tc>
          <w:tcPr>
            <w:tcW w:w="2888" w:type="dxa"/>
            <w:shd w:val="clear" w:color="auto" w:fill="D8D8D8" w:themeFill="background1" w:themeFillShade="D9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数量</w:t>
            </w:r>
          </w:p>
        </w:tc>
        <w:tc>
          <w:tcPr>
            <w:tcW w:w="1595" w:type="dxa"/>
            <w:shd w:val="clear" w:color="auto" w:fill="D8D8D8" w:themeFill="background1" w:themeFillShade="D9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备注</w:t>
            </w:r>
          </w:p>
        </w:tc>
      </w:tr>
      <w:tr>
        <w:trPr>
          <w:trHeight w:val="0" w:hRule="atLeast"/>
        </w:trPr>
        <w:tc>
          <w:tcPr>
            <w:tcW w:w="2270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相机</w:t>
            </w:r>
          </w:p>
        </w:tc>
        <w:tc>
          <w:tcPr>
            <w:tcW w:w="2888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1部</w:t>
            </w:r>
          </w:p>
        </w:tc>
        <w:tc>
          <w:tcPr>
            <w:tcW w:w="1595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自备</w:t>
            </w:r>
          </w:p>
        </w:tc>
      </w:tr>
      <w:tr>
        <w:trPr>
          <w:trHeight w:val="0" w:hRule="atLeast"/>
        </w:trPr>
        <w:tc>
          <w:tcPr>
            <w:tcW w:w="2270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任务卡</w:t>
            </w:r>
          </w:p>
        </w:tc>
        <w:tc>
          <w:tcPr>
            <w:tcW w:w="2888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8张</w:t>
            </w:r>
          </w:p>
        </w:tc>
        <w:tc>
          <w:tcPr>
            <w:tcW w:w="1595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打印</w:t>
            </w:r>
          </w:p>
        </w:tc>
      </w:tr>
      <w:tr>
        <w:trPr>
          <w:trHeight w:val="0" w:hRule="atLeast"/>
        </w:trPr>
        <w:tc>
          <w:tcPr>
            <w:tcW w:w="2270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游戏点材料</w:t>
            </w:r>
          </w:p>
        </w:tc>
        <w:tc>
          <w:tcPr>
            <w:tcW w:w="2888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若干</w:t>
            </w:r>
          </w:p>
        </w:tc>
        <w:tc>
          <w:tcPr>
            <w:tcW w:w="1595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打印</w:t>
            </w:r>
          </w:p>
        </w:tc>
      </w:tr>
      <w:tr>
        <w:trPr>
          <w:trHeight w:val="0" w:hRule="atLeast"/>
        </w:trPr>
        <w:tc>
          <w:tcPr>
            <w:tcW w:w="2270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奖状</w:t>
            </w:r>
          </w:p>
        </w:tc>
        <w:tc>
          <w:tcPr>
            <w:tcW w:w="2888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8张</w:t>
            </w:r>
          </w:p>
        </w:tc>
        <w:tc>
          <w:tcPr>
            <w:tcW w:w="1595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提前制作/打印</w:t>
            </w:r>
          </w:p>
        </w:tc>
      </w:tr>
      <w:tr>
        <w:trPr>
          <w:trHeight w:val="0" w:hRule="atLeast"/>
        </w:trPr>
        <w:tc>
          <w:tcPr>
            <w:tcW w:w="2270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奖品</w:t>
            </w:r>
          </w:p>
        </w:tc>
        <w:tc>
          <w:tcPr>
            <w:tcW w:w="2888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若干</w:t>
            </w:r>
          </w:p>
        </w:tc>
        <w:tc>
          <w:tcPr>
            <w:tcW w:w="1595" w:type="dxa"/>
            <w:vAlign w:val="center"/>
          </w:tcPr>
          <w:p>
            <w:pPr>
              <w:pStyle w:val="000026"/>
              <w:spacing w:line="360" w:lineRule="auto"/>
              <w:rPr>
                <w:rFonts w:hint="eastAsia" w:ascii="宋体" w:hAnsi="宋体" w:eastAsia="宋体" w:cs="宋体"/>
                <w:highlight w:val="none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lang w:val="zh-CN" w:eastAsia="zh-CN"/>
              </w:rPr>
              <w:t>提前购买</w:t>
            </w:r>
          </w:p>
        </w:tc>
      </w:tr>
    </w:tbl>
    <w:p>
      <w:pPr>
        <w:pStyle w:val="000010"/>
        <w:rPr/>
      </w:pPr>
      <w:r>
        <w:rPr/>
        <w:t>分锅&amp;ddl</w:t>
      </w:r>
    </w:p>
    <w:tbl>
      <w:tblPr>
        <w:tblStyle w:val="00002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5"/>
        <w:gridCol w:w="2565"/>
        <w:gridCol w:w="1710"/>
        <w:gridCol w:w="1140"/>
      </w:tblGrid>
      <w:tr>
        <w:trPr/>
        <w:tc>
          <w:tcPr>
            <w:tcW w:w="2865" w:type="dxa"/>
            <w:vAlign w:val="center"/>
          </w:tcPr>
          <w:p>
            <w:pPr>
              <w:rPr/>
            </w:pPr>
            <w:r>
              <w:rPr/>
              <w:t>锅子</w:t>
            </w:r>
          </w:p>
        </w:tc>
        <w:tc>
          <w:tcPr>
            <w:tcW w:w="2565" w:type="dxa"/>
            <w:vAlign w:val="center"/>
          </w:tcPr>
          <w:p>
            <w:pPr>
              <w:rPr/>
            </w:pPr>
            <w:r>
              <w:rPr/>
              <w:t>负责人</w:t>
            </w:r>
          </w:p>
        </w:tc>
        <w:tc>
          <w:tcPr>
            <w:tcW w:w="1710" w:type="dxa"/>
            <w:vAlign w:val="center"/>
          </w:tcPr>
          <w:p>
            <w:pPr>
              <w:rPr/>
            </w:pPr>
            <w:r>
              <w:rPr/>
              <w:t>ddl</w:t>
            </w:r>
          </w:p>
        </w:tc>
        <w:tc>
          <w:tcPr>
            <w:tcW w:w="1140" w:type="dxa"/>
            <w:vAlign w:val="center"/>
          </w:tcPr>
          <w:p>
            <w:pPr>
              <w:rPr/>
            </w:pPr>
            <w:r>
              <w:rPr/>
              <w:t>完成情况</w:t>
            </w:r>
          </w:p>
        </w:tc>
      </w:tr>
      <w:tr>
        <w:trPr>
          <w:trHeight w:val="0" w:hRule="atLeast"/>
        </w:trPr>
        <w:tc>
          <w:tcPr>
            <w:tcW w:w="8280" w:type="dxa"/>
            <w:gridSpan w:val="4"/>
            <w:vAlign w:val="center"/>
          </w:tcPr>
          <w:p>
            <w:pPr>
              <w:rPr/>
            </w:pPr>
            <w:r>
              <w:rPr/>
              <w:t>活动前</w:t>
            </w:r>
          </w:p>
        </w:tc>
      </w:tr>
      <w:tr>
        <w:trPr>
          <w:trHeight w:val="629" w:hRule="atLeast"/>
        </w:trPr>
        <w:tc>
          <w:tcPr>
            <w:tcW w:w="2865" w:type="dxa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设计游戏</w:t>
            </w:r>
          </w:p>
        </w:tc>
        <w:tc>
          <w:tcPr>
            <w:tcW w:w="2565" w:type="dxa"/>
            <w:vAlign w:val="center"/>
          </w:tcPr>
          <w:p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刘照晴</w:t>
            </w:r>
          </w:p>
        </w:tc>
        <w:tc>
          <w:tcPr>
            <w:tcW w:w="1710" w:type="dxa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10.2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tr>
        <w:trPr>
          <w:trHeight w:val="629" w:hRule="atLeast"/>
        </w:trPr>
        <w:tc>
          <w:tcPr>
            <w:tcW w:w="286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设计任务卡</w:t>
            </w:r>
            <w:r>
              <w:rPr>
                <w:rFonts w:hint="eastAsia"/>
                <w:lang w:val="en-US" w:eastAsia="zh-CN"/>
              </w:rPr>
              <w:t>(2人）</w:t>
            </w:r>
          </w:p>
        </w:tc>
        <w:tc>
          <w:tcPr>
            <w:tcW w:w="2565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盛晶晶</w:t>
            </w:r>
            <w:r>
              <w:rPr>
                <w:rFonts w:hint="eastAsia"/>
                <w:lang/>
              </w:rPr>
              <w:t xml:space="preserve"> 贺炳惠</w:t>
            </w:r>
          </w:p>
        </w:tc>
        <w:tc>
          <w:tcPr>
            <w:tcW w:w="1710" w:type="dxa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10.28</w:t>
            </w: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tr>
        <w:trPr>
          <w:trHeight w:val="629" w:hRule="atLeast"/>
        </w:trPr>
        <w:tc>
          <w:tcPr>
            <w:tcW w:w="2865" w:type="dxa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/>
              <w:t>报名问卷</w:t>
            </w:r>
          </w:p>
        </w:tc>
        <w:tc>
          <w:tcPr>
            <w:tcW w:w="2565" w:type="dxa"/>
            <w:vMerge w:val="restart"/>
            <w:vAlign w:val="center"/>
          </w:tcPr>
          <w:p>
            <w:pPr>
              <w:rPr/>
            </w:pPr>
            <w:r>
              <w:rPr>
                <w:rFonts w:hint="eastAsia"/>
              </w:rPr>
              <w:t>王宁静</w:t>
            </w:r>
          </w:p>
        </w:tc>
        <w:tc>
          <w:tcPr>
            <w:tcW w:w="1710" w:type="dxa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/>
              <w:t>10.</w:t>
            </w: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tr>
        <w:trPr>
          <w:wBefore/>
          <w:trHeight/>
        </w:trPr>
        <w:tc>
          <w:tcPr>
            <w:tcW w:w="2865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统计北大报名情况</w:t>
            </w:r>
            <w:r>
              <w:rPr>
                <w:rFonts w:hint="eastAsia"/>
                <w:lang/>
              </w:rPr>
              <w:t>，分组</w:t>
            </w:r>
          </w:p>
        </w:tc>
        <w:tc>
          <w:tcPr>
            <w:tcW w:w="2565" w:type="dxa"/>
            <w:vMerge w:val="continue"/>
            <w:vAlign w:val="center"/>
          </w:tcPr>
          <w:p>
            <w:pPr>
              <w:ind/>
              <w:rPr/>
            </w:pPr>
          </w:p>
        </w:tc>
        <w:tc>
          <w:tcPr>
            <w:tcW w:w="1710" w:type="dxa"/>
            <w:vAlign w:val="center"/>
          </w:tcPr>
          <w:p>
            <w:pPr>
              <w:ind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eastAsia="微软雅黑"/>
                <w:lang w:val="en-US" w:eastAsia="zh-CN"/>
              </w:rPr>
              <w:t>10.29</w:t>
            </w:r>
          </w:p>
        </w:tc>
        <w:tc>
          <w:tcPr>
            <w:tcW w:w="1140" w:type="dxa"/>
            <w:vAlign w:val="center"/>
          </w:tcPr>
          <w:p>
            <w:pPr>
              <w:ind/>
              <w:rPr/>
            </w:pPr>
          </w:p>
        </w:tc>
      </w:tr>
      <w:tr>
        <w:trPr/>
        <w:tc>
          <w:tcPr>
            <w:tcW w:w="2865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报名</w:t>
            </w:r>
            <w:r>
              <w:rPr/>
              <w:t>宣传推送</w:t>
            </w:r>
            <w:r>
              <w:rPr>
                <w:rFonts w:hint="eastAsia"/>
              </w:rPr>
              <w:t>（2人）</w:t>
            </w:r>
          </w:p>
        </w:tc>
        <w:tc>
          <w:tcPr>
            <w:tcW w:w="2565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李欣悦</w:t>
            </w:r>
            <w:r>
              <w:rPr>
                <w:rFonts w:hint="eastAsia"/>
                <w:lang/>
              </w:rPr>
              <w:t>、王闰萱</w:t>
            </w:r>
          </w:p>
        </w:tc>
        <w:tc>
          <w:tcPr>
            <w:tcW w:w="1710" w:type="dxa"/>
            <w:vAlign w:val="center"/>
          </w:tcPr>
          <w:p>
            <w:pPr>
              <w:rPr>
                <w:rFonts w:hint="eastAsia" w:eastAsia="微软雅黑"/>
                <w:lang w:val="en-US" w:eastAsia="zh-CN"/>
              </w:rPr>
            </w:pPr>
            <w:r>
              <w:rPr/>
              <w:t>10.2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tr>
        <w:trPr/>
        <w:tc>
          <w:tcPr>
            <w:tcW w:w="2865" w:type="dxa"/>
            <w:vMerge w:val="restart"/>
            <w:vAlign w:val="center"/>
          </w:tcPr>
          <w:p>
            <w:pPr>
              <w:numPr/>
              <w:ind/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 w:eastAsia="微软雅黑"/>
                <w:lang w:val="en-US" w:eastAsia="zh-CN"/>
              </w:rPr>
              <w:t>分组</w:t>
            </w:r>
          </w:p>
        </w:tc>
        <w:tc>
          <w:tcPr>
            <w:tcW w:w="2565" w:type="dxa"/>
            <w:vMerge w:val="restart"/>
            <w:vAlign w:val="center"/>
          </w:tcPr>
          <w:p>
            <w:pPr>
              <w:rPr/>
            </w:pPr>
            <w:r>
              <w:rPr>
                <w:rFonts w:hint="eastAsia"/>
              </w:rPr>
              <w:t>刘琪玥</w:t>
            </w:r>
          </w:p>
        </w:tc>
        <w:tc>
          <w:tcPr>
            <w:tcW w:w="1710" w:type="dxa"/>
            <w:tcBorders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 w:eastAsia="微软雅黑"/>
                <w:lang w:val="en-US" w:eastAsia="zh-CN"/>
              </w:rPr>
              <w:t>10.29</w:t>
            </w:r>
          </w:p>
        </w:tc>
        <w:tc>
          <w:tcPr>
            <w:tcW w:w="1140" w:type="dxa"/>
            <w:vMerge w:val="restart"/>
            <w:vAlign w:val="center"/>
          </w:tcPr>
          <w:p>
            <w:pPr>
              <w:rPr/>
            </w:pPr>
          </w:p>
        </w:tc>
      </w:tr>
      <w:tr>
        <w:trPr>
          <w:trHeight w:val="0" w:hRule="atLeast"/>
        </w:trPr>
        <w:tc>
          <w:tcPr>
            <w:tcW w:w="2865" w:type="dxa"/>
            <w:vAlign w:val="center"/>
          </w:tcPr>
          <w:p>
            <w:pPr>
              <w:rPr/>
            </w:pPr>
            <w:r>
              <w:rPr/>
              <w:t>打印材料、准备礼品</w:t>
            </w:r>
          </w:p>
        </w:tc>
        <w:tc>
          <w:tcPr>
            <w:tcW w:w="2565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王宁静（可以把我顶掉）</w:t>
            </w:r>
          </w:p>
        </w:tc>
        <w:tc>
          <w:tcPr>
            <w:tcW w:w="1710" w:type="dxa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10.30</w:t>
            </w: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tr>
        <w:trPr>
          <w:trHeight w:val="522" w:hRule="atLeast"/>
        </w:trPr>
        <w:tc>
          <w:tcPr>
            <w:tcW w:w="2865" w:type="dxa"/>
            <w:vAlign w:val="center"/>
          </w:tcPr>
          <w:p>
            <w:pPr>
              <w:rPr/>
            </w:pPr>
            <w:r>
              <w:rPr/>
              <w:t>组织建群，发布通知</w:t>
            </w:r>
          </w:p>
        </w:tc>
        <w:tc>
          <w:tcPr>
            <w:tcW w:w="2565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马漪宁</w:t>
            </w:r>
          </w:p>
        </w:tc>
        <w:tc>
          <w:tcPr>
            <w:tcW w:w="1710" w:type="dxa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10.31</w:t>
            </w: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bookmarkStart w:id="2" w:name="_GoBack"/>
      <w:bookmarkEnd w:id="2"/>
      <w:tr>
        <w:trPr>
          <w:wBefore/>
          <w:trHeight w:val="522" w:hRule="atLeast"/>
        </w:trPr>
        <w:tc>
          <w:tcPr>
            <w:tcW w:w="2865" w:type="dxa"/>
            <w:vAlign w:val="center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常用语教学材料更新</w:t>
            </w:r>
          </w:p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奖状制作</w:t>
            </w:r>
          </w:p>
        </w:tc>
        <w:tc>
          <w:tcPr>
            <w:tcW w:w="2565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马漪宁</w:t>
            </w:r>
          </w:p>
        </w:tc>
        <w:tc>
          <w:tcPr>
            <w:tcW w:w="1710" w:type="dxa"/>
            <w:vAlign w:val="center"/>
          </w:tcPr>
          <w:p>
            <w:pPr>
              <w:ind/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 w:eastAsia="微软雅黑"/>
                <w:lang w:val="en-US" w:eastAsia="zh-CN"/>
              </w:rPr>
              <w:t>10.30</w:t>
            </w:r>
          </w:p>
        </w:tc>
        <w:tc>
          <w:tcPr>
            <w:tcW w:w="1140" w:type="dxa"/>
            <w:vAlign w:val="center"/>
          </w:tcPr>
          <w:p>
            <w:pPr>
              <w:ind/>
              <w:rPr/>
            </w:pPr>
          </w:p>
        </w:tc>
      </w:tr>
      <w:tr>
        <w:trPr>
          <w:trHeight w:val="0" w:hRule="atLeast"/>
        </w:trPr>
        <w:tc>
          <w:tcPr>
            <w:tcW w:w="8280" w:type="dxa"/>
            <w:gridSpan w:val="4"/>
            <w:vAlign w:val="center"/>
          </w:tcPr>
          <w:p>
            <w:pPr>
              <w:rPr/>
            </w:pPr>
            <w:r>
              <w:rPr/>
              <w:t>活动中</w:t>
            </w:r>
          </w:p>
        </w:tc>
      </w:tr>
      <w:tr>
        <w:trPr>
          <w:trHeight w:val="0" w:hRule="atLeast"/>
        </w:trPr>
        <w:tc>
          <w:tcPr>
            <w:tcW w:w="2865" w:type="dxa"/>
            <w:vAlign w:val="center"/>
          </w:tcPr>
          <w:p>
            <w:pPr>
              <w:rPr/>
            </w:pPr>
            <w:r>
              <w:rPr/>
              <w:t>主持、组织签到、颁奖（1人）</w:t>
            </w:r>
          </w:p>
        </w:tc>
        <w:tc>
          <w:tcPr>
            <w:tcW w:w="2565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王圣铭</w:t>
            </w:r>
          </w:p>
        </w:tc>
        <w:tc>
          <w:tcPr>
            <w:tcW w:w="1710" w:type="dxa"/>
            <w:vAlign w:val="center"/>
          </w:tcPr>
          <w:p>
            <w:pPr>
              <w:rPr/>
            </w:pP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tr>
        <w:trPr>
          <w:wBefore/>
          <w:trHeight/>
        </w:trPr>
        <w:tc>
          <w:tcPr>
            <w:tcW w:w="2865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常用语教学（出发前教室1-2人）</w:t>
            </w:r>
          </w:p>
        </w:tc>
        <w:tc>
          <w:tcPr>
            <w:tcW w:w="2565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张贝特</w:t>
            </w:r>
            <w:r>
              <w:rPr>
                <w:rFonts w:hint="eastAsia"/>
              </w:rPr>
              <w:t xml:space="preserve"> 李欣悦</w:t>
            </w:r>
          </w:p>
        </w:tc>
        <w:tc>
          <w:tcPr>
            <w:tcW w:w="1710" w:type="dxa"/>
            <w:vAlign w:val="center"/>
          </w:tcPr>
          <w:p>
            <w:pPr>
              <w:ind/>
              <w:rPr/>
            </w:pPr>
          </w:p>
        </w:tc>
        <w:tc>
          <w:tcPr>
            <w:tcW w:w="1140" w:type="dxa"/>
            <w:vAlign w:val="center"/>
          </w:tcPr>
          <w:p>
            <w:pPr>
              <w:ind/>
              <w:rPr/>
            </w:pPr>
          </w:p>
        </w:tc>
      </w:tr>
      <w:tr>
        <w:trPr>
          <w:trHeight w:val="0" w:hRule="atLeast"/>
        </w:trPr>
        <w:tc>
          <w:tcPr>
            <w:tcW w:w="2865" w:type="dxa"/>
            <w:vAlign w:val="center"/>
          </w:tcPr>
          <w:p>
            <w:pPr>
              <w:rPr/>
            </w:pPr>
            <w:r>
              <w:rPr/>
              <w:t>游戏点组织游戏、拍照（组长和NPC自己拍就好）</w:t>
            </w:r>
          </w:p>
        </w:tc>
        <w:tc>
          <w:tcPr>
            <w:tcW w:w="2565" w:type="dxa"/>
            <w:vAlign w:val="center"/>
          </w:tcPr>
          <w:p>
            <w:pPr>
              <w:rPr/>
            </w:pPr>
          </w:p>
        </w:tc>
        <w:tc>
          <w:tcPr>
            <w:tcW w:w="1710" w:type="dxa"/>
            <w:vAlign w:val="center"/>
          </w:tcPr>
          <w:p>
            <w:pPr>
              <w:rPr/>
            </w:pP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tr>
        <w:trPr>
          <w:trHeight w:val="0" w:hRule="atLeast"/>
        </w:trPr>
        <w:tc>
          <w:tcPr>
            <w:tcW w:w="2865" w:type="dxa"/>
            <w:vAlign w:val="center"/>
          </w:tcPr>
          <w:p>
            <w:pPr>
              <w:rPr/>
            </w:pPr>
            <w:r>
              <w:rPr/>
              <w:t>诚征组长</w:t>
            </w:r>
            <w:r>
              <w:rPr>
                <w:rFonts w:hint="eastAsia"/>
              </w:rPr>
              <w:t>、npc</w:t>
            </w:r>
            <w:r>
              <w:rPr/>
              <w:t>（见下面）</w:t>
            </w:r>
          </w:p>
        </w:tc>
        <w:tc>
          <w:tcPr>
            <w:tcW w:w="2565" w:type="dxa"/>
            <w:vAlign w:val="center"/>
          </w:tcPr>
          <w:p>
            <w:pPr>
              <w:rPr/>
            </w:pPr>
          </w:p>
        </w:tc>
        <w:tc>
          <w:tcPr>
            <w:tcW w:w="1710" w:type="dxa"/>
            <w:vAlign w:val="center"/>
          </w:tcPr>
          <w:p>
            <w:pPr>
              <w:rPr/>
            </w:pP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tr>
        <w:trPr>
          <w:trHeight w:val="0" w:hRule="atLeast"/>
        </w:trPr>
        <w:tc>
          <w:tcPr>
            <w:tcW w:w="8280" w:type="dxa"/>
            <w:gridSpan w:val="4"/>
            <w:vAlign w:val="center"/>
          </w:tcPr>
          <w:p>
            <w:pPr>
              <w:rPr/>
            </w:pPr>
            <w:r>
              <w:rPr/>
              <w:t>活动后</w:t>
            </w:r>
          </w:p>
        </w:tc>
      </w:tr>
      <w:tr>
        <w:trPr>
          <w:wBefore/>
          <w:trHeight w:val="0" w:hRule="atLeast"/>
        </w:trPr>
        <w:tc>
          <w:tcPr>
            <w:tcW w:w="2865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DC（出发前教室拍照、结束后颁奖拍照，拍大合照）（1/2人）</w:t>
            </w:r>
          </w:p>
        </w:tc>
        <w:tc>
          <w:tcPr>
            <w:tcW w:w="2565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王聆霏</w:t>
            </w:r>
          </w:p>
        </w:tc>
        <w:tc>
          <w:tcPr>
            <w:tcW w:w="1710" w:type="dxa"/>
            <w:vAlign w:val="center"/>
          </w:tcPr>
          <w:p>
            <w:pPr>
              <w:ind/>
              <w:rPr>
                <w:rFonts w:hint="eastAsia" w:eastAsia="微软雅黑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>
            <w:pPr>
              <w:ind/>
              <w:rPr/>
            </w:pPr>
          </w:p>
        </w:tc>
      </w:tr>
      <w:tr>
        <w:trPr>
          <w:trHeight w:val="0" w:hRule="atLeast"/>
        </w:trPr>
        <w:tc>
          <w:tcPr>
            <w:tcW w:w="2865" w:type="dxa"/>
            <w:vAlign w:val="center"/>
          </w:tcPr>
          <w:p>
            <w:pPr>
              <w:rPr/>
            </w:pPr>
            <w:r>
              <w:rPr/>
              <w:t>收集照片、反馈（1人）</w:t>
            </w:r>
          </w:p>
        </w:tc>
        <w:tc>
          <w:tcPr>
            <w:tcW w:w="2565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马漪宁</w:t>
            </w:r>
          </w:p>
        </w:tc>
        <w:tc>
          <w:tcPr>
            <w:tcW w:w="1710" w:type="dxa"/>
            <w:vAlign w:val="center"/>
          </w:tcPr>
          <w:p>
            <w:pPr>
              <w:rPr>
                <w:rFonts w:hint="eastAsia" w:eastAsia="微软雅黑"/>
                <w:lang w:val="en-US" w:eastAsia="zh-CN"/>
              </w:rPr>
            </w:pPr>
            <w:r>
              <w:rPr/>
              <w:t>11.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tr>
        <w:trPr>
          <w:trHeight w:val="0" w:hRule="atLeast"/>
        </w:trPr>
        <w:tc>
          <w:tcPr>
            <w:tcW w:w="2865" w:type="dxa"/>
            <w:vAlign w:val="center"/>
          </w:tcPr>
          <w:p>
            <w:pPr>
              <w:rPr/>
            </w:pPr>
            <w:r>
              <w:rPr/>
              <w:t>总结推送</w:t>
            </w:r>
            <w:r>
              <w:rPr>
                <w:rFonts w:hint="eastAsia"/>
              </w:rPr>
              <w:t>（2人）</w:t>
            </w:r>
          </w:p>
        </w:tc>
        <w:tc>
          <w:tcPr>
            <w:tcW w:w="2565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李昌昊</w:t>
            </w:r>
          </w:p>
        </w:tc>
        <w:tc>
          <w:tcPr>
            <w:tcW w:w="1710" w:type="dxa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/>
              <w:t>11</w:t>
            </w:r>
            <w:r>
              <w:rPr>
                <w:rFonts w:hint="eastAsia"/>
                <w:lang w:val="en-US" w:eastAsia="zh-CN"/>
              </w:rPr>
              <w:t>.6</w:t>
            </w:r>
          </w:p>
        </w:tc>
        <w:tc>
          <w:tcPr>
            <w:tcW w:w="1140" w:type="dxa"/>
            <w:vAlign w:val="center"/>
          </w:tcPr>
          <w:p>
            <w:pPr>
              <w:rPr/>
            </w:pPr>
          </w:p>
        </w:tc>
      </w:tr>
      <w:tr>
        <w:trPr>
          <w:wBefore/>
          <w:trHeight w:val="0" w:hRule="atLeast"/>
        </w:trPr>
        <w:tc>
          <w:tcPr>
            <w:tcW w:w="2865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bbs总结</w:t>
            </w:r>
          </w:p>
        </w:tc>
        <w:tc>
          <w:tcPr>
            <w:tcW w:w="2565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马漪宁 刘照晴</w:t>
            </w:r>
          </w:p>
        </w:tc>
        <w:tc>
          <w:tcPr>
            <w:tcW w:w="1710" w:type="dxa"/>
            <w:vAlign w:val="center"/>
          </w:tcPr>
          <w:p>
            <w:pPr>
              <w:ind/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 w:eastAsia="微软雅黑"/>
                <w:lang w:val="en-US" w:eastAsia="zh-CN"/>
              </w:rPr>
              <w:t>11.6</w:t>
            </w:r>
          </w:p>
        </w:tc>
        <w:tc>
          <w:tcPr>
            <w:tcW w:w="1140" w:type="dxa"/>
            <w:vAlign w:val="center"/>
          </w:tcPr>
          <w:p>
            <w:pPr>
              <w:ind/>
              <w:rPr/>
            </w:pPr>
          </w:p>
        </w:tc>
      </w:tr>
    </w:tbl>
    <w:p>
      <w:pPr>
        <w:pStyle w:val="000010"/>
        <w:pBdr>
          <w:bottom w:val="none" w:color="auto" w:sz="0" w:space="0"/>
        </w:pBdr>
        <w:rPr/>
      </w:pPr>
      <w:r>
        <w:rPr/>
        <w:t>分组</w:t>
      </w:r>
    </w:p>
    <w:tbl>
      <w:tblPr>
        <w:tblStyle w:val="00002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050"/>
        <w:gridCol w:w="1335"/>
        <w:gridCol w:w="2220"/>
        <w:gridCol w:w="1620"/>
        <w:gridCol w:w="1770"/>
        <w:gridCol w:w="5850"/>
        <w:gridCol w:w="4770"/>
        <w:gridCol w:w="4770"/>
      </w:tblGrid>
      <w:tr>
        <w:trPr/>
        <w:tc>
          <w:tcPr>
            <w:tcW w:w="690" w:type="dxa"/>
            <w:vAlign w:val="center"/>
          </w:tcPr>
          <w:p>
            <w:pPr>
              <w:rPr/>
            </w:pPr>
            <w:r>
              <w:rPr/>
              <w:t>组别</w:t>
            </w:r>
          </w:p>
        </w:tc>
        <w:tc>
          <w:tcPr>
            <w:tcW w:w="1050" w:type="dxa"/>
            <w:vAlign w:val="center"/>
          </w:tcPr>
          <w:p>
            <w:pPr>
              <w:rPr/>
            </w:pPr>
            <w:r>
              <w:rPr/>
              <w:t>组长</w:t>
            </w:r>
          </w:p>
        </w:tc>
        <w:tc>
          <w:tcPr>
            <w:tcW w:w="1335" w:type="dxa"/>
            <w:vAlign w:val="center"/>
          </w:tcPr>
          <w:p>
            <w:pPr>
              <w:rPr/>
            </w:pPr>
            <w:r>
              <w:rPr/>
              <w:t>老人/骨干</w:t>
            </w:r>
          </w:p>
        </w:tc>
        <w:tc>
          <w:tcPr>
            <w:tcW w:w="2220" w:type="dxa"/>
            <w:vAlign w:val="center"/>
          </w:tcPr>
          <w:p>
            <w:pPr>
              <w:rPr/>
            </w:pPr>
            <w:r>
              <w:rPr/>
              <w:t>新孩子</w:t>
            </w:r>
          </w:p>
        </w:tc>
        <w:tc>
          <w:tcPr>
            <w:tcW w:w="1620" w:type="dxa"/>
            <w:vAlign w:val="center"/>
          </w:tcPr>
          <w:p>
            <w:pPr>
              <w:rPr/>
            </w:pPr>
            <w:r>
              <w:rPr/>
              <w:t>联大同学</w:t>
            </w:r>
          </w:p>
        </w:tc>
        <w:tc>
          <w:tcPr>
            <w:tcW w:w="1770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北中</w:t>
            </w:r>
          </w:p>
        </w:tc>
        <w:tc>
          <w:tcPr>
            <w:tcW w:w="5850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npc</w:t>
            </w: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</w:tr>
      <w:tr>
        <w:trPr>
          <w:trHeight w:val="0" w:hRule="atLeast"/>
        </w:trPr>
        <w:tc>
          <w:tcPr>
            <w:tcW w:w="690" w:type="dxa"/>
            <w:vAlign w:val="center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1050" w:type="dxa"/>
            <w:vAlign w:val="center"/>
          </w:tcPr>
          <w:p>
            <w:pPr>
              <w:rPr>
                <w:shd w:val="clear" w:color="auto" w:fill="FFFF00"/>
              </w:rPr>
            </w:pPr>
            <w:r>
              <w:rPr>
                <w:rFonts w:hint="eastAsia"/>
                <w:shd w:val="clear" w:color="auto" w:fill="FFFF00"/>
              </w:rPr>
              <w:t>胡渝杭</w:t>
            </w:r>
          </w:p>
        </w:tc>
        <w:tc>
          <w:tcPr>
            <w:tcW w:w="1335" w:type="dxa"/>
            <w:vAlign w:val="center"/>
          </w:tcPr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</w:rPr>
              <w:t>刘家璇</w:t>
            </w:r>
            <w:r>
              <w:rPr>
                <w:rFonts w:hint="eastAsia"/>
                <w:lang/>
              </w:rPr>
              <w:t xml:space="preserve"> </w:t>
            </w:r>
          </w:p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陈文逸</w:t>
            </w:r>
          </w:p>
        </w:tc>
        <w:tc>
          <w:tcPr>
            <w:tcW w:w="2220" w:type="dxa"/>
            <w:vAlign w:val="center"/>
          </w:tcPr>
          <w:p>
            <w:pPr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焦子冲</w:t>
            </w:r>
            <w:r>
              <w:rPr>
                <w:rFonts w:hint="eastAsia"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  <w:lang/>
              </w:rPr>
              <w:t>段明远</w:t>
            </w:r>
          </w:p>
        </w:tc>
        <w:tc>
          <w:tcPr>
            <w:tcW w:w="1620" w:type="dxa"/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曹丁阳（双语） 宋晓轩</w:t>
            </w:r>
          </w:p>
          <w:p>
            <w:pPr>
              <w:rPr/>
            </w:pPr>
          </w:p>
        </w:tc>
        <w:tc>
          <w:tcPr>
            <w:tcW w:w="1770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潘思齐 周若汐</w:t>
            </w:r>
          </w:p>
        </w:tc>
        <w:tc>
          <w:tcPr>
            <w:tcW w:w="5850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王慧叶</w:t>
            </w: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</w:tr>
      <w:tr>
        <w:trPr>
          <w:trHeight w:val="460" w:hRule="atLeast"/>
        </w:trPr>
        <w:tc>
          <w:tcPr>
            <w:tcW w:w="690" w:type="dxa"/>
            <w:vAlign w:val="center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1050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潘婧欣</w:t>
            </w:r>
          </w:p>
        </w:tc>
        <w:tc>
          <w:tcPr>
            <w:tcW w:w="1335" w:type="dxa"/>
            <w:vAlign w:val="center"/>
          </w:tcPr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</w:rPr>
              <w:t>杨佳乐</w:t>
            </w:r>
            <w:r>
              <w:rPr>
                <w:rFonts w:hint="eastAsia"/>
                <w:lang/>
              </w:rPr>
              <w:t xml:space="preserve"> </w:t>
            </w:r>
          </w:p>
          <w:p>
            <w:pPr>
              <w:rPr/>
            </w:pPr>
          </w:p>
        </w:tc>
        <w:tc>
          <w:tcPr>
            <w:tcW w:w="2220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张星宇</w:t>
            </w:r>
            <w:r>
              <w:rPr>
                <w:rFonts w:hint="eastAsia"/>
                <w:lang/>
              </w:rPr>
              <w:t xml:space="preserve"> 何金洁 廖敏如</w:t>
            </w:r>
          </w:p>
        </w:tc>
        <w:tc>
          <w:tcPr>
            <w:tcW w:w="1620" w:type="dxa"/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李思佳（双语） 梁柯华</w:t>
            </w:r>
          </w:p>
          <w:p>
            <w:pPr>
              <w:rPr/>
            </w:pPr>
          </w:p>
        </w:tc>
        <w:tc>
          <w:tcPr>
            <w:tcW w:w="1770" w:type="dxa"/>
            <w:vAlign w:val="center"/>
          </w:tcPr>
          <w:p>
            <w:pPr>
              <w:ind/>
              <w:rPr/>
            </w:pPr>
          </w:p>
        </w:tc>
        <w:tc>
          <w:tcPr>
            <w:tcW w:w="5850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王聆霏</w:t>
            </w: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</w:tr>
      <w:tr>
        <w:trPr>
          <w:trHeight w:val="879" w:hRule="atLeast"/>
        </w:trPr>
        <w:tc>
          <w:tcPr>
            <w:tcW w:w="690" w:type="dxa"/>
            <w:vAlign w:val="center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1050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张贝特</w:t>
            </w:r>
          </w:p>
        </w:tc>
        <w:tc>
          <w:tcPr>
            <w:tcW w:w="1335" w:type="dxa"/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  <w:lang/>
              </w:rPr>
              <w:t>刘慧莹</w:t>
            </w:r>
          </w:p>
        </w:tc>
        <w:tc>
          <w:tcPr>
            <w:tcW w:w="2220" w:type="dxa"/>
            <w:vAlign w:val="center"/>
          </w:tcPr>
          <w:p>
            <w:pPr>
              <w:numPr/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</w:rPr>
              <w:t>李弈凝</w:t>
            </w:r>
            <w:r>
              <w:rPr>
                <w:rFonts w:hint="eastAsia"/>
                <w:lang/>
              </w:rPr>
              <w:t xml:space="preserve"> 王雪莹 </w:t>
            </w:r>
          </w:p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  <w:lang/>
              </w:rPr>
              <w:t xml:space="preserve"> 孟子瑜</w:t>
            </w:r>
          </w:p>
        </w:tc>
        <w:tc>
          <w:tcPr>
            <w:tcW w:w="1620" w:type="dxa"/>
            <w:vAlign w:val="center"/>
          </w:tcPr>
          <w:p>
            <w:pPr>
              <w:numPr/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赵美婷</w:t>
            </w:r>
            <w:r>
              <w:rPr>
                <w:rFonts w:hint="eastAsia"/>
              </w:rPr>
              <w:t xml:space="preserve">(双语） </w:t>
            </w:r>
          </w:p>
          <w:p>
            <w:pPr>
              <w:numPr/>
              <w:pBdr>
                <w:bottom/>
              </w:pBd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冯成强</w:t>
            </w:r>
          </w:p>
        </w:tc>
        <w:tc>
          <w:tcPr>
            <w:tcW w:w="1770" w:type="dxa"/>
            <w:vAlign w:val="center"/>
          </w:tcPr>
          <w:p>
            <w:pPr>
              <w:ind/>
              <w:rPr/>
            </w:pPr>
          </w:p>
        </w:tc>
        <w:tc>
          <w:tcPr>
            <w:tcW w:w="5850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贺炳惠</w:t>
            </w: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</w:tr>
      <w:tr>
        <w:trPr>
          <w:trHeight w:val="507" w:hRule="atLeast"/>
        </w:trPr>
        <w:tc>
          <w:tcPr>
            <w:tcW w:w="690" w:type="dxa"/>
            <w:vAlign w:val="center"/>
          </w:tcPr>
          <w:p>
            <w:pPr>
              <w:rPr/>
            </w:pPr>
            <w:r>
              <w:rPr/>
              <w:t>4</w:t>
            </w:r>
          </w:p>
        </w:tc>
        <w:tc>
          <w:tcPr>
            <w:tcW w:w="1050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李欣悦</w:t>
            </w:r>
          </w:p>
        </w:tc>
        <w:tc>
          <w:tcPr>
            <w:tcW w:w="1335" w:type="dxa"/>
            <w:vAlign w:val="center"/>
          </w:tcPr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</w:rPr>
              <w:t>汪思涵</w:t>
            </w:r>
          </w:p>
          <w:p>
            <w:pPr>
              <w:rPr/>
            </w:pPr>
            <w:r>
              <w:rPr>
                <w:rFonts w:hint="eastAsia"/>
                <w:lang/>
              </w:rPr>
              <w:t xml:space="preserve"> </w:t>
            </w:r>
          </w:p>
        </w:tc>
        <w:tc>
          <w:tcPr>
            <w:tcW w:w="2220" w:type="dxa"/>
            <w:vAlign w:val="center"/>
          </w:tcPr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 xml:space="preserve">甘海政 祁园珺 </w:t>
            </w:r>
          </w:p>
          <w:p>
            <w:pPr>
              <w:rPr/>
            </w:pPr>
            <w:r>
              <w:rPr>
                <w:rFonts w:hint="eastAsia"/>
              </w:rPr>
              <w:t>丁燃 张汀竹</w:t>
            </w:r>
          </w:p>
        </w:tc>
        <w:tc>
          <w:tcPr>
            <w:tcW w:w="1620" w:type="dxa"/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  <w:lang/>
              </w:rPr>
              <w:t>张瑾琦(双语） 刘勇</w:t>
            </w:r>
          </w:p>
          <w:p>
            <w:pPr>
              <w:rPr/>
            </w:pPr>
          </w:p>
        </w:tc>
        <w:tc>
          <w:tcPr>
            <w:tcW w:w="1770" w:type="dxa"/>
            <w:vAlign w:val="center"/>
          </w:tcPr>
          <w:p>
            <w:pPr>
              <w:ind/>
              <w:rPr/>
            </w:pPr>
          </w:p>
        </w:tc>
        <w:tc>
          <w:tcPr>
            <w:tcW w:w="5850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何函峻</w:t>
            </w: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</w:tr>
      <w:tr>
        <w:trPr/>
        <w:tc>
          <w:tcPr>
            <w:tcW w:w="690" w:type="dxa"/>
            <w:vAlign w:val="center"/>
          </w:tcPr>
          <w:p>
            <w:pPr>
              <w:rPr/>
            </w:pPr>
            <w:r>
              <w:rPr/>
              <w:t>5</w:t>
            </w:r>
          </w:p>
        </w:tc>
        <w:tc>
          <w:tcPr>
            <w:tcW w:w="1050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田若岚</w:t>
            </w:r>
          </w:p>
        </w:tc>
        <w:tc>
          <w:tcPr>
            <w:tcW w:w="1335" w:type="dxa"/>
            <w:vAlign w:val="center"/>
          </w:tcPr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</w:rPr>
              <w:t>王宁静</w:t>
            </w:r>
          </w:p>
          <w:p>
            <w:pPr>
              <w:rPr/>
            </w:pPr>
          </w:p>
        </w:tc>
        <w:tc>
          <w:tcPr>
            <w:tcW w:w="2220" w:type="dxa"/>
            <w:vAlign w:val="center"/>
          </w:tcPr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</w:rPr>
              <w:t>王晨煜 李咏翼</w:t>
            </w:r>
          </w:p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白玛扎西 旦增桑姆</w:t>
            </w:r>
          </w:p>
        </w:tc>
        <w:tc>
          <w:tcPr>
            <w:tcW w:w="1620" w:type="dxa"/>
            <w:vAlign w:val="center"/>
          </w:tcPr>
          <w:p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唐峻野（双语） 张艺萱</w:t>
            </w:r>
          </w:p>
        </w:tc>
        <w:tc>
          <w:tcPr>
            <w:tcW w:w="1770" w:type="dxa"/>
            <w:vAlign w:val="center"/>
          </w:tcPr>
          <w:p>
            <w:pPr>
              <w:ind/>
              <w:rPr>
                <w:sz w:val="20"/>
              </w:rPr>
            </w:pPr>
          </w:p>
        </w:tc>
        <w:tc>
          <w:tcPr>
            <w:tcW w:w="5850" w:type="dxa"/>
            <w:vAlign w:val="center"/>
          </w:tcPr>
          <w:p>
            <w:pP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张莹悦</w:t>
            </w:r>
          </w:p>
        </w:tc>
        <w:tc>
          <w:tcPr>
            <w:tcW w:w="4770" w:type="dxa"/>
            <w:vAlign w:val="center"/>
          </w:tcPr>
          <w:p>
            <w:pPr>
              <w:ind/>
              <w:rPr>
                <w:sz w:val="20"/>
              </w:rPr>
            </w:pPr>
          </w:p>
        </w:tc>
        <w:tc>
          <w:tcPr>
            <w:tcW w:w="4770" w:type="dxa"/>
            <w:vAlign w:val="center"/>
          </w:tcPr>
          <w:p>
            <w:pPr>
              <w:ind/>
              <w:rPr>
                <w:sz w:val="20"/>
              </w:rPr>
            </w:pPr>
          </w:p>
        </w:tc>
      </w:tr>
      <w:tr>
        <w:trPr>
          <w:trHeight w:val="0" w:hRule="atLeast"/>
        </w:trPr>
        <w:tc>
          <w:tcPr>
            <w:tcW w:w="690" w:type="dxa"/>
            <w:vAlign w:val="center"/>
          </w:tcPr>
          <w:p>
            <w:pPr>
              <w:rPr/>
            </w:pPr>
            <w:r>
              <w:rPr/>
              <w:t>6</w:t>
            </w:r>
          </w:p>
        </w:tc>
        <w:tc>
          <w:tcPr>
            <w:tcW w:w="1050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王可遇</w:t>
            </w:r>
          </w:p>
        </w:tc>
        <w:tc>
          <w:tcPr>
            <w:tcW w:w="1335" w:type="dxa"/>
            <w:vAlign w:val="center"/>
          </w:tcPr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</w:rPr>
              <w:t>马漪宁</w:t>
            </w:r>
          </w:p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仇傲</w:t>
            </w:r>
          </w:p>
        </w:tc>
        <w:tc>
          <w:tcPr>
            <w:tcW w:w="2220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张志成</w:t>
            </w:r>
          </w:p>
        </w:tc>
        <w:tc>
          <w:tcPr>
            <w:tcW w:w="1620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林芳纯(双语） 于小琴</w:t>
            </w:r>
          </w:p>
        </w:tc>
        <w:tc>
          <w:tcPr>
            <w:tcW w:w="1770" w:type="dxa"/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赵杰茜 张茗予</w:t>
            </w:r>
          </w:p>
          <w:p>
            <w:pPr>
              <w:ind/>
              <w:rPr/>
            </w:pPr>
          </w:p>
        </w:tc>
        <w:tc>
          <w:tcPr>
            <w:tcW w:w="5850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盛晶晶</w:t>
            </w: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</w:tr>
      <w:tr>
        <w:trPr>
          <w:trHeight w:val="984" w:hRule="atLeast"/>
        </w:trPr>
        <w:tc>
          <w:tcPr>
            <w:tcW w:w="690" w:type="dxa"/>
            <w:vAlign w:val="center"/>
          </w:tcPr>
          <w:p>
            <w:pPr>
              <w:rPr/>
            </w:pPr>
            <w:r>
              <w:rPr/>
              <w:t>7</w:t>
            </w:r>
          </w:p>
        </w:tc>
        <w:tc>
          <w:tcPr>
            <w:tcW w:w="1050" w:type="dxa"/>
            <w:vAlign w:val="center"/>
          </w:tcPr>
          <w:p>
            <w:pPr>
              <w:rPr>
                <w:b w:val="0"/>
                <w:color w:val="000000"/>
                <w:shd w:val="clear" w:color="auto" w:fill="FFFF00"/>
              </w:rPr>
            </w:pPr>
            <w:r>
              <w:rPr>
                <w:rFonts w:hint="eastAsia"/>
                <w:b w:val="0"/>
                <w:color w:val="000000"/>
                <w:shd w:val="clear" w:color="auto" w:fill="FFFF00"/>
              </w:rPr>
              <w:t>王圣铭</w:t>
            </w:r>
          </w:p>
        </w:tc>
        <w:tc>
          <w:tcPr>
            <w:tcW w:w="1335" w:type="dxa"/>
            <w:vAlign w:val="center"/>
          </w:tcPr>
          <w:p>
            <w:pPr>
              <w:numPr/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孙玥</w:t>
            </w:r>
          </w:p>
          <w:p>
            <w:pPr>
              <w:numPr/>
              <w:pBdr>
                <w:bottom/>
              </w:pBd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李昌昊</w:t>
            </w:r>
          </w:p>
        </w:tc>
        <w:tc>
          <w:tcPr>
            <w:tcW w:w="2220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吴杨</w:t>
            </w:r>
          </w:p>
        </w:tc>
        <w:tc>
          <w:tcPr>
            <w:tcW w:w="1620" w:type="dxa"/>
            <w:vAlign w:val="center"/>
          </w:tcPr>
          <w:p>
            <w:pPr>
              <w:rPr/>
            </w:pPr>
            <w:r>
              <w:rPr>
                <w:rFonts w:hint="eastAsia"/>
              </w:rPr>
              <w:t>张亚茹（双语） 胡启龙</w:t>
            </w:r>
          </w:p>
        </w:tc>
        <w:tc>
          <w:tcPr>
            <w:tcW w:w="1770" w:type="dxa"/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万美承 陈静伊</w:t>
            </w:r>
          </w:p>
          <w:p>
            <w:pPr>
              <w:ind/>
              <w:rPr/>
            </w:pPr>
          </w:p>
        </w:tc>
        <w:tc>
          <w:tcPr>
            <w:tcW w:w="5850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黄雨琦</w:t>
            </w: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  <w:tc>
          <w:tcPr>
            <w:tcW w:w="4770" w:type="dxa"/>
            <w:vAlign w:val="center"/>
          </w:tcPr>
          <w:p>
            <w:pPr>
              <w:ind/>
              <w:rPr/>
            </w:pPr>
          </w:p>
        </w:tc>
      </w:tr>
    </w:tbl>
    <w:p>
      <w:pPr>
        <w:pBdr/>
        <w:ind/>
        <w:rPr>
          <w:sz w:val="26"/>
        </w:rPr>
      </w:pPr>
      <w:r>
        <w:rPr>
          <w:rFonts w:hint="eastAsia"/>
          <w:b w:val="1"/>
          <w:sz w:val="26"/>
        </w:rPr>
        <w:t>流动</w:t>
      </w:r>
      <w:r>
        <w:rPr>
          <w:b w:val="1"/>
          <w:sz w:val="26"/>
        </w:rPr>
        <w:t>NPC报名</w:t>
      </w:r>
      <w:r>
        <w:rPr>
          <w:rFonts w:hint="eastAsia"/>
          <w:b w:val="1"/>
          <w:sz w:val="26"/>
        </w:rPr>
        <w:t>（</w:t>
      </w:r>
      <w:r>
        <w:rPr>
          <w:rFonts w:hint="eastAsia"/>
          <w:b w:val="1"/>
          <w:sz w:val="26"/>
          <w:lang/>
        </w:rPr>
        <w:t>7</w:t>
      </w:r>
      <w:r>
        <w:rPr>
          <w:rFonts w:hint="eastAsia"/>
          <w:b w:val="1"/>
          <w:sz w:val="26"/>
        </w:rPr>
        <w:t>个）</w:t>
      </w:r>
      <w:r>
        <w:rPr>
          <w:rFonts w:hint="eastAsia"/>
          <w:b w:val="1"/>
          <w:sz w:val="26"/>
          <w:lang/>
        </w:rPr>
        <w:t>一队一个，可能需要</w:t>
      </w:r>
      <w:r>
        <w:rPr>
          <w:b w:val="1"/>
          <w:i w:val="0"/>
          <w:strike w:val="0"/>
          <w:spacing w:val="0"/>
          <w:sz w:val="26"/>
          <w:u w:val="none"/>
        </w:rPr>
        <w:t>主动去找小组触发</w:t>
      </w:r>
      <w:r>
        <w:rPr>
          <w:rFonts w:hint="eastAsia"/>
          <w:b w:val="1"/>
          <w:i w:val="0"/>
          <w:strike w:val="0"/>
          <w:spacing w:val="0"/>
          <w:sz w:val="26"/>
          <w:u w:val="none"/>
        </w:rPr>
        <w:t>任务</w:t>
      </w:r>
      <w:r>
        <w:rPr>
          <w:sz w:val="26"/>
        </w:rPr>
        <w:t>：</w:t>
      </w:r>
    </w:p>
    <w:p>
      <w:pPr>
        <w:pBdr/>
        <w:ind/>
        <w:rPr>
          <w:rFonts w:hint="eastAsia"/>
          <w:sz w:val="26"/>
          <w:lang/>
        </w:rPr>
      </w:pPr>
      <w:r>
        <w:rPr>
          <w:rFonts w:hint="eastAsia"/>
          <w:sz w:val="26"/>
        </w:rPr>
        <w:t>黄雨琦</w:t>
      </w:r>
      <w:r>
        <w:rPr>
          <w:rFonts w:hint="eastAsia"/>
          <w:sz w:val="26"/>
          <w:lang/>
        </w:rPr>
        <w:t>，王聆霏</w:t>
      </w:r>
      <w:r>
        <w:rPr>
          <w:rFonts w:hint="eastAsia"/>
          <w:sz w:val="26"/>
          <w:lang/>
        </w:rPr>
        <w:t>，王慧叶</w:t>
      </w:r>
      <w:r>
        <w:rPr>
          <w:rFonts w:hint="eastAsia"/>
          <w:sz w:val="26"/>
          <w:lang/>
        </w:rPr>
        <w:t>，何函峻</w:t>
      </w:r>
      <w:r>
        <w:rPr>
          <w:rFonts w:hint="eastAsia"/>
          <w:sz w:val="26"/>
          <w:lang/>
        </w:rPr>
        <w:t>，贺炳惠</w:t>
      </w:r>
      <w:r>
        <w:rPr>
          <w:rFonts w:hint="eastAsia"/>
          <w:sz w:val="26"/>
          <w:lang/>
        </w:rPr>
        <w:t>，盛晶晶（有机会吗</w:t>
      </w:r>
      <w:r>
        <w:rPr>
          <w:rFonts w:hint="eastAsia"/>
          <w:sz w:val="26"/>
          <w:lang/>
        </w:rPr>
        <w:t xml:space="preserve"> 有的老师</w:t>
      </w:r>
      <w:r>
        <w:rPr>
          <w:rFonts w:hint="eastAsia"/>
          <w:sz w:val="26"/>
          <w:lang/>
        </w:rPr>
        <w:t xml:space="preserve"> 有！jjjj！</w:t>
      </w:r>
      <w:r>
        <w:rPr>
          <w:rFonts w:hint="eastAsia"/>
          <w:sz w:val="26"/>
          <w:lang/>
        </w:rPr>
        <w:t>）</w:t>
      </w:r>
      <w:r>
        <w:rPr>
          <w:rFonts w:hint="eastAsia"/>
          <w:sz w:val="26"/>
          <w:lang/>
        </w:rPr>
        <w:t>，张莹悦</w:t>
      </w:r>
    </w:p>
    <w:p>
      <w:pPr>
        <w:pBdr/>
        <w:ind/>
        <w:rPr>
          <w:rFonts w:hint="eastAsia"/>
          <w:b w:val="1"/>
          <w:sz w:val="26"/>
          <w:lang/>
        </w:rPr>
      </w:pPr>
      <w:r>
        <w:rPr>
          <w:rFonts w:hint="eastAsia"/>
          <w:b w:val="1"/>
          <w:sz w:val="26"/>
          <w:lang/>
        </w:rPr>
        <w:t>生生之道 1层 1.2展厅+流动各展厅：胡渝杭组</w:t>
      </w:r>
    </w:p>
    <w:p>
      <w:pPr>
        <w:pBdr/>
        <w:ind/>
        <w:rPr>
          <w:rFonts w:hint="eastAsia"/>
          <w:sz w:val="26"/>
          <w:lang/>
        </w:rPr>
      </w:pPr>
      <w:r>
        <w:rPr>
          <w:rFonts w:hint="eastAsia"/>
          <w:b w:val="1"/>
          <w:sz w:val="26"/>
          <w:lang/>
        </w:rPr>
        <w:t>美好生活</w:t>
      </w:r>
      <w:r>
        <w:rPr>
          <w:rFonts w:hint="eastAsia"/>
          <w:sz w:val="26"/>
          <w:lang/>
        </w:rPr>
        <w:t xml:space="preserve"> </w:t>
      </w:r>
      <w:r>
        <w:rPr>
          <w:rFonts w:hint="eastAsia"/>
          <w:b w:val="1"/>
          <w:sz w:val="26"/>
          <w:lang/>
        </w:rPr>
        <w:t>5层 7.8展厅 ：李欣悦组 田若岚组</w:t>
      </w:r>
    </w:p>
    <w:p>
      <w:pPr>
        <w:pBdr/>
        <w:ind/>
        <w:rPr>
          <w:rFonts w:hint="eastAsia"/>
          <w:b w:val="1"/>
          <w:sz w:val="26"/>
          <w:lang/>
        </w:rPr>
      </w:pPr>
      <w:r>
        <w:rPr>
          <w:rFonts w:hint="eastAsia"/>
          <w:b w:val="1"/>
          <w:sz w:val="26"/>
          <w:lang/>
        </w:rPr>
        <w:t>文脉华滋 5层 9.10展厅：潘靖欣组 张贝特组</w:t>
      </w:r>
    </w:p>
    <w:p>
      <w:pPr>
        <w:pBdr/>
        <w:ind/>
        <w:rPr>
          <w:rFonts w:hint="eastAsia"/>
          <w:b w:val="1"/>
          <w:sz w:val="26"/>
          <w:lang/>
        </w:rPr>
      </w:pPr>
      <w:r>
        <w:rPr>
          <w:rFonts w:hint="eastAsia"/>
          <w:b w:val="1"/>
          <w:sz w:val="26"/>
          <w:lang/>
        </w:rPr>
        <w:t>气象万千 6层 13.14展厅：王圣铭组 王可遇组</w:t>
      </w:r>
    </w:p>
    <w:p>
      <w:pPr>
        <w:rPr>
          <w:rFonts w:hint="eastAsia"/>
          <w:b w:val="1"/>
          <w:sz w:val="26"/>
          <w:lang/>
        </w:rPr>
      </w:pPr>
    </w:p>
    <w:p>
      <w:pPr>
        <w:pStyle w:val="000029"/>
        <w:numPr>
          <w:ilvl w:val="0"/>
          <w:numId w:val="0"/>
        </w:numPr>
        <w:spacing w:before="156" w:beforeLines="50" w:line="360" w:lineRule="auto"/>
        <w:ind w:leftChars="200"/>
        <w:rPr>
          <w:rFonts w:hint="eastAsia" w:ascii="宋体" w:hAnsi="宋体" w:eastAsia="宋体" w:cs="宋体"/>
          <w:b w:val="1"/>
          <w:bCs w:val="1"/>
          <w:highlight w:val="none"/>
          <w:lang w:val="zh-TW"/>
        </w:rPr>
      </w:pPr>
    </w:p>
    <w:p>
      <w:pPr>
        <w:pStyle w:val="000010"/>
        <w:numPr>
          <w:ilvl w:val="0"/>
          <w:numId w:val="1"/>
        </w:numPr>
        <w:spacing w:before="240" w:after="156" w:afterLines="50" w:line="360" w:lineRule="auto"/>
        <w:rPr>
          <w:rFonts w:hint="eastAsia" w:ascii="黑体" w:hAnsi="黑体" w:eastAsia="黑体" w:cs="黑体"/>
          <w:lang w:val="zh-TW"/>
        </w:rPr>
      </w:pPr>
      <w:r>
        <w:rPr>
          <w:rFonts w:hint="eastAsia" w:ascii="黑体" w:hAnsi="黑体" w:eastAsia="黑体" w:cs="黑体"/>
          <w:lang w:val="zh-TW"/>
        </w:rPr>
        <w:t>注意事项</w:t>
      </w:r>
    </w:p>
    <w:p>
      <w:pPr>
        <w:pStyle w:val="000029"/>
        <w:spacing w:line="360" w:lineRule="auto"/>
        <w:ind w:left="0" w:leftChars="0" w:firstLine="0" w:firstLineChars="0"/>
        <w:rPr>
          <w:rFonts w:hint="eastAsia" w:ascii="宋体" w:hAnsi="宋体" w:eastAsia="宋体" w:cs="宋体"/>
          <w:b w:val="1"/>
          <w:bCs w:val="1"/>
          <w:lang w:val="zh-TW"/>
        </w:rPr>
      </w:pPr>
      <w:r>
        <w:rPr>
          <w:rFonts w:hint="eastAsia" w:ascii="宋体" w:hAnsi="宋体" w:eastAsia="宋体" w:cs="宋体"/>
          <w:b w:val="1"/>
          <w:bCs w:val="1"/>
          <w:lang w:val="zh-TW"/>
        </w:rPr>
        <w:t>安全措施</w:t>
      </w:r>
    </w:p>
    <w:p>
      <w:pPr>
        <w:spacing w:line="360" w:lineRule="auto"/>
        <w:ind w:left="0"/>
        <w:rPr>
          <w:rFonts w:hint="eastAsia" w:ascii="仿宋" w:hAnsi="仿宋" w:eastAsia="宋体" w:cs="仿宋"/>
        </w:rPr>
      </w:pPr>
      <w:r>
        <w:rPr>
          <w:rFonts w:hint="eastAsia" w:ascii="仿宋" w:hAnsi="仿宋" w:eastAsia="宋体" w:cs="仿宋"/>
        </w:rPr>
        <w:t>1.负责人员提前熟悉活动路线；</w:t>
      </w:r>
    </w:p>
    <w:p>
      <w:pPr>
        <w:spacing w:line="360" w:lineRule="auto"/>
        <w:ind w:left="0"/>
        <w:rPr>
          <w:rFonts w:hint="eastAsia" w:ascii="仿宋" w:hAnsi="仿宋" w:eastAsia="宋体" w:cs="仿宋"/>
        </w:rPr>
      </w:pPr>
      <w:r>
        <w:rPr>
          <w:rFonts w:hint="eastAsia" w:ascii="仿宋" w:hAnsi="仿宋" w:eastAsia="宋体" w:cs="仿宋"/>
        </w:rPr>
        <w:t>2.各小组长务必保证通讯畅通，并提前在手机导航上标注集合点位置；</w:t>
      </w:r>
    </w:p>
    <w:p>
      <w:pPr>
        <w:spacing w:line="360" w:lineRule="auto"/>
        <w:ind w:left="0"/>
        <w:rPr>
          <w:rFonts w:hint="eastAsia" w:ascii="仿宋" w:hAnsi="仿宋" w:eastAsia="宋体" w:cs="仿宋"/>
        </w:rPr>
      </w:pPr>
      <w:r>
        <w:rPr>
          <w:rFonts w:hint="eastAsia" w:ascii="仿宋" w:hAnsi="仿宋" w:eastAsia="宋体" w:cs="仿宋"/>
        </w:rPr>
        <w:t>3.小组长保证</w:t>
      </w:r>
      <w:r>
        <w:rPr>
          <w:rFonts w:hint="eastAsia" w:ascii="仿宋" w:hAnsi="仿宋" w:eastAsia="宋体" w:cs="仿宋"/>
          <w:lang w:val="en-US" w:eastAsia="zh-CN"/>
        </w:rPr>
        <w:t>参观</w:t>
      </w:r>
      <w:r>
        <w:rPr>
          <w:rFonts w:hint="eastAsia" w:ascii="仿宋" w:hAnsi="仿宋" w:eastAsia="宋体" w:cs="仿宋"/>
        </w:rPr>
        <w:t>时间本队人员到齐；</w:t>
      </w:r>
    </w:p>
    <w:p>
      <w:pPr>
        <w:spacing w:line="360" w:lineRule="auto"/>
        <w:ind w:left="0"/>
        <w:rPr>
          <w:rFonts w:hint="eastAsia" w:ascii="仿宋" w:hAnsi="仿宋" w:eastAsia="宋体" w:cs="仿宋"/>
        </w:rPr>
      </w:pPr>
      <w:r>
        <w:rPr>
          <w:rFonts w:hint="eastAsia" w:ascii="仿宋" w:hAnsi="仿宋" w:eastAsia="宋体" w:cs="仿宋"/>
        </w:rPr>
        <w:t>4.安排工作人员在各</w:t>
      </w:r>
      <w:r>
        <w:rPr>
          <w:rFonts w:hint="eastAsia" w:ascii="仿宋" w:hAnsi="仿宋" w:eastAsia="宋体" w:cs="仿宋"/>
          <w:lang w:val="en-US" w:eastAsia="zh-CN"/>
        </w:rPr>
        <w:t>任务</w:t>
      </w:r>
      <w:r>
        <w:rPr>
          <w:rFonts w:hint="eastAsia" w:ascii="仿宋" w:hAnsi="仿宋" w:eastAsia="宋体" w:cs="仿宋"/>
        </w:rPr>
        <w:t>点巡视或跟进各组情况；</w:t>
      </w:r>
    </w:p>
    <w:p>
      <w:pPr>
        <w:spacing w:line="360" w:lineRule="auto"/>
        <w:ind w:left="0"/>
        <w:rPr>
          <w:rFonts w:ascii="仿宋" w:hAnsi="仿宋" w:eastAsia="宋体" w:cs="仿宋"/>
        </w:rPr>
      </w:pPr>
      <w:r>
        <w:rPr>
          <w:rFonts w:hint="eastAsia" w:ascii="仿宋" w:hAnsi="仿宋" w:eastAsia="宋体" w:cs="仿宋"/>
        </w:rPr>
        <w:t>5.应急联系人确保于活动开始前向所有参与人员说明联系方式。</w:t>
      </w:r>
    </w:p>
    <w:p>
      <w:pPr>
        <w:pStyle w:val="000025"/>
        <w:spacing w:before="156" w:beforeLines="50" w:line="360" w:lineRule="auto"/>
        <w:rPr>
          <w:rFonts w:hint="eastAsia"/>
          <w:b w:val="1"/>
          <w:bCs w:val="1"/>
          <w:szCs w:val="30"/>
          <w:lang w:eastAsia="zh-CN"/>
        </w:rPr>
      </w:pPr>
    </w:p>
    <w:p>
      <w:pPr>
        <w:pStyle w:val="000025"/>
        <w:spacing w:before="156" w:beforeLines="50" w:line="360" w:lineRule="auto"/>
        <w:rPr>
          <w:rFonts w:hint="eastAsia"/>
          <w:lang w:eastAsia="zh-CN"/>
        </w:rPr>
      </w:pPr>
      <w:r>
        <w:rPr>
          <w:rFonts w:hint="eastAsia"/>
          <w:b w:val="1"/>
          <w:bCs w:val="1"/>
          <w:szCs w:val="30"/>
          <w:lang w:eastAsia="zh-CN"/>
        </w:rPr>
        <w:t>文明</w:t>
      </w:r>
      <w:r>
        <w:rPr>
          <w:rFonts w:hint="eastAsia"/>
          <w:b w:val="1"/>
          <w:bCs w:val="1"/>
          <w:szCs w:val="30"/>
          <w:lang w:val="en-US" w:eastAsia="zh-CN"/>
        </w:rPr>
        <w:t>参观</w:t>
      </w:r>
      <w:r>
        <w:rPr>
          <w:rFonts w:hint="eastAsia"/>
          <w:b w:val="1"/>
          <w:bCs w:val="1"/>
          <w:szCs w:val="30"/>
          <w:lang w:eastAsia="zh-CN"/>
        </w:rPr>
        <w:t>倡议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eastAsia="zh-CN"/>
        </w:rPr>
        <w:t>遵守</w:t>
      </w:r>
      <w:r>
        <w:rPr>
          <w:rFonts w:hint="eastAsia"/>
          <w:lang w:val="en-US" w:eastAsia="zh-CN"/>
        </w:rPr>
        <w:t>中国工艺</w:t>
      </w:r>
      <w:r>
        <w:rPr>
          <w:rFonts w:hint="eastAsia"/>
          <w:lang w:eastAsia="zh-CN"/>
        </w:rPr>
        <w:t>美术馆参观规定，</w:t>
      </w:r>
      <w:r>
        <w:rPr>
          <w:rFonts w:hint="eastAsia"/>
          <w:lang w:val="en-US" w:eastAsia="zh-CN"/>
        </w:rPr>
        <w:t>不</w:t>
      </w:r>
      <w:r>
        <w:rPr>
          <w:rFonts w:hint="eastAsia"/>
          <w:lang w:eastAsia="zh-CN"/>
        </w:rPr>
        <w:t>触摸展品、使用闪光灯拍照，爱护美术馆公共设施，不大声喧哗，保持展区安静有序。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eastAsia="zh-CN"/>
        </w:rPr>
        <w:t>保持展区环境卫生，不随地乱扔垃圾。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eastAsia="zh-CN"/>
        </w:rPr>
        <w:t>小组交流时尽量降低音量，避免影响其他游客参观。</w:t>
      </w: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</w:p>
    <w:p>
      <w:pPr>
        <w:pStyle w:val="000025"/>
        <w:ind w:left="0" w:right="600"/>
        <w:rPr>
          <w:rFonts w:hint="eastAsia" w:ascii="黑体" w:hAnsi="黑体" w:eastAsia="黑体" w:cs="黑体"/>
          <w:kern w:val="44"/>
          <w:sz w:val="32"/>
          <w:szCs w:val="32"/>
        </w:rPr>
      </w:pPr>
    </w:p>
    <w:p>
      <w:pPr>
        <w:pStyle w:val="000025"/>
        <w:ind w:left="0" w:right="600"/>
        <w:rPr>
          <w:rFonts w:hint="eastAsia" w:ascii="黑体" w:hAnsi="黑体" w:eastAsia="黑体" w:cs="黑体"/>
          <w:kern w:val="44"/>
          <w:sz w:val="32"/>
          <w:szCs w:val="32"/>
        </w:rPr>
      </w:pPr>
    </w:p>
    <w:p>
      <w:pPr>
        <w:pStyle w:val="000025"/>
        <w:ind w:left="0" w:right="600"/>
        <w:rPr>
          <w:rFonts w:hint="eastAsia" w:ascii="黑体" w:hAnsi="黑体" w:eastAsia="黑体" w:cs="黑体"/>
          <w:kern w:val="44"/>
          <w:sz w:val="32"/>
          <w:szCs w:val="32"/>
        </w:rPr>
      </w:pPr>
    </w:p>
    <w:p>
      <w:pPr>
        <w:pStyle w:val="000025"/>
        <w:ind w:left="0" w:right="600"/>
        <w:rPr>
          <w:rFonts w:hint="eastAsia" w:ascii="黑体" w:hAnsi="黑体" w:eastAsia="黑体" w:cs="黑体"/>
          <w:kern w:val="44"/>
          <w:sz w:val="32"/>
          <w:szCs w:val="32"/>
        </w:rPr>
      </w:pPr>
    </w:p>
    <w:p>
      <w:pPr>
        <w:pStyle w:val="000025"/>
        <w:ind w:left="0" w:right="600"/>
        <w:rPr>
          <w:rFonts w:hint="eastAsia" w:ascii="黑体" w:hAnsi="黑体" w:eastAsia="黑体" w:cs="黑体"/>
          <w:kern w:val="44"/>
          <w:sz w:val="32"/>
          <w:szCs w:val="32"/>
        </w:rPr>
      </w:pPr>
    </w:p>
    <w:p>
      <w:pPr>
        <w:pStyle w:val="000025"/>
        <w:ind w:left="0" w:right="600"/>
        <w:rPr>
          <w:rFonts w:hint="eastAsia" w:ascii="黑体" w:hAnsi="黑体" w:eastAsia="黑体" w:cs="黑体"/>
          <w:kern w:val="44"/>
          <w:sz w:val="32"/>
          <w:szCs w:val="32"/>
        </w:rPr>
      </w:pPr>
    </w:p>
    <w:p>
      <w:pPr>
        <w:pStyle w:val="000025"/>
        <w:ind w:left="0" w:right="600"/>
        <w:rPr>
          <w:rFonts w:hint="eastAsia" w:ascii="黑体" w:hAnsi="黑体" w:eastAsia="黑体" w:cs="黑体"/>
          <w:kern w:val="44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kern w:val="44"/>
          <w:sz w:val="32"/>
          <w:szCs w:val="32"/>
        </w:rPr>
        <w:t>附件1：</w:t>
      </w:r>
    </w:p>
    <w:p>
      <w:pPr>
        <w:pStyle w:val="000025"/>
        <w:ind w:left="0" w:right="600"/>
        <w:jc w:val="center"/>
        <w:rPr>
          <w:rFonts w:hint="default" w:ascii="黑体" w:hAnsi="黑体" w:cs="黑体"/>
          <w:b w:val="1"/>
          <w:bCs w:val="1"/>
          <w:kern w:val="44"/>
          <w:sz w:val="32"/>
          <w:szCs w:val="32"/>
          <w:lang w:val="en-US" w:eastAsia="zh-CN"/>
        </w:rPr>
      </w:pPr>
      <w:r>
        <w:rPr>
          <w:rFonts w:hint="eastAsia" w:ascii="黑体" w:hAnsi="黑体" w:cs="黑体"/>
          <w:b w:val="1"/>
          <w:bCs w:val="1"/>
          <w:kern w:val="44"/>
          <w:sz w:val="32"/>
          <w:szCs w:val="32"/>
          <w:lang w:val="en-US" w:eastAsia="zh-CN"/>
        </w:rPr>
        <w:t xml:space="preserve"> 展品</w:t>
      </w:r>
      <w:r>
        <w:rPr>
          <w:rFonts w:hint="eastAsia" w:ascii="黑体" w:hAnsi="黑体" w:cs="黑体"/>
          <w:b w:val="1"/>
          <w:bCs w:val="1"/>
          <w:kern w:val="44"/>
          <w:sz w:val="32"/>
          <w:szCs w:val="32"/>
          <w:lang w:eastAsia="zh-CN"/>
        </w:rPr>
        <w:t>打卡点合照具体要求</w:t>
      </w:r>
    </w:p>
    <w:p>
      <w:pPr>
        <w:pStyle w:val="000025"/>
        <w:spacing w:line="360" w:lineRule="auto"/>
        <w:ind w:left="0" w:right="-58" w:firstLine="48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1.各小组需在</w:t>
      </w:r>
      <w:r>
        <w:rPr>
          <w:rFonts w:hint="eastAsia"/>
          <w:lang w:val="en-US" w:eastAsia="zh-CN"/>
        </w:rPr>
        <w:t>展厅内</w:t>
      </w:r>
      <w:r>
        <w:rPr>
          <w:rFonts w:hint="eastAsia"/>
          <w:lang w:eastAsia="zh-CN"/>
        </w:rPr>
        <w:t>打卡、拍小组合照，标注组号+打卡点，同步发在活动大群。</w:t>
      </w:r>
    </w:p>
    <w:p>
      <w:pPr>
        <w:pStyle w:val="000025"/>
        <w:spacing w:line="360" w:lineRule="auto"/>
        <w:ind w:left="0" w:right="-58" w:firstLine="48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2.合照需三分之二以上组员出镜（鉴于构图效果、组员特殊情况、需要有组员拍照等问题，不要求全员出镜）。</w:t>
      </w:r>
    </w:p>
    <w:p>
      <w:pPr>
        <w:pStyle w:val="000025"/>
        <w:spacing w:line="360" w:lineRule="auto"/>
        <w:ind w:left="0" w:right="-58" w:firstLine="48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3.三处打卡点，分别按如下要求拍照： </w:t>
      </w:r>
    </w:p>
    <w:p>
      <w:pPr>
        <w:pStyle w:val="000025"/>
        <w:spacing w:line="360" w:lineRule="auto"/>
        <w:ind w:left="440" w:right="-58" w:firstLine="240" w:firstLineChars="1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（1）</w:t>
      </w:r>
      <w:r>
        <w:rPr>
          <w:rFonts w:hint="eastAsia"/>
          <w:lang w:eastAsia="zh-CN"/>
        </w:rPr>
        <w:t>在展厅入口主旨出打出</w:t>
      </w:r>
      <w:r>
        <w:rPr>
          <w:rFonts w:hint="eastAsia"/>
          <w:lang w:eastAsia="zh-CN"/>
        </w:rPr>
        <w:t>“最美手</w:t>
      </w:r>
      <w:r>
        <w:rPr>
          <w:rFonts w:hint="eastAsia"/>
          <w:lang w:val="en-US" w:eastAsia="zh-CN"/>
        </w:rPr>
        <w:t>语”</w:t>
      </w:r>
      <w:r>
        <w:rPr>
          <w:rFonts w:hint="eastAsia"/>
          <w:lang w:eastAsia="zh-CN"/>
        </w:rPr>
        <w:t>；</w:t>
      </w:r>
    </w:p>
    <w:p>
      <w:pPr>
        <w:pStyle w:val="000025"/>
        <w:spacing w:line="360" w:lineRule="auto"/>
        <w:ind w:left="440" w:right="-58" w:firstLine="240" w:firstLineChars="1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（2）视觉错位图。下列图片仅供参考，鼓励各种姿势创新，只要有一处错位即可，</w:t>
      </w:r>
      <w:bookmarkStart w:id="3" w:name="OLE_LINK1"/>
      <w:r>
        <w:rPr>
          <w:rFonts w:hint="eastAsia"/>
          <w:lang w:eastAsia="zh-CN"/>
        </w:rPr>
        <w:t>与</w:t>
      </w:r>
      <w:r>
        <w:rPr>
          <w:rFonts w:hint="eastAsia"/>
          <w:lang w:val="en-US" w:eastAsia="zh-CN"/>
        </w:rPr>
        <w:t>展品</w:t>
      </w:r>
      <w:r>
        <w:rPr>
          <w:rFonts w:hint="eastAsia"/>
          <w:lang w:eastAsia="zh-CN"/>
        </w:rPr>
        <w:t>场景适配最佳</w:t>
      </w:r>
      <w:bookmarkEnd w:id="3"/>
      <w:r>
        <w:rPr>
          <w:rFonts w:hint="eastAsia"/>
          <w:lang w:eastAsia="zh-CN"/>
        </w:rPr>
        <w:t>：</w:t>
      </w:r>
    </w:p>
    <w:p>
      <w:pPr>
        <w:pStyle w:val="000025"/>
        <w:keepNext w:val="1"/>
        <w:spacing w:line="360" w:lineRule="auto"/>
        <w:ind w:left="440" w:right="-58" w:firstLine="240" w:firstLineChars="100"/>
        <w:jc w:val="center"/>
        <w:rPr>
          <w:rFonts w:hint="eastAsia"/>
        </w:rPr>
      </w:pPr>
      <w:r>
        <w:rPr/>
        <w:drawing>
          <wp:inline distT="0" distB="0" distL="0" distR="0">
            <wp:extent cx="4498975" cy="1678940"/>
            <wp:effectExtent l="0" t="0" r="0" b="0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1529" r="1066" b="3279"/>
                    <a:stretch>
                      <a:fillRect/>
                    </a:stretch>
                  </pic:blipFill>
                  <pic:spPr>
                    <a:xfrm>
                      <a:off x="0" y="0"/>
                      <a:ext cx="4499584" cy="16795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/>
        <w:jc w:val="center"/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图表 </w:t>
      </w:r>
      <w:r>
        <w:rPr>
          <w:rFonts w:ascii="Times New Roman" w:hAnsi="Times New Roman" w:eastAsia="宋体" w:cs="Times New Roman"/>
          <w:sz w:val="18"/>
          <w:szCs w:val="18"/>
        </w:rPr>
        <w:fldChar w:fldCharType="begin"/>
      </w:r>
      <w:r>
        <w:rPr>
          <w:rFonts w:ascii="Times New Roman" w:hAnsi="Times New Roman" w:eastAsia="宋体" w:cs="Times New Roman"/>
          <w:sz w:val="18"/>
          <w:szCs w:val="18"/>
        </w:rPr>
        <w:instrText xml:space="preserve"> SEQ 图表 \* ARABIC  \tdkey etvh6z</w:instrText>
      </w:r>
      <w:r>
        <w:rPr>
          <w:rFonts w:ascii="Times New Roman" w:hAnsi="Times New Roman" w:eastAsia="宋体" w:cs="Times New Roman"/>
          <w:sz w:val="18"/>
          <w:szCs w:val="18"/>
        </w:rPr>
        <w:fldChar w:fldCharType="separate"/>
      </w:r>
      <w:r>
        <w:rPr>
          <w:rFonts w:ascii="Times New Roman" w:hAnsi="Times New Roman" w:eastAsia="宋体" w:cs="Times New Roman"/>
          <w:sz w:val="18"/>
          <w:szCs w:val="18"/>
        </w:rPr>
        <w:t>1</w:t>
      </w:r>
      <w:r>
        <w:rPr>
          <w:rFonts w:ascii="Times New Roman" w:hAnsi="Times New Roman" w:eastAsia="宋体" w:cs="Times New Roman"/>
          <w:sz w:val="18"/>
          <w:szCs w:val="18"/>
        </w:rPr>
        <w:fldChar w:fldCharType="end"/>
      </w:r>
      <w:r>
        <w:rPr>
          <w:rFonts w:ascii="Times New Roman" w:hAnsi="Times New Roman" w:eastAsia="宋体" w:cs="Times New Roman"/>
          <w:sz w:val="18"/>
          <w:szCs w:val="18"/>
        </w:rPr>
        <w:t>视觉错位图参考</w:t>
      </w:r>
    </w:p>
    <w:p>
      <w:pPr>
        <w:ind w:left="0"/>
        <w:jc w:val="left"/>
        <w:rPr>
          <w:rFonts w:hint="default" w:ascii="宋体" w:hAnsi="宋体" w:eastAsia="宋体" w:cs="宋体"/>
          <w:sz w:val="24"/>
          <w:szCs w:val="40"/>
          <w:lang w:val="en-US" w:eastAsia="zh-CN"/>
        </w:rPr>
      </w:pPr>
      <w:r>
        <w:rPr>
          <w:rFonts w:hint="eastAsia" w:ascii="宋体" w:hAnsi="宋体" w:eastAsia="宋体" w:cs="宋体"/>
          <w:sz w:val="18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40"/>
          <w:lang w:val="en-US" w:eastAsia="zh-CN"/>
        </w:rPr>
        <w:t>（3）在展厅中找到人物群像的展品，小组成员需与展品动作一致合照</w:t>
      </w:r>
    </w:p>
    <w:p>
      <w:pPr>
        <w:spacing w:before="156" w:beforeLines="50" w:line="360" w:lineRule="auto"/>
        <w:ind w:left="0" w:firstLine="566" w:firstLineChars="236"/>
        <w:rPr>
          <w:rFonts w:ascii="微软雅黑" w:hAnsi="微软雅黑" w:eastAsia="宋体" w:cs="微软雅黑"/>
          <w:sz w:val="22"/>
          <w:szCs w:val="24"/>
        </w:rPr>
      </w:pPr>
      <w:r>
        <w:rPr>
          <w:rFonts w:hint="eastAsia" w:ascii="宋体" w:hAnsi="宋体" w:eastAsia="宋体" w:cs="宋体"/>
          <w:sz w:val="24"/>
          <w:szCs w:val="28"/>
          <w:lang w:val="zh-TW"/>
        </w:rPr>
        <w:t>（4）鼓</w:t>
      </w:r>
      <w:r>
        <w:rPr>
          <w:rFonts w:hint="eastAsia" w:ascii="微软雅黑" w:hAnsi="微软雅黑" w:eastAsia="宋体" w:cs="微软雅黑"/>
          <w:sz w:val="24"/>
          <w:szCs w:val="28"/>
        </w:rPr>
        <w:t>励其他形式的创意合照，</w:t>
      </w:r>
      <w:r>
        <w:rPr>
          <w:rFonts w:hint="eastAsia" w:eastAsia="宋体"/>
          <w:sz w:val="24"/>
          <w:szCs w:val="28"/>
        </w:rPr>
        <w:t>与打卡点场景适配最佳</w:t>
      </w:r>
      <w:r>
        <w:rPr>
          <w:rFonts w:hint="eastAsia" w:ascii="微软雅黑" w:hAnsi="微软雅黑" w:eastAsia="宋体" w:cs="微软雅黑"/>
          <w:sz w:val="24"/>
          <w:szCs w:val="28"/>
        </w:rPr>
        <w:t>。</w:t>
      </w:r>
    </w:p>
    <w:p>
      <w:pPr>
        <w:pStyle w:val="000025"/>
        <w:ind w:left="0" w:right="600"/>
        <w:jc w:val="left"/>
        <w:rPr>
          <w:rFonts w:hint="eastAsia" w:ascii="黑体" w:hAnsi="黑体" w:eastAsia="黑体" w:cs="黑体"/>
          <w:kern w:val="44"/>
          <w:sz w:val="32"/>
          <w:szCs w:val="32"/>
        </w:rPr>
      </w:pPr>
    </w:p>
    <w:p>
      <w:pPr>
        <w:pStyle w:val="000025"/>
        <w:ind w:left="0" w:right="600"/>
        <w:rPr>
          <w:rFonts w:hint="eastAsia" w:ascii="黑体" w:hAnsi="黑体" w:eastAsia="黑体" w:cs="黑体"/>
          <w:kern w:val="44"/>
          <w:sz w:val="32"/>
          <w:szCs w:val="32"/>
        </w:rPr>
      </w:pPr>
    </w:p>
    <w:p>
      <w:pPr>
        <w:pStyle w:val="000025"/>
        <w:ind w:left="0" w:right="600"/>
        <w:rPr>
          <w:rFonts w:hint="eastAsia" w:ascii="黑体" w:hAnsi="黑体" w:eastAsia="黑体" w:cs="黑体"/>
          <w:kern w:val="44"/>
          <w:sz w:val="32"/>
          <w:szCs w:val="32"/>
        </w:rPr>
      </w:pPr>
    </w:p>
    <w:p>
      <w:pPr>
        <w:pStyle w:val="000025"/>
        <w:ind w:left="0" w:right="600"/>
        <w:rPr>
          <w:rFonts w:hint="eastAsia" w:ascii="黑体" w:hAnsi="黑体" w:eastAsia="黑体" w:cs="黑体"/>
          <w:kern w:val="44"/>
          <w:sz w:val="32"/>
          <w:szCs w:val="32"/>
        </w:rPr>
      </w:pPr>
    </w:p>
    <w:p>
      <w:pPr>
        <w:pStyle w:val="000025"/>
        <w:pBdr/>
        <w:ind w:left="0" w:right="600"/>
        <w:rPr>
          <w:rFonts w:hint="eastAsia" w:ascii="黑体" w:hAnsi="黑体" w:eastAsia="黑体" w:cs="黑体"/>
          <w:kern w:val="44"/>
          <w:sz w:val="32"/>
          <w:szCs w:val="32"/>
          <w:lang/>
        </w:rPr>
      </w:pPr>
      <w:r>
        <w:rPr>
          <w:rFonts w:hint="eastAsia" w:ascii="黑体" w:hAnsi="黑体" w:eastAsia="黑体" w:cs="黑体"/>
          <w:kern w:val="44"/>
          <w:sz w:val="32"/>
          <w:szCs w:val="32"/>
        </w:rPr>
        <w:t>附件</w:t>
      </w:r>
      <w:r>
        <w:rPr>
          <w:rFonts w:hint="eastAsia" w:ascii="黑体" w:hAnsi="黑体" w:eastAsia="黑体" w:cs="黑体"/>
          <w:kern w:val="44"/>
          <w:sz w:val="32"/>
          <w:szCs w:val="32"/>
          <w:lang w:eastAsia="zh-CN"/>
        </w:rPr>
        <w:t>2</w:t>
      </w:r>
      <w:r>
        <w:rPr>
          <w:rFonts w:hint="eastAsia" w:ascii="黑体" w:hAnsi="黑体" w:eastAsia="黑体" w:cs="黑体"/>
          <w:kern w:val="44"/>
          <w:sz w:val="32"/>
          <w:szCs w:val="32"/>
        </w:rPr>
        <w:t>：</w:t>
      </w:r>
    </w:p>
    <w:p>
      <w:pPr>
        <w:pStyle w:val="000025"/>
        <w:pBdr/>
        <w:ind w:left="0" w:right="600"/>
        <w:jc w:val="center"/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</w:pPr>
      <w:r>
        <w:rPr>
          <w:rFonts w:hint="eastAsia" w:ascii="黑体" w:hAnsi="黑体" w:eastAsia="黑体" w:cs="黑体"/>
          <w:kern w:val="44"/>
          <w:sz w:val="32"/>
          <w:szCs w:val="32"/>
          <w:lang w:eastAsia="zh-CN"/>
        </w:rPr>
        <w:t xml:space="preserve">  </w:t>
      </w:r>
      <w:r>
        <w:rPr>
          <w:rFonts w:hint="eastAsia" w:ascii="宋体" w:hAnsi="宋体" w:eastAsia="宋体" w:cs="宋体"/>
          <w:b w:val="1"/>
          <w:kern w:val="44"/>
          <w:sz w:val="32"/>
          <w:szCs w:val="32"/>
          <w:lang w:eastAsia="zh-CN"/>
        </w:rPr>
        <w:t xml:space="preserve">  </w:t>
      </w:r>
      <w:r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  <w:t>总任务</w:t>
      </w:r>
    </w:p>
    <w:p>
      <w:pPr>
        <w:pStyle w:val="000025"/>
        <w:numPr>
          <w:ilvl w:val="0"/>
          <w:numId w:val="4"/>
        </w:numPr>
        <w:pBdr/>
        <w:jc w:val="both"/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</w:pPr>
      <w:r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  <w:t>根据展品局部图片找到展品</w:t>
      </w:r>
    </w:p>
    <w:p>
      <w:pPr>
        <w:pStyle w:val="000025"/>
        <w:numPr>
          <w:ilvl w:val="0"/>
          <w:numId w:val="4"/>
        </w:numPr>
        <w:pBdr/>
        <w:jc w:val="both"/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</w:pPr>
      <w:r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  <w:t>合照</w:t>
      </w:r>
    </w:p>
    <w:p>
      <w:pPr>
        <w:pStyle w:val="000025"/>
        <w:pBdr/>
        <w:ind w:left="0" w:right="600"/>
        <w:jc w:val="center"/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</w:pPr>
    </w:p>
    <w:p>
      <w:pPr>
        <w:pStyle w:val="000025"/>
        <w:pBdr/>
        <w:ind w:left="0" w:right="600"/>
        <w:jc w:val="center"/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</w:pPr>
    </w:p>
    <w:p>
      <w:pPr>
        <w:pStyle w:val="000025"/>
        <w:pBdr/>
        <w:ind w:left="0" w:right="600"/>
        <w:jc w:val="center"/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</w:pPr>
    </w:p>
    <w:p>
      <w:pPr>
        <w:pStyle w:val="000025"/>
        <w:pBdr/>
        <w:ind w:left="0" w:right="600"/>
        <w:jc w:val="center"/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</w:pPr>
    </w:p>
    <w:p>
      <w:pPr>
        <w:pStyle w:val="000025"/>
        <w:ind w:left="0" w:right="600"/>
        <w:jc w:val="center"/>
        <w:rPr>
          <w:rFonts w:hint="eastAsia" w:ascii="宋体" w:hAnsi="宋体" w:eastAsia="宋体" w:cs="宋体"/>
          <w:b w:val="1"/>
          <w:kern w:val="44"/>
          <w:sz w:val="34"/>
          <w:szCs w:val="32"/>
          <w:lang w:eastAsia="zh-CN"/>
        </w:rPr>
      </w:pPr>
    </w:p>
    <w:p>
      <w:pPr>
        <w:pStyle w:val="000025"/>
        <w:spacing w:after="156" w:afterLines="50" w:line="360" w:lineRule="auto"/>
        <w:ind w:left="0"/>
        <w:jc w:val="center"/>
        <w:rPr>
          <w:rFonts w:hint="eastAsia" w:ascii="黑体" w:hAnsi="黑体" w:cs="黑体"/>
          <w:b w:val="1"/>
          <w:bCs w:val="1"/>
          <w:kern w:val="44"/>
          <w:sz w:val="32"/>
          <w:szCs w:val="32"/>
          <w:lang w:eastAsia="zh-CN"/>
        </w:rPr>
      </w:pPr>
      <w:r>
        <w:rPr>
          <w:rFonts w:hint="eastAsia" w:ascii="黑体" w:hAnsi="黑体" w:cs="黑体"/>
          <w:b w:val="1"/>
          <w:bCs w:val="1"/>
          <w:kern w:val="44"/>
          <w:sz w:val="32"/>
          <w:szCs w:val="32"/>
          <w:lang w:eastAsia="zh-CN"/>
        </w:rPr>
        <w:t>手语游戏</w:t>
      </w:r>
    </w:p>
    <w:p>
      <w:pPr>
        <w:pStyle w:val="000025"/>
        <w:spacing w:after="156" w:afterLines="50" w:line="360" w:lineRule="auto"/>
        <w:ind w:left="0"/>
        <w:jc w:val="both"/>
        <w:rPr>
          <w:rFonts w:hint="eastAsia" w:ascii="黑体" w:hAnsi="黑体" w:cs="黑体"/>
          <w:b w:val="0"/>
          <w:bCs w:val="0"/>
          <w:kern w:val="44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气象万千：13、14展厅</w:t>
      </w:r>
    </w:p>
    <w:p>
      <w:pPr>
        <w:pStyle w:val="000025"/>
        <w:spacing w:after="156" w:afterLines="50" w:line="360" w:lineRule="auto"/>
        <w:ind w:left="0"/>
        <w:jc w:val="both"/>
        <w:rPr>
          <w:rFonts w:hint="eastAsia" w:ascii="黑体" w:hAnsi="黑体" w:cs="黑体"/>
          <w:b w:val="0"/>
          <w:bCs w:val="0"/>
          <w:kern w:val="44"/>
          <w:sz w:val="24"/>
          <w:szCs w:val="24"/>
          <w:lang w:val="en-US" w:eastAsia="zh-CN"/>
        </w:rPr>
      </w:pPr>
      <w:r>
        <w:rPr>
          <w:rFonts w:hint="eastAsia" w:ascii="黑体" w:hAnsi="黑体" w:cs="黑体"/>
          <w:b w:val="0"/>
          <w:bCs w:val="0"/>
          <w:kern w:val="44"/>
          <w:sz w:val="24"/>
          <w:szCs w:val="24"/>
          <w:lang w:val="en-US" w:eastAsia="zh-CN"/>
        </w:rPr>
        <w:t>情景：一个百万富豪雇佣你们去寻找一件古董珍宝，成员需中途参加任务并与npc交谈得到一些线索引向这个珍宝，最终确认是哪一个展品，并且在它旁边打手语拍照作为结束</w:t>
      </w:r>
    </w:p>
    <w:p>
      <w:pPr>
        <w:pStyle w:val="000025"/>
        <w:numPr>
          <w:ilvl w:val="0"/>
          <w:numId w:val="5"/>
        </w:numPr>
        <w:spacing w:after="156" w:afterLines="50" w:line="360" w:lineRule="auto"/>
        <w:ind w:left="0"/>
        <w:jc w:val="both"/>
        <w:rPr>
          <w:rFonts w:hint="eastAsia"/>
          <w:b w:val="1"/>
          <w:lang w:val="en-US" w:eastAsia="zh-CN"/>
        </w:rPr>
      </w:pPr>
      <w:r>
        <w:rPr>
          <w:rFonts w:hint="eastAsia"/>
          <w:b w:val="1"/>
          <w:lang w:val="en-US" w:eastAsia="zh-CN"/>
        </w:rPr>
        <w:t>戏曲情景剧（戏台处）</w:t>
      </w:r>
    </w:p>
    <w:p>
      <w:pPr>
        <w:pStyle w:val="000025"/>
        <w:numPr>
          <w:ilvl w:val="0"/>
          <w:numId w:val="0"/>
        </w:numPr>
        <w:spacing w:after="156" w:afterLines="50" w:line="360" w:lineRule="auto"/>
        <w:jc w:val="both"/>
        <w:rPr>
          <w:rFonts w:hint="eastAsia"/>
          <w:lang w:val="en-US"/>
        </w:rPr>
      </w:pPr>
      <w:r>
        <w:rPr>
          <w:rFonts w:hint="eastAsia"/>
          <w:b w:val="1"/>
          <w:lang w:val="en-US" w:eastAsia="zh-CN"/>
        </w:rPr>
        <w:t>·</w:t>
      </w:r>
      <w:r>
        <w:rPr>
          <w:rFonts w:hint="eastAsia"/>
          <w:lang w:val="en-US"/>
        </w:rPr>
        <w:t>手语难度：★★</w:t>
      </w:r>
    </w:p>
    <w:p>
      <w:pPr>
        <w:pStyle w:val="000025"/>
        <w:numPr>
          <w:ilvl w:val="0"/>
          <w:numId w:val="0"/>
        </w:numPr>
        <w:spacing w:after="156" w:afterLines="50"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·提前准备：戏剧对话台词，简单、简短且能代表人物性格即可（京剧《霸王别姬》、越剧《梁山伯与祝英台》、昆曲《牡丹亭》）</w:t>
      </w:r>
    </w:p>
    <w:p>
      <w:pPr>
        <w:pStyle w:val="000025"/>
        <w:numPr>
          <w:ilvl w:val="0"/>
          <w:numId w:val="0"/>
        </w:numPr>
        <w:spacing w:after="156" w:afterLines="50"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/>
        </w:rPr>
        <w:t>规则：</w:t>
      </w:r>
      <w:r>
        <w:rPr>
          <w:rFonts w:hint="eastAsia"/>
          <w:lang w:val="en-US" w:eastAsia="zh-CN"/>
        </w:rPr>
        <w:t>3选2，根据组员表演猜出是哪部戏曲，猜对两次即可获得线索</w:t>
      </w:r>
    </w:p>
    <w:p>
      <w:pPr>
        <w:pStyle w:val="000025"/>
        <w:numPr>
          <w:ilvl w:val="0"/>
          <w:numId w:val="5"/>
        </w:numPr>
        <w:spacing w:after="156" w:afterLines="50" w:line="360" w:lineRule="auto"/>
        <w:ind w:left="0" w:leftChars="0" w:firstLine="0" w:firstLineChars="0"/>
        <w:jc w:val="both"/>
        <w:rPr>
          <w:rFonts w:hint="eastAsia"/>
          <w:b w:val="1"/>
          <w:lang w:val="en-US" w:eastAsia="zh-CN"/>
        </w:rPr>
      </w:pPr>
      <w:r>
        <w:rPr>
          <w:rFonts w:hint="eastAsia"/>
          <w:b w:val="1"/>
          <w:lang w:val="en-US" w:eastAsia="zh-CN"/>
        </w:rPr>
        <w:t>手语传声筒（两个简易台子处）</w:t>
      </w:r>
    </w:p>
    <w:p>
      <w:pPr>
        <w:pStyle w:val="000025"/>
        <w:numPr>
          <w:ilvl w:val="0"/>
          <w:numId w:val="0"/>
        </w:numPr>
        <w:spacing w:after="156" w:afterLines="50" w:line="360" w:lineRule="auto"/>
        <w:jc w:val="both"/>
        <w:rPr>
          <w:rFonts w:hint="default"/>
          <w:b w:val="1"/>
          <w:lang w:val="en-US" w:eastAsia="zh-CN"/>
        </w:rPr>
      </w:pPr>
      <w:r>
        <w:rPr>
          <w:rFonts w:hint="eastAsia"/>
          <w:b w:val="1"/>
          <w:lang w:val="en-US" w:eastAsia="zh-CN"/>
        </w:rPr>
        <w:t>·</w:t>
      </w:r>
      <w:r>
        <w:rPr>
          <w:rFonts w:hint="eastAsia"/>
          <w:lang w:val="en-US"/>
        </w:rPr>
        <w:t>手语难度：★★</w:t>
      </w:r>
    </w:p>
    <w:p>
      <w:pPr>
        <w:pStyle w:val="000025"/>
        <w:numPr>
          <w:ilvl w:val="0"/>
          <w:numId w:val="0"/>
        </w:numPr>
        <w:spacing w:after="156" w:afterLines="50" w:line="360" w:lineRule="auto"/>
        <w:ind w:leftChars="0"/>
        <w:jc w:val="both"/>
        <w:rPr>
          <w:rFonts w:hint="eastAsia"/>
          <w:lang w:val="en-US"/>
        </w:rPr>
      </w:pPr>
      <w:r>
        <w:rPr>
          <w:rFonts w:hint="eastAsia"/>
          <w:b w:val="1"/>
          <w:lang w:val="en-US" w:eastAsia="zh-CN"/>
        </w:rPr>
        <w:t>·</w:t>
      </w:r>
      <w:r>
        <w:rPr>
          <w:rFonts w:hint="eastAsia"/>
          <w:b w:val="0"/>
          <w:bCs w:val="1"/>
          <w:lang w:val="en-US" w:eastAsia="zh-CN"/>
        </w:rPr>
        <w:t>提前准备：</w:t>
      </w:r>
      <w:r>
        <w:rPr>
          <w:rFonts w:hint="eastAsia"/>
          <w:lang w:val="en-US"/>
        </w:rPr>
        <w:t>词汇库（做成ppt，发到小组长的群里，可以多一些比较新鲜的词，比如动漫人物名字，成语，甚至诗句）</w:t>
      </w:r>
    </w:p>
    <w:p>
      <w:pPr>
        <w:pStyle w:val="000025"/>
        <w:numPr>
          <w:ilvl w:val="0"/>
          <w:numId w:val="0"/>
        </w:numPr>
        <w:spacing w:after="156" w:afterLines="50" w:line="360" w:lineRule="auto"/>
        <w:ind w:leftChars="0"/>
        <w:jc w:val="both"/>
        <w:rPr>
          <w:rFonts w:hint="eastAsia"/>
          <w:lang w:val="en-US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/>
        </w:rPr>
        <w:t>规则：</w:t>
      </w:r>
      <w:r>
        <w:rPr>
          <w:rFonts w:hint="eastAsia"/>
          <w:lang w:val="en-US" w:eastAsia="zh-CN"/>
        </w:rPr>
        <w:t>3轮对2次，最后一个人猜的词汇与答案相符即</w:t>
      </w:r>
      <w:r>
        <w:rPr>
          <w:rFonts w:hint="eastAsia"/>
          <w:lang w:val="en-US"/>
        </w:rPr>
        <w:t>可以获得</w:t>
      </w:r>
      <w:r>
        <w:rPr>
          <w:rFonts w:hint="eastAsia"/>
          <w:lang w:val="en-US" w:eastAsia="zh-CN"/>
        </w:rPr>
        <w:t>线索</w:t>
      </w:r>
      <w:r>
        <w:rPr>
          <w:rFonts w:hint="eastAsia"/>
          <w:lang w:val="en-US"/>
        </w:rPr>
        <w:t>。</w:t>
      </w:r>
    </w:p>
    <w:p>
      <w:pPr>
        <w:pStyle w:val="000025"/>
        <w:numPr>
          <w:ilvl w:val="0"/>
          <w:numId w:val="5"/>
        </w:numPr>
        <w:spacing w:after="156" w:afterLines="50" w:line="360" w:lineRule="auto"/>
        <w:ind w:left="0" w:leftChars="0" w:firstLine="0" w:firstLineChars="0"/>
        <w:jc w:val="both"/>
        <w:rPr>
          <w:rFonts w:hint="eastAsia"/>
          <w:b w:val="1"/>
          <w:lang w:val="en-US" w:eastAsia="zh-CN"/>
        </w:rPr>
      </w:pPr>
      <w:r>
        <w:rPr>
          <w:rFonts w:hint="eastAsia"/>
          <w:b w:val="1"/>
          <w:lang w:val="en-US" w:eastAsia="zh-CN"/>
        </w:rPr>
        <w:t>算数（珠算处）</w:t>
      </w:r>
    </w:p>
    <w:p>
      <w:pPr>
        <w:pStyle w:val="000025"/>
        <w:numPr>
          <w:ilvl w:val="0"/>
          <w:numId w:val="0"/>
        </w:numPr>
        <w:spacing w:after="156" w:afterLines="50" w:line="360" w:lineRule="auto"/>
        <w:ind w:leftChars="0"/>
        <w:jc w:val="both"/>
        <w:rPr>
          <w:rFonts w:hint="eastAsia"/>
          <w:lang w:val="en-US"/>
        </w:rPr>
      </w:pPr>
      <w:r>
        <w:rPr>
          <w:rFonts w:hint="eastAsia"/>
          <w:b w:val="1"/>
          <w:lang w:val="en-US" w:eastAsia="zh-CN"/>
        </w:rPr>
        <w:t>·</w:t>
      </w:r>
      <w:r>
        <w:rPr>
          <w:rFonts w:hint="eastAsia"/>
          <w:lang w:val="en-US"/>
        </w:rPr>
        <w:t>手语难度：★</w:t>
      </w:r>
    </w:p>
    <w:p>
      <w:pPr>
        <w:pStyle w:val="000025"/>
        <w:numPr>
          <w:ilvl w:val="0"/>
          <w:numId w:val="0"/>
        </w:numPr>
        <w:spacing w:after="156" w:afterLines="50" w:line="360" w:lineRule="auto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·提前准备:简单的加减乘除算式</w:t>
      </w:r>
    </w:p>
    <w:p>
      <w:pPr>
        <w:pStyle w:val="000025"/>
        <w:numPr>
          <w:ilvl w:val="0"/>
          <w:numId w:val="0"/>
        </w:numPr>
        <w:spacing w:after="156" w:afterLines="50" w:line="360" w:lineRule="auto"/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·规则：一个人用手语打出算式，另一人算出结果并在算盘上表示，小组每个人都需参加，都算对即可获得线索</w:t>
      </w:r>
    </w:p>
    <w:p>
      <w:pPr>
        <w:pStyle w:val="000025"/>
        <w:numPr>
          <w:ilvl w:val="0"/>
          <w:numId w:val="0"/>
        </w:numPr>
        <w:spacing w:after="156" w:afterLines="50" w:line="360" w:lineRule="auto"/>
        <w:ind w:leftChars="0"/>
        <w:jc w:val="both"/>
        <w:rPr>
          <w:rFonts w:hint="default"/>
          <w:b w:val="1"/>
          <w:lang w:val="en-US" w:eastAsia="zh-CN"/>
        </w:rPr>
      </w:pPr>
    </w:p>
    <w:p>
      <w:pPr>
        <w:pStyle w:val="000025"/>
        <w:pBdr/>
        <w:spacing w:after="156" w:afterLines="50" w:line="360" w:lineRule="auto"/>
        <w:ind w:left="0"/>
        <w:jc w:val="both"/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文脉华滋：</w:t>
      </w: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9</w:t>
      </w: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、</w:t>
      </w: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10</w:t>
      </w: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展厅</w:t>
      </w:r>
    </w:p>
    <w:p>
      <w:pPr>
        <w:pStyle w:val="000025"/>
        <w:spacing w:after="156" w:afterLines="50" w:line="360" w:lineRule="auto"/>
        <w:ind w:left="0"/>
        <w:jc w:val="both"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>情景：</w:t>
      </w:r>
      <w:r>
        <w:rPr>
          <w:i w:val="0"/>
          <w:strike w:val="0"/>
          <w:spacing w:val="0"/>
          <w:sz w:val="24"/>
          <w:u w:val="none"/>
        </w:rPr>
        <w:t>文脉流失，小组时空穿越回来，</w:t>
      </w:r>
      <w:r>
        <w:rPr>
          <w:rFonts w:hint="eastAsia"/>
          <w:i w:val="0"/>
          <w:strike w:val="0"/>
          <w:spacing w:val="0"/>
          <w:sz w:val="24"/>
          <w:u w:val="none"/>
        </w:rPr>
        <w:t>需</w:t>
      </w:r>
      <w:r>
        <w:rPr>
          <w:i w:val="0"/>
          <w:strike w:val="0"/>
          <w:spacing w:val="0"/>
          <w:sz w:val="24"/>
          <w:u w:val="none"/>
        </w:rPr>
        <w:t>找寻</w:t>
      </w:r>
      <w:r>
        <w:rPr>
          <w:rFonts w:hint="eastAsia"/>
          <w:i w:val="0"/>
          <w:strike w:val="0"/>
          <w:spacing w:val="0"/>
          <w:sz w:val="24"/>
          <w:u w:val="none"/>
        </w:rPr>
        <w:t>丢失的</w:t>
      </w:r>
      <w:r>
        <w:rPr>
          <w:i w:val="0"/>
          <w:strike w:val="0"/>
          <w:spacing w:val="0"/>
          <w:sz w:val="24"/>
          <w:u w:val="none"/>
        </w:rPr>
        <w:t>文脉，</w:t>
      </w:r>
      <w:r>
        <w:rPr>
          <w:rFonts w:hint="eastAsia"/>
          <w:i w:val="0"/>
          <w:strike w:val="0"/>
          <w:spacing w:val="0"/>
          <w:sz w:val="24"/>
          <w:u w:val="none"/>
        </w:rPr>
        <w:t>需完成集体任务，</w:t>
      </w:r>
      <w:r>
        <w:rPr>
          <w:i w:val="0"/>
          <w:strike w:val="0"/>
          <w:spacing w:val="0"/>
          <w:sz w:val="24"/>
          <w:u w:val="none"/>
        </w:rPr>
        <w:t>做完一个任务</w:t>
      </w:r>
      <w:r>
        <w:rPr>
          <w:rFonts w:hint="eastAsia"/>
          <w:i w:val="0"/>
          <w:strike w:val="0"/>
          <w:spacing w:val="0"/>
          <w:sz w:val="24"/>
          <w:u w:val="none"/>
        </w:rPr>
        <w:t>得到“文”“脉”“华”“滋”其中一个字</w:t>
      </w:r>
      <w:r>
        <w:rPr>
          <w:i w:val="0"/>
          <w:strike w:val="0"/>
          <w:spacing w:val="0"/>
          <w:sz w:val="24"/>
          <w:u w:val="none"/>
        </w:rPr>
        <w:t>，集齐所有</w:t>
      </w:r>
      <w:r>
        <w:rPr>
          <w:rFonts w:hint="eastAsia"/>
          <w:i w:val="0"/>
          <w:strike w:val="0"/>
          <w:spacing w:val="0"/>
          <w:sz w:val="24"/>
          <w:u w:val="none"/>
        </w:rPr>
        <w:t>字，</w:t>
      </w:r>
      <w:r>
        <w:rPr>
          <w:i w:val="0"/>
          <w:strike w:val="0"/>
          <w:spacing w:val="0"/>
          <w:sz w:val="24"/>
          <w:u w:val="none"/>
        </w:rPr>
        <w:t>小组</w:t>
      </w:r>
      <w:r>
        <w:rPr>
          <w:rFonts w:hint="eastAsia"/>
          <w:i w:val="0"/>
          <w:strike w:val="0"/>
          <w:spacing w:val="0"/>
          <w:sz w:val="24"/>
          <w:u w:val="none"/>
        </w:rPr>
        <w:t>即可</w:t>
      </w:r>
      <w:r>
        <w:rPr>
          <w:i w:val="0"/>
          <w:strike w:val="0"/>
          <w:spacing w:val="0"/>
          <w:sz w:val="24"/>
          <w:u w:val="none"/>
        </w:rPr>
        <w:t>找回文脉</w:t>
      </w:r>
    </w:p>
    <w:p>
      <w:pPr>
        <w:pStyle w:val="000025"/>
        <w:numPr>
          <w:ilvl w:val="0"/>
          <w:numId w:val="6"/>
        </w:numPr>
        <w:spacing w:line="360" w:lineRule="auto"/>
        <w:rPr>
          <w:b w:val="1"/>
          <w:lang w:val="en-US"/>
        </w:rPr>
      </w:pPr>
      <w:r>
        <w:rPr>
          <w:rFonts w:hint="eastAsia"/>
          <w:b w:val="1"/>
          <w:lang w:val="en-US"/>
        </w:rPr>
        <w:t>你画我猜</w:t>
      </w:r>
      <w:r>
        <w:rPr>
          <w:rFonts w:hint="eastAsia"/>
          <w:b w:val="1"/>
          <w:lang w:val="en-US"/>
        </w:rPr>
        <w:t>（右手边展品处）</w:t>
      </w:r>
    </w:p>
    <w:p>
      <w:pPr>
        <w:pStyle w:val="000025"/>
        <w:numPr>
          <w:ilvl w:val="0"/>
          <w:numId w:val="7"/>
        </w:numPr>
        <w:pBdr>
          <w:bottom/>
        </w:pBdr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手语难度：★</w:t>
      </w:r>
      <w:r>
        <w:rPr>
          <w:rFonts w:hint="eastAsia"/>
          <w:lang w:val="en-US"/>
        </w:rPr>
        <w:t>★</w:t>
      </w:r>
    </w:p>
    <w:p>
      <w:pPr>
        <w:pStyle w:val="000025"/>
        <w:numPr>
          <w:ilvl w:val="0"/>
          <w:numId w:val="7"/>
        </w:numPr>
        <w:spacing w:line="360" w:lineRule="auto"/>
        <w:rPr>
          <w:lang w:val="en-US"/>
        </w:rPr>
      </w:pPr>
      <w:r>
        <w:rPr>
          <w:rFonts w:hint="eastAsia"/>
          <w:lang w:val="en-US"/>
        </w:rPr>
        <w:t>提前准备：词汇库（</w:t>
      </w:r>
      <w:r>
        <w:rPr>
          <w:rFonts w:hint="eastAsia"/>
          <w:lang w:val="en-US"/>
        </w:rPr>
        <w:t>展品名字</w:t>
      </w:r>
      <w:r>
        <w:rPr>
          <w:rFonts w:hint="eastAsia"/>
          <w:lang w:val="en-US"/>
        </w:rPr>
        <w:t>）</w:t>
      </w:r>
    </w:p>
    <w:p>
      <w:pPr>
        <w:pStyle w:val="000025"/>
        <w:numPr>
          <w:ilvl w:val="0"/>
          <w:numId w:val="7"/>
        </w:numPr>
        <w:pBdr/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规则：一个人比划，其他人竞猜</w:t>
      </w:r>
      <w:r>
        <w:rPr>
          <w:rFonts w:hint="eastAsia"/>
          <w:lang w:val="en-US"/>
        </w:rPr>
        <w:t>，词汇都在刚逛完的一小片展品里</w:t>
      </w:r>
      <w:r>
        <w:rPr>
          <w:rFonts w:hint="eastAsia"/>
          <w:lang w:val="en-US"/>
        </w:rPr>
        <w:t>。</w:t>
      </w:r>
    </w:p>
    <w:p>
      <w:pPr>
        <w:pStyle w:val="000025"/>
        <w:pBdr/>
        <w:spacing w:line="360" w:lineRule="auto"/>
        <w:ind w:left="420"/>
        <w:rPr>
          <w:rFonts w:hint="eastAsia"/>
          <w:lang w:val="en-US"/>
        </w:rPr>
      </w:pPr>
    </w:p>
    <w:p>
      <w:pPr>
        <w:pStyle w:val="000025"/>
        <w:numPr>
          <w:ilvl w:val="0"/>
          <w:numId w:val="8"/>
        </w:numPr>
        <w:pBdr>
          <w:bottom/>
        </w:pBdr>
        <w:spacing w:line="360" w:lineRule="auto"/>
        <w:ind/>
        <w:rPr>
          <w:rFonts w:hint="eastAsia"/>
          <w:b w:val="1"/>
          <w:lang w:val="en-US"/>
        </w:rPr>
      </w:pPr>
      <w:r>
        <w:rPr>
          <w:rFonts w:hint="eastAsia"/>
          <w:b w:val="1"/>
          <w:lang w:val="en-US"/>
        </w:rPr>
        <w:t>名著情景剧（十二金钗处）</w:t>
      </w:r>
    </w:p>
    <w:p>
      <w:pPr>
        <w:pStyle w:val="000025"/>
        <w:numPr>
          <w:ilvl w:val="0"/>
          <w:numId w:val="9"/>
        </w:numPr>
        <w:pBdr/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手语难度：★★</w:t>
      </w:r>
    </w:p>
    <w:p>
      <w:pPr>
        <w:pStyle w:val="000025"/>
        <w:numPr>
          <w:ilvl w:val="0"/>
          <w:numId w:val="9"/>
        </w:numPr>
        <w:pBdr/>
        <w:spacing w:line="360" w:lineRule="auto"/>
        <w:ind/>
        <w:rPr>
          <w:rFonts w:hint="eastAsia"/>
          <w:lang w:val="en-US"/>
        </w:rPr>
      </w:pPr>
      <w:r>
        <w:rPr>
          <w:rFonts w:hint="eastAsia"/>
          <w:lang w:val="en-US"/>
        </w:rPr>
        <w:t>提前准备：四大名著经典片段对话</w:t>
      </w:r>
    </w:p>
    <w:p>
      <w:pPr>
        <w:pStyle w:val="000025"/>
        <w:numPr>
          <w:ilvl w:val="0"/>
          <w:numId w:val="9"/>
        </w:numPr>
        <w:pBdr/>
        <w:spacing w:line="360" w:lineRule="auto"/>
        <w:ind/>
        <w:rPr>
          <w:rFonts w:hint="eastAsia"/>
          <w:lang w:val="en-US"/>
        </w:rPr>
      </w:pPr>
      <w:r>
        <w:rPr>
          <w:rFonts w:hint="eastAsia"/>
          <w:lang w:val="en-US"/>
        </w:rPr>
        <w:t>规则：几个人表演，另外几个人猜出这是哪部名著的哪个片段</w:t>
      </w:r>
    </w:p>
    <w:p>
      <w:pPr>
        <w:pStyle w:val="000025"/>
        <w:pBdr/>
        <w:spacing w:line="360" w:lineRule="auto"/>
        <w:ind w:left="0"/>
        <w:rPr>
          <w:rFonts w:hint="eastAsia"/>
          <w:lang w:val="en-US"/>
        </w:rPr>
      </w:pPr>
    </w:p>
    <w:p>
      <w:pPr>
        <w:pStyle w:val="000025"/>
        <w:numPr>
          <w:ilvl w:val="0"/>
          <w:numId w:val="8"/>
        </w:numPr>
        <w:pBdr>
          <w:bottom/>
        </w:pBdr>
        <w:spacing w:line="360" w:lineRule="auto"/>
        <w:ind/>
        <w:rPr>
          <w:rFonts w:hint="eastAsia"/>
          <w:b w:val="1"/>
          <w:lang w:val="en-US"/>
        </w:rPr>
      </w:pPr>
      <w:r>
        <w:rPr>
          <w:rFonts w:hint="eastAsia"/>
          <w:b w:val="1"/>
          <w:lang w:val="en-US"/>
        </w:rPr>
        <w:t>个人任务</w:t>
      </w:r>
    </w:p>
    <w:p>
      <w:pPr>
        <w:pStyle w:val="000025"/>
        <w:numPr>
          <w:ilvl w:val="0"/>
          <w:numId w:val="10"/>
        </w:numPr>
        <w:pBdr/>
        <w:spacing w:line="360" w:lineRule="auto"/>
        <w:ind w:left="336"/>
        <w:rPr>
          <w:rFonts w:hint="eastAsia"/>
          <w:lang w:val="en-US"/>
        </w:rPr>
      </w:pPr>
      <w:r>
        <w:rPr>
          <w:rFonts w:hint="eastAsia"/>
          <w:lang w:val="en-US"/>
        </w:rPr>
        <w:t>除小组长外每个人都有秘密任务 小组长知道每个人的任务完成条件</w:t>
      </w:r>
    </w:p>
    <w:p>
      <w:pPr>
        <w:pStyle w:val="000025"/>
        <w:numPr>
          <w:ilvl w:val="0"/>
          <w:numId w:val="10"/>
        </w:numPr>
        <w:pBdr/>
        <w:spacing w:line="360" w:lineRule="auto"/>
        <w:ind w:left="336"/>
        <w:rPr>
          <w:rFonts w:hint="eastAsia"/>
          <w:lang w:val="en-US"/>
        </w:rPr>
      </w:pPr>
      <w:r>
        <w:rPr>
          <w:rFonts w:hint="eastAsia"/>
          <w:lang w:val="en-US"/>
        </w:rPr>
        <w:t>有一半以上的人完成个人任务就可以得到一个字</w:t>
      </w:r>
    </w:p>
    <w:p>
      <w:pPr>
        <w:pStyle w:val="000025"/>
        <w:pBdr>
          <w:bottom/>
        </w:pBdr>
        <w:spacing w:line="360" w:lineRule="auto"/>
        <w:ind w:left="336"/>
        <w:rPr>
          <w:rFonts w:hint="eastAsia"/>
          <w:b w:val="1"/>
          <w:lang w:val="en-US"/>
        </w:rPr>
      </w:pPr>
    </w:p>
    <w:p>
      <w:pPr>
        <w:pStyle w:val="000025"/>
        <w:pBdr/>
        <w:spacing w:line="360" w:lineRule="auto"/>
        <w:ind w:left="336"/>
        <w:rPr>
          <w:rFonts w:hint="eastAsia"/>
          <w:b w:val="1"/>
          <w:lang w:val="en-US"/>
        </w:rPr>
      </w:pPr>
    </w:p>
    <w:p>
      <w:pPr>
        <w:pStyle w:val="000025"/>
        <w:pBdr>
          <w:bottom/>
        </w:pBdr>
        <w:spacing w:line="360" w:lineRule="auto"/>
        <w:ind w:left="0"/>
        <w:rPr>
          <w:rFonts w:hint="eastAsia"/>
          <w:b w:val="1"/>
          <w:lang w:val="en-US"/>
        </w:rPr>
      </w:pP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/>
          <w:lang w:val="en-US" w:eastAsia="zh-CN"/>
        </w:rPr>
      </w:pP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美好生活</w:t>
      </w: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：</w:t>
      </w: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7、8</w:t>
      </w: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展厅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>情景1：传说宋代画家赵伯驹曾绘《仙山楼阁图》，画中不仅绘出仙山楼阁，而且用色清润，尤觉优雅，更因画家倾注毕生心血，孕育出 “画灵”—— 一种能守护地域文化记忆的灵韵。这幅画流传至现代，被收藏家沈先生珍藏，却在他举办的 “古画灵韵展” 前夜失窃。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>更诡异的是，失窃后沈先生家中的潇湘地区古籍、器物开始失去光泽，仿佛文化记忆在逐渐消散。沈先生意识到是画灵流失所致，紧急委托 “灵韵探护小组”寻回古画。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</w:pPr>
    </w:p>
    <w:p>
      <w:pPr>
        <w:pStyle w:val="000025"/>
        <w:numPr>
          <w:ilvl w:val="0"/>
          <w:numId w:val="0"/>
        </w:numPr>
        <w:pBdr>
          <w:bottom/>
        </w:pBdr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>情景2：传说清代画家赵铨曾绘《松梅双鹤图》，画中以苍劲青松、傲雪寒梅为景，两只仙鹤立于枝下，用色清雅却尽显风骨。画家创作时融入对 “岁寒三友” 文化意境的理解，竟孕育出 “画灵”维系着江南地区与松、梅、鹤相关的文化记忆。这幅画流传至现代，被收藏家沈先生珍藏，却在他举办的 “古画灵韵展” 前夜失窃。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>更诡异的是，失窃后沈先生家中收藏的江南古籍、松木雕摆件、鹤形玉佩，纷纷失去往日光泽，仿佛相关的文化记忆在加速消散。沈先生断定是画灵流失所致，紧急委托 “灵韵探护小组”寻回古画，阻止文化记忆进一步消亡。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</w:pPr>
    </w:p>
    <w:p>
      <w:pPr>
        <w:pStyle w:val="000025"/>
        <w:numPr>
          <w:ilvl w:val="0"/>
          <w:numId w:val="11"/>
        </w:numPr>
        <w:spacing w:line="360" w:lineRule="auto"/>
        <w:ind/>
        <w:rPr>
          <w:b w:val="1"/>
          <w:lang w:val="en-US"/>
        </w:rPr>
      </w:pPr>
      <w:r>
        <w:rPr>
          <w:rFonts w:hint="eastAsia"/>
          <w:b w:val="1"/>
          <w:lang w:val="en-US"/>
        </w:rPr>
        <w:t>你画我猜（右手边展品处）</w:t>
      </w:r>
    </w:p>
    <w:p>
      <w:pPr>
        <w:pStyle w:val="000025"/>
        <w:numPr>
          <w:ilvl w:val="0"/>
          <w:numId w:val="12"/>
        </w:numPr>
        <w:pBdr>
          <w:bottom/>
        </w:pBdr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手语难度：★★</w:t>
      </w:r>
    </w:p>
    <w:p>
      <w:pPr>
        <w:pStyle w:val="000025"/>
        <w:numPr>
          <w:ilvl w:val="0"/>
          <w:numId w:val="12"/>
        </w:numPr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提前准备：词汇库（展品名字）</w:t>
      </w:r>
    </w:p>
    <w:p>
      <w:pPr>
        <w:pStyle w:val="000025"/>
        <w:numPr>
          <w:ilvl w:val="0"/>
          <w:numId w:val="12"/>
        </w:numPr>
        <w:pBdr/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规则：一个人比划，其他人竞猜，词汇都在刚逛完的一小片展品里</w:t>
      </w:r>
    </w:p>
    <w:p>
      <w:pPr>
        <w:pStyle w:val="000025"/>
        <w:pBdr/>
        <w:spacing w:line="360" w:lineRule="auto"/>
        <w:ind w:left="420"/>
        <w:rPr>
          <w:rFonts w:hint="eastAsia"/>
          <w:lang w:val="en-US"/>
        </w:rPr>
      </w:pPr>
      <w:r>
        <w:rPr>
          <w:rFonts w:hint="eastAsia"/>
          <w:lang w:val="en-US"/>
        </w:rPr>
        <w:t>猜对2个获得拼图碎片</w:t>
      </w:r>
    </w:p>
    <w:p>
      <w:pPr>
        <w:pStyle w:val="000025"/>
        <w:pBdr/>
        <w:spacing w:line="360" w:lineRule="auto"/>
        <w:ind w:left="0"/>
        <w:rPr>
          <w:rFonts w:hint="eastAsia"/>
          <w:lang w:val="en-US"/>
        </w:rPr>
      </w:pPr>
    </w:p>
    <w:p>
      <w:pPr>
        <w:pStyle w:val="000025"/>
        <w:numPr>
          <w:ilvl w:val="0"/>
          <w:numId w:val="11"/>
        </w:numPr>
        <w:pBdr/>
        <w:spacing w:line="360" w:lineRule="auto"/>
        <w:ind/>
        <w:rPr>
          <w:b w:val="1"/>
          <w:lang w:val="en-US"/>
        </w:rPr>
      </w:pPr>
      <w:r>
        <w:rPr>
          <w:rFonts w:hint="eastAsia"/>
          <w:b w:val="1"/>
          <w:lang w:val="en-US"/>
        </w:rPr>
        <w:t>emoji猜诗词（真金微楷·唐人绝句千首扇 处）</w:t>
      </w:r>
    </w:p>
    <w:p>
      <w:pPr>
        <w:pStyle w:val="000025"/>
        <w:numPr>
          <w:ilvl w:val="0"/>
          <w:numId w:val="13"/>
        </w:numPr>
        <w:pBdr>
          <w:bottom/>
        </w:pBdr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手语难度：无</w:t>
      </w:r>
    </w:p>
    <w:p>
      <w:pPr>
        <w:pStyle w:val="000025"/>
        <w:numPr>
          <w:ilvl w:val="0"/>
          <w:numId w:val="13"/>
        </w:numPr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提前准备：emoji诗词</w:t>
      </w:r>
    </w:p>
    <w:p>
      <w:pPr>
        <w:pStyle w:val="000025"/>
        <w:numPr>
          <w:ilvl w:val="0"/>
          <w:numId w:val="13"/>
        </w:numPr>
        <w:pBdr/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规则：猜出10个获得拼图碎片</w:t>
      </w:r>
    </w:p>
    <w:p>
      <w:pPr>
        <w:pStyle w:val="000025"/>
        <w:pBdr/>
        <w:spacing w:line="360" w:lineRule="auto"/>
        <w:ind w:left="420"/>
        <w:rPr>
          <w:rFonts w:hint="eastAsia"/>
          <w:lang w:val="en-US"/>
        </w:rPr>
      </w:pPr>
    </w:p>
    <w:p>
      <w:pPr>
        <w:pStyle w:val="000025"/>
        <w:numPr>
          <w:ilvl w:val="0"/>
          <w:numId w:val="11"/>
        </w:numPr>
        <w:spacing w:line="360" w:lineRule="auto"/>
        <w:ind/>
        <w:rPr>
          <w:b w:val="1"/>
          <w:lang w:val="en-US"/>
        </w:rPr>
      </w:pPr>
      <w:r>
        <w:rPr>
          <w:rFonts w:hint="eastAsia"/>
          <w:b w:val="1"/>
          <w:lang w:val="en-US"/>
        </w:rPr>
        <w:t>故事接龙（山水禅 地屏处/</w:t>
      </w:r>
      <w:r>
        <w:rPr>
          <w:rFonts w:hint="eastAsia"/>
          <w:b w:val="1"/>
          <w:i w:val="0"/>
          <w:strike w:val="0"/>
          <w:spacing w:val="0"/>
          <w:u w:val="none"/>
        </w:rPr>
        <w:t>玉堂富贵罗汉床处</w:t>
      </w:r>
      <w:r>
        <w:rPr>
          <w:rFonts w:hint="eastAsia"/>
          <w:b w:val="1"/>
          <w:lang w:val="en-US"/>
        </w:rPr>
        <w:t>）</w:t>
      </w:r>
    </w:p>
    <w:p>
      <w:pPr>
        <w:pStyle w:val="000025"/>
        <w:numPr>
          <w:ilvl w:val="0"/>
          <w:numId w:val="14"/>
        </w:numPr>
        <w:pBdr>
          <w:bottom/>
        </w:pBdr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手语难度：★</w:t>
      </w:r>
    </w:p>
    <w:p>
      <w:pPr>
        <w:pStyle w:val="000025"/>
        <w:numPr>
          <w:ilvl w:val="0"/>
          <w:numId w:val="14"/>
        </w:numPr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提前准备：故事的开头</w:t>
      </w:r>
    </w:p>
    <w:p>
      <w:pPr>
        <w:pStyle w:val="000025"/>
        <w:numPr>
          <w:ilvl w:val="0"/>
          <w:numId w:val="14"/>
        </w:numPr>
        <w:pBdr/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规则：</w:t>
      </w:r>
      <w:r>
        <w:rPr>
          <w:i w:val="0"/>
          <w:strike w:val="0"/>
          <w:spacing w:val="0"/>
          <w:u w:val="none"/>
        </w:rPr>
        <w:t>由npc提供一句有场景/人物的话，按顺序，每位</w:t>
      </w:r>
      <w:r>
        <w:rPr>
          <w:rFonts w:hint="eastAsia"/>
          <w:i w:val="0"/>
          <w:strike w:val="0"/>
          <w:spacing w:val="0"/>
          <w:u w:val="none"/>
        </w:rPr>
        <w:t>成员</w:t>
      </w:r>
      <w:r>
        <w:rPr>
          <w:i w:val="0"/>
          <w:strike w:val="0"/>
          <w:spacing w:val="0"/>
          <w:u w:val="none"/>
        </w:rPr>
        <w:t>只能接一句话，且必须延续前一句话的逻辑，推动故事发展</w:t>
      </w:r>
      <w:r>
        <w:rPr>
          <w:rFonts w:hint="eastAsia"/>
          <w:i w:val="0"/>
          <w:strike w:val="0"/>
          <w:spacing w:val="0"/>
          <w:u w:val="none"/>
        </w:rPr>
        <w:t>，且每位成员至少打出这句话里一个词语的手语</w:t>
      </w:r>
      <w:r>
        <w:rPr>
          <w:i w:val="0"/>
          <w:strike w:val="0"/>
          <w:spacing w:val="0"/>
          <w:u w:val="none"/>
        </w:rPr>
        <w:t>。轮完一圈后，最后一位玩家需要用一句话给故事收尾，再复述一遍故事</w:t>
      </w:r>
      <w:r>
        <w:rPr>
          <w:rFonts w:hint="eastAsia"/>
          <w:i w:val="0"/>
          <w:strike w:val="0"/>
          <w:spacing w:val="0"/>
          <w:u w:val="none"/>
        </w:rPr>
        <w:t>。在山水禅地屏处，整个故事要带有禅意（doge）：在玉堂富贵罗汉床处，要比较喜庆。</w:t>
      </w:r>
      <w:r>
        <w:rPr>
          <w:rFonts w:hint="eastAsia"/>
          <w:i w:val="0"/>
          <w:strike w:val="0"/>
          <w:spacing w:val="0"/>
          <w:u w:val="none"/>
          <w:lang/>
        </w:rPr>
        <w:t>故事完整获得拼图碎片</w:t>
      </w:r>
    </w:p>
    <w:p>
      <w:pPr>
        <w:pStyle w:val="000025"/>
        <w:pBdr/>
        <w:spacing w:line="360" w:lineRule="auto"/>
        <w:ind w:left="0"/>
        <w:rPr>
          <w:rFonts w:hint="eastAsia"/>
          <w:b w:val="1"/>
          <w:i w:val="0"/>
          <w:strike w:val="0"/>
          <w:spacing w:val="0"/>
          <w:u w:val="none"/>
          <w:lang w:val="en-US"/>
        </w:rPr>
      </w:pPr>
      <w:r>
        <w:rPr>
          <w:rFonts w:hint="eastAsia"/>
          <w:b w:val="1"/>
          <w:i w:val="0"/>
          <w:strike w:val="0"/>
          <w:spacing w:val="0"/>
          <w:u w:val="none"/>
          <w:lang w:val="en-US"/>
        </w:rPr>
        <w:t>4.拼图找展品</w:t>
      </w:r>
    </w:p>
    <w:p>
      <w:pPr>
        <w:pStyle w:val="000025"/>
        <w:pBdr>
          <w:bottom/>
        </w:pBdr>
        <w:spacing w:line="360" w:lineRule="auto"/>
        <w:ind w:left="0"/>
        <w:rPr>
          <w:b w:val="0"/>
          <w:lang w:val="en-US"/>
        </w:rPr>
      </w:pPr>
      <w:r>
        <w:rPr>
          <w:rFonts w:hint="eastAsia"/>
          <w:b w:val="0"/>
          <w:lang w:val="en-US"/>
        </w:rPr>
        <w:t>找到三个获得拼图碎片</w:t>
      </w:r>
    </w:p>
    <w:p>
      <w:pPr>
        <w:pStyle w:val="000025"/>
        <w:numPr>
          <w:ilvl w:val="0"/>
          <w:numId w:val="15"/>
        </w:numPr>
        <w:pBdr/>
        <w:spacing w:line="360" w:lineRule="auto"/>
        <w:ind/>
        <w:rPr>
          <w:rFonts w:hint="eastAsia"/>
          <w:b w:val="1"/>
          <w:i w:val="0"/>
          <w:strike w:val="0"/>
          <w:spacing w:val="0"/>
          <w:u w:val="none"/>
          <w:lang w:val="en-US"/>
        </w:rPr>
      </w:pPr>
      <w:r>
        <w:rPr>
          <w:rFonts w:hint="eastAsia"/>
          <w:b w:val="1"/>
          <w:i w:val="0"/>
          <w:strike w:val="0"/>
          <w:spacing w:val="0"/>
          <w:u w:val="none"/>
          <w:lang w:val="en-US"/>
        </w:rPr>
        <w:t>完成拼图</w:t>
      </w:r>
    </w:p>
    <w:p>
      <w:pPr>
        <w:pStyle w:val="000025"/>
        <w:pBdr/>
        <w:spacing w:line="360" w:lineRule="auto"/>
        <w:ind w:left="0"/>
        <w:rPr>
          <w:rFonts w:hint="eastAsia"/>
          <w:b w:val="1"/>
          <w:i w:val="0"/>
          <w:strike w:val="0"/>
          <w:spacing w:val="0"/>
          <w:u w:val="none"/>
          <w:lang w:val="en-US"/>
        </w:rPr>
      </w:pPr>
    </w:p>
    <w:p>
      <w:pPr>
        <w:pStyle w:val="000025"/>
        <w:pBdr/>
        <w:spacing w:line="360" w:lineRule="auto"/>
        <w:ind w:left="0"/>
        <w:rPr>
          <w:rFonts w:hint="eastAsia"/>
          <w:b w:val="1"/>
          <w:i w:val="0"/>
          <w:strike w:val="0"/>
          <w:spacing w:val="0"/>
          <w:u w:val="none"/>
          <w:lang w:val="en-US"/>
        </w:rPr>
      </w:pP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/>
          <w:lang w:val="en-US" w:eastAsia="zh-CN"/>
        </w:rPr>
      </w:pPr>
      <w:r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  <w:t>生生之道：1、2展厅 + 流动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>情景：唐代 “药王” 孙思邈所著《备急千金要方》，不仅是中医药学的集大成之作，其第一卷《大医精诚》更是中医精神图腾的体现。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>某中医药文化博物馆在筹备 “大医精诚特展” 时，意外发现《大医精诚》篇丢失了一页。更棘手的是，缺失后馆内珍藏的古代医案拓本开始褪色，仿佛中医的传承正在断裂。博物馆紧急委托 “医道寻真小组”找回残页。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</w:p>
    <w:p>
      <w:pPr>
        <w:numPr>
          <w:ilvl w:val="0"/>
          <w:numId w:val="16"/>
        </w:numPr>
        <w:pBdr/>
        <w:tabs>
          <w:tab w:val="left" w:pos="312"/>
        </w:tabs>
        <w:snapToGrid w:val="1"/>
        <w:spacing w:before="0" w:after="0" w:line="240"/>
        <w:jc w:val="both"/>
        <w:rPr>
          <w:rFonts w:hint="eastAsia" w:ascii="宋体" w:hAnsi="宋体" w:eastAsia="宋体" w:cs="宋体"/>
          <w:b w:val="1"/>
          <w:bCs w:val="1"/>
          <w:i w:val="0"/>
          <w:strike w:val="0"/>
          <w:color w:val="000000"/>
          <w:spacing w:val="0"/>
          <w:kern w:val="44"/>
          <w:sz w:val="24"/>
          <w:szCs w:val="28"/>
          <w:u w:val="none"/>
          <w:lang w:val="en-US" w:eastAsia="zh-CN"/>
        </w:rPr>
      </w:pPr>
      <w:r>
        <w:rPr>
          <w:rFonts w:ascii="宋体" w:hAnsi="宋体" w:eastAsia="宋体" w:cs="宋体"/>
          <w:b w:val="1"/>
          <w:i w:val="0"/>
          <w:strike w:val="0"/>
          <w:color w:val="000000"/>
          <w:spacing w:val="0"/>
          <w:sz w:val="24"/>
          <w:u w:val="none"/>
        </w:rPr>
        <w:t>在生生之道展厅找到八段锦壁画并学习、拍视频 获得拼图</w:t>
      </w:r>
    </w:p>
    <w:p>
      <w:pPr>
        <w:pBdr>
          <w:bottom/>
        </w:pBdr>
        <w:tabs>
          <w:tab w:val="left" w:pos="312"/>
        </w:tabs>
        <w:snapToGrid w:val="1"/>
        <w:spacing w:before="0" w:after="0" w:line="240"/>
        <w:ind w:left="336"/>
        <w:jc w:val="both"/>
        <w:rPr>
          <w:rFonts w:hint="eastAsia" w:ascii="宋体" w:hAnsi="宋体" w:eastAsia="宋体" w:cs="宋体"/>
          <w:b w:val="1"/>
          <w:bCs w:val="1"/>
          <w:i w:val="0"/>
          <w:strike w:val="0"/>
          <w:color w:val="000000"/>
          <w:spacing w:val="0"/>
          <w:kern w:val="44"/>
          <w:sz w:val="24"/>
          <w:szCs w:val="28"/>
          <w:u w:val="none"/>
          <w:lang w:val="en-US" w:eastAsia="zh-CN"/>
        </w:rPr>
      </w:pPr>
    </w:p>
    <w:p>
      <w:pPr>
        <w:pStyle w:val="000025"/>
        <w:pBdr/>
        <w:spacing w:line="360" w:lineRule="auto"/>
        <w:ind w:left="0"/>
        <w:rPr>
          <w:b w:val="1"/>
          <w:lang w:val="en-US"/>
        </w:rPr>
      </w:pPr>
      <w:r>
        <w:rPr>
          <w:rFonts w:hint="eastAsia"/>
          <w:b w:val="1"/>
          <w:lang w:val="en-US"/>
        </w:rPr>
        <w:t>2.emoji猜诗词（美好生活7.8展厅 真金微楷·唐人绝句千首扇 处）</w:t>
      </w:r>
    </w:p>
    <w:p>
      <w:pPr>
        <w:pStyle w:val="000025"/>
        <w:numPr>
          <w:ilvl w:val="0"/>
          <w:numId w:val="17"/>
        </w:numPr>
        <w:pBdr>
          <w:bottom/>
        </w:pBdr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手语难度：无</w:t>
      </w:r>
    </w:p>
    <w:p>
      <w:pPr>
        <w:pStyle w:val="000025"/>
        <w:numPr>
          <w:ilvl w:val="0"/>
          <w:numId w:val="17"/>
        </w:numPr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提前准备：emoji诗词</w:t>
      </w:r>
    </w:p>
    <w:p>
      <w:pPr>
        <w:pStyle w:val="000025"/>
        <w:numPr>
          <w:ilvl w:val="0"/>
          <w:numId w:val="17"/>
        </w:numPr>
        <w:pBdr/>
        <w:spacing w:line="360" w:lineRule="auto"/>
        <w:ind/>
        <w:rPr>
          <w:lang w:val="en-US"/>
        </w:rPr>
      </w:pPr>
      <w:r>
        <w:rPr>
          <w:rFonts w:hint="eastAsia"/>
          <w:lang w:val="en-US"/>
        </w:rPr>
        <w:t>规则：猜出10个 获得拼图碎片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 xml:space="preserve">                                         </w:t>
      </w:r>
    </w:p>
    <w:p>
      <w:pPr>
        <w:pStyle w:val="000025"/>
        <w:numPr>
          <w:ilvl w:val="0"/>
          <w:numId w:val="0"/>
        </w:numPr>
        <w:pBdr>
          <w:bottom/>
        </w:pBdr>
        <w:spacing w:line="360" w:lineRule="auto"/>
        <w:ind/>
        <w:rPr>
          <w:rFonts w:hint="eastAsia" w:ascii="黑体" w:hAnsi="黑体" w:cs="黑体"/>
          <w:b w:val="1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1"/>
          <w:bCs w:val="1"/>
          <w:kern w:val="44"/>
          <w:sz w:val="24"/>
          <w:szCs w:val="28"/>
          <w:lang w:val="en-US" w:eastAsia="zh-CN"/>
        </w:rPr>
        <w:t>3.手语传声筒（文脉华滋9.10展厅 绣品处）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1"/>
          <w:bCs w:val="1"/>
          <w:kern w:val="44"/>
          <w:sz w:val="24"/>
          <w:szCs w:val="28"/>
          <w:lang w:val="en-US" w:eastAsia="zh-CN"/>
        </w:rPr>
        <w:t>·</w:t>
      </w: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>手语难度：★★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>·提前准备：词汇库（文档里）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  <w:t>·规则：需传对两次 如果一直猜不出来传递四次就给拼图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</w:p>
    <w:p>
      <w:pPr>
        <w:snapToGrid w:val="1"/>
        <w:spacing w:before="0" w:after="0" w:line="240"/>
        <w:ind w:left="0" w:leftChars="0" w:right="0"/>
        <w:jc w:val="both"/>
        <w:rPr>
          <w:b w:val="1"/>
        </w:rPr>
      </w:pPr>
      <w:r>
        <w:rPr>
          <w:rFonts w:hint="eastAsia" w:ascii="Calibri" w:hAnsi="Calibri" w:eastAsia="宋体" w:cs="Calibri"/>
          <w:b w:val="1"/>
          <w:i w:val="0"/>
          <w:strike w:val="0"/>
          <w:color w:val="000000"/>
          <w:sz w:val="24"/>
          <w:u w:val="none"/>
        </w:rPr>
        <w:t>4.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4"/>
          <w:u w:val="none"/>
        </w:rPr>
        <w:t>算术（气象万千</w:t>
      </w:r>
      <w:r>
        <w:rPr>
          <w:rFonts w:ascii="Calibri" w:hAnsi="Calibri" w:cs="Calibri"/>
          <w:b w:val="1"/>
          <w:i w:val="0"/>
          <w:strike w:val="0"/>
          <w:color w:val="000000"/>
          <w:sz w:val="24"/>
          <w:u w:val="none"/>
        </w:rPr>
        <w:t>13.14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4"/>
          <w:u w:val="none"/>
        </w:rPr>
        <w:t>展厅 珠算处）</w:t>
      </w:r>
    </w:p>
    <w:p>
      <w:pPr>
        <w:snapToGrid w:val="1"/>
        <w:spacing w:before="0" w:after="0" w:line="240"/>
        <w:ind w:left="0" w:leftChars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·规则：一个人用手语打出算式，另一人算出结果并在算盘上表示，小组每个人都需参加，都算对即可获得拼图碎片</w:t>
      </w:r>
    </w:p>
    <w:p>
      <w:pPr>
        <w:snapToGrid w:val="1"/>
        <w:spacing w:before="0" w:after="0" w:line="240"/>
        <w:ind w:left="0" w:leftChars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38 + 25 = 63      56 + 17 = 73      49 + 36 = 85</w:t>
      </w:r>
    </w:p>
    <w:p>
      <w:pPr>
        <w:snapToGrid w:val="1"/>
        <w:spacing w:before="0" w:after="0" w:line="240"/>
        <w:ind w:left="0" w:leftChars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27 + 58 = 85      65 + 29 = 94      51 - 27 = 24</w:t>
      </w:r>
    </w:p>
    <w:p>
      <w:pPr>
        <w:snapToGrid w:val="1"/>
        <w:spacing w:before="0" w:after="0" w:line="240"/>
        <w:ind w:left="0" w:leftChars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28 + 45 - 36 = 37</w:t>
      </w:r>
    </w:p>
    <w:p>
      <w:pPr>
        <w:snapToGrid w:val="1"/>
        <w:spacing w:before="0" w:after="0" w:line="240"/>
        <w:ind w:left="0" w:leftChars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91 - 37 + 22 = 76</w:t>
      </w:r>
    </w:p>
    <w:p>
      <w:pPr>
        <w:snapToGrid w:val="1"/>
        <w:spacing w:before="0" w:after="0" w:line="240"/>
        <w:ind w:left="0" w:leftChars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56 + 24 - 18 = 62</w:t>
      </w:r>
    </w:p>
    <w:p>
      <w:pPr>
        <w:pBdr/>
        <w:snapToGrid w:val="1"/>
        <w:spacing w:before="0" w:after="0" w:line="240"/>
        <w:ind w:left="0" w:leftChars="0" w:right="0"/>
        <w:jc w:val="both"/>
        <w:rPr>
          <w:rFonts w:ascii="Calibri" w:hAnsi="Calibri" w:cs="Calibri"/>
          <w:i w:val="0"/>
          <w:strike w:val="0"/>
          <w:color w:val="000000"/>
          <w:sz w:val="24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83 - 29 + 17 = 71</w:t>
      </w:r>
    </w:p>
    <w:p>
      <w:pPr>
        <w:pBdr/>
        <w:snapToGrid w:val="1"/>
        <w:spacing w:before="0" w:after="0" w:line="240"/>
        <w:ind w:left="0" w:leftChars="0" w:right="0"/>
        <w:jc w:val="both"/>
        <w:rPr>
          <w:rFonts w:ascii="Calibri" w:hAnsi="Calibri" w:cs="Calibri"/>
          <w:i w:val="0"/>
          <w:strike w:val="0"/>
          <w:color w:val="000000"/>
          <w:sz w:val="24"/>
          <w:u w:val="none"/>
        </w:rPr>
      </w:pPr>
    </w:p>
    <w:p>
      <w:pPr>
        <w:snapToGrid w:val="1"/>
        <w:spacing w:before="0" w:after="0" w:line="240"/>
        <w:ind w:left="0" w:leftChars="0" w:right="0"/>
        <w:jc w:val="both"/>
        <w:rPr>
          <w:rFonts w:ascii="宋体" w:hAnsi="宋体" w:eastAsia="宋体" w:cs="宋体"/>
          <w:b w:val="1"/>
          <w:i w:val="0"/>
          <w:strike w:val="0"/>
          <w:color w:val="000000"/>
          <w:sz w:val="24"/>
          <w:u w:val="none"/>
        </w:rPr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4"/>
          <w:u w:val="none"/>
        </w:rPr>
        <w:t>5.完成拼图</w:t>
      </w: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4"/>
          <w:szCs w:val="28"/>
          <w:lang w:val="en-US" w:eastAsia="zh-CN"/>
        </w:rPr>
      </w:pP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6"/>
          <w:szCs w:val="28"/>
          <w:lang w:val="en-US" w:eastAsia="zh-CN"/>
        </w:rPr>
      </w:pP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6"/>
          <w:szCs w:val="28"/>
          <w:lang w:val="en-US" w:eastAsia="zh-CN"/>
        </w:rPr>
      </w:pP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0"/>
          <w:bCs w:val="1"/>
          <w:kern w:val="44"/>
          <w:sz w:val="26"/>
          <w:szCs w:val="28"/>
          <w:lang w:val="en-US" w:eastAsia="zh-CN"/>
        </w:rPr>
      </w:pPr>
    </w:p>
    <w:p>
      <w:pPr>
        <w:pStyle w:val="000025"/>
        <w:pBdr/>
        <w:spacing w:line="360" w:lineRule="auto"/>
        <w:ind w:left="0"/>
        <w:rPr>
          <w:rFonts w:hint="eastAsia"/>
          <w:i w:val="0"/>
          <w:strike w:val="0"/>
          <w:spacing w:val="0"/>
          <w:u w:val="none"/>
          <w:lang w:val="en-US"/>
        </w:rPr>
      </w:pPr>
    </w:p>
    <w:p>
      <w:pPr>
        <w:pStyle w:val="000025"/>
        <w:pBdr/>
        <w:spacing w:line="360" w:lineRule="auto"/>
        <w:ind w:left="0"/>
        <w:rPr>
          <w:rFonts w:hint="eastAsia"/>
          <w:b w:val="1"/>
          <w:lang w:val="en-US"/>
        </w:rPr>
      </w:pPr>
    </w:p>
    <w:p>
      <w:pPr>
        <w:pStyle w:val="000025"/>
        <w:spacing w:line="360" w:lineRule="auto"/>
        <w:ind w:left="0"/>
        <w:rPr>
          <w:rFonts w:hint="eastAsia"/>
          <w:b w:val="1"/>
          <w:lang w:val="en-US"/>
        </w:rPr>
      </w:pPr>
    </w:p>
    <w:p>
      <w:pPr>
        <w:pStyle w:val="000025"/>
        <w:pBdr/>
        <w:spacing w:line="360" w:lineRule="auto"/>
        <w:ind w:left="0"/>
        <w:rPr>
          <w:rFonts w:hint="eastAsia"/>
          <w:lang w:val="en-US"/>
        </w:rPr>
      </w:pPr>
    </w:p>
    <w:p>
      <w:pPr>
        <w:pStyle w:val="000025"/>
        <w:pBdr/>
        <w:spacing w:line="360" w:lineRule="auto"/>
        <w:ind w:left="420"/>
        <w:rPr>
          <w:rFonts w:hint="eastAsia"/>
          <w:lang w:val="en-US"/>
        </w:rPr>
      </w:pPr>
    </w:p>
    <w:p>
      <w:pPr>
        <w:pStyle w:val="000025"/>
        <w:pBdr/>
        <w:spacing w:line="360" w:lineRule="auto"/>
        <w:ind w:left="0"/>
        <w:rPr>
          <w:rFonts w:hint="eastAsia"/>
          <w:lang w:val="en-US"/>
        </w:rPr>
      </w:pPr>
    </w:p>
    <w:p>
      <w:pPr>
        <w:pStyle w:val="000025"/>
        <w:pBdr/>
        <w:spacing w:line="360" w:lineRule="auto"/>
        <w:ind w:left="0"/>
        <w:rPr>
          <w:lang w:val="en-US"/>
        </w:rPr>
      </w:pPr>
    </w:p>
    <w:p>
      <w:pPr>
        <w:pStyle w:val="000025"/>
        <w:pBdr/>
        <w:spacing w:line="360" w:lineRule="auto"/>
        <w:ind w:left="0"/>
        <w:rPr>
          <w:lang w:val="en-US"/>
        </w:rPr>
      </w:pPr>
    </w:p>
    <w:p>
      <w:pPr>
        <w:pStyle w:val="000025"/>
        <w:numPr/>
        <w:pBdr/>
        <w:spacing w:line="360" w:lineRule="auto"/>
        <w:ind w:left="420"/>
        <w:rPr>
          <w:rFonts w:hint="eastAsia"/>
          <w:lang w:val="en-US"/>
        </w:rPr>
      </w:pPr>
    </w:p>
    <w:p>
      <w:pPr>
        <w:pStyle w:val="000025"/>
        <w:numPr>
          <w:ilvl w:val="0"/>
          <w:numId w:val="0"/>
        </w:numPr>
        <w:pBdr/>
        <w:spacing w:line="360" w:lineRule="auto"/>
        <w:ind/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</w:pPr>
    </w:p>
    <w:p>
      <w:pPr>
        <w:pStyle w:val="000025"/>
        <w:numPr>
          <w:ilvl w:val="0"/>
          <w:numId w:val="0"/>
        </w:numPr>
        <w:spacing w:line="360" w:lineRule="auto"/>
        <w:rPr>
          <w:rFonts w:hint="eastAsia" w:ascii="黑体" w:hAnsi="黑体" w:cs="黑体"/>
          <w:b w:val="1"/>
          <w:bCs w:val="1"/>
          <w:kern w:val="44"/>
          <w:sz w:val="28"/>
          <w:szCs w:val="28"/>
          <w:lang w:val="en-US" w:eastAsia="zh-CN"/>
        </w:rPr>
      </w:pPr>
    </w:p>
    <w:p>
      <w:pPr>
        <w:spacing w:before="156" w:beforeLines="50" w:line="360" w:lineRule="auto"/>
        <w:ind w:left="0" w:firstLine="519" w:firstLineChars="236"/>
        <w:rPr>
          <w:rFonts w:hint="eastAsia" w:eastAsia="宋体"/>
          <w:lang w:eastAsia="zh-TW"/>
        </w:rPr>
      </w:pPr>
    </w:p>
    <w:p>
      <w:pPr>
        <w:pStyle w:val="000025"/>
        <w:spacing w:line="360" w:lineRule="auto"/>
        <w:ind w:left="0" w:firstLineChars="0"/>
        <w:rPr>
          <w:rFonts w:hint="eastAsia"/>
          <w:lang w:eastAsia="zh-CN"/>
        </w:rPr>
      </w:pPr>
    </w:p>
    <w:p>
      <w:pPr>
        <w:rPr/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 w:characterSet="ISO-8859-1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 w:characterSet="ISO-8859-1"/>
    <w:family w:val="auto"/>
    <w:pitch w:val="default"/>
    <w:sig w:usb0="00000000" w:usb1="00000000" w:usb2="00000000" w:usb3="00000000" w:csb0="00000197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PMingLiU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Angsana New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spacing w:before="0" w:after="0"/>
        <w:rPr/>
      </w:pPr>
      <w:r>
        <w:rPr/>
        <w:continuationSeparator/>
      </w:r>
    </w:p>
  </w:footnote>
  <w:footnote w:type="separator" w:id="0">
    <w:p>
      <w:pPr>
        <w:spacing w:before="0" w:after="0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5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1">
    <w:nsid w:val="1971879E"/>
    <w:multiLevelType w:val="singleLevel"/>
    <w:tmpl w:val="197187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0" w:tentative="0">
      <w:start w:val="1"/>
      <w:numFmt w:val="decimal"/>
      <w:suff w:val="space"/>
      <w:lvlText w:val="%1."/>
      <w:lvlJc w:val="left"/>
      <w:pPr>
        <w:ind/>
      </w:pPr>
      <w:rPr/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nsid w:val="CF092B84"/>
    <w:multiLevelType w:val="multilevel"/>
    <w:tmpl w:val="CF092B84"/>
    <w:lvl w:ilvl="2" w:tentative="0">
      <w:start w:val="1"/>
      <w:numFmt w:val="bullet"/>
      <w:lvlText w:val=""/>
      <w:lvlJc w:val="left"/>
      <w:pPr>
        <w:ind w:left="155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7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5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33" w:hanging="42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7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3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13" w:hanging="420"/>
      </w:pPr>
      <w:rPr>
        <w:rFonts w:hint="default" w:ascii="Wingdings" w:hAnsi="Wingdings"/>
      </w:rPr>
    </w:lvl>
  </w:abstractNum>
  <w:abstractNum w:abstractNumId="5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nsid w:val="0053208E"/>
    <w:multiLevelType w:val="multilevel"/>
    <w:tmpl w:val="0053208E"/>
    <w:lvl w:ilvl="4" w:tentative="0">
      <w:start w:val="1"/>
      <w:numFmt w:val="lowerLetter"/>
      <w:lvlText w:val="%5)"/>
      <w:lvlJc w:val="left"/>
      <w:pPr>
        <w:ind w:left="210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0" w:tentative="0">
      <w:start w:val="1"/>
      <w:numFmt w:val="decimal"/>
      <w:lvlText w:val="%1."/>
      <w:lvlJc w:val="left"/>
      <w:pPr>
        <w:ind w:left="42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9ADCABA"/>
    <w:multiLevelType w:val="multilevel"/>
    <w:tmpl w:val="59ADCABA"/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ind w:left="860" w:hanging="440" w:firstLineChars="2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20" w:hanging="420" w:firstLineChars="200"/>
      </w:pPr>
      <w:rPr>
        <w:rFonts w:hint="default" w:ascii="Wingdings" w:hAnsi="Wingdings"/>
      </w:rPr>
    </w:lvl>
  </w:abstractNum>
  <w:abstractNum w:abstractNumId="8">
    <w:lvl w:ilvl="0" w:tentative="0">
      <w:start w:val="1"/>
      <w:numFmt w:val="bullet"/>
      <w:lvlText w:val=""/>
      <w:lvlJc w:val="left"/>
      <w:pPr>
        <w:tabs/>
        <w:ind w:left="756" w:hanging="420"/>
      </w:pPr>
      <w:rPr>
        <w:rFonts w:hint="default" w:ascii="Wingdings" w:hAnsi="Wingdings"/>
        <w:u/>
      </w:rPr>
    </w:lvl>
  </w:abstractNum>
  <w:abstractNum w:abstractNumId="9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0">
    <w:lvl w:ilvl="0" w:tentative="0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</w:abstractNum>
  <w:abstractNum w:abstractNumId="11">
    <w:nsid w:val="B5E306ED"/>
    <w:multiLevelType w:val="singleLevel"/>
    <w:tmpl w:val="B5E306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lvl w:ilvl="0" w:tentative="0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</w:abstractNum>
  <w:abstractNum w:abstractNumId="13">
    <w:nsid w:val="BF205925"/>
    <w:multiLevelType w:val="multilevel"/>
    <w:tmpl w:val="BF205925"/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4">
    <w:lvl w:ilvl="0" w:tentative="0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</w:abstractNum>
  <w:abstractNum w:abstractNumId="15">
    <w:lvl w:ilvl="0" w:tentative="0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</w:abstractNum>
  <w:abstractNum w:abstractNumId="16">
    <w:lvl w:ilvl="0" w:tentative="0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</w:abstractNum>
  <w:num w:numId="10">
    <w:abstractNumId w:val="8"/>
  </w:num>
  <w:num w:numId="6">
    <w:abstractNumId w:val="13"/>
  </w:num>
  <w:num w:numId="4">
    <w:abstractNumId w:val="9"/>
  </w:num>
  <w:num w:numId="13">
    <w:abstractNumId w:val="15"/>
  </w:num>
  <w:num w:numId="16">
    <w:abstractNumId w:val="5"/>
  </w:num>
  <w:num w:numId="2">
    <w:abstractNumId w:val="4"/>
  </w:num>
  <w:num w:numId="15">
    <w:abstractNumId w:val="0"/>
  </w:num>
  <w:num w:numId="7">
    <w:abstractNumId w:val="11"/>
  </w:num>
  <w:num w:numId="3">
    <w:abstractNumId w:val="7"/>
  </w:num>
  <w:num w:numId="12">
    <w:abstractNumId w:val="10"/>
  </w:num>
  <w:num w:numId="14">
    <w:abstractNumId w:val="12"/>
  </w:num>
  <w:num w:numId="1">
    <w:abstractNumId w:val="6"/>
  </w:num>
  <w:num w:numId="11">
    <w:abstractNumId w:val="2"/>
  </w:num>
  <w:num w:numId="9">
    <w:abstractNumId w:val="16"/>
  </w:num>
  <w:num w:numId="5">
    <w:abstractNumId w:val="1"/>
  </w:num>
  <w:num w:numId="8">
    <w:abstractNumId w:val="3"/>
  </w:num>
  <w:num w:numId="17">
    <w:abstractNumId w:val="14"/>
  </w:num>
</w:numbering>
</file>

<file path=word/settings.xml><?xml version="1.0" encoding="utf-8"?>
<w:settings xmlns:w="http://schemas.openxmlformats.org/wordprocessingml/2006/main">
  <w:zoom w:percent="180"/>
  <w:embedSystemFonts w:val="1"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45C3D85"/>
    <w:rsid w:val="183C240D"/>
    <w:rsid w:val="1AA24D9F"/>
    <w:rsid w:val="1C631F16"/>
    <w:rsid w:val="1CB50F7F"/>
    <w:rsid w:val="1FC83565"/>
    <w:rsid w:val="22280ABD"/>
    <w:rsid w:val="27FBD2E2"/>
    <w:rsid w:val="28DA2E89"/>
    <w:rsid w:val="2A24476D"/>
    <w:rsid w:val="2A4254F9"/>
    <w:rsid w:val="2D1F32F4"/>
    <w:rsid w:val="323B4D81"/>
    <w:rsid w:val="3251196A"/>
    <w:rsid w:val="32B1065A"/>
    <w:rsid w:val="34B70380"/>
    <w:rsid w:val="35A46254"/>
    <w:rsid w:val="3AE174A3"/>
    <w:rsid w:val="3CD879A4"/>
    <w:rsid w:val="3D5B369C"/>
    <w:rsid w:val="43446334"/>
    <w:rsid w:val="44A84E71"/>
    <w:rsid w:val="477DCE1E"/>
    <w:rsid w:val="50B81A16"/>
    <w:rsid w:val="573E1E21"/>
    <w:rsid w:val="5B487E91"/>
    <w:rsid w:val="5B6B21CB"/>
    <w:rsid w:val="5CF9550F"/>
    <w:rsid w:val="5EFEBDE8"/>
    <w:rsid w:val="688651C2"/>
    <w:rsid w:val="68CA2609"/>
    <w:rsid w:val="68CC1AED"/>
    <w:rsid w:val="69B53FB1"/>
    <w:rsid w:val="69BB0F42"/>
    <w:rsid w:val="6A637494"/>
    <w:rsid w:val="6BCF62E6"/>
    <w:rsid w:val="6CD3A16D"/>
    <w:rsid w:val="6D535020"/>
    <w:rsid w:val="6D8F68C7"/>
    <w:rsid w:val="6E5F49A6"/>
    <w:rsid w:val="6FC82564"/>
    <w:rsid w:val="6FFF37D2"/>
    <w:rsid w:val="70DE2EF1"/>
    <w:rsid w:val="717636C1"/>
    <w:rsid w:val="72A043AA"/>
    <w:rsid w:val="737F118B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HTML Acronym" w:uiPriority="99" w:semiHidden="0" w:unhideWhenUsed="0"/>
    <w:lsdException w:name="Medium List 2" w:uiPriority="66" w:semiHidden="0" w:unhideWhenUsed="0"/>
    <w:lsdException w:name="FollowedHyperlink" w:uiPriority="0" w:semiHidden="0" w:unhideWhenUsed="0"/>
    <w:lsdException w:name="Plain Text" w:uiPriority="0" w:semiHidden="0" w:unhideWhenUsed="0"/>
    <w:lsdException w:name="heading 7" w:uiPriority="0" w:semiHidden="0" w:qFormat="1"/>
    <w:lsdException w:name="toc 6" w:uiPriority="99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Medium Grid 2 Accent 1" w:uiPriority="68" w:semiHidden="0" w:unhideWhenUsed="0"/>
    <w:lsdException w:name="List Paragraph" w:uiPriority="99" w:semiHidden="0" w:qFormat="1"/>
    <w:lsdException w:name="Medium Shading 1 Accent 2" w:uiPriority="63" w:semiHidden="0" w:unhideWhenUsed="0"/>
    <w:lsdException w:name="HTML Preformatted" w:uiPriority="99" w:semiHidden="0" w:unhideWhenUsed="0"/>
    <w:lsdException w:name="Table Columns 3" w:uiPriority="0"/>
    <w:lsdException w:name="Table Subtle 1" w:uiPriority="0"/>
    <w:lsdException w:name="Medium List 1 Accent 1" w:uiPriority="65" w:semiHidden="0" w:unhideWhenUsed="0"/>
    <w:lsdException w:name="Table Grid 6" w:uiPriority="0"/>
    <w:lsdException w:name="Table Grid" w:uiPriority="0" w:semiHidden="0" w:unhideWhenUsed="0" w:qFormat="1"/>
    <w:lsdException w:name="HTML Address" w:uiPriority="99" w:semiHidden="0" w:unhideWhenUsed="0"/>
    <w:lsdException w:name="Medium List 1 Accent 3" w:uiPriority="65" w:semiHidden="0" w:unhideWhenUsed="0"/>
    <w:lsdException w:name="Table Classic 1" w:uiPriority="0"/>
    <w:lsdException w:name="index 5" w:uiPriority="0" w:semiHidden="0" w:unhideWhenUsed="0"/>
    <w:lsdException w:name="Table Grid 8" w:uiPriority="0"/>
    <w:lsdException w:name="List Bullet 4" w:uiPriority="0" w:semiHidden="0" w:unhideWhenUsed="0"/>
    <w:lsdException w:name="Colorful Shading" w:uiPriority="71" w:semiHidden="0" w:unhideWhenUsed="0"/>
    <w:lsdException w:name="List Continue 2" w:uiPriority="0" w:semiHidden="0" w:unhideWhenUsed="0"/>
    <w:lsdException w:name="List Continue" w:uiPriority="0" w:semiHidden="0" w:unhideWhenUsed="0"/>
    <w:lsdException w:name="Title" w:uiPriority="0" w:semiHidden="0" w:unhideWhenUsed="0" w:qFormat="1"/>
    <w:lsdException w:name="index 4" w:uiPriority="0" w:semiHidden="0" w:unhideWhenUsed="0"/>
    <w:lsdException w:name="Light Grid Accent 1" w:uiPriority="62" w:semiHidden="0" w:unhideWhenUsed="0"/>
    <w:lsdException w:name="index 1" w:uiPriority="0" w:semiHidden="0" w:unhideWhenUsed="0"/>
    <w:lsdException w:name="Body Text Indent 3" w:uiPriority="0" w:semiHidden="0" w:unhideWhenUsed="0"/>
    <w:lsdException w:name="Light Grid" w:uiPriority="62" w:semiHidden="0" w:unhideWhenUsed="0"/>
    <w:lsdException w:name="toc 1" w:uiPriority="99" w:semiHidden="0" w:unhideWhenUsed="0"/>
    <w:lsdException w:name="Medium Grid 2 Accent 4" w:uiPriority="68" w:semiHidden="0" w:unhideWhenUsed="0"/>
    <w:lsdException w:name="Body Text 2" w:uiPriority="0" w:semiHidden="0" w:unhideWhenUsed="0"/>
    <w:lsdException w:name="List Bullet" w:uiPriority="0" w:semiHidden="0" w:unhideWhenUsed="0"/>
    <w:lsdException w:name="Medium Shading 2 Accent 6" w:uiPriority="64" w:semiHidden="0" w:unhideWhenUsed="0"/>
    <w:lsdException w:name="Body Text First Indent 2" w:uiPriority="0" w:semiHidden="0" w:unhideWhenUsed="0"/>
    <w:lsdException w:name="Light List Accent 3" w:uiPriority="61" w:semiHidden="0" w:unhideWhenUsed="0"/>
    <w:lsdException w:name="Table 3D effects 2" w:uiPriority="0"/>
    <w:lsdException w:name="Colorful Grid Accent 5" w:uiPriority="73" w:semiHidden="0" w:unhideWhenUsed="0"/>
    <w:lsdException w:name="footnote text" w:uiPriority="99"/>
    <w:lsdException w:name="Note Heading" w:uiPriority="0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index 7" w:uiPriority="0" w:semiHidden="0" w:unhideWhenUsed="0"/>
    <w:lsdException w:name="Emphasis" w:uiPriority="0" w:semiHidden="0" w:unhideWhenUsed="0" w:qFormat="1"/>
    <w:lsdException w:name="Table Simple 1" w:uiPriority="0"/>
    <w:lsdException w:name="List 4" w:uiPriority="0" w:semiHidden="0" w:unhideWhenUsed="0"/>
    <w:lsdException w:name="heading 3" w:uiPriority="0" w:semiHidden="0" w:unhideWhenUsed="0" w:qFormat="1"/>
    <w:lsdException w:name="Table List 4" w:uiPriority="0"/>
    <w:lsdException w:name="line number" w:uiPriority="0" w:semiHidden="0" w:unhideWhenUsed="0"/>
    <w:lsdException w:name="Medium Grid 1" w:uiPriority="67" w:semiHidden="0" w:unhideWhenUsed="0"/>
    <w:lsdException w:name="Medium List 1 Accent 5" w:uiPriority="65" w:semiHidden="0" w:unhideWhenUsed="0"/>
    <w:lsdException w:name="Medium Grid 3 Accent 4" w:uiPriority="69" w:semiHidden="0" w:unhideWhenUsed="0"/>
    <w:lsdException w:name="Light List" w:uiPriority="61" w:semiHidden="0" w:unhideWhenUsed="0"/>
    <w:lsdException w:name="Colorful Grid Accent 6" w:uiPriority="73" w:semiHidden="0" w:unhideWhenUsed="0"/>
    <w:lsdException w:name="endnote text" w:uiPriority="0" w:semiHidden="0" w:unhideWhenUsed="0"/>
    <w:lsdException w:name="Medium Shading 1" w:uiPriority="63" w:semiHidden="0" w:unhideWhenUsed="0"/>
    <w:lsdException w:name="Colorful Grid Accent 3" w:uiPriority="73" w:semiHidden="0" w:unhideWhenUsed="0"/>
    <w:lsdException w:name="toc 2" w:uiPriority="99" w:semiHidden="0" w:unhideWhenUsed="0"/>
    <w:lsdException w:name="Date" w:uiPriority="0" w:semiHidden="0" w:unhideWhenUsed="0"/>
    <w:lsdException w:name="Table Web 2" w:uiPriority="0"/>
    <w:lsdException w:name="toc 9" w:uiPriority="99" w:semiHidden="0" w:unhideWhenUsed="0"/>
    <w:lsdException w:name="List Bullet 5" w:uiPriority="0" w:semiHidden="0" w:unhideWhenUsed="0"/>
    <w:lsdException w:name="Colorful Shading Accent 6" w:uiPriority="71" w:semiHidden="0" w:unhideWhenUsed="0"/>
    <w:lsdException w:name="Table Columns 2" w:uiPriority="0"/>
    <w:lsdException w:name="Body Text Indent 2" w:uiPriority="0" w:semiHidden="0" w:unhideWhenUsed="0"/>
    <w:lsdException w:name="Table List 3" w:uiPriority="0"/>
    <w:lsdException w:name="Medium Grid 3 Accent 2" w:uiPriority="69" w:semiHidden="0" w:unhideWhenUsed="0"/>
    <w:lsdException w:name="Colorful Shading Accent 3" w:uiPriority="71" w:semiHidden="0" w:unhideWhenUsed="0"/>
    <w:lsdException w:name="Dark List Accent 5" w:uiPriority="70" w:semiHidden="0" w:unhideWhenUsed="0"/>
    <w:lsdException w:name="Colorful Grid Accent 4" w:uiPriority="73" w:semiHidden="0" w:unhideWhenUsed="0"/>
    <w:lsdException w:name="index 3" w:uiPriority="0" w:semiHidden="0" w:unhideWhenUsed="0"/>
    <w:lsdException w:name="Medium Grid 2 Accent 2" w:uiPriority="68" w:semiHidden="0" w:unhideWhenUsed="0"/>
    <w:lsdException w:name="Table List 6" w:uiPriority="0"/>
    <w:lsdException w:name="Dark List Accent 3" w:uiPriority="70" w:semiHidden="0" w:unhideWhenUsed="0"/>
    <w:lsdException w:name="heading 4" w:uiPriority="0" w:semiHidden="0" w:unhideWhenUsed="0" w:qFormat="1"/>
    <w:lsdException w:name="Light List Accent 4" w:uiPriority="61" w:semiHidden="0" w:unhideWhenUsed="0"/>
    <w:lsdException w:name="Medium Grid 1 Accent 5" w:uiPriority="67" w:semiHidden="0" w:unhideWhenUsed="0"/>
    <w:lsdException w:name="index 2" w:uiPriority="0" w:semiHidden="0" w:unhideWhenUsed="0"/>
    <w:lsdException w:name="Table List 7" w:uiPriority="0"/>
    <w:lsdException w:name="Table Elegant" w:uiPriority="0"/>
    <w:lsdException w:name="Closing" w:uiPriority="0" w:semiHidden="0" w:unhideWhenUsed="0"/>
    <w:lsdException w:name="Light List Accent 6" w:uiPriority="61" w:semiHidden="0" w:unhideWhenUsed="0"/>
    <w:lsdException w:name="heading 1" w:uiPriority="0" w:semiHidden="0" w:unhideWhenUsed="0" w:qFormat="1"/>
    <w:lsdException w:name="HTML Definition" w:uiPriority="99" w:semiHidden="0" w:unhideWhenUsed="0"/>
    <w:lsdException w:name="Colorful Grid Accent 2" w:uiPriority="73" w:semiHidden="0" w:unhideWhenUsed="0"/>
    <w:lsdException w:name="Table Grid 5" w:uiPriority="0"/>
    <w:lsdException w:name="Medium Grid 2 Accent 3" w:uiPriority="68" w:semiHidden="0" w:unhideWhenUsed="0"/>
    <w:lsdException w:name="List" w:uiPriority="0" w:semiHidden="0" w:unhideWhenUsed="0"/>
    <w:lsdException w:name="Medium Grid 1 Accent 4" w:uiPriority="67" w:semiHidden="0" w:unhideWhenUsed="0"/>
    <w:lsdException w:name="Default Paragraph Font" w:uiPriority="1"/>
    <w:lsdException w:name="Table Grid 4" w:uiPriority="0"/>
    <w:lsdException w:name="Subtitle" w:uiPriority="0" w:semiHidden="0" w:unhideWhenUsed="0" w:qFormat="1"/>
    <w:lsdException w:name="E-mail Signature" w:uiPriority="0" w:semiHidden="0" w:unhideWhenUsed="0"/>
    <w:lsdException w:name="Colorful Shading Accent 4" w:uiPriority="71" w:semiHidden="0" w:unhideWhenUsed="0"/>
    <w:lsdException w:name="endnote reference" w:uiPriority="0" w:semiHidden="0" w:unhideWhenUsed="0"/>
    <w:lsdException w:name="envelope address" w:uiPriority="0" w:semiHidden="0" w:unhideWhenUsed="0"/>
    <w:lsdException w:name="Medium List 2 Accent 3" w:uiPriority="66" w:semiHidden="0" w:unhideWhenUsed="0"/>
    <w:lsdException w:name="Medium Grid 1 Accent 2" w:uiPriority="67" w:semiHidden="0" w:unhideWhenUsed="0"/>
    <w:lsdException w:name="Colorful List Accent 6" w:uiPriority="72" w:semiHidden="0" w:unhideWhenUsed="0"/>
    <w:lsdException w:name="table of figures" w:uiPriority="0" w:semiHidden="0" w:unhideWhenUsed="0"/>
    <w:lsdException w:name="Light List Accent 5" w:uiPriority="61" w:semiHidden="0" w:unhideWhenUsed="0"/>
    <w:lsdException w:name="header" w:uiPriority="0" w:semiHidden="0" w:unhideWhenUsed="0" w:qFormat="1"/>
    <w:lsdException w:name="Table Web 3" w:uiPriority="0"/>
    <w:lsdException w:name="Table 3D effects 1" w:uiPriority="0"/>
    <w:lsdException w:name="HTML Keyboard" w:uiPriority="99" w:semiHidden="0" w:unhideWhenUsed="0"/>
    <w:lsdException w:name="Light Grid Accent 3" w:uiPriority="62" w:semiHidden="0" w:unhideWhenUsed="0"/>
    <w:lsdException w:name="Normal (Web)" w:uiPriority="0" w:semiHidden="0" w:unhideWhenUsed="0"/>
    <w:lsdException w:name="toc 4" w:uiPriority="99" w:semiHidden="0" w:unhideWhenUsed="0"/>
    <w:lsdException w:name="annotation subject" w:uiPriority="0" w:semiHidden="0" w:unhideWhenUsed="0"/>
    <w:lsdException w:name="Medium Shading 2 Accent 1" w:uiPriority="64" w:semiHidden="0" w:unhideWhenUsed="0"/>
    <w:lsdException w:name="HTML Cite" w:uiPriority="99" w:semiHidden="0" w:unhideWhenUsed="0"/>
    <w:lsdException w:name="Light Shading Accent 2" w:uiPriority="60" w:semiHidden="0" w:unhideWhenUsed="0"/>
    <w:lsdException w:name="Table Classic 3" w:uiPriority="0"/>
    <w:lsdException w:name="footnote reference" w:uiPriority="99"/>
    <w:lsdException w:name="Medium Grid 1 Accent 3" w:uiPriority="67" w:semiHidden="0" w:unhideWhenUsed="0"/>
    <w:lsdException w:name="Colorful Grid Accent 1" w:uiPriority="73" w:semiHidden="0" w:unhideWhenUsed="0"/>
    <w:lsdException w:name="Medium List 2 Accent 5" w:uiPriority="66" w:semiHidden="0" w:unhideWhenUsed="0"/>
    <w:lsdException w:name="toc 7" w:uiPriority="99" w:semiHidden="0" w:unhideWhenUsed="0"/>
    <w:lsdException w:name="macro" w:uiPriority="0" w:semiHidden="0" w:unhideWhenUsed="0"/>
    <w:lsdException w:name="Table Grid 2" w:uiPriority="0"/>
    <w:lsdException w:name="Medium Grid 2 Accent 6" w:uiPriority="68" w:semiHidden="0" w:unhideWhenUsed="0"/>
    <w:lsdException w:name="Block Text" w:uiPriority="0" w:semiHidden="0" w:unhideWhenUsed="0"/>
    <w:lsdException w:name="Medium Grid 3" w:uiPriority="69" w:semiHidden="0" w:unhideWhenUsed="0"/>
    <w:lsdException w:name="Medium List 2 Accent 6" w:uiPriority="66" w:semiHidden="0" w:unhideWhenUsed="0"/>
    <w:lsdException w:name="List Number 2" w:uiPriority="0" w:semiHidden="0" w:unhideWhenUsed="0"/>
    <w:lsdException w:name="Table Theme" w:uiPriority="0"/>
    <w:lsdException w:name="annotation reference" w:uiPriority="0" w:semiHidden="0" w:unhideWhenUsed="0"/>
    <w:lsdException w:name="Colorful Shading Accent 5" w:uiPriority="71" w:semiHidden="0" w:unhideWhenUsed="0"/>
    <w:lsdException w:name="Light Shading Accent 3" w:uiPriority="60" w:semiHidden="0" w:unhideWhenUsed="0"/>
    <w:lsdException w:name="Light Shading Accent 1" w:uiPriority="60" w:semiHidden="0" w:unhideWhenUsed="0"/>
    <w:lsdException w:name="Medium Shading 1 Accent 1" w:uiPriority="63" w:semiHidden="0" w:unhideWhenUsed="0"/>
    <w:lsdException w:name="Table Simple 3" w:uiPriority="0"/>
    <w:lsdException w:name="Medium Shading 1 Accent 6" w:uiPriority="63" w:semiHidden="0" w:unhideWhenUsed="0"/>
    <w:lsdException w:name="Light Shading Accent 5" w:uiPriority="60" w:semiHidden="0" w:unhideWhenUsed="0"/>
    <w:lsdException w:name="List 2" w:uiPriority="0" w:semiHidden="0" w:unhideWhenUsed="0"/>
    <w:lsdException w:name="Normal" w:uiPriority="0" w:semiHidden="0" w:unhideWhenUsed="0" w:qFormat="1"/>
    <w:lsdException w:name="Dark List" w:uiPriority="70" w:semiHidden="0" w:unhideWhenUsed="0"/>
    <w:lsdException w:name="Colorful Shading Accent 2" w:uiPriority="71" w:semiHidden="0" w:unhideWhenUsed="0"/>
    <w:lsdException w:name="index 9" w:uiPriority="0" w:semiHidden="0" w:unhideWhenUsed="0"/>
    <w:lsdException w:name="HTML Code" w:uiPriority="99" w:semiHidden="0" w:unhideWhenUsed="0"/>
    <w:lsdException w:name="heading 5" w:uiPriority="0" w:semiHidden="0" w:unhideWhenUsed="0" w:qFormat="1"/>
    <w:lsdException w:name="Table Colorful 1" w:uiPriority="0"/>
    <w:lsdException w:name="Medium Grid 3 Accent 5" w:uiPriority="69" w:semiHidden="0" w:unhideWhenUsed="0"/>
    <w:lsdException w:name="Light Grid Accent 4" w:uiPriority="62" w:semiHidden="0" w:unhideWhenUsed="0"/>
    <w:lsdException w:name="heading 9" w:uiPriority="0" w:semiHidden="0" w:qFormat="1"/>
    <w:lsdException w:name="heading 8" w:uiPriority="0" w:semiHidden="0" w:qFormat="1"/>
    <w:lsdException w:name="Medium Grid 3 Accent 6" w:uiPriority="69" w:semiHidden="0" w:unhideWhenUsed="0"/>
    <w:lsdException w:name="Table Subtle 2" w:uiPriority="0"/>
    <w:lsdException w:name="table of authorities" w:uiPriority="0" w:semiHidden="0" w:unhideWhenUsed="0"/>
    <w:lsdException w:name="Body Text Indent" w:uiPriority="0" w:semiHidden="0" w:unhideWhenUsed="0"/>
    <w:lsdException w:name="toc 8" w:uiPriority="99" w:semiHidden="0" w:unhideWhenUsed="0" w:qFormat="1"/>
    <w:lsdException w:name="Colorful List" w:uiPriority="72" w:semiHidden="0" w:unhideWhenUsed="0"/>
    <w:lsdException w:name="Table Grid 7" w:uiPriority="0"/>
    <w:lsdException w:name="Light Shading Accent 6" w:uiPriority="60" w:semiHidden="0" w:unhideWhenUsed="0"/>
    <w:lsdException w:name="Table Simple 2" w:uiPriority="0"/>
    <w:lsdException w:name="HTML Variable" w:uiPriority="99" w:semiHidden="0" w:unhideWhenUsed="0"/>
    <w:lsdException w:name="Colorful Grid" w:uiPriority="73" w:semiHidden="0" w:unhideWhenUsed="0"/>
    <w:lsdException w:name="toa heading" w:uiPriority="0" w:semiHidden="0" w:unhideWhenUsed="0"/>
    <w:lsdException w:name="List Continue 5" w:uiPriority="0" w:semiHidden="0" w:unhideWhenUsed="0"/>
    <w:lsdException w:name="Table Grid 1" w:uiPriority="0"/>
    <w:lsdException w:name="Table Professional" w:uiPriority="0"/>
    <w:lsdException w:name="Colorful List Accent 4" w:uiPriority="72" w:semiHidden="0" w:unhideWhenUsed="0"/>
    <w:lsdException w:name="Document Map" w:uiPriority="0" w:semiHidden="0" w:unhideWhenUsed="0"/>
    <w:lsdException w:name="Table List 2" w:uiPriority="0"/>
    <w:lsdException w:name="Normal Table" w:uiPriority="99" w:qFormat="1"/>
    <w:lsdException w:name="HTML Sample" w:uiPriority="99" w:semiHidden="0" w:unhideWhenUsed="0"/>
    <w:lsdException w:name="Table Columns 5" w:uiPriority="0"/>
    <w:lsdException w:name="Medium Shading 2" w:uiPriority="64" w:semiHidden="0" w:unhideWhenUsed="0"/>
    <w:lsdException w:name="Hyperlink" w:uiPriority="0" w:semiHidden="0" w:unhideWhenUsed="0" w:qFormat="1"/>
    <w:lsdException w:name="Colorful List Accent 3" w:uiPriority="72" w:semiHidden="0" w:unhideWhenUsed="0"/>
    <w:lsdException w:name="List Number 5" w:uiPriority="0" w:semiHidden="0" w:unhideWhenUsed="0"/>
    <w:lsdException w:name="Table Colorful 3" w:uiPriority="0"/>
    <w:lsdException w:name="annotation text" w:uiPriority="0" w:semiHidden="0" w:unhideWhenUsed="0"/>
    <w:lsdException w:name="Dark List Accent 4" w:uiPriority="70" w:semiHidden="0" w:unhideWhenUsed="0"/>
    <w:lsdException w:name="Message Header" w:uiPriority="0" w:semiHidden="0" w:unhideWhenUsed="0"/>
    <w:lsdException w:name="Medium Grid 3 Accent 3" w:uiPriority="69" w:semiHidden="0" w:unhideWhenUsed="0"/>
    <w:lsdException w:name="Table Colorful 2" w:uiPriority="0"/>
    <w:lsdException w:name="No Spacing" w:uiPriority="0" w:semiHidden="0" w:unhideWhenUsed="0" w:qFormat="1"/>
    <w:lsdException w:name="envelope return" w:uiPriority="0" w:semiHidden="0" w:unhideWhenUsed="0"/>
    <w:lsdException w:name="Medium Grid 2 Accent 5" w:uiPriority="68" w:semiHidden="0" w:unhideWhenUsed="0"/>
    <w:lsdException w:name="Medium Shading 2 Accent 2" w:uiPriority="64" w:semiHidden="0" w:unhideWhenUsed="0"/>
    <w:lsdException w:name="Medium List 1" w:uiPriority="65" w:semiHidden="0" w:unhideWhenUsed="0"/>
    <w:lsdException w:name="Light Grid Accent 6" w:uiPriority="62" w:semiHidden="0" w:unhideWhenUsed="0"/>
    <w:lsdException w:name="Body Text" w:uiPriority="0" w:semiHidden="0" w:unhideWhenUsed="0"/>
    <w:lsdException w:name="Normal Indent" w:uiPriority="0" w:semiHidden="0" w:unhideWhenUsed="0"/>
    <w:lsdException w:name="index 6" w:uiPriority="0" w:semiHidden="0" w:unhideWhenUsed="0"/>
    <w:lsdException w:name="List Bullet 2" w:uiPriority="0" w:semiHidden="0" w:unhideWhenUsed="0"/>
    <w:lsdException w:name="Body Text 3" w:uiPriority="0" w:semiHidden="0" w:unhideWhenUsed="0"/>
    <w:lsdException w:name="List 3" w:uiPriority="0" w:semiHidden="0" w:unhideWhenUsed="0"/>
    <w:lsdException w:name="Signature" w:uiPriority="0" w:semiHidden="0" w:unhideWhenUsed="0"/>
    <w:lsdException w:name="index 8" w:uiPriority="0" w:semiHidden="0" w:unhideWhenUsed="0"/>
    <w:lsdException w:name="Medium Shading 1 Accent 3" w:uiPriority="63" w:semiHidden="0" w:unhideWhenUsed="0"/>
    <w:lsdException w:name="toc 5" w:uiPriority="99" w:semiHidden="0" w:unhideWhenUsed="0"/>
    <w:lsdException w:name="Light Grid Accent 2" w:uiPriority="62" w:semiHidden="0" w:unhideWhenUsed="0"/>
    <w:lsdException w:name="Medium Grid 2" w:uiPriority="68" w:semiHidden="0" w:unhideWhenUsed="0"/>
    <w:lsdException w:name="Balloon Text" w:uiPriority="0" w:semiHidden="0" w:unhideWhenUsed="0"/>
    <w:lsdException w:name="Colorful List Accent 2" w:uiPriority="72" w:semiHidden="0" w:unhideWhenUsed="0"/>
    <w:lsdException w:name="heading 2" w:uiPriority="0" w:semiHidden="0" w:unhideWhenUsed="0" w:qFormat="1"/>
    <w:lsdException w:name="Medium List 1 Accent 4" w:uiPriority="65" w:semiHidden="0" w:unhideWhenUsed="0"/>
    <w:lsdException w:name="List Continue 3" w:uiPriority="0" w:semiHidden="0" w:unhideWhenUsed="0"/>
    <w:lsdException w:name="Table Contemporary" w:uiPriority="0"/>
    <w:lsdException w:name="Medium Shading 2 Accent 5" w:uiPriority="64" w:semiHidden="0" w:unhideWhenUsed="0"/>
    <w:lsdException w:name="Table Columns 4" w:uiPriority="0"/>
    <w:lsdException w:name="List Number" w:uiPriority="0" w:semiHidden="0" w:unhideWhenUsed="0"/>
    <w:lsdException w:name="Medium Grid 1 Accent 1" w:uiPriority="67" w:semiHidden="0" w:unhideWhenUsed="0"/>
    <w:lsdException w:name="Table Web 1" w:uiPriority="0"/>
    <w:lsdException w:name="List Bullet 3" w:uiPriority="0" w:semiHidden="0" w:unhideWhenUsed="0"/>
    <w:lsdException w:name="Light Shading Accent 4" w:uiPriority="60" w:semiHidden="0" w:unhideWhenUsed="0"/>
    <w:lsdException w:name="Table Classic 4" w:uiPriority="0"/>
    <w:lsdException w:name="Table List 1" w:uiPriority="0"/>
    <w:lsdException w:name="Table Classic 2" w:uiPriority="0"/>
    <w:lsdException w:name="Table List 8" w:uiPriority="0"/>
    <w:lsdException w:name="Medium Shading 1 Accent 4" w:uiPriority="63" w:semiHidden="0" w:unhideWhenUsed="0"/>
    <w:lsdException w:name="Colorful List Accent 5" w:uiPriority="72" w:semiHidden="0" w:unhideWhenUsed="0"/>
    <w:lsdException w:name="Medium Shading 2 Accent 4" w:uiPriority="64" w:semiHidden="0" w:unhideWhenUsed="0"/>
    <w:lsdException w:name="Medium List 2 Accent 1" w:uiPriority="66" w:semiHidden="0" w:unhideWhenUsed="0"/>
    <w:lsdException w:name="Table Grid 3" w:uiPriority="0"/>
    <w:lsdException w:name="caption" w:uiPriority="0" w:qFormat="1"/>
    <w:lsdException w:name="Medium Shading 2 Accent 3" w:uiPriority="64" w:semiHidden="0" w:unhideWhenUsed="0"/>
    <w:lsdException w:name="heading 6" w:uiPriority="0" w:semiHidden="0" w:unhideWhenUsed="0" w:qFormat="1"/>
    <w:lsdException w:name="List Continue 4" w:uiPriority="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Strong" w:uiPriority="0" w:semiHidden="0" w:unhideWhenUsed="0" w:qFormat="1"/>
    <w:lsdException w:name="Medium Shading 1 Accent 5" w:uiPriority="63" w:semiHidden="0" w:unhideWhenUsed="0"/>
    <w:lsdException w:name="footer" w:uiPriority="0" w:semiHidden="0" w:unhideWhenUsed="0" w:qFormat="1"/>
    <w:lsdException w:name="Light Shading" w:uiPriority="60" w:semiHidden="0" w:unhideWhenUsed="0"/>
    <w:lsdException w:name="Medium List 2 Accent 4" w:uiPriority="66" w:semiHidden="0" w:unhideWhenUsed="0"/>
    <w:lsdException w:name="List Number 4" w:uiPriority="0" w:semiHidden="0" w:unhideWhenUsed="0"/>
    <w:lsdException w:name="List 5" w:uiPriority="0" w:semiHidden="0" w:unhideWhenUsed="0"/>
    <w:lsdException w:name="Body Text First Indent" w:uiPriority="0" w:semiHidden="0" w:unhideWhenUsed="0"/>
    <w:lsdException w:name="HTML Typewriter" w:uiPriority="99" w:semiHidden="0" w:unhideWhenUsed="0"/>
    <w:lsdException w:name="Light Grid Accent 5" w:uiPriority="62" w:semiHidden="0" w:unhideWhenUsed="0"/>
    <w:lsdException w:name="Medium List 1 Accent 6" w:uiPriority="65" w:semiHidden="0" w:unhideWhenUsed="0"/>
    <w:lsdException w:name="Medium Grid 3 Accent 1" w:uiPriority="69" w:semiHidden="0" w:unhideWhenUsed="0"/>
    <w:lsdException w:name="toc 3" w:uiPriority="99" w:semiHidden="0" w:unhideWhenUsed="0"/>
    <w:lsdException w:name="List Number 3" w:uiPriority="0" w:semiHidden="0" w:unhideWhenUsed="0"/>
    <w:lsdException w:name="Table List 5" w:uiPriority="0"/>
    <w:lsdException w:name="Colorful Shading Accent 1" w:uiPriority="71" w:semiHidden="0" w:unhideWhenUsed="0"/>
    <w:lsdException w:name="index heading" w:uiPriority="0" w:semiHidden="0" w:unhideWhenUsed="0"/>
    <w:lsdException w:name="Colorful List Accent 1" w:uiPriority="72" w:semiHidden="0" w:unhideWhenUsed="0"/>
    <w:lsdException w:name="Dark List Accent 6" w:uiPriority="70" w:semiHidden="0" w:unhideWhenUsed="0"/>
    <w:lsdException w:name="Table 3D effects 3" w:uiPriority="0"/>
    <w:lsdException w:name="Medium Grid 1 Accent 6" w:uiPriority="67" w:semiHidden="0" w:unhideWhenUsed="0"/>
    <w:lsdException w:name="page number" w:uiPriority="0" w:semiHidden="0" w:unhideWhenUsed="0"/>
    <w:lsdException w:name="Table Columns 1" w:uiPriority="0"/>
    <w:lsdException w:name="Salutation" w:uiPriority="0" w:semiHidden="0" w:unhideWhenUsed="0"/>
  </w:latentStyles>
  <w:style w:type="paragraph" w:styleId="00001c">
    <w:name w:val="footer"/>
    <w:basedOn w:val="00000f"/>
    <w:uiPriority w:val="0"/>
    <w:qFormat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24">
    <w:name w:val="Hyperlink"/>
    <w:basedOn w:val="000019"/>
    <w:uiPriority w:val="0"/>
    <w:qFormat w:val="1"/>
    <w:rPr>
      <w:color w:val="1E6FFF"/>
      <w:u w:val="single"/>
    </w:rPr>
  </w:style>
  <w:style w:type="paragraph" w:styleId="00000f" w:default="1">
    <w:name w:val="Normal"/>
    <w:uiPriority w:val="0"/>
    <w:qFormat w:val="1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character" w:styleId="000023">
    <w:name w:val="Strong"/>
    <w:basedOn w:val="000019"/>
    <w:uiPriority w:val="0"/>
    <w:qFormat w:val="1"/>
    <w:rPr>
      <w:b w:val="1"/>
    </w:rPr>
  </w:style>
  <w:style w:type="paragraph" w:styleId="000015">
    <w:name w:val="heading 6"/>
    <w:basedOn w:val="00000f"/>
    <w:next w:val="00000f"/>
    <w:uiPriority w:val="0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e">
    <w:name w:val="Subtitle"/>
    <w:basedOn w:val="00000f"/>
    <w:next w:val="00000f"/>
    <w:link w:val="00001f"/>
    <w:uiPriority w:val="0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26" w:customStyle="1">
    <w:name w:val="列表1"/>
    <w:uiPriority w:val="0"/>
    <w:qFormat w:val="1"/>
    <w:pPr>
      <w:spacing w:line="288" w:lineRule="auto"/>
    </w:pPr>
    <w:rPr>
      <w:rFonts w:ascii="Arial Unicode MS" w:hAnsi="Arial Unicode MS" w:eastAsia="Arial Unicode MS" w:cs="Arial Unicode MS"/>
      <w:color w:val="000000"/>
      <w:sz w:val="24"/>
      <w:szCs w:val="24"/>
      <w:u w:color="323232"/>
      <w:lang w:val="zh-TW" w:eastAsia="zh-TW" w:bidi="th-TH"/>
    </w:rPr>
  </w:style>
  <w:style w:type="paragraph" w:styleId="000010">
    <w:name w:val="heading 1"/>
    <w:basedOn w:val="00000f"/>
    <w:next w:val="00000f"/>
    <w:uiPriority w:val="0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7">
    <w:name w:val="heading 8"/>
    <w:basedOn w:val="00000f"/>
    <w:next w:val="00000f"/>
    <w:uiPriority w:val="0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4">
    <w:name w:val="heading 5"/>
    <w:basedOn w:val="00000f"/>
    <w:next w:val="00000f"/>
    <w:uiPriority w:val="0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1">
    <w:name w:val="heading 2"/>
    <w:basedOn w:val="00000f"/>
    <w:next w:val="00000f"/>
    <w:uiPriority w:val="0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20">
    <w:name w:val="Title"/>
    <w:basedOn w:val="00000f"/>
    <w:next w:val="00000f"/>
    <w:link w:val="000021"/>
    <w:uiPriority w:val="0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8">
    <w:name w:val="heading 9"/>
    <w:basedOn w:val="00000f"/>
    <w:next w:val="00000f"/>
    <w:uiPriority w:val="0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22">
    <w:name w:val="Table Grid"/>
    <w:basedOn w:val="00001a"/>
    <w:uiPriority w:val="0"/>
    <w:qFormat w:val="1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9" w:default="1">
    <w:name w:val="Default Paragraph Font"/>
    <w:uiPriority w:val="1"/>
    <w:semiHidden w:val="1"/>
    <w:unhideWhenUsed w:val="1"/>
  </w:style>
  <w:style w:type="character" w:styleId="000021" w:customStyle="1">
    <w:name w:val="标题 字符"/>
    <w:basedOn w:val="000019"/>
    <w:link w:val="000020"/>
    <w:uiPriority w:val="0"/>
    <w:qFormat w:val="1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heading 4"/>
    <w:basedOn w:val="00000f"/>
    <w:next w:val="00000f"/>
    <w:uiPriority w:val="0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29">
    <w:name w:val="List Paragraph"/>
    <w:uiPriority w:val="99"/>
    <w:unhideWhenUsed w:val="1"/>
    <w:qFormat w:val="1"/>
    <w:pPr>
      <w:ind w:firstLine="420" w:firstLineChars="200"/>
    </w:pPr>
    <w:rPr>
      <w:rFonts w:ascii="Arial Unicode MS" w:hAnsi="Arial Unicode MS" w:eastAsia="Arial Unicode MS" w:cs="Angsana New"/>
      <w:color w:val="000000"/>
      <w:sz w:val="24"/>
      <w:szCs w:val="30"/>
      <w:u w:color="000000"/>
      <w:lang w:val="en-US" w:eastAsia="zh-CN" w:bidi="th-TH"/>
    </w:rPr>
  </w:style>
  <w:style w:type="paragraph" w:styleId="00002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table" w:styleId="00001a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f" w:customStyle="1">
    <w:name w:val="副标题 字符"/>
    <w:basedOn w:val="000019"/>
    <w:link w:val="00001e"/>
    <w:uiPriority w:val="0"/>
    <w:qFormat w:val="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25">
    <w:name w:val="No Spacing"/>
    <w:uiPriority w:val="0"/>
    <w:qFormat w:val="1"/>
    <w:pPr>
      <w:spacing w:line="288" w:lineRule="auto"/>
    </w:pPr>
    <w:rPr>
      <w:rFonts w:ascii="宋体" w:hAnsi="宋体" w:eastAsia="宋体" w:cs="宋体"/>
      <w:color w:val="000000"/>
      <w:sz w:val="24"/>
      <w:szCs w:val="24"/>
      <w:u w:color="000000"/>
      <w:lang w:val="zh-TW" w:eastAsia="zh-TW" w:bidi="th-TH"/>
    </w:rPr>
  </w:style>
  <w:style w:type="paragraph" w:styleId="000012">
    <w:name w:val="heading 3"/>
    <w:basedOn w:val="00000f"/>
    <w:next w:val="00000f"/>
    <w:uiPriority w:val="0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6">
    <w:name w:val="heading 7"/>
    <w:basedOn w:val="00000f"/>
    <w:next w:val="00000f"/>
    <w:uiPriority w:val="0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b">
    <w:name w:val="toc 8"/>
    <w:basedOn w:val="00000f"/>
    <w:next w:val="00000f"/>
    <w:autoRedefine w:val="1"/>
    <w:uiPriority w:val="99"/>
    <w:qFormat w:val="1"/>
    <w:pPr>
      <w:ind w:left="2940" w:leftChars="1400"/>
    </w:pPr>
  </w:style>
  <w:style w:type="paragraph" w:styleId="00001d">
    <w:name w:val="header"/>
    <w:basedOn w:val="00000f"/>
    <w:uiPriority w:val="0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28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theme" Target="theme/theme1.xml" /><Relationship Id="rId2" Type="http://schemas.openxmlformats.org/officeDocument/2006/relationships/footnotes" Target="footnotes.xml" /><Relationship Id="rId3" Type="http://schemas.openxmlformats.org/officeDocument/2006/relationships/fontTable" Target="fontTable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2026-02-23T18:16:47Z</dcterms:created>
  <dcterms:modified xsi:type="dcterms:W3CDTF">2026-02-23T18:16:47Z</dcterms:modified>
</cp:coreProperties>
</file>