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农时窗口　输入字段清单</w:t>
      </w:r>
    </w:p>
    <w:p>
      <w:pPr>
        <w:jc w:val="center"/>
      </w:pPr>
      <w:r>
        <w:rPr>
          <w:color w:val="627369"/>
          <w:sz w:val="18"/>
        </w:rPr>
        <w:t>版本 2026年10月19日　供 D01 独立案例录入与联调使用</w:t>
      </w:r>
    </w:p>
    <w:p>
      <w:r>
        <w:t>本清单取自仓库现有实现（schema_v2 / schema_v3 与主工作台表单），供李思默编制独立留出案例时按此完整录入。未知项一律填 null 或“未知”，不要留含义不清的空格。逐日条件与可用时段必须覆盖连续七天。</w:t>
      </w:r>
    </w:p>
    <w:p>
      <w:r>
        <w:rPr>
          <w:b/>
          <w:color w:val="173F32"/>
          <w:sz w:val="26"/>
        </w:rPr>
        <w:t>地块档案（单地块表单，一次填一块）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取值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地块名称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文本（必填，≤80字）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用于区分地块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省份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文本 + “已确认省份”勾选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缺省份则适用性待确认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作物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未知／油菜／其他作物 + “已确认作物”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不替用户代填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生育期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未知／苗期／其他生育期 + “已由现场确认生育期”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日期不能替代生育期确认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田型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未知／低洼·稻茬田／丘陵旱地／其他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面积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亩，可空，&gt;0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缺失不阻塞不依赖面积的检查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是否需要巡田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未知／是／否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是否需要沟渠维护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未知／是／否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是否确认存在需要处理的问题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未知／是／否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“担心堵塞”不等于已观察到堵塞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土壤墒情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未知／偏干／适中／偏湿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沟渠连通情况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未知／通畅／受阻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是否有积水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未知／是／否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叶片数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数字，≥0，可留空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仅在规则需要时询问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巡田预计时长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分钟，&gt;0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用户估计，不按面积推算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维护预计时长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分钟，&gt;0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巡田优先级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1／2／3（1 最高，默认 2）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维护优先级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1／2／3（默认 2）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补充说明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不会自动转成规则</w:t>
            </w:r>
          </w:p>
        </w:tc>
      </w:tr>
    </w:tbl>
    <w:p>
      <w:r>
        <w:rPr>
          <w:b/>
          <w:color w:val="173F32"/>
          <w:sz w:val="26"/>
        </w:rPr>
        <w:t>计划起点与七天逐日条件（必须连续七天）</w:t>
      </w:r>
    </w:p>
    <w:p>
      <w:pPr>
        <w:pStyle w:val="ListBullet"/>
      </w:pPr>
      <w:r>
        <w:t>七天计划起始日：默认明天，可选今天；选今天只使用当前时刻之后的时段。</w:t>
      </w:r>
    </w:p>
    <w:p>
      <w:pPr>
        <w:pStyle w:val="ListBullet"/>
      </w:pPr>
      <w:r>
        <w:t>巡田目标日期（可选，不早于起始日）。</w:t>
      </w:r>
    </w:p>
    <w:p>
      <w:pPr>
        <w:pStyle w:val="ListBullet"/>
      </w:pPr>
      <w:r>
        <w:t>维护目标日期（可选）。</w:t>
      </w:r>
    </w:p>
    <w:p>
      <w:pPr>
        <w:pStyle w:val="ListBullet"/>
      </w:pPr>
      <w:r>
        <w:t>每一天（第 1～7 天）分别填：现场条件（未知／可作业／不可作业）；天气条件（未知／可作业／不可作业）；可用分钟数（0–1440，0 表示当天无可用人力）；可用时段（如 09:00-11:00;13:00-15:00，精确到分钟，不得重叠，相邻自动合并）。</w:t>
      </w:r>
    </w:p>
    <w:p>
      <w:pPr>
        <w:pStyle w:val="ListBullet"/>
      </w:pPr>
      <w:r>
        <w:t>天气为预报信息，不会自动成为作业确认；现场与天气分别判断。</w:t>
      </w:r>
    </w:p>
    <w:p>
      <w:r>
        <w:rPr>
          <w:b/>
          <w:color w:val="173F32"/>
          <w:sz w:val="26"/>
        </w:rPr>
        <w:t>天气查询位置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取值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搜索词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乡镇或县区，如“湖北省武汉市洪山区”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同名地点必须由用户选择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选定结果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显示名 · 经纬度 · 时区 · 精度级别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精度级别：乡镇／县／市／未知</w:t>
            </w:r>
          </w:p>
        </w:tc>
      </w:tr>
    </w:tbl>
    <w:p>
      <w:pPr>
        <w:pStyle w:val="ListBullet"/>
      </w:pPr>
      <w:r>
        <w:t>选定位置后可“查询完整七天天气”，逐日天气带来源与获取时间。</w:t>
      </w:r>
    </w:p>
    <w:p>
      <w:r>
        <w:rPr>
          <w:b/>
          <w:color w:val="173F32"/>
          <w:sz w:val="26"/>
        </w:rPr>
        <w:t>反馈事件（四类）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必填字段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记录完成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任务编号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仅已完成且已到开始时间的任务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补充现场（观察）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地块 + 观察项 + 取值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观察项：沟渠连通／是否有积水／土壤墒情／维护需求／维护问题／是否有实际降雨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作业条件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地块 + 日期 + 现场能否作业 + 天气是否适合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取值：未知／可作业／不可作业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修改可用时间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日期 + 可用分钟数 + 可用时段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时段精确到分钟、不得重叠</w:t>
            </w:r>
          </w:p>
        </w:tc>
      </w:tr>
    </w:tbl>
    <w:p>
      <w:r>
        <w:rPr>
          <w:b/>
          <w:color w:val="173F32"/>
          <w:sz w:val="26"/>
        </w:rPr>
        <w:t>自然语言入口</w:t>
      </w:r>
    </w:p>
    <w:p>
      <w:pPr>
        <w:pStyle w:val="ListBullet"/>
      </w:pPr>
      <w:r>
        <w:t>助手对话框接收自然语言，生成“待确认修改”（地块信息更新或事实事件），确认后写入。</w:t>
      </w:r>
    </w:p>
    <w:p>
      <w:pPr>
        <w:pStyle w:val="ListBullet"/>
      </w:pPr>
      <w:r>
        <w:t>校验前核对地块 ID、日期范围与值域；未知不写成 false。</w:t>
      </w:r>
    </w:p>
    <w:p/>
    <w:p>
      <w:r>
        <w:rPr>
          <w:color w:val="627369"/>
          <w:sz w:val="18"/>
        </w:rPr>
        <w:t>备注：一份完整案例 = 地块档案 + 起始日 + 七天逐日条件 + 天气位置 + 按顺序的用户消息与反馈；另附未知项、来源编号与参考约束。现行实现仍需人工核验农艺语义，本清单不代表功能已全部验收。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