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76C" w:rsidRPr="0036576C" w:rsidRDefault="0036576C" w:rsidP="0036576C">
      <w:pPr>
        <w:widowControl/>
        <w:shd w:val="clear" w:color="auto" w:fill="FFFFFF"/>
        <w:spacing w:before="100" w:beforeAutospacing="1" w:after="100" w:afterAutospacing="1" w:line="353" w:lineRule="atLeast"/>
        <w:ind w:left="992"/>
        <w:jc w:val="left"/>
        <w:rPr>
          <w:rFonts w:ascii="Arial" w:eastAsia="宋体" w:hAnsi="Arial" w:cs="Arial"/>
          <w:color w:val="333333"/>
          <w:kern w:val="0"/>
          <w:sz w:val="19"/>
          <w:szCs w:val="19"/>
        </w:rPr>
      </w:pPr>
    </w:p>
    <w:tbl>
      <w:tblPr>
        <w:tblW w:w="0" w:type="auto"/>
        <w:tblCellSpacing w:w="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tblPr>
      <w:tblGrid>
        <w:gridCol w:w="2304"/>
        <w:gridCol w:w="2581"/>
        <w:gridCol w:w="1175"/>
        <w:gridCol w:w="2336"/>
      </w:tblGrid>
      <w:tr w:rsidR="0036576C" w:rsidRPr="0036576C" w:rsidTr="0036576C">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类型</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命令格式</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解释</w:t>
            </w:r>
          </w:p>
        </w:tc>
      </w:tr>
      <w:tr w:rsidR="0036576C" w:rsidRPr="0036576C" w:rsidTr="0036576C">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移动指令</w:t>
            </w:r>
            <w:r w:rsidRPr="0036576C">
              <w:rPr>
                <w:rFonts w:ascii="Arial" w:eastAsia="宋体" w:hAnsi="Arial" w:cs="Arial"/>
                <w:color w:val="333333"/>
                <w:kern w:val="0"/>
                <w:sz w:val="16"/>
                <w:szCs w:val="16"/>
              </w:rPr>
              <w:t>  Move Command</w:t>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M</w:t>
            </w:r>
            <w:r w:rsidRPr="0036576C">
              <w:rPr>
                <w:rFonts w:ascii="Arial" w:eastAsia="宋体" w:hAnsi="Arial" w:cs="Arial"/>
                <w:color w:val="333333"/>
                <w:kern w:val="0"/>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 xml:space="preserve">M x,y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m x,y</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比如：</w:t>
            </w:r>
            <w:r w:rsidRPr="0036576C">
              <w:rPr>
                <w:rFonts w:ascii="Arial" w:eastAsia="宋体" w:hAnsi="Arial" w:cs="Arial"/>
                <w:color w:val="333333"/>
                <w:kern w:val="0"/>
                <w:sz w:val="16"/>
                <w:szCs w:val="16"/>
              </w:rPr>
              <w:t xml:space="preserve">M 100,240 </w:t>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 xml:space="preserve"> m 100,240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大写的</w:t>
            </w:r>
            <w:r w:rsidRPr="0036576C">
              <w:rPr>
                <w:rFonts w:ascii="Arial" w:eastAsia="宋体" w:hAnsi="Arial" w:cs="Arial"/>
                <w:color w:val="333333"/>
                <w:kern w:val="0"/>
                <w:sz w:val="16"/>
                <w:szCs w:val="16"/>
              </w:rPr>
              <w:t xml:space="preserve"> M </w:t>
            </w:r>
            <w:r w:rsidRPr="0036576C">
              <w:rPr>
                <w:rFonts w:ascii="Arial" w:eastAsia="宋体" w:hAnsi="Arial" w:cs="Arial"/>
                <w:color w:val="333333"/>
                <w:kern w:val="0"/>
                <w:sz w:val="16"/>
                <w:szCs w:val="16"/>
              </w:rPr>
              <w:t>指示</w:t>
            </w:r>
            <w:r w:rsidRPr="0036576C">
              <w:rPr>
                <w:rFonts w:ascii="Arial" w:eastAsia="宋体" w:hAnsi="Arial" w:cs="Arial"/>
                <w:color w:val="333333"/>
                <w:kern w:val="0"/>
                <w:sz w:val="16"/>
                <w:szCs w:val="16"/>
              </w:rPr>
              <w:t xml:space="preserve"> x,y </w:t>
            </w:r>
            <w:r w:rsidRPr="0036576C">
              <w:rPr>
                <w:rFonts w:ascii="Arial" w:eastAsia="宋体" w:hAnsi="Arial" w:cs="Arial"/>
                <w:color w:val="333333"/>
                <w:kern w:val="0"/>
                <w:sz w:val="16"/>
                <w:szCs w:val="16"/>
              </w:rPr>
              <w:t>是绝对值；</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小写的</w:t>
            </w:r>
            <w:r w:rsidRPr="0036576C">
              <w:rPr>
                <w:rFonts w:ascii="Arial" w:eastAsia="宋体" w:hAnsi="Arial" w:cs="Arial"/>
                <w:color w:val="333333"/>
                <w:kern w:val="0"/>
                <w:sz w:val="16"/>
                <w:szCs w:val="16"/>
              </w:rPr>
              <w:t xml:space="preserve"> m </w:t>
            </w:r>
            <w:r w:rsidRPr="0036576C">
              <w:rPr>
                <w:rFonts w:ascii="Arial" w:eastAsia="宋体" w:hAnsi="Arial" w:cs="Arial"/>
                <w:color w:val="333333"/>
                <w:kern w:val="0"/>
                <w:sz w:val="16"/>
                <w:szCs w:val="16"/>
              </w:rPr>
              <w:t>指示</w:t>
            </w:r>
            <w:r w:rsidRPr="0036576C">
              <w:rPr>
                <w:rFonts w:ascii="Arial" w:eastAsia="宋体" w:hAnsi="Arial" w:cs="Arial"/>
                <w:color w:val="333333"/>
                <w:kern w:val="0"/>
                <w:sz w:val="16"/>
                <w:szCs w:val="16"/>
              </w:rPr>
              <w:t xml:space="preserve"> x,y </w:t>
            </w:r>
            <w:r w:rsidRPr="0036576C">
              <w:rPr>
                <w:rFonts w:ascii="Arial" w:eastAsia="宋体" w:hAnsi="Arial" w:cs="Arial"/>
                <w:color w:val="333333"/>
                <w:kern w:val="0"/>
                <w:sz w:val="16"/>
                <w:szCs w:val="16"/>
              </w:rPr>
              <w:t>是相对于上一个点的偏移量，如果是</w:t>
            </w:r>
            <w:r w:rsidRPr="0036576C">
              <w:rPr>
                <w:rFonts w:ascii="Arial" w:eastAsia="宋体" w:hAnsi="Arial" w:cs="Arial"/>
                <w:color w:val="333333"/>
                <w:kern w:val="0"/>
                <w:sz w:val="16"/>
                <w:szCs w:val="16"/>
              </w:rPr>
              <w:t xml:space="preserve"> (0,0)</w:t>
            </w:r>
            <w:r w:rsidRPr="0036576C">
              <w:rPr>
                <w:rFonts w:ascii="Arial" w:eastAsia="宋体" w:hAnsi="Arial" w:cs="Arial"/>
                <w:color w:val="333333"/>
                <w:kern w:val="0"/>
                <w:sz w:val="16"/>
                <w:szCs w:val="16"/>
              </w:rPr>
              <w:t>，则表示不存在偏移。</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当您在</w:t>
            </w:r>
            <w:r w:rsidRPr="0036576C">
              <w:rPr>
                <w:rFonts w:ascii="Arial" w:eastAsia="宋体" w:hAnsi="Arial" w:cs="Arial"/>
                <w:color w:val="333333"/>
                <w:kern w:val="0"/>
                <w:sz w:val="16"/>
                <w:szCs w:val="16"/>
              </w:rPr>
              <w:t xml:space="preserve"> move </w:t>
            </w:r>
            <w:r w:rsidRPr="0036576C">
              <w:rPr>
                <w:rFonts w:ascii="Arial" w:eastAsia="宋体" w:hAnsi="Arial" w:cs="Arial"/>
                <w:color w:val="333333"/>
                <w:kern w:val="0"/>
                <w:sz w:val="16"/>
                <w:szCs w:val="16"/>
              </w:rPr>
              <w:t>命令之后列出多个点时，即使您指定的是线条命令，也将绘制出连接这些点的线。</w:t>
            </w:r>
          </w:p>
        </w:tc>
      </w:tr>
      <w:tr w:rsidR="0036576C" w:rsidRPr="0036576C" w:rsidTr="0036576C">
        <w:trPr>
          <w:tblCellSpacing w:w="0" w:type="dxa"/>
        </w:trPr>
        <w:tc>
          <w:tcPr>
            <w:tcW w:w="2527" w:type="dxa"/>
            <w:vMerge w:val="restart"/>
            <w:tcBorders>
              <w:top w:val="outset" w:sz="6" w:space="0" w:color="auto"/>
              <w:left w:val="outset" w:sz="6" w:space="0" w:color="auto"/>
              <w:bottom w:val="outset" w:sz="6" w:space="0" w:color="auto"/>
              <w:right w:val="outset" w:sz="6" w:space="0" w:color="auto"/>
            </w:tcBorders>
            <w:vAlign w:val="center"/>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绘制指令</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Draw Command</w:t>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通过使用一个大写或小写字母输入各命令：</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其中大写字母表示绝对值，</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小写字母表示相对值。</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线段的控制点是相对于上一线段的终点而言的。</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依次输入多个同一类型的命令时，可以省略重复的命令项；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例如，</w:t>
            </w:r>
            <w:r w:rsidRPr="0036576C">
              <w:rPr>
                <w:rFonts w:ascii="Arial" w:eastAsia="宋体" w:hAnsi="Arial" w:cs="Arial"/>
                <w:color w:val="333333"/>
                <w:kern w:val="0"/>
                <w:sz w:val="16"/>
                <w:szCs w:val="16"/>
              </w:rPr>
              <w:t xml:space="preserve">L 100,200 300,400 </w:t>
            </w:r>
            <w:r w:rsidRPr="0036576C">
              <w:rPr>
                <w:rFonts w:ascii="Arial" w:eastAsia="宋体" w:hAnsi="Arial" w:cs="Arial"/>
                <w:color w:val="333333"/>
                <w:kern w:val="0"/>
                <w:sz w:val="16"/>
                <w:szCs w:val="16"/>
              </w:rPr>
              <w:t>等同于</w:t>
            </w:r>
            <w:r w:rsidRPr="0036576C">
              <w:rPr>
                <w:rFonts w:ascii="Arial" w:eastAsia="宋体" w:hAnsi="Arial" w:cs="Arial"/>
                <w:color w:val="333333"/>
                <w:kern w:val="0"/>
                <w:sz w:val="16"/>
                <w:szCs w:val="16"/>
              </w:rPr>
              <w:t xml:space="preserve"> L 100,200 L 300,400</w:t>
            </w:r>
            <w:r w:rsidRPr="0036576C">
              <w:rPr>
                <w:rFonts w:ascii="Arial" w:eastAsia="宋体" w:hAnsi="Arial" w:cs="Arial"/>
                <w:color w:val="333333"/>
                <w:kern w:val="0"/>
                <w:sz w:val="16"/>
                <w:szCs w:val="16"/>
              </w:rPr>
              <w:t>。</w:t>
            </w:r>
          </w:p>
        </w:tc>
        <w:tc>
          <w:tcPr>
            <w:tcW w:w="2880" w:type="dxa"/>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直线</w:t>
            </w:r>
            <w:r w:rsidRPr="0036576C">
              <w:rPr>
                <w:rFonts w:ascii="Arial" w:eastAsia="宋体" w:hAnsi="Arial" w:cs="Arial"/>
                <w:color w:val="333333"/>
                <w:kern w:val="0"/>
                <w:sz w:val="16"/>
                <w:szCs w:val="16"/>
              </w:rPr>
              <w:t>:Line(L)</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格式：</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 xml:space="preserve">L </w:t>
            </w:r>
            <w:r w:rsidRPr="0036576C">
              <w:rPr>
                <w:rFonts w:ascii="Arial" w:eastAsia="宋体" w:hAnsi="Arial" w:cs="Arial"/>
                <w:color w:val="333333"/>
                <w:kern w:val="0"/>
                <w:sz w:val="16"/>
                <w:szCs w:val="16"/>
              </w:rPr>
              <w:t>结束点坐标</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 xml:space="preserve">l </w:t>
            </w:r>
            <w:r w:rsidRPr="0036576C">
              <w:rPr>
                <w:rFonts w:ascii="Arial" w:eastAsia="宋体" w:hAnsi="Arial" w:cs="Arial"/>
                <w:color w:val="333333"/>
                <w:kern w:val="0"/>
                <w:sz w:val="16"/>
                <w:szCs w:val="16"/>
              </w:rPr>
              <w:t>结束点坐标。</w:t>
            </w:r>
            <w:r w:rsidRPr="0036576C">
              <w:rPr>
                <w:rFonts w:ascii="Arial" w:eastAsia="宋体" w:hAnsi="Arial" w:cs="Arial"/>
                <w:color w:val="333333"/>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比如：</w:t>
            </w:r>
            <w:r w:rsidRPr="0036576C">
              <w:rPr>
                <w:rFonts w:ascii="Arial" w:eastAsia="宋体" w:hAnsi="Arial" w:cs="Arial"/>
                <w:color w:val="333333"/>
                <w:kern w:val="0"/>
                <w:sz w:val="16"/>
                <w:szCs w:val="16"/>
              </w:rPr>
              <w:t xml:space="preserve">L 100,100 </w:t>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 xml:space="preserve"> l 100 100</w:t>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坐标值可以使用</w:t>
            </w:r>
            <w:r w:rsidRPr="0036576C">
              <w:rPr>
                <w:rFonts w:ascii="Arial" w:eastAsia="宋体" w:hAnsi="Arial" w:cs="Arial"/>
                <w:color w:val="333333"/>
                <w:kern w:val="0"/>
                <w:sz w:val="16"/>
                <w:szCs w:val="16"/>
              </w:rPr>
              <w:t>x,y</w:t>
            </w:r>
            <w:r w:rsidRPr="0036576C">
              <w:rPr>
                <w:rFonts w:ascii="Arial" w:eastAsia="宋体" w:hAnsi="Arial" w:cs="Arial"/>
                <w:color w:val="333333"/>
                <w:kern w:val="0"/>
                <w:sz w:val="16"/>
                <w:szCs w:val="16"/>
              </w:rPr>
              <w:t>（中间用英文逗号隔开）或</w:t>
            </w:r>
            <w:r w:rsidRPr="0036576C">
              <w:rPr>
                <w:rFonts w:ascii="Arial" w:eastAsia="宋体" w:hAnsi="Arial" w:cs="Arial"/>
                <w:color w:val="333333"/>
                <w:kern w:val="0"/>
                <w:sz w:val="16"/>
                <w:szCs w:val="16"/>
              </w:rPr>
              <w:t>x y</w:t>
            </w:r>
            <w:r w:rsidRPr="0036576C">
              <w:rPr>
                <w:rFonts w:ascii="Arial" w:eastAsia="宋体" w:hAnsi="Arial" w:cs="Arial"/>
                <w:color w:val="333333"/>
                <w:kern w:val="0"/>
                <w:sz w:val="16"/>
                <w:szCs w:val="16"/>
              </w:rPr>
              <w:t>（中间用半角空格隔开）的形式。</w:t>
            </w:r>
          </w:p>
        </w:tc>
      </w:tr>
      <w:tr w:rsidR="0036576C" w:rsidRPr="0036576C" w:rsidTr="0036576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6576C" w:rsidRPr="0036576C" w:rsidRDefault="0036576C" w:rsidP="0036576C">
            <w:pPr>
              <w:widowControl/>
              <w:jc w:val="left"/>
              <w:rPr>
                <w:rFonts w:ascii="Arial" w:eastAsia="宋体" w:hAnsi="Arial" w:cs="Arial"/>
                <w:color w:val="333333"/>
                <w:kern w:val="0"/>
                <w:sz w:val="16"/>
                <w:szCs w:val="16"/>
              </w:rPr>
            </w:pPr>
          </w:p>
        </w:tc>
        <w:tc>
          <w:tcPr>
            <w:tcW w:w="2880" w:type="dxa"/>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水平直线</w:t>
            </w:r>
            <w:r w:rsidRPr="0036576C">
              <w:rPr>
                <w:rFonts w:ascii="Arial" w:eastAsia="宋体" w:hAnsi="Arial" w:cs="Arial"/>
                <w:color w:val="333333"/>
                <w:kern w:val="0"/>
                <w:sz w:val="16"/>
                <w:szCs w:val="16"/>
              </w:rPr>
              <w:t>: Horizontal line(H)</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格式：</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H x</w:t>
            </w:r>
            <w:r w:rsidRPr="0036576C">
              <w:rPr>
                <w:rFonts w:ascii="Arial" w:eastAsia="宋体" w:hAnsi="Arial" w:cs="Arial"/>
                <w:color w:val="333333"/>
                <w:kern w:val="0"/>
                <w:sz w:val="16"/>
                <w:szCs w:val="16"/>
              </w:rPr>
              <w:t>值</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h x</w:t>
            </w:r>
            <w:r w:rsidRPr="0036576C">
              <w:rPr>
                <w:rFonts w:ascii="Arial" w:eastAsia="宋体" w:hAnsi="Arial" w:cs="Arial"/>
                <w:color w:val="333333"/>
                <w:kern w:val="0"/>
                <w:sz w:val="16"/>
                <w:szCs w:val="16"/>
              </w:rPr>
              <w:t>值</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(x</w:t>
            </w:r>
            <w:r w:rsidRPr="0036576C">
              <w:rPr>
                <w:rFonts w:ascii="Arial" w:eastAsia="宋体" w:hAnsi="Arial" w:cs="Arial"/>
                <w:color w:val="333333"/>
                <w:kern w:val="0"/>
                <w:sz w:val="16"/>
                <w:szCs w:val="16"/>
              </w:rPr>
              <w:t>为</w:t>
            </w:r>
            <w:r w:rsidRPr="0036576C">
              <w:rPr>
                <w:rFonts w:ascii="Arial" w:eastAsia="宋体" w:hAnsi="Arial" w:cs="Arial"/>
                <w:color w:val="333333"/>
                <w:kern w:val="0"/>
                <w:sz w:val="16"/>
                <w:szCs w:val="16"/>
              </w:rPr>
              <w:t>System.Double</w:t>
            </w:r>
            <w:r w:rsidRPr="0036576C">
              <w:rPr>
                <w:rFonts w:ascii="Arial" w:eastAsia="宋体" w:hAnsi="Arial" w:cs="Arial"/>
                <w:color w:val="333333"/>
                <w:kern w:val="0"/>
                <w:sz w:val="16"/>
                <w:szCs w:val="16"/>
              </w:rPr>
              <w:t>类型的值</w:t>
            </w:r>
            <w:r w:rsidRPr="0036576C">
              <w:rPr>
                <w:rFonts w:ascii="Arial" w:eastAsia="宋体" w:hAnsi="Arial" w:cs="Arial"/>
                <w:color w:val="333333"/>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绘制从当前点到指定</w:t>
            </w:r>
            <w:r w:rsidRPr="0036576C">
              <w:rPr>
                <w:rFonts w:ascii="Arial" w:eastAsia="宋体" w:hAnsi="Arial" w:cs="Arial"/>
                <w:color w:val="333333"/>
                <w:kern w:val="0"/>
                <w:sz w:val="16"/>
                <w:szCs w:val="16"/>
              </w:rPr>
              <w:t>x</w:t>
            </w:r>
            <w:r w:rsidRPr="0036576C">
              <w:rPr>
                <w:rFonts w:ascii="Arial" w:eastAsia="宋体" w:hAnsi="Arial" w:cs="Arial"/>
                <w:color w:val="333333"/>
                <w:kern w:val="0"/>
                <w:sz w:val="16"/>
                <w:szCs w:val="16"/>
              </w:rPr>
              <w:t>坐标的直线。</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比如：</w:t>
            </w:r>
            <w:r w:rsidRPr="0036576C">
              <w:rPr>
                <w:rFonts w:ascii="Arial" w:eastAsia="宋体" w:hAnsi="Arial" w:cs="Arial"/>
                <w:color w:val="333333"/>
                <w:kern w:val="0"/>
                <w:sz w:val="16"/>
                <w:szCs w:val="16"/>
              </w:rPr>
              <w:t>H 100</w:t>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h 100</w:t>
            </w:r>
            <w:r w:rsidRPr="0036576C">
              <w:rPr>
                <w:rFonts w:ascii="Arial" w:eastAsia="宋体" w:hAnsi="Arial" w:cs="Arial"/>
                <w:color w:val="333333"/>
                <w:kern w:val="0"/>
                <w:sz w:val="16"/>
                <w:szCs w:val="16"/>
              </w:rPr>
              <w:t>，也可以是：</w:t>
            </w:r>
            <w:r w:rsidRPr="0036576C">
              <w:rPr>
                <w:rFonts w:ascii="Arial" w:eastAsia="宋体" w:hAnsi="Arial" w:cs="Arial"/>
                <w:color w:val="333333"/>
                <w:kern w:val="0"/>
                <w:sz w:val="16"/>
                <w:szCs w:val="16"/>
              </w:rPr>
              <w:t>H 100.00</w:t>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h 100.00</w:t>
            </w:r>
            <w:r w:rsidRPr="0036576C">
              <w:rPr>
                <w:rFonts w:ascii="Arial" w:eastAsia="宋体" w:hAnsi="Arial" w:cs="Arial"/>
                <w:color w:val="333333"/>
                <w:kern w:val="0"/>
                <w:sz w:val="16"/>
                <w:szCs w:val="16"/>
              </w:rPr>
              <w:t>等形式。</w:t>
            </w:r>
          </w:p>
        </w:tc>
      </w:tr>
      <w:tr w:rsidR="0036576C" w:rsidRPr="0036576C" w:rsidTr="0036576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6576C" w:rsidRPr="0036576C" w:rsidRDefault="0036576C" w:rsidP="0036576C">
            <w:pPr>
              <w:widowControl/>
              <w:jc w:val="left"/>
              <w:rPr>
                <w:rFonts w:ascii="Arial" w:eastAsia="宋体" w:hAnsi="Arial" w:cs="Arial"/>
                <w:color w:val="333333"/>
                <w:kern w:val="0"/>
                <w:sz w:val="16"/>
                <w:szCs w:val="16"/>
              </w:rPr>
            </w:pPr>
          </w:p>
        </w:tc>
        <w:tc>
          <w:tcPr>
            <w:tcW w:w="2880" w:type="dxa"/>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垂直直线</w:t>
            </w:r>
            <w:r w:rsidRPr="0036576C">
              <w:rPr>
                <w:rFonts w:ascii="Arial" w:eastAsia="宋体" w:hAnsi="Arial" w:cs="Arial"/>
                <w:color w:val="333333"/>
                <w:kern w:val="0"/>
                <w:sz w:val="16"/>
                <w:szCs w:val="16"/>
              </w:rPr>
              <w:t>: Vertical line(V)</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V y</w:t>
            </w:r>
            <w:r w:rsidRPr="0036576C">
              <w:rPr>
                <w:rFonts w:ascii="Arial" w:eastAsia="宋体" w:hAnsi="Arial" w:cs="Arial"/>
                <w:color w:val="333333"/>
                <w:kern w:val="0"/>
                <w:sz w:val="16"/>
                <w:szCs w:val="16"/>
              </w:rPr>
              <w:t>值</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v y</w:t>
            </w:r>
            <w:r w:rsidRPr="0036576C">
              <w:rPr>
                <w:rFonts w:ascii="Arial" w:eastAsia="宋体" w:hAnsi="Arial" w:cs="Arial"/>
                <w:color w:val="333333"/>
                <w:kern w:val="0"/>
                <w:sz w:val="16"/>
                <w:szCs w:val="16"/>
              </w:rPr>
              <w:t>值</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(y</w:t>
            </w:r>
            <w:r w:rsidRPr="0036576C">
              <w:rPr>
                <w:rFonts w:ascii="Arial" w:eastAsia="宋体" w:hAnsi="Arial" w:cs="Arial"/>
                <w:color w:val="333333"/>
                <w:kern w:val="0"/>
                <w:sz w:val="16"/>
                <w:szCs w:val="16"/>
              </w:rPr>
              <w:t>为</w:t>
            </w:r>
            <w:r w:rsidRPr="0036576C">
              <w:rPr>
                <w:rFonts w:ascii="Arial" w:eastAsia="宋体" w:hAnsi="Arial" w:cs="Arial"/>
                <w:color w:val="333333"/>
                <w:kern w:val="0"/>
                <w:sz w:val="16"/>
                <w:szCs w:val="16"/>
              </w:rPr>
              <w:t>System.Double</w:t>
            </w:r>
            <w:r w:rsidRPr="0036576C">
              <w:rPr>
                <w:rFonts w:ascii="Arial" w:eastAsia="宋体" w:hAnsi="Arial" w:cs="Arial"/>
                <w:color w:val="333333"/>
                <w:kern w:val="0"/>
                <w:sz w:val="16"/>
                <w:szCs w:val="16"/>
              </w:rPr>
              <w:t>类型的值</w:t>
            </w:r>
            <w:r w:rsidRPr="0036576C">
              <w:rPr>
                <w:rFonts w:ascii="Arial" w:eastAsia="宋体" w:hAnsi="Arial" w:cs="Arial"/>
                <w:color w:val="333333"/>
                <w:kern w:val="0"/>
                <w:sz w:val="16"/>
                <w:szCs w:val="16"/>
              </w:rPr>
              <w:t>)</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绘制从当前点到指定</w:t>
            </w:r>
            <w:r w:rsidRPr="0036576C">
              <w:rPr>
                <w:rFonts w:ascii="Arial" w:eastAsia="宋体" w:hAnsi="Arial" w:cs="Arial"/>
                <w:color w:val="333333"/>
                <w:kern w:val="0"/>
                <w:sz w:val="16"/>
                <w:szCs w:val="16"/>
              </w:rPr>
              <w:t>y</w:t>
            </w:r>
            <w:r w:rsidRPr="0036576C">
              <w:rPr>
                <w:rFonts w:ascii="Arial" w:eastAsia="宋体" w:hAnsi="Arial" w:cs="Arial"/>
                <w:color w:val="333333"/>
                <w:kern w:val="0"/>
                <w:sz w:val="16"/>
                <w:szCs w:val="16"/>
              </w:rPr>
              <w:t>坐标的直线。</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比如：</w:t>
            </w:r>
            <w:r w:rsidRPr="0036576C">
              <w:rPr>
                <w:rFonts w:ascii="Arial" w:eastAsia="宋体" w:hAnsi="Arial" w:cs="Arial"/>
                <w:color w:val="333333"/>
                <w:kern w:val="0"/>
                <w:sz w:val="16"/>
                <w:szCs w:val="16"/>
              </w:rPr>
              <w:t>V 100</w:t>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y 100</w:t>
            </w:r>
            <w:r w:rsidRPr="0036576C">
              <w:rPr>
                <w:rFonts w:ascii="Arial" w:eastAsia="宋体" w:hAnsi="Arial" w:cs="Arial"/>
                <w:color w:val="333333"/>
                <w:kern w:val="0"/>
                <w:sz w:val="16"/>
                <w:szCs w:val="16"/>
              </w:rPr>
              <w:t>，也可以是：</w:t>
            </w:r>
            <w:r w:rsidRPr="0036576C">
              <w:rPr>
                <w:rFonts w:ascii="Arial" w:eastAsia="宋体" w:hAnsi="Arial" w:cs="Arial"/>
                <w:color w:val="333333"/>
                <w:kern w:val="0"/>
                <w:sz w:val="16"/>
                <w:szCs w:val="16"/>
              </w:rPr>
              <w:t>V 100.00</w:t>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v 100.00</w:t>
            </w:r>
            <w:r w:rsidRPr="0036576C">
              <w:rPr>
                <w:rFonts w:ascii="Arial" w:eastAsia="宋体" w:hAnsi="Arial" w:cs="Arial"/>
                <w:color w:val="333333"/>
                <w:kern w:val="0"/>
                <w:sz w:val="16"/>
                <w:szCs w:val="16"/>
              </w:rPr>
              <w:t>等形式。</w:t>
            </w:r>
          </w:p>
        </w:tc>
      </w:tr>
      <w:tr w:rsidR="0036576C" w:rsidRPr="0036576C" w:rsidTr="0036576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6576C" w:rsidRPr="0036576C" w:rsidRDefault="0036576C" w:rsidP="0036576C">
            <w:pPr>
              <w:widowControl/>
              <w:jc w:val="left"/>
              <w:rPr>
                <w:rFonts w:ascii="Arial" w:eastAsia="宋体" w:hAnsi="Arial" w:cs="Arial"/>
                <w:color w:val="333333"/>
                <w:kern w:val="0"/>
                <w:sz w:val="16"/>
                <w:szCs w:val="16"/>
              </w:rPr>
            </w:pPr>
          </w:p>
        </w:tc>
        <w:tc>
          <w:tcPr>
            <w:tcW w:w="2880" w:type="dxa"/>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三次方程式贝塞尔曲线</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Cubic Bezier curve(C)</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 xml:space="preserve">C </w:t>
            </w:r>
            <w:r w:rsidRPr="0036576C">
              <w:rPr>
                <w:rFonts w:ascii="Arial" w:eastAsia="宋体" w:hAnsi="Arial" w:cs="Arial"/>
                <w:color w:val="333333"/>
                <w:kern w:val="0"/>
                <w:sz w:val="16"/>
                <w:szCs w:val="16"/>
              </w:rPr>
              <w:t>第一控制点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第二控制点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结束点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 xml:space="preserve">c </w:t>
            </w:r>
            <w:r w:rsidRPr="0036576C">
              <w:rPr>
                <w:rFonts w:ascii="Arial" w:eastAsia="宋体" w:hAnsi="Arial" w:cs="Arial"/>
                <w:color w:val="333333"/>
                <w:kern w:val="0"/>
                <w:sz w:val="16"/>
                <w:szCs w:val="16"/>
              </w:rPr>
              <w:t>第一控制点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第二控制点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结束点</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通过指定两个控制点来绘制由当前点到指定结束点间的三次方程贝塞尔曲线。</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比如：</w:t>
            </w:r>
            <w:r w:rsidRPr="0036576C">
              <w:rPr>
                <w:rFonts w:ascii="Arial" w:eastAsia="宋体" w:hAnsi="Arial" w:cs="Arial"/>
                <w:color w:val="333333"/>
                <w:kern w:val="0"/>
                <w:sz w:val="16"/>
                <w:szCs w:val="16"/>
              </w:rPr>
              <w:t xml:space="preserve">C 100,200 200,400 300,200 </w:t>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 xml:space="preserve"> c 100,200 200,400 300,200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其中，点</w:t>
            </w:r>
            <w:r w:rsidRPr="0036576C">
              <w:rPr>
                <w:rFonts w:ascii="Arial" w:eastAsia="宋体" w:hAnsi="Arial" w:cs="Arial"/>
                <w:color w:val="333333"/>
                <w:kern w:val="0"/>
                <w:sz w:val="16"/>
                <w:szCs w:val="16"/>
              </w:rPr>
              <w:t>(100,200)</w:t>
            </w:r>
            <w:r w:rsidRPr="0036576C">
              <w:rPr>
                <w:rFonts w:ascii="Arial" w:eastAsia="宋体" w:hAnsi="Arial" w:cs="Arial"/>
                <w:color w:val="333333"/>
                <w:kern w:val="0"/>
                <w:sz w:val="16"/>
                <w:szCs w:val="16"/>
              </w:rPr>
              <w:t>为第一控制点，点</w:t>
            </w:r>
            <w:r w:rsidRPr="0036576C">
              <w:rPr>
                <w:rFonts w:ascii="Arial" w:eastAsia="宋体" w:hAnsi="Arial" w:cs="Arial"/>
                <w:color w:val="333333"/>
                <w:kern w:val="0"/>
                <w:sz w:val="16"/>
                <w:szCs w:val="16"/>
              </w:rPr>
              <w:t>(200,400)</w:t>
            </w:r>
            <w:r w:rsidRPr="0036576C">
              <w:rPr>
                <w:rFonts w:ascii="Arial" w:eastAsia="宋体" w:hAnsi="Arial" w:cs="Arial"/>
                <w:color w:val="333333"/>
                <w:kern w:val="0"/>
                <w:sz w:val="16"/>
                <w:szCs w:val="16"/>
              </w:rPr>
              <w:t>为第二控制点，点</w:t>
            </w:r>
            <w:r w:rsidRPr="0036576C">
              <w:rPr>
                <w:rFonts w:ascii="Arial" w:eastAsia="宋体" w:hAnsi="Arial" w:cs="Arial"/>
                <w:color w:val="333333"/>
                <w:kern w:val="0"/>
                <w:sz w:val="16"/>
                <w:szCs w:val="16"/>
              </w:rPr>
              <w:t>(300,200)</w:t>
            </w:r>
            <w:r w:rsidRPr="0036576C">
              <w:rPr>
                <w:rFonts w:ascii="Arial" w:eastAsia="宋体" w:hAnsi="Arial" w:cs="Arial"/>
                <w:color w:val="333333"/>
                <w:kern w:val="0"/>
                <w:sz w:val="16"/>
                <w:szCs w:val="16"/>
              </w:rPr>
              <w:t>为结束点。</w:t>
            </w:r>
          </w:p>
        </w:tc>
      </w:tr>
      <w:tr w:rsidR="0036576C" w:rsidRPr="0036576C" w:rsidTr="0036576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6576C" w:rsidRPr="0036576C" w:rsidRDefault="0036576C" w:rsidP="0036576C">
            <w:pPr>
              <w:widowControl/>
              <w:jc w:val="left"/>
              <w:rPr>
                <w:rFonts w:ascii="Arial" w:eastAsia="宋体" w:hAnsi="Arial" w:cs="Arial"/>
                <w:color w:val="333333"/>
                <w:kern w:val="0"/>
                <w:sz w:val="16"/>
                <w:szCs w:val="16"/>
              </w:rPr>
            </w:pPr>
          </w:p>
        </w:tc>
        <w:tc>
          <w:tcPr>
            <w:tcW w:w="2880" w:type="dxa"/>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二次方程式贝塞尔曲线</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Quadratic Bezier curve(Q)</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 xml:space="preserve">Q </w:t>
            </w:r>
            <w:r w:rsidRPr="0036576C">
              <w:rPr>
                <w:rFonts w:ascii="Arial" w:eastAsia="宋体" w:hAnsi="Arial" w:cs="Arial"/>
                <w:color w:val="333333"/>
                <w:kern w:val="0"/>
                <w:sz w:val="16"/>
                <w:szCs w:val="16"/>
              </w:rPr>
              <w:t>控制点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结束点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 xml:space="preserve">q </w:t>
            </w:r>
            <w:r w:rsidRPr="0036576C">
              <w:rPr>
                <w:rFonts w:ascii="Arial" w:eastAsia="宋体" w:hAnsi="Arial" w:cs="Arial"/>
                <w:color w:val="333333"/>
                <w:kern w:val="0"/>
                <w:sz w:val="16"/>
                <w:szCs w:val="16"/>
              </w:rPr>
              <w:t>控制点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结束</w:t>
            </w:r>
            <w:r w:rsidRPr="0036576C">
              <w:rPr>
                <w:rFonts w:ascii="Arial" w:eastAsia="宋体" w:hAnsi="Arial" w:cs="Arial"/>
                <w:color w:val="333333"/>
                <w:kern w:val="0"/>
                <w:sz w:val="16"/>
                <w:szCs w:val="16"/>
              </w:rPr>
              <w:lastRenderedPageBreak/>
              <w:t>点</w:t>
            </w:r>
            <w:r w:rsidRPr="0036576C">
              <w:rPr>
                <w:rFonts w:ascii="Arial" w:eastAsia="宋体" w:hAnsi="Arial" w:cs="Arial"/>
                <w:color w:val="333333"/>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lastRenderedPageBreak/>
              <w:t>通过指定的一个控制点来绘制由当前点到指定结束点间的二次方程贝塞尔曲线。</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比如：</w:t>
            </w:r>
            <w:r w:rsidRPr="0036576C">
              <w:rPr>
                <w:rFonts w:ascii="Arial" w:eastAsia="宋体" w:hAnsi="Arial" w:cs="Arial"/>
                <w:color w:val="333333"/>
                <w:kern w:val="0"/>
                <w:sz w:val="16"/>
                <w:szCs w:val="16"/>
              </w:rPr>
              <w:t>q 100,200 300,200</w:t>
            </w:r>
            <w:r w:rsidRPr="0036576C">
              <w:rPr>
                <w:rFonts w:ascii="Arial" w:eastAsia="宋体" w:hAnsi="Arial" w:cs="Arial"/>
                <w:color w:val="333333"/>
                <w:kern w:val="0"/>
                <w:sz w:val="16"/>
                <w:szCs w:val="16"/>
              </w:rPr>
              <w:t>。其中，</w:t>
            </w:r>
            <w:r w:rsidRPr="0036576C">
              <w:rPr>
                <w:rFonts w:ascii="Arial" w:eastAsia="宋体" w:hAnsi="Arial" w:cs="Arial"/>
                <w:color w:val="333333"/>
                <w:kern w:val="0"/>
                <w:sz w:val="16"/>
                <w:szCs w:val="16"/>
              </w:rPr>
              <w:lastRenderedPageBreak/>
              <w:t>点</w:t>
            </w:r>
            <w:r w:rsidRPr="0036576C">
              <w:rPr>
                <w:rFonts w:ascii="Arial" w:eastAsia="宋体" w:hAnsi="Arial" w:cs="Arial"/>
                <w:color w:val="333333"/>
                <w:kern w:val="0"/>
                <w:sz w:val="16"/>
                <w:szCs w:val="16"/>
              </w:rPr>
              <w:t>(100,200)</w:t>
            </w:r>
            <w:r w:rsidRPr="0036576C">
              <w:rPr>
                <w:rFonts w:ascii="Arial" w:eastAsia="宋体" w:hAnsi="Arial" w:cs="Arial"/>
                <w:color w:val="333333"/>
                <w:kern w:val="0"/>
                <w:sz w:val="16"/>
                <w:szCs w:val="16"/>
              </w:rPr>
              <w:t>为控制点，点</w:t>
            </w:r>
            <w:r w:rsidRPr="0036576C">
              <w:rPr>
                <w:rFonts w:ascii="Arial" w:eastAsia="宋体" w:hAnsi="Arial" w:cs="Arial"/>
                <w:color w:val="333333"/>
                <w:kern w:val="0"/>
                <w:sz w:val="16"/>
                <w:szCs w:val="16"/>
              </w:rPr>
              <w:t>(300,200)</w:t>
            </w:r>
            <w:r w:rsidRPr="0036576C">
              <w:rPr>
                <w:rFonts w:ascii="Arial" w:eastAsia="宋体" w:hAnsi="Arial" w:cs="Arial"/>
                <w:color w:val="333333"/>
                <w:kern w:val="0"/>
                <w:sz w:val="16"/>
                <w:szCs w:val="16"/>
              </w:rPr>
              <w:t>为结束点。</w:t>
            </w:r>
          </w:p>
        </w:tc>
      </w:tr>
      <w:tr w:rsidR="0036576C" w:rsidRPr="0036576C" w:rsidTr="0036576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6576C" w:rsidRPr="0036576C" w:rsidRDefault="0036576C" w:rsidP="0036576C">
            <w:pPr>
              <w:widowControl/>
              <w:jc w:val="left"/>
              <w:rPr>
                <w:rFonts w:ascii="Arial" w:eastAsia="宋体" w:hAnsi="Arial" w:cs="Arial"/>
                <w:color w:val="333333"/>
                <w:kern w:val="0"/>
                <w:sz w:val="16"/>
                <w:szCs w:val="16"/>
              </w:rPr>
            </w:pPr>
          </w:p>
        </w:tc>
        <w:tc>
          <w:tcPr>
            <w:tcW w:w="2880" w:type="dxa"/>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平滑三次方程式贝塞尔曲线</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Smooth cubic Bezier curve(S)</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 xml:space="preserve">S </w:t>
            </w:r>
            <w:r w:rsidRPr="0036576C">
              <w:rPr>
                <w:rFonts w:ascii="Arial" w:eastAsia="宋体" w:hAnsi="Arial" w:cs="Arial"/>
                <w:color w:val="333333"/>
                <w:kern w:val="0"/>
                <w:sz w:val="16"/>
                <w:szCs w:val="16"/>
              </w:rPr>
              <w:t>控制点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结束点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 xml:space="preserve">s </w:t>
            </w:r>
            <w:r w:rsidRPr="0036576C">
              <w:rPr>
                <w:rFonts w:ascii="Arial" w:eastAsia="宋体" w:hAnsi="Arial" w:cs="Arial"/>
                <w:color w:val="333333"/>
                <w:kern w:val="0"/>
                <w:sz w:val="16"/>
                <w:szCs w:val="16"/>
              </w:rPr>
              <w:t>控制点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结束点</w:t>
            </w:r>
            <w:r w:rsidRPr="0036576C">
              <w:rPr>
                <w:rFonts w:ascii="Arial" w:eastAsia="宋体" w:hAnsi="Arial" w:cs="Arial"/>
                <w:color w:val="333333"/>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通过一个指定点来</w:t>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平滑地</w:t>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控制当前点到指定点的贝塞尔曲线。</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比如：</w:t>
            </w:r>
            <w:r w:rsidRPr="0036576C">
              <w:rPr>
                <w:rFonts w:ascii="Arial" w:eastAsia="宋体" w:hAnsi="Arial" w:cs="Arial"/>
                <w:color w:val="333333"/>
                <w:kern w:val="0"/>
                <w:sz w:val="16"/>
                <w:szCs w:val="16"/>
              </w:rPr>
              <w:t>S 100,200 200,300</w:t>
            </w:r>
          </w:p>
        </w:tc>
      </w:tr>
      <w:tr w:rsidR="0036576C" w:rsidRPr="0036576C" w:rsidTr="0036576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6576C" w:rsidRPr="0036576C" w:rsidRDefault="0036576C" w:rsidP="0036576C">
            <w:pPr>
              <w:widowControl/>
              <w:jc w:val="left"/>
              <w:rPr>
                <w:rFonts w:ascii="Arial" w:eastAsia="宋体" w:hAnsi="Arial" w:cs="Arial"/>
                <w:color w:val="333333"/>
                <w:kern w:val="0"/>
                <w:sz w:val="16"/>
                <w:szCs w:val="16"/>
              </w:rPr>
            </w:pPr>
          </w:p>
        </w:tc>
        <w:tc>
          <w:tcPr>
            <w:tcW w:w="2880" w:type="dxa"/>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平滑二次方程式贝塞尔曲线</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smooth quadratic Bezier curve(T)</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 xml:space="preserve">T </w:t>
            </w:r>
            <w:r w:rsidRPr="0036576C">
              <w:rPr>
                <w:rFonts w:ascii="Arial" w:eastAsia="宋体" w:hAnsi="Arial" w:cs="Arial"/>
                <w:color w:val="333333"/>
                <w:kern w:val="0"/>
                <w:sz w:val="16"/>
                <w:szCs w:val="16"/>
              </w:rPr>
              <w:t>控制点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结束点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 xml:space="preserve">t </w:t>
            </w:r>
            <w:r w:rsidRPr="0036576C">
              <w:rPr>
                <w:rFonts w:ascii="Arial" w:eastAsia="宋体" w:hAnsi="Arial" w:cs="Arial"/>
                <w:color w:val="333333"/>
                <w:kern w:val="0"/>
                <w:sz w:val="16"/>
                <w:szCs w:val="16"/>
              </w:rPr>
              <w:t>控制点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结束点</w:t>
            </w:r>
            <w:r w:rsidRPr="0036576C">
              <w:rPr>
                <w:rFonts w:ascii="Arial" w:eastAsia="宋体" w:hAnsi="Arial" w:cs="Arial"/>
                <w:color w:val="333333"/>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与平滑三次方程贝塞尔曲线类似。在当前点与指定的终点之间创建一条二次贝塞尔曲线。控制点假定为前一个命令的控制点相对于当前点的反射。如果前一个命令不存在，或者前一个命令不是二次贝塞尔曲线命令或平滑的二次贝塞尔曲线命令，则此控制点就是当前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比如：</w:t>
            </w:r>
            <w:r w:rsidRPr="0036576C">
              <w:rPr>
                <w:rFonts w:ascii="Arial" w:eastAsia="宋体" w:hAnsi="Arial" w:cs="Arial"/>
                <w:color w:val="333333"/>
                <w:kern w:val="0"/>
                <w:sz w:val="16"/>
                <w:szCs w:val="16"/>
              </w:rPr>
              <w:t>T 100,200 200,300</w:t>
            </w:r>
          </w:p>
        </w:tc>
      </w:tr>
      <w:tr w:rsidR="0036576C" w:rsidRPr="0036576C" w:rsidTr="0036576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6576C" w:rsidRPr="0036576C" w:rsidRDefault="0036576C" w:rsidP="0036576C">
            <w:pPr>
              <w:widowControl/>
              <w:jc w:val="left"/>
              <w:rPr>
                <w:rFonts w:ascii="Arial" w:eastAsia="宋体" w:hAnsi="Arial" w:cs="Arial"/>
                <w:color w:val="333333"/>
                <w:kern w:val="0"/>
                <w:sz w:val="16"/>
                <w:szCs w:val="16"/>
              </w:rPr>
            </w:pPr>
          </w:p>
        </w:tc>
        <w:tc>
          <w:tcPr>
            <w:tcW w:w="2880" w:type="dxa"/>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椭圆圆弧</w:t>
            </w:r>
            <w:r w:rsidRPr="0036576C">
              <w:rPr>
                <w:rFonts w:ascii="Arial" w:eastAsia="宋体" w:hAnsi="Arial" w:cs="Arial"/>
                <w:color w:val="333333"/>
                <w:kern w:val="0"/>
                <w:sz w:val="16"/>
                <w:szCs w:val="16"/>
              </w:rPr>
              <w:t>: elliptical Arc(A)</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 xml:space="preserve">A </w:t>
            </w:r>
            <w:r w:rsidRPr="0036576C">
              <w:rPr>
                <w:rFonts w:ascii="Arial" w:eastAsia="宋体" w:hAnsi="Arial" w:cs="Arial"/>
                <w:color w:val="333333"/>
                <w:kern w:val="0"/>
                <w:sz w:val="16"/>
                <w:szCs w:val="16"/>
              </w:rPr>
              <w:t>尺寸</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圆弧旋转角度值</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优势弧的标记</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正负角度标记</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结束点</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t xml:space="preserve">a </w:t>
            </w:r>
            <w:r w:rsidRPr="0036576C">
              <w:rPr>
                <w:rFonts w:ascii="Arial" w:eastAsia="宋体" w:hAnsi="Arial" w:cs="Arial"/>
                <w:color w:val="333333"/>
                <w:kern w:val="0"/>
                <w:sz w:val="16"/>
                <w:szCs w:val="16"/>
              </w:rPr>
              <w:t>尺寸</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圆弧旋转角度值</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优势弧的标记</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正负角度标记</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t>结束点</w:t>
            </w:r>
            <w:r w:rsidRPr="0036576C">
              <w:rPr>
                <w:rFonts w:ascii="Arial" w:eastAsia="宋体" w:hAnsi="Arial" w:cs="Arial"/>
                <w:color w:val="333333"/>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在当前点与指定结束点间绘制圆弧。</w:t>
            </w:r>
          </w:p>
          <w:p w:rsidR="0036576C" w:rsidRPr="0036576C" w:rsidRDefault="0036576C" w:rsidP="0036576C">
            <w:pPr>
              <w:widowControl/>
              <w:numPr>
                <w:ilvl w:val="0"/>
                <w:numId w:val="3"/>
              </w:numPr>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尺寸</w:t>
            </w:r>
            <w:r w:rsidRPr="0036576C">
              <w:rPr>
                <w:rFonts w:ascii="Arial" w:eastAsia="宋体" w:hAnsi="Arial" w:cs="Arial"/>
                <w:color w:val="333333"/>
                <w:kern w:val="0"/>
                <w:sz w:val="16"/>
                <w:szCs w:val="16"/>
              </w:rPr>
              <w:t>(Size): System.Windows.Size</w:t>
            </w:r>
            <w:r w:rsidRPr="0036576C">
              <w:rPr>
                <w:rFonts w:ascii="Arial" w:eastAsia="宋体" w:hAnsi="Arial" w:cs="Arial"/>
                <w:color w:val="333333"/>
                <w:kern w:val="0"/>
                <w:sz w:val="16"/>
                <w:szCs w:val="16"/>
              </w:rPr>
              <w:t>类型，指定椭圆圆弧</w:t>
            </w:r>
            <w:r w:rsidRPr="0036576C">
              <w:rPr>
                <w:rFonts w:ascii="Arial" w:eastAsia="宋体" w:hAnsi="Arial" w:cs="Arial"/>
                <w:color w:val="333333"/>
                <w:kern w:val="0"/>
                <w:sz w:val="16"/>
                <w:szCs w:val="16"/>
              </w:rPr>
              <w:t>X,Y</w:t>
            </w:r>
            <w:r w:rsidRPr="0036576C">
              <w:rPr>
                <w:rFonts w:ascii="Arial" w:eastAsia="宋体" w:hAnsi="Arial" w:cs="Arial"/>
                <w:color w:val="333333"/>
                <w:kern w:val="0"/>
                <w:sz w:val="16"/>
                <w:szCs w:val="16"/>
              </w:rPr>
              <w:t>方向上的半径值。</w:t>
            </w:r>
            <w:r w:rsidRPr="0036576C">
              <w:rPr>
                <w:rFonts w:ascii="Arial" w:eastAsia="宋体" w:hAnsi="Arial" w:cs="Arial"/>
                <w:color w:val="333333"/>
                <w:kern w:val="0"/>
                <w:sz w:val="16"/>
                <w:szCs w:val="16"/>
              </w:rPr>
              <w:t xml:space="preserve"> </w:t>
            </w:r>
          </w:p>
          <w:p w:rsidR="0036576C" w:rsidRPr="0036576C" w:rsidRDefault="0036576C" w:rsidP="0036576C">
            <w:pPr>
              <w:widowControl/>
              <w:numPr>
                <w:ilvl w:val="0"/>
                <w:numId w:val="3"/>
              </w:numPr>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旋转角度（</w:t>
            </w:r>
            <w:r w:rsidRPr="0036576C">
              <w:rPr>
                <w:rFonts w:ascii="Arial" w:eastAsia="宋体" w:hAnsi="Arial" w:cs="Arial"/>
                <w:color w:val="333333"/>
                <w:kern w:val="0"/>
                <w:sz w:val="16"/>
                <w:szCs w:val="16"/>
              </w:rPr>
              <w:t>rotationAngle</w:t>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System.Double</w:t>
            </w:r>
            <w:r w:rsidRPr="0036576C">
              <w:rPr>
                <w:rFonts w:ascii="Arial" w:eastAsia="宋体" w:hAnsi="Arial" w:cs="Arial"/>
                <w:color w:val="333333"/>
                <w:kern w:val="0"/>
                <w:sz w:val="16"/>
                <w:szCs w:val="16"/>
              </w:rPr>
              <w:t>类型。</w:t>
            </w:r>
            <w:r w:rsidRPr="0036576C">
              <w:rPr>
                <w:rFonts w:ascii="Arial" w:eastAsia="宋体" w:hAnsi="Arial" w:cs="Arial"/>
                <w:color w:val="333333"/>
                <w:kern w:val="0"/>
                <w:sz w:val="16"/>
                <w:szCs w:val="16"/>
              </w:rPr>
              <w:t xml:space="preserve"> </w:t>
            </w:r>
          </w:p>
          <w:p w:rsidR="0036576C" w:rsidRPr="0036576C" w:rsidRDefault="0036576C" w:rsidP="0036576C">
            <w:pPr>
              <w:widowControl/>
              <w:numPr>
                <w:ilvl w:val="0"/>
                <w:numId w:val="3"/>
              </w:numPr>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圆弧旋转角度值（</w:t>
            </w:r>
            <w:r w:rsidRPr="0036576C">
              <w:rPr>
                <w:rFonts w:ascii="Arial" w:eastAsia="宋体" w:hAnsi="Arial" w:cs="Arial"/>
                <w:color w:val="333333"/>
                <w:kern w:val="0"/>
                <w:sz w:val="16"/>
                <w:szCs w:val="16"/>
              </w:rPr>
              <w:t>rotationAngle</w:t>
            </w:r>
            <w:r w:rsidRPr="0036576C">
              <w:rPr>
                <w:rFonts w:ascii="Arial" w:eastAsia="宋体" w:hAnsi="Arial" w:cs="Arial"/>
                <w:color w:val="333333"/>
                <w:kern w:val="0"/>
                <w:sz w:val="16"/>
                <w:szCs w:val="16"/>
              </w:rPr>
              <w:t>）：椭圆弧的旋转角度值。</w:t>
            </w:r>
            <w:r w:rsidRPr="0036576C">
              <w:rPr>
                <w:rFonts w:ascii="Arial" w:eastAsia="宋体" w:hAnsi="Arial" w:cs="Arial"/>
                <w:color w:val="333333"/>
                <w:kern w:val="0"/>
                <w:sz w:val="16"/>
                <w:szCs w:val="16"/>
              </w:rPr>
              <w:t xml:space="preserve"> </w:t>
            </w:r>
          </w:p>
          <w:p w:rsidR="0036576C" w:rsidRPr="0036576C" w:rsidRDefault="0036576C" w:rsidP="0036576C">
            <w:pPr>
              <w:widowControl/>
              <w:numPr>
                <w:ilvl w:val="0"/>
                <w:numId w:val="3"/>
              </w:numPr>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优势弧的标记（</w:t>
            </w:r>
            <w:r w:rsidRPr="0036576C">
              <w:rPr>
                <w:rFonts w:ascii="Arial" w:eastAsia="宋体" w:hAnsi="Arial" w:cs="Arial"/>
                <w:color w:val="333333"/>
                <w:kern w:val="0"/>
                <w:sz w:val="16"/>
                <w:szCs w:val="16"/>
              </w:rPr>
              <w:t>isLargeArcFlag</w:t>
            </w:r>
            <w:r w:rsidRPr="0036576C">
              <w:rPr>
                <w:rFonts w:ascii="Arial" w:eastAsia="宋体" w:hAnsi="Arial" w:cs="Arial"/>
                <w:color w:val="333333"/>
                <w:kern w:val="0"/>
                <w:sz w:val="16"/>
                <w:szCs w:val="16"/>
              </w:rPr>
              <w:t>）：是否为优势弧，如果弧的角度大于等于</w:t>
            </w:r>
            <w:r w:rsidRPr="0036576C">
              <w:rPr>
                <w:rFonts w:ascii="Arial" w:eastAsia="宋体" w:hAnsi="Arial" w:cs="Arial"/>
                <w:color w:val="333333"/>
                <w:kern w:val="0"/>
                <w:sz w:val="16"/>
                <w:szCs w:val="16"/>
              </w:rPr>
              <w:t>180</w:t>
            </w:r>
            <w:r w:rsidRPr="0036576C">
              <w:rPr>
                <w:rFonts w:ascii="Arial" w:eastAsia="宋体" w:hAnsi="Arial" w:cs="Arial"/>
                <w:color w:val="333333"/>
                <w:kern w:val="0"/>
                <w:sz w:val="16"/>
                <w:szCs w:val="16"/>
              </w:rPr>
              <w:t>度，则设为</w:t>
            </w:r>
            <w:r w:rsidRPr="0036576C">
              <w:rPr>
                <w:rFonts w:ascii="Arial" w:eastAsia="宋体" w:hAnsi="Arial" w:cs="Arial"/>
                <w:color w:val="333333"/>
                <w:kern w:val="0"/>
                <w:sz w:val="16"/>
                <w:szCs w:val="16"/>
              </w:rPr>
              <w:t>1</w:t>
            </w:r>
            <w:r w:rsidRPr="0036576C">
              <w:rPr>
                <w:rFonts w:ascii="Arial" w:eastAsia="宋体" w:hAnsi="Arial" w:cs="Arial"/>
                <w:color w:val="333333"/>
                <w:kern w:val="0"/>
                <w:sz w:val="16"/>
                <w:szCs w:val="16"/>
              </w:rPr>
              <w:t>，否则为</w:t>
            </w:r>
            <w:r w:rsidRPr="0036576C">
              <w:rPr>
                <w:rFonts w:ascii="Arial" w:eastAsia="宋体" w:hAnsi="Arial" w:cs="Arial"/>
                <w:color w:val="333333"/>
                <w:kern w:val="0"/>
                <w:sz w:val="16"/>
                <w:szCs w:val="16"/>
              </w:rPr>
              <w:t>0</w:t>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 xml:space="preserve"> </w:t>
            </w:r>
          </w:p>
          <w:p w:rsidR="0036576C" w:rsidRPr="0036576C" w:rsidRDefault="0036576C" w:rsidP="0036576C">
            <w:pPr>
              <w:widowControl/>
              <w:numPr>
                <w:ilvl w:val="0"/>
                <w:numId w:val="3"/>
              </w:numPr>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正负角度标记（</w:t>
            </w:r>
            <w:r w:rsidRPr="0036576C">
              <w:rPr>
                <w:rFonts w:ascii="Arial" w:eastAsia="宋体" w:hAnsi="Arial" w:cs="Arial"/>
                <w:color w:val="333333"/>
                <w:kern w:val="0"/>
                <w:sz w:val="16"/>
                <w:szCs w:val="16"/>
              </w:rPr>
              <w:t>sweepDirectionFlag</w:t>
            </w:r>
            <w:r w:rsidRPr="0036576C">
              <w:rPr>
                <w:rFonts w:ascii="Arial" w:eastAsia="宋体" w:hAnsi="Arial" w:cs="Arial"/>
                <w:color w:val="333333"/>
                <w:kern w:val="0"/>
                <w:sz w:val="16"/>
                <w:szCs w:val="16"/>
              </w:rPr>
              <w:t>）：当正角方向绘制时设为</w:t>
            </w:r>
            <w:r w:rsidRPr="0036576C">
              <w:rPr>
                <w:rFonts w:ascii="Arial" w:eastAsia="宋体" w:hAnsi="Arial" w:cs="Arial"/>
                <w:color w:val="333333"/>
                <w:kern w:val="0"/>
                <w:sz w:val="16"/>
                <w:szCs w:val="16"/>
              </w:rPr>
              <w:t>1</w:t>
            </w:r>
            <w:r w:rsidRPr="0036576C">
              <w:rPr>
                <w:rFonts w:ascii="Arial" w:eastAsia="宋体" w:hAnsi="Arial" w:cs="Arial"/>
                <w:color w:val="333333"/>
                <w:kern w:val="0"/>
                <w:sz w:val="16"/>
                <w:szCs w:val="16"/>
              </w:rPr>
              <w:t>，否则为</w:t>
            </w:r>
            <w:r w:rsidRPr="0036576C">
              <w:rPr>
                <w:rFonts w:ascii="Arial" w:eastAsia="宋体" w:hAnsi="Arial" w:cs="Arial"/>
                <w:color w:val="333333"/>
                <w:kern w:val="0"/>
                <w:sz w:val="16"/>
                <w:szCs w:val="16"/>
              </w:rPr>
              <w:t>0</w:t>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 xml:space="preserve"> </w:t>
            </w:r>
          </w:p>
          <w:p w:rsidR="0036576C" w:rsidRPr="0036576C" w:rsidRDefault="0036576C" w:rsidP="0036576C">
            <w:pPr>
              <w:widowControl/>
              <w:numPr>
                <w:ilvl w:val="0"/>
                <w:numId w:val="3"/>
              </w:numPr>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结束点（</w:t>
            </w:r>
            <w:r w:rsidRPr="0036576C">
              <w:rPr>
                <w:rFonts w:ascii="Arial" w:eastAsia="宋体" w:hAnsi="Arial" w:cs="Arial"/>
                <w:color w:val="333333"/>
                <w:kern w:val="0"/>
                <w:sz w:val="16"/>
                <w:szCs w:val="16"/>
              </w:rPr>
              <w:t>endPoint</w:t>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System.Windows.Poi</w:t>
            </w:r>
            <w:r w:rsidRPr="0036576C">
              <w:rPr>
                <w:rFonts w:ascii="Arial" w:eastAsia="宋体" w:hAnsi="Arial" w:cs="Arial"/>
                <w:color w:val="333333"/>
                <w:kern w:val="0"/>
                <w:sz w:val="16"/>
                <w:szCs w:val="16"/>
              </w:rPr>
              <w:lastRenderedPageBreak/>
              <w:t>nt</w:t>
            </w:r>
            <w:r w:rsidRPr="0036576C">
              <w:rPr>
                <w:rFonts w:ascii="Arial" w:eastAsia="宋体" w:hAnsi="Arial" w:cs="Arial"/>
                <w:color w:val="333333"/>
                <w:kern w:val="0"/>
                <w:sz w:val="16"/>
                <w:szCs w:val="16"/>
              </w:rPr>
              <w:t>类型。</w:t>
            </w:r>
            <w:r w:rsidRPr="0036576C">
              <w:rPr>
                <w:rFonts w:ascii="Arial" w:eastAsia="宋体" w:hAnsi="Arial" w:cs="Arial"/>
                <w:color w:val="333333"/>
                <w:kern w:val="0"/>
                <w:sz w:val="16"/>
                <w:szCs w:val="16"/>
              </w:rPr>
              <w:t xml:space="preserve"> </w:t>
            </w:r>
          </w:p>
          <w:p w:rsidR="0036576C" w:rsidRPr="0036576C" w:rsidRDefault="0036576C" w:rsidP="0036576C">
            <w:pPr>
              <w:widowControl/>
              <w:spacing w:before="100" w:beforeAutospacing="1" w:after="100" w:afterAutospacing="1"/>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比如：</w:t>
            </w:r>
            <w:r w:rsidRPr="0036576C">
              <w:rPr>
                <w:rFonts w:ascii="Arial" w:eastAsia="宋体" w:hAnsi="Arial" w:cs="Arial"/>
                <w:color w:val="333333"/>
                <w:kern w:val="0"/>
                <w:sz w:val="16"/>
                <w:szCs w:val="16"/>
              </w:rPr>
              <w:t>A 5,5 0 0 1 10,10</w:t>
            </w:r>
          </w:p>
        </w:tc>
      </w:tr>
      <w:tr w:rsidR="0036576C" w:rsidRPr="0036576C" w:rsidTr="0036576C">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lastRenderedPageBreak/>
              <w:t>关闭指令</w:t>
            </w:r>
            <w:r w:rsidRPr="0036576C">
              <w:rPr>
                <w:rFonts w:ascii="Arial" w:eastAsia="宋体" w:hAnsi="Arial" w:cs="Arial"/>
                <w:color w:val="333333"/>
                <w:kern w:val="0"/>
                <w:sz w:val="16"/>
                <w:szCs w:val="16"/>
              </w:rPr>
              <w:t xml:space="preserve">  (close Command):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可选的关闭命令</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用</w:t>
            </w:r>
            <w:r w:rsidRPr="0036576C">
              <w:rPr>
                <w:rFonts w:ascii="Arial" w:eastAsia="宋体" w:hAnsi="Arial" w:cs="Arial"/>
                <w:color w:val="333333"/>
                <w:kern w:val="0"/>
                <w:sz w:val="16"/>
                <w:szCs w:val="16"/>
              </w:rPr>
              <w:t>Z</w:t>
            </w:r>
            <w:r w:rsidRPr="0036576C">
              <w:rPr>
                <w:rFonts w:ascii="Arial" w:eastAsia="宋体" w:hAnsi="Arial" w:cs="Arial"/>
                <w:color w:val="333333"/>
                <w:kern w:val="0"/>
                <w:sz w:val="16"/>
                <w:szCs w:val="16"/>
              </w:rPr>
              <w:t>或</w:t>
            </w:r>
            <w:r w:rsidRPr="0036576C">
              <w:rPr>
                <w:rFonts w:ascii="Arial" w:eastAsia="宋体" w:hAnsi="Arial" w:cs="Arial"/>
                <w:color w:val="333333"/>
                <w:kern w:val="0"/>
                <w:sz w:val="16"/>
                <w:szCs w:val="16"/>
              </w:rPr>
              <w:t>z</w:t>
            </w:r>
            <w:r w:rsidRPr="0036576C">
              <w:rPr>
                <w:rFonts w:ascii="Arial" w:eastAsia="宋体" w:hAnsi="Arial" w:cs="Arial"/>
                <w:color w:val="333333"/>
                <w:kern w:val="0"/>
                <w:sz w:val="16"/>
                <w:szCs w:val="16"/>
              </w:rPr>
              <w:t>表示</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用以将图形的首、尾点用直线连接，以形成一个封闭的区域。</w:t>
            </w:r>
          </w:p>
        </w:tc>
      </w:tr>
      <w:tr w:rsidR="0036576C" w:rsidRPr="0036576C" w:rsidTr="0036576C">
        <w:trPr>
          <w:tblCellSpacing w:w="0" w:type="dxa"/>
        </w:trPr>
        <w:tc>
          <w:tcPr>
            <w:tcW w:w="2527" w:type="dxa"/>
            <w:vMerge w:val="restart"/>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填充规则（</w:t>
            </w:r>
            <w:r w:rsidRPr="0036576C">
              <w:rPr>
                <w:rFonts w:ascii="Arial" w:eastAsia="宋体" w:hAnsi="Arial" w:cs="Arial"/>
                <w:color w:val="333333"/>
                <w:kern w:val="0"/>
                <w:sz w:val="16"/>
                <w:szCs w:val="16"/>
              </w:rPr>
              <w:t>fillRule</w:t>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如果省略此命令，则路径使用默认行为</w:t>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即</w:t>
            </w:r>
            <w:r w:rsidRPr="0036576C">
              <w:rPr>
                <w:rFonts w:ascii="Arial" w:eastAsia="宋体" w:hAnsi="Arial" w:cs="Arial"/>
                <w:color w:val="333333"/>
                <w:kern w:val="0"/>
                <w:sz w:val="16"/>
                <w:szCs w:val="16"/>
              </w:rPr>
              <w:t xml:space="preserve"> EvenOdd</w:t>
            </w:r>
            <w:r w:rsidRPr="0036576C">
              <w:rPr>
                <w:rFonts w:ascii="Arial" w:eastAsia="宋体" w:hAnsi="Arial" w:cs="Arial"/>
                <w:color w:val="333333"/>
                <w:kern w:val="0"/>
                <w:sz w:val="16"/>
                <w:szCs w:val="16"/>
              </w:rPr>
              <w:t>。</w:t>
            </w:r>
            <w:r w:rsidRPr="0036576C">
              <w:rPr>
                <w:rFonts w:ascii="Arial" w:eastAsia="宋体" w:hAnsi="Arial" w:cs="Arial"/>
                <w:color w:val="333333"/>
                <w:kern w:val="0"/>
                <w:sz w:val="16"/>
                <w:szCs w:val="16"/>
              </w:rPr>
              <w:t xml:space="preserve"> </w:t>
            </w:r>
            <w:r w:rsidRPr="0036576C">
              <w:rPr>
                <w:rFonts w:ascii="Arial" w:eastAsia="宋体" w:hAnsi="Arial" w:cs="Arial"/>
                <w:color w:val="333333"/>
                <w:kern w:val="0"/>
                <w:sz w:val="16"/>
                <w:szCs w:val="16"/>
              </w:rPr>
              <w:br/>
            </w:r>
            <w:r w:rsidRPr="0036576C">
              <w:rPr>
                <w:rFonts w:ascii="Arial" w:eastAsia="宋体" w:hAnsi="Arial" w:cs="Arial"/>
                <w:color w:val="333333"/>
                <w:kern w:val="0"/>
                <w:sz w:val="16"/>
                <w:szCs w:val="16"/>
              </w:rPr>
              <w:t>如果指定此命令，则必须将其置于最前面。</w:t>
            </w:r>
            <w:r w:rsidRPr="0036576C">
              <w:rPr>
                <w:rFonts w:ascii="Arial" w:eastAsia="宋体" w:hAnsi="Arial" w:cs="Arial"/>
                <w:color w:val="333333"/>
                <w:kern w:val="0"/>
                <w:sz w:val="16"/>
                <w:szCs w:val="16"/>
              </w:rPr>
              <w:t xml:space="preserve">&gt; </w:t>
            </w:r>
          </w:p>
        </w:tc>
        <w:tc>
          <w:tcPr>
            <w:tcW w:w="2880" w:type="dxa"/>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 xml:space="preserve">EvenOdd </w:t>
            </w:r>
            <w:r w:rsidRPr="0036576C">
              <w:rPr>
                <w:rFonts w:ascii="Arial" w:eastAsia="宋体" w:hAnsi="Arial" w:cs="Arial"/>
                <w:color w:val="333333"/>
                <w:kern w:val="0"/>
                <w:sz w:val="16"/>
                <w:szCs w:val="16"/>
              </w:rPr>
              <w:t>填充规则</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 xml:space="preserve">F0 </w:t>
            </w:r>
            <w:r w:rsidRPr="0036576C">
              <w:rPr>
                <w:rFonts w:ascii="Arial" w:eastAsia="宋体" w:hAnsi="Arial" w:cs="Arial"/>
                <w:color w:val="333333"/>
                <w:kern w:val="0"/>
                <w:sz w:val="16"/>
                <w:szCs w:val="16"/>
              </w:rPr>
              <w:t>指定</w:t>
            </w:r>
            <w:r w:rsidRPr="0036576C">
              <w:rPr>
                <w:rFonts w:ascii="Arial" w:eastAsia="宋体" w:hAnsi="Arial" w:cs="Arial"/>
                <w:color w:val="333333"/>
                <w:kern w:val="0"/>
                <w:sz w:val="16"/>
                <w:szCs w:val="16"/>
              </w:rPr>
              <w:t xml:space="preserve"> EvenOdd </w:t>
            </w:r>
            <w:r w:rsidRPr="0036576C">
              <w:rPr>
                <w:rFonts w:ascii="Arial" w:eastAsia="宋体" w:hAnsi="Arial" w:cs="Arial"/>
                <w:color w:val="333333"/>
                <w:kern w:val="0"/>
                <w:sz w:val="16"/>
                <w:szCs w:val="16"/>
              </w:rPr>
              <w:t>填充规则。</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 xml:space="preserve">EvenOdd </w:t>
            </w:r>
            <w:r w:rsidRPr="0036576C">
              <w:rPr>
                <w:rFonts w:ascii="Arial" w:eastAsia="宋体" w:hAnsi="Arial" w:cs="Arial"/>
                <w:color w:val="333333"/>
                <w:kern w:val="0"/>
                <w:sz w:val="16"/>
                <w:szCs w:val="16"/>
              </w:rPr>
              <w:t>确定一个点是否位于填充区域内的规则方法：从该点沿任意方向画一条无限长的射线，然后计算该射线在给定形状中因交叉而形成的路径段数。如果该数为奇数，则点在内部；如果为偶数，则点在外部。</w:t>
            </w:r>
          </w:p>
        </w:tc>
      </w:tr>
      <w:tr w:rsidR="0036576C" w:rsidRPr="0036576C" w:rsidTr="0036576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6576C" w:rsidRPr="0036576C" w:rsidRDefault="0036576C" w:rsidP="0036576C">
            <w:pPr>
              <w:widowControl/>
              <w:jc w:val="left"/>
              <w:rPr>
                <w:rFonts w:ascii="Arial" w:eastAsia="宋体" w:hAnsi="Arial" w:cs="Arial"/>
                <w:color w:val="333333"/>
                <w:kern w:val="0"/>
                <w:sz w:val="16"/>
                <w:szCs w:val="16"/>
              </w:rPr>
            </w:pPr>
          </w:p>
        </w:tc>
        <w:tc>
          <w:tcPr>
            <w:tcW w:w="2880" w:type="dxa"/>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 xml:space="preserve">Nonzero </w:t>
            </w:r>
            <w:r w:rsidRPr="0036576C">
              <w:rPr>
                <w:rFonts w:ascii="Arial" w:eastAsia="宋体" w:hAnsi="Arial" w:cs="Arial"/>
                <w:color w:val="333333"/>
                <w:kern w:val="0"/>
                <w:sz w:val="16"/>
                <w:szCs w:val="16"/>
              </w:rPr>
              <w:t>填充规则</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 xml:space="preserve">F1 </w:t>
            </w:r>
            <w:r w:rsidRPr="0036576C">
              <w:rPr>
                <w:rFonts w:ascii="Arial" w:eastAsia="宋体" w:hAnsi="Arial" w:cs="Arial"/>
                <w:color w:val="333333"/>
                <w:kern w:val="0"/>
                <w:sz w:val="16"/>
                <w:szCs w:val="16"/>
              </w:rPr>
              <w:t>指定</w:t>
            </w:r>
            <w:r w:rsidRPr="0036576C">
              <w:rPr>
                <w:rFonts w:ascii="Arial" w:eastAsia="宋体" w:hAnsi="Arial" w:cs="Arial"/>
                <w:color w:val="333333"/>
                <w:kern w:val="0"/>
                <w:sz w:val="16"/>
                <w:szCs w:val="16"/>
              </w:rPr>
              <w:t xml:space="preserve"> Nonzero </w:t>
            </w:r>
            <w:r w:rsidRPr="0036576C">
              <w:rPr>
                <w:rFonts w:ascii="Arial" w:eastAsia="宋体" w:hAnsi="Arial" w:cs="Arial"/>
                <w:color w:val="333333"/>
                <w:kern w:val="0"/>
                <w:sz w:val="16"/>
                <w:szCs w:val="16"/>
              </w:rPr>
              <w:t>填充规则。</w:t>
            </w:r>
          </w:p>
        </w:tc>
        <w:tc>
          <w:tcPr>
            <w:tcW w:w="0" w:type="auto"/>
            <w:tcBorders>
              <w:top w:val="outset" w:sz="6" w:space="0" w:color="auto"/>
              <w:left w:val="outset" w:sz="6" w:space="0" w:color="auto"/>
              <w:bottom w:val="outset" w:sz="6" w:space="0" w:color="auto"/>
              <w:right w:val="outset" w:sz="6" w:space="0" w:color="auto"/>
            </w:tcBorders>
            <w:hideMark/>
          </w:tcPr>
          <w:p w:rsidR="0036576C" w:rsidRPr="0036576C" w:rsidRDefault="0036576C" w:rsidP="0036576C">
            <w:pPr>
              <w:widowControl/>
              <w:jc w:val="center"/>
              <w:rPr>
                <w:rFonts w:ascii="Arial" w:eastAsia="宋体" w:hAnsi="Arial" w:cs="Arial"/>
                <w:color w:val="333333"/>
                <w:kern w:val="0"/>
                <w:sz w:val="16"/>
                <w:szCs w:val="16"/>
              </w:rPr>
            </w:pPr>
            <w:r w:rsidRPr="0036576C">
              <w:rPr>
                <w:rFonts w:ascii="Arial" w:eastAsia="宋体" w:hAnsi="Arial" w:cs="Arial"/>
                <w:color w:val="333333"/>
                <w:kern w:val="0"/>
                <w:sz w:val="16"/>
                <w:szCs w:val="16"/>
              </w:rPr>
              <w:t xml:space="preserve">Nonzero </w:t>
            </w:r>
            <w:r w:rsidRPr="0036576C">
              <w:rPr>
                <w:rFonts w:ascii="Arial" w:eastAsia="宋体" w:hAnsi="Arial" w:cs="Arial"/>
                <w:color w:val="333333"/>
                <w:kern w:val="0"/>
                <w:sz w:val="16"/>
                <w:szCs w:val="16"/>
              </w:rPr>
              <w:t>确定一个点是否位于路径填充区域内的规则方法：从该点沿任意方向画一条无限长的射线，然后检查形状段与该射线的交点。从</w:t>
            </w:r>
            <w:r w:rsidRPr="0036576C">
              <w:rPr>
                <w:rFonts w:ascii="Arial" w:eastAsia="宋体" w:hAnsi="Arial" w:cs="Arial"/>
                <w:color w:val="333333"/>
                <w:kern w:val="0"/>
                <w:sz w:val="16"/>
                <w:szCs w:val="16"/>
              </w:rPr>
              <w:t xml:space="preserve"> 0 </w:t>
            </w:r>
            <w:r w:rsidRPr="0036576C">
              <w:rPr>
                <w:rFonts w:ascii="Arial" w:eastAsia="宋体" w:hAnsi="Arial" w:cs="Arial"/>
                <w:color w:val="333333"/>
                <w:kern w:val="0"/>
                <w:sz w:val="16"/>
                <w:szCs w:val="16"/>
              </w:rPr>
              <w:t>开始计数，每当线段从左向右穿过该射线时加</w:t>
            </w:r>
            <w:r w:rsidRPr="0036576C">
              <w:rPr>
                <w:rFonts w:ascii="Arial" w:eastAsia="宋体" w:hAnsi="Arial" w:cs="Arial"/>
                <w:color w:val="333333"/>
                <w:kern w:val="0"/>
                <w:sz w:val="16"/>
                <w:szCs w:val="16"/>
              </w:rPr>
              <w:t xml:space="preserve"> 1</w:t>
            </w:r>
            <w:r w:rsidRPr="0036576C">
              <w:rPr>
                <w:rFonts w:ascii="Arial" w:eastAsia="宋体" w:hAnsi="Arial" w:cs="Arial"/>
                <w:color w:val="333333"/>
                <w:kern w:val="0"/>
                <w:sz w:val="16"/>
                <w:szCs w:val="16"/>
              </w:rPr>
              <w:t>，而每当路径段从右向左穿过该射线时减</w:t>
            </w:r>
            <w:r w:rsidRPr="0036576C">
              <w:rPr>
                <w:rFonts w:ascii="Arial" w:eastAsia="宋体" w:hAnsi="Arial" w:cs="Arial"/>
                <w:color w:val="333333"/>
                <w:kern w:val="0"/>
                <w:sz w:val="16"/>
                <w:szCs w:val="16"/>
              </w:rPr>
              <w:t xml:space="preserve"> 1</w:t>
            </w:r>
            <w:r w:rsidRPr="0036576C">
              <w:rPr>
                <w:rFonts w:ascii="Arial" w:eastAsia="宋体" w:hAnsi="Arial" w:cs="Arial"/>
                <w:color w:val="333333"/>
                <w:kern w:val="0"/>
                <w:sz w:val="16"/>
                <w:szCs w:val="16"/>
              </w:rPr>
              <w:t>。计算交点的数目后，如果结果为</w:t>
            </w:r>
            <w:r w:rsidRPr="0036576C">
              <w:rPr>
                <w:rFonts w:ascii="Arial" w:eastAsia="宋体" w:hAnsi="Arial" w:cs="Arial"/>
                <w:color w:val="333333"/>
                <w:kern w:val="0"/>
                <w:sz w:val="16"/>
                <w:szCs w:val="16"/>
              </w:rPr>
              <w:t xml:space="preserve"> 0</w:t>
            </w:r>
            <w:r w:rsidRPr="0036576C">
              <w:rPr>
                <w:rFonts w:ascii="Arial" w:eastAsia="宋体" w:hAnsi="Arial" w:cs="Arial"/>
                <w:color w:val="333333"/>
                <w:kern w:val="0"/>
                <w:sz w:val="16"/>
                <w:szCs w:val="16"/>
              </w:rPr>
              <w:t>，则说明该点位于路径外部。否则，它位于路径内部。</w:t>
            </w:r>
          </w:p>
        </w:tc>
      </w:tr>
    </w:tbl>
    <w:p w:rsidR="00415619" w:rsidRPr="0036576C" w:rsidRDefault="00415619" w:rsidP="0036576C"/>
    <w:sectPr w:rsidR="00415619" w:rsidRPr="003657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619" w:rsidRDefault="00415619" w:rsidP="00E30DDF">
      <w:r>
        <w:separator/>
      </w:r>
    </w:p>
  </w:endnote>
  <w:endnote w:type="continuationSeparator" w:id="1">
    <w:p w:rsidR="00415619" w:rsidRDefault="00415619" w:rsidP="00E30D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619" w:rsidRDefault="00415619" w:rsidP="00E30DDF">
      <w:r>
        <w:separator/>
      </w:r>
    </w:p>
  </w:footnote>
  <w:footnote w:type="continuationSeparator" w:id="1">
    <w:p w:rsidR="00415619" w:rsidRDefault="00415619" w:rsidP="00E30D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9162E"/>
    <w:multiLevelType w:val="multilevel"/>
    <w:tmpl w:val="35E0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F00F7"/>
    <w:multiLevelType w:val="multilevel"/>
    <w:tmpl w:val="D1A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94499"/>
    <w:multiLevelType w:val="multilevel"/>
    <w:tmpl w:val="D71E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0DDF"/>
    <w:rsid w:val="0036576C"/>
    <w:rsid w:val="00415619"/>
    <w:rsid w:val="00E30D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0D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0DDF"/>
    <w:rPr>
      <w:sz w:val="18"/>
      <w:szCs w:val="18"/>
    </w:rPr>
  </w:style>
  <w:style w:type="paragraph" w:styleId="a4">
    <w:name w:val="footer"/>
    <w:basedOn w:val="a"/>
    <w:link w:val="Char0"/>
    <w:uiPriority w:val="99"/>
    <w:semiHidden/>
    <w:unhideWhenUsed/>
    <w:rsid w:val="00E30D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0DDF"/>
    <w:rPr>
      <w:sz w:val="18"/>
      <w:szCs w:val="18"/>
    </w:rPr>
  </w:style>
  <w:style w:type="paragraph" w:styleId="a5">
    <w:name w:val="Normal (Web)"/>
    <w:basedOn w:val="a"/>
    <w:uiPriority w:val="99"/>
    <w:unhideWhenUsed/>
    <w:rsid w:val="00E30DD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657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576C"/>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387652196">
          <w:marLeft w:val="0"/>
          <w:marRight w:val="0"/>
          <w:marTop w:val="0"/>
          <w:marBottom w:val="0"/>
          <w:divBdr>
            <w:top w:val="none" w:sz="0" w:space="0" w:color="auto"/>
            <w:left w:val="none" w:sz="0" w:space="0" w:color="auto"/>
            <w:bottom w:val="none" w:sz="0" w:space="0" w:color="auto"/>
            <w:right w:val="none" w:sz="0" w:space="0" w:color="auto"/>
          </w:divBdr>
          <w:divsChild>
            <w:div w:id="1771898921">
              <w:marLeft w:val="0"/>
              <w:marRight w:val="0"/>
              <w:marTop w:val="0"/>
              <w:marBottom w:val="0"/>
              <w:divBdr>
                <w:top w:val="single" w:sz="6" w:space="6" w:color="DDDDDD"/>
                <w:left w:val="single" w:sz="6" w:space="6" w:color="DDDDDD"/>
                <w:bottom w:val="single" w:sz="6" w:space="6" w:color="DDDDDD"/>
                <w:right w:val="single" w:sz="6" w:space="6" w:color="DDDDDD"/>
              </w:divBdr>
              <w:divsChild>
                <w:div w:id="1982345639">
                  <w:marLeft w:val="0"/>
                  <w:marRight w:val="0"/>
                  <w:marTop w:val="0"/>
                  <w:marBottom w:val="0"/>
                  <w:divBdr>
                    <w:top w:val="single" w:sz="6" w:space="5" w:color="DDDDDD"/>
                    <w:left w:val="single" w:sz="6" w:space="5" w:color="DDDDDD"/>
                    <w:bottom w:val="single" w:sz="6" w:space="5" w:color="DDDDDD"/>
                    <w:right w:val="single" w:sz="6" w:space="5" w:color="DDDDDD"/>
                  </w:divBdr>
                  <w:divsChild>
                    <w:div w:id="937939">
                      <w:marLeft w:val="0"/>
                      <w:marRight w:val="0"/>
                      <w:marTop w:val="0"/>
                      <w:marBottom w:val="0"/>
                      <w:divBdr>
                        <w:top w:val="none" w:sz="0" w:space="0" w:color="auto"/>
                        <w:left w:val="none" w:sz="0" w:space="0" w:color="auto"/>
                        <w:bottom w:val="none" w:sz="0" w:space="0" w:color="auto"/>
                        <w:right w:val="none" w:sz="0" w:space="0" w:color="auto"/>
                      </w:divBdr>
                      <w:divsChild>
                        <w:div w:id="2137063464">
                          <w:marLeft w:val="272"/>
                          <w:marRight w:val="272"/>
                          <w:marTop w:val="272"/>
                          <w:marBottom w:val="272"/>
                          <w:divBdr>
                            <w:top w:val="none" w:sz="0" w:space="0" w:color="auto"/>
                            <w:left w:val="none" w:sz="0" w:space="0" w:color="auto"/>
                            <w:bottom w:val="none" w:sz="0" w:space="0" w:color="auto"/>
                            <w:right w:val="none" w:sz="0" w:space="0" w:color="auto"/>
                          </w:divBdr>
                          <w:divsChild>
                            <w:div w:id="823621277">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307750">
      <w:bodyDiv w:val="1"/>
      <w:marLeft w:val="0"/>
      <w:marRight w:val="0"/>
      <w:marTop w:val="0"/>
      <w:marBottom w:val="0"/>
      <w:divBdr>
        <w:top w:val="none" w:sz="0" w:space="0" w:color="auto"/>
        <w:left w:val="none" w:sz="0" w:space="0" w:color="auto"/>
        <w:bottom w:val="none" w:sz="0" w:space="0" w:color="auto"/>
        <w:right w:val="none" w:sz="0" w:space="0" w:color="auto"/>
      </w:divBdr>
      <w:divsChild>
        <w:div w:id="315113837">
          <w:marLeft w:val="0"/>
          <w:marRight w:val="0"/>
          <w:marTop w:val="0"/>
          <w:marBottom w:val="0"/>
          <w:divBdr>
            <w:top w:val="none" w:sz="0" w:space="0" w:color="auto"/>
            <w:left w:val="none" w:sz="0" w:space="0" w:color="auto"/>
            <w:bottom w:val="none" w:sz="0" w:space="0" w:color="auto"/>
            <w:right w:val="none" w:sz="0" w:space="0" w:color="auto"/>
          </w:divBdr>
          <w:divsChild>
            <w:div w:id="1150319328">
              <w:marLeft w:val="0"/>
              <w:marRight w:val="0"/>
              <w:marTop w:val="0"/>
              <w:marBottom w:val="0"/>
              <w:divBdr>
                <w:top w:val="single" w:sz="6" w:space="6" w:color="DDDDDD"/>
                <w:left w:val="single" w:sz="6" w:space="6" w:color="DDDDDD"/>
                <w:bottom w:val="single" w:sz="6" w:space="6" w:color="DDDDDD"/>
                <w:right w:val="single" w:sz="6" w:space="6" w:color="DDDDDD"/>
              </w:divBdr>
              <w:divsChild>
                <w:div w:id="1395660620">
                  <w:marLeft w:val="0"/>
                  <w:marRight w:val="0"/>
                  <w:marTop w:val="0"/>
                  <w:marBottom w:val="0"/>
                  <w:divBdr>
                    <w:top w:val="single" w:sz="6" w:space="5" w:color="DDDDDD"/>
                    <w:left w:val="single" w:sz="6" w:space="5" w:color="DDDDDD"/>
                    <w:bottom w:val="single" w:sz="6" w:space="5" w:color="DDDDDD"/>
                    <w:right w:val="single" w:sz="6" w:space="5" w:color="DDDDDD"/>
                  </w:divBdr>
                  <w:divsChild>
                    <w:div w:id="1248266813">
                      <w:marLeft w:val="0"/>
                      <w:marRight w:val="0"/>
                      <w:marTop w:val="0"/>
                      <w:marBottom w:val="0"/>
                      <w:divBdr>
                        <w:top w:val="none" w:sz="0" w:space="0" w:color="auto"/>
                        <w:left w:val="none" w:sz="0" w:space="0" w:color="auto"/>
                        <w:bottom w:val="none" w:sz="0" w:space="0" w:color="auto"/>
                        <w:right w:val="none" w:sz="0" w:space="0" w:color="auto"/>
                      </w:divBdr>
                      <w:divsChild>
                        <w:div w:id="155808928">
                          <w:marLeft w:val="272"/>
                          <w:marRight w:val="272"/>
                          <w:marTop w:val="272"/>
                          <w:marBottom w:val="272"/>
                          <w:divBdr>
                            <w:top w:val="none" w:sz="0" w:space="0" w:color="auto"/>
                            <w:left w:val="none" w:sz="0" w:space="0" w:color="auto"/>
                            <w:bottom w:val="none" w:sz="0" w:space="0" w:color="auto"/>
                            <w:right w:val="none" w:sz="0" w:space="0" w:color="auto"/>
                          </w:divBdr>
                          <w:divsChild>
                            <w:div w:id="1471946147">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linzheng</dc:creator>
  <cp:keywords/>
  <dc:description/>
  <cp:lastModifiedBy>linzheng</cp:lastModifiedBy>
  <cp:revision>3</cp:revision>
  <dcterms:created xsi:type="dcterms:W3CDTF">2013-05-06T14:28:00Z</dcterms:created>
  <dcterms:modified xsi:type="dcterms:W3CDTF">2013-05-06T14:30:00Z</dcterms:modified>
</cp:coreProperties>
</file>