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7D91" w14:textId="77777777" w:rsidR="00851946" w:rsidRDefault="00437219">
      <w:pPr>
        <w:pStyle w:val="aa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/>
          <w:sz w:val="20"/>
          <w:lang w:eastAsia="zh-CN"/>
        </w:rPr>
        <w:t>Fans_ClgDem</w:t>
      </w:r>
    </w:p>
    <w:p w14:paraId="524FF3A0" w14:textId="77777777" w:rsidR="00851946" w:rsidRDefault="00437219">
      <w:pPr>
        <w:pStyle w:val="2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1.</w:t>
      </w:r>
      <w:r>
        <w:rPr>
          <w:rFonts w:ascii="Times New Roman" w:eastAsia="宋体" w:hAnsi="Times New Roman"/>
          <w:b w:val="0"/>
          <w:sz w:val="20"/>
          <w:lang w:eastAsia="zh-CN"/>
        </w:rPr>
        <w:t>基本信息</w:t>
      </w:r>
    </w:p>
    <w:p w14:paraId="604213B2" w14:textId="77777777" w:rsidR="00851946" w:rsidRDefault="00437219">
      <w:pPr>
        <w:pStyle w:val="31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b w:val="0"/>
          <w:sz w:val="20"/>
          <w:lang w:eastAsia="zh-CN"/>
        </w:rPr>
        <w:t>1.1.</w:t>
      </w:r>
      <w:r>
        <w:rPr>
          <w:rFonts w:ascii="Times New Roman" w:eastAsia="宋体" w:hAnsi="Times New Roman"/>
          <w:b w:val="0"/>
          <w:sz w:val="20"/>
          <w:lang w:eastAsia="zh-CN"/>
        </w:rPr>
        <w:t>目的</w:t>
      </w:r>
    </w:p>
    <w:p w14:paraId="61FA73F2" w14:textId="5E08CDA5" w:rsidR="00851946" w:rsidRDefault="00F7584C">
      <w:pPr>
        <w:pStyle w:val="aff9"/>
        <w:spacing w:line="250" w:lineRule="exact"/>
        <w:ind w:firstLine="40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根据</w:t>
      </w:r>
      <w:r w:rsidRPr="00F7584C">
        <w:rPr>
          <w:rFonts w:hint="eastAsia"/>
          <w:lang w:eastAsia="zh-CN"/>
        </w:rPr>
        <w:t>空调压缩机（</w:t>
      </w:r>
      <w:r w:rsidRPr="00F7584C">
        <w:rPr>
          <w:lang w:eastAsia="zh-CN"/>
        </w:rPr>
        <w:t>AC</w:t>
      </w:r>
      <w:r w:rsidRPr="00F7584C">
        <w:rPr>
          <w:rFonts w:hint="eastAsia"/>
          <w:lang w:eastAsia="zh-CN"/>
        </w:rPr>
        <w:t>）、发动机（</w:t>
      </w:r>
      <w:r w:rsidRPr="00F7584C">
        <w:rPr>
          <w:lang w:eastAsia="zh-CN"/>
        </w:rPr>
        <w:t>CoETM</w:t>
      </w:r>
      <w:r w:rsidRPr="00F7584C">
        <w:rPr>
          <w:rFonts w:hint="eastAsia"/>
          <w:lang w:eastAsia="zh-CN"/>
        </w:rPr>
        <w:t>）、协调热系统（</w:t>
      </w:r>
      <w:r w:rsidRPr="00F7584C">
        <w:rPr>
          <w:lang w:eastAsia="zh-CN"/>
        </w:rPr>
        <w:t>CoTS</w:t>
      </w:r>
      <w:r w:rsidRPr="00F7584C">
        <w:rPr>
          <w:rFonts w:hint="eastAsia"/>
          <w:lang w:eastAsia="zh-CN"/>
        </w:rPr>
        <w:t>）和</w:t>
      </w:r>
      <w:r>
        <w:rPr>
          <w:rFonts w:hint="eastAsia"/>
          <w:lang w:eastAsia="zh-CN"/>
        </w:rPr>
        <w:t>颗粒捕捉器（</w:t>
      </w:r>
      <w:r>
        <w:rPr>
          <w:rFonts w:hint="eastAsia"/>
          <w:lang w:eastAsia="zh-CN"/>
        </w:rPr>
        <w:t>D</w:t>
      </w:r>
      <w:r>
        <w:rPr>
          <w:lang w:eastAsia="zh-CN"/>
        </w:rPr>
        <w:t>FP</w:t>
      </w:r>
      <w:r>
        <w:rPr>
          <w:rFonts w:hint="eastAsia"/>
          <w:lang w:eastAsia="zh-CN"/>
        </w:rPr>
        <w:t>）的冷却请求，</w:t>
      </w:r>
      <w:r w:rsidRPr="00F7584C">
        <w:rPr>
          <w:rFonts w:hint="eastAsia"/>
          <w:lang w:eastAsia="zh-CN"/>
        </w:rPr>
        <w:t>输出冷却</w:t>
      </w:r>
      <w:r w:rsidR="0009169A">
        <w:rPr>
          <w:rFonts w:hint="eastAsia"/>
          <w:lang w:eastAsia="zh-CN"/>
        </w:rPr>
        <w:t>需求</w:t>
      </w:r>
      <w:bookmarkStart w:id="0" w:name="_GoBack"/>
      <w:bookmarkEnd w:id="0"/>
      <w:r w:rsidRPr="00F7584C">
        <w:rPr>
          <w:rFonts w:hint="eastAsia"/>
          <w:lang w:eastAsia="zh-CN"/>
        </w:rPr>
        <w:t>百分比</w:t>
      </w:r>
      <w:r>
        <w:rPr>
          <w:rFonts w:hint="eastAsia"/>
          <w:lang w:eastAsia="zh-CN"/>
        </w:rPr>
        <w:t>。</w:t>
      </w:r>
    </w:p>
    <w:p w14:paraId="603EF469" w14:textId="77777777" w:rsidR="00851946" w:rsidRDefault="00437219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1.2.</w:t>
      </w:r>
      <w:r>
        <w:rPr>
          <w:rFonts w:ascii="Times New Roman" w:eastAsia="宋体" w:hAnsi="Times New Roman"/>
          <w:b w:val="0"/>
          <w:sz w:val="20"/>
        </w:rPr>
        <w:t>参考</w:t>
      </w:r>
    </w:p>
    <w:p w14:paraId="23780FC6" w14:textId="77777777" w:rsidR="00F7584C" w:rsidRDefault="00F7584C" w:rsidP="00F7584C">
      <w:pPr>
        <w:pStyle w:val="aff9"/>
        <w:spacing w:line="250" w:lineRule="exact"/>
        <w:ind w:firstLine="400"/>
        <w:rPr>
          <w:lang w:eastAsia="zh-CN"/>
        </w:rPr>
      </w:pP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Fans_ClgDem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Fans_trq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Fan_VD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FanSpd_VD</w:t>
      </w:r>
      <w:r>
        <w:rPr>
          <w:rFonts w:hint="eastAsia"/>
          <w:lang w:eastAsia="zh-CN"/>
        </w:rPr>
        <w:t>。</w:t>
      </w:r>
    </w:p>
    <w:p w14:paraId="4E94188F" w14:textId="77777777" w:rsidR="00851946" w:rsidRDefault="00437219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</w:t>
      </w:r>
      <w:r>
        <w:rPr>
          <w:rFonts w:ascii="Times New Roman" w:eastAsia="宋体" w:hAnsi="Times New Roman"/>
          <w:b w:val="0"/>
          <w:sz w:val="20"/>
        </w:rPr>
        <w:t>功能描述</w:t>
      </w:r>
    </w:p>
    <w:p w14:paraId="227EF5C0" w14:textId="77777777" w:rsidR="00851946" w:rsidRDefault="00437219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2.1.Top level overview</w:t>
      </w:r>
    </w:p>
    <w:p w14:paraId="7BA68B62" w14:textId="77777777" w:rsidR="00851946" w:rsidRDefault="00437219">
      <w:r>
        <w:rPr>
          <w:noProof/>
        </w:rPr>
        <w:drawing>
          <wp:inline distT="0" distB="0" distL="0" distR="0" wp14:anchorId="423B91B7" wp14:editId="0251FD97">
            <wp:extent cx="5486400" cy="2787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720" w14:textId="2368ED26" w:rsidR="00851946" w:rsidRDefault="00F7584C">
      <w:pPr>
        <w:pStyle w:val="aff9"/>
        <w:spacing w:line="250" w:lineRule="exact"/>
        <w:ind w:firstLine="400"/>
      </w:pPr>
      <w:r>
        <w:t xml:space="preserve"> </w:t>
      </w:r>
      <w:r w:rsidRPr="00F7584C">
        <w:t>Fans_rCoolgDmdFan_mp</w:t>
      </w:r>
      <w:r>
        <w:rPr>
          <w:rFonts w:hint="eastAsia"/>
          <w:lang w:eastAsia="zh-CN"/>
        </w:rPr>
        <w:t>是滤波前的冷却请求，</w:t>
      </w:r>
      <w:r w:rsidRPr="00F7584C">
        <w:rPr>
          <w:lang w:eastAsia="zh-CN"/>
        </w:rPr>
        <w:t>Fans_rClgDesFan</w:t>
      </w:r>
      <w:r>
        <w:rPr>
          <w:rFonts w:hint="eastAsia"/>
          <w:lang w:eastAsia="zh-CN"/>
        </w:rPr>
        <w:t>是对风扇的冷却请求百分比。</w:t>
      </w:r>
    </w:p>
    <w:p w14:paraId="4C0A0F73" w14:textId="77777777" w:rsidR="00851946" w:rsidRDefault="00437219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t>2.1.1.Relative cooling performance demand</w:t>
      </w:r>
    </w:p>
    <w:p w14:paraId="38FF8D0A" w14:textId="77777777" w:rsidR="00851946" w:rsidRDefault="00437219">
      <w:r>
        <w:rPr>
          <w:noProof/>
        </w:rPr>
        <w:drawing>
          <wp:inline distT="0" distB="0" distL="0" distR="0" wp14:anchorId="1E7A30BF" wp14:editId="50ACCD47">
            <wp:extent cx="5486400" cy="1973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7F71" w14:textId="63D2847D" w:rsidR="00851946" w:rsidRDefault="00F7584C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根据车速查表得到系数乘以</w:t>
      </w:r>
      <w:r w:rsidR="0004504E">
        <w:rPr>
          <w:rFonts w:hint="eastAsia"/>
          <w:lang w:eastAsia="zh-CN"/>
        </w:rPr>
        <w:t>空调、发动机等需求的百分比开度，经过滤波输出冷却风扇需求开度的百分比。</w:t>
      </w:r>
    </w:p>
    <w:p w14:paraId="2C6FDE7B" w14:textId="77777777" w:rsidR="00851946" w:rsidRDefault="00437219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lastRenderedPageBreak/>
        <w:t>2.1.1.1.highest cooling power Choice</w:t>
      </w:r>
    </w:p>
    <w:p w14:paraId="5AB6D2A6" w14:textId="77777777" w:rsidR="00851946" w:rsidRDefault="00437219">
      <w:r>
        <w:rPr>
          <w:noProof/>
        </w:rPr>
        <w:drawing>
          <wp:inline distT="0" distB="0" distL="0" distR="0" wp14:anchorId="104C0EFD" wp14:editId="50E7AC7E">
            <wp:extent cx="5486400" cy="2924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C76" w14:textId="6CB1A0B6" w:rsidR="00851946" w:rsidRDefault="0004504E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选择最大冷却需求。</w:t>
      </w:r>
    </w:p>
    <w:p w14:paraId="7336E2C1" w14:textId="77777777" w:rsidR="00851946" w:rsidRDefault="00437219">
      <w:pPr>
        <w:pStyle w:val="aff9"/>
        <w:spacing w:line="250" w:lineRule="exact"/>
        <w:rPr>
          <w:lang w:eastAsia="zh-CN"/>
        </w:rPr>
      </w:pPr>
      <w:r>
        <w:rPr>
          <w:lang w:eastAsia="zh-CN"/>
        </w:rPr>
        <w:br/>
        <w:t xml:space="preserve">Table. </w:t>
      </w:r>
      <w:r>
        <w:rPr>
          <w:lang w:eastAsia="zh-CN"/>
        </w:rPr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28"/>
        <w:gridCol w:w="804"/>
        <w:gridCol w:w="804"/>
        <w:gridCol w:w="837"/>
        <w:gridCol w:w="1150"/>
        <w:gridCol w:w="860"/>
        <w:gridCol w:w="1594"/>
        <w:gridCol w:w="779"/>
      </w:tblGrid>
      <w:tr w:rsidR="00851946" w14:paraId="4A5CB121" w14:textId="77777777">
        <w:tc>
          <w:tcPr>
            <w:tcW w:w="1080" w:type="dxa"/>
          </w:tcPr>
          <w:p w14:paraId="1BA608CA" w14:textId="77777777" w:rsidR="00851946" w:rsidRDefault="00437219">
            <w:r>
              <w:t>Name</w:t>
            </w:r>
          </w:p>
        </w:tc>
        <w:tc>
          <w:tcPr>
            <w:tcW w:w="1080" w:type="dxa"/>
          </w:tcPr>
          <w:p w14:paraId="4BABFED4" w14:textId="77777777" w:rsidR="00851946" w:rsidRDefault="00437219">
            <w:r>
              <w:t>Min</w:t>
            </w:r>
          </w:p>
        </w:tc>
        <w:tc>
          <w:tcPr>
            <w:tcW w:w="1080" w:type="dxa"/>
          </w:tcPr>
          <w:p w14:paraId="205BF5DE" w14:textId="77777777" w:rsidR="00851946" w:rsidRDefault="00437219">
            <w:r>
              <w:t>Max</w:t>
            </w:r>
          </w:p>
        </w:tc>
        <w:tc>
          <w:tcPr>
            <w:tcW w:w="1080" w:type="dxa"/>
          </w:tcPr>
          <w:p w14:paraId="02F3F9E1" w14:textId="77777777" w:rsidR="00851946" w:rsidRDefault="00437219">
            <w:r>
              <w:t>Width</w:t>
            </w:r>
          </w:p>
        </w:tc>
        <w:tc>
          <w:tcPr>
            <w:tcW w:w="1080" w:type="dxa"/>
          </w:tcPr>
          <w:p w14:paraId="64C5D100" w14:textId="77777777" w:rsidR="00851946" w:rsidRDefault="00437219">
            <w:r>
              <w:t>Description</w:t>
            </w:r>
          </w:p>
        </w:tc>
        <w:tc>
          <w:tcPr>
            <w:tcW w:w="1080" w:type="dxa"/>
          </w:tcPr>
          <w:p w14:paraId="13EFE9E9" w14:textId="77777777" w:rsidR="00851946" w:rsidRDefault="00437219">
            <w:r>
              <w:t>Object Class</w:t>
            </w:r>
          </w:p>
        </w:tc>
        <w:tc>
          <w:tcPr>
            <w:tcW w:w="1080" w:type="dxa"/>
          </w:tcPr>
          <w:p w14:paraId="75ED5241" w14:textId="77777777" w:rsidR="00851946" w:rsidRDefault="00437219">
            <w:r>
              <w:t>Typedef</w:t>
            </w:r>
          </w:p>
        </w:tc>
        <w:tc>
          <w:tcPr>
            <w:tcW w:w="1080" w:type="dxa"/>
          </w:tcPr>
          <w:p w14:paraId="2C7973D0" w14:textId="77777777" w:rsidR="00851946" w:rsidRDefault="00437219">
            <w:r>
              <w:t>Unit</w:t>
            </w:r>
          </w:p>
        </w:tc>
      </w:tr>
      <w:tr w:rsidR="00851946" w14:paraId="0D37F7D0" w14:textId="77777777">
        <w:tc>
          <w:tcPr>
            <w:tcW w:w="1080" w:type="dxa"/>
          </w:tcPr>
          <w:p w14:paraId="61040C2A" w14:textId="77777777" w:rsidR="00851946" w:rsidRDefault="00437219">
            <w:r>
              <w:t>EngTM_rClgRgnDmd</w:t>
            </w:r>
          </w:p>
        </w:tc>
        <w:tc>
          <w:tcPr>
            <w:tcW w:w="1080" w:type="dxa"/>
          </w:tcPr>
          <w:p w14:paraId="7353848A" w14:textId="77777777" w:rsidR="00851946" w:rsidRDefault="00437219">
            <w:r>
              <w:t>-300.0</w:t>
            </w:r>
          </w:p>
        </w:tc>
        <w:tc>
          <w:tcPr>
            <w:tcW w:w="1080" w:type="dxa"/>
          </w:tcPr>
          <w:p w14:paraId="6610A7CE" w14:textId="77777777" w:rsidR="00851946" w:rsidRDefault="00437219">
            <w:r>
              <w:t>300.0</w:t>
            </w:r>
          </w:p>
        </w:tc>
        <w:tc>
          <w:tcPr>
            <w:tcW w:w="1080" w:type="dxa"/>
          </w:tcPr>
          <w:p w14:paraId="2802657A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7EFBB26A" w14:textId="77777777" w:rsidR="00851946" w:rsidRDefault="00437219">
            <w:r>
              <w:t>Cooling demand required to cool the DPF</w:t>
            </w:r>
          </w:p>
        </w:tc>
        <w:tc>
          <w:tcPr>
            <w:tcW w:w="1080" w:type="dxa"/>
          </w:tcPr>
          <w:p w14:paraId="18F87616" w14:textId="77777777" w:rsidR="00851946" w:rsidRDefault="00851946"/>
        </w:tc>
        <w:tc>
          <w:tcPr>
            <w:tcW w:w="1080" w:type="dxa"/>
          </w:tcPr>
          <w:p w14:paraId="0ED6DAEC" w14:textId="77777777" w:rsidR="00851946" w:rsidRDefault="00437219">
            <w:r>
              <w:t>Prc_100_rate</w:t>
            </w:r>
          </w:p>
        </w:tc>
        <w:tc>
          <w:tcPr>
            <w:tcW w:w="1080" w:type="dxa"/>
          </w:tcPr>
          <w:p w14:paraId="63995AA9" w14:textId="77777777" w:rsidR="00851946" w:rsidRDefault="00437219">
            <w:r>
              <w:t>%</w:t>
            </w:r>
          </w:p>
        </w:tc>
      </w:tr>
      <w:tr w:rsidR="00851946" w14:paraId="2123F0E9" w14:textId="77777777">
        <w:tc>
          <w:tcPr>
            <w:tcW w:w="1080" w:type="dxa"/>
          </w:tcPr>
          <w:p w14:paraId="372AA80D" w14:textId="77777777" w:rsidR="00851946" w:rsidRDefault="00437219">
            <w:r>
              <w:t>CoTS_rClgDem</w:t>
            </w:r>
          </w:p>
        </w:tc>
        <w:tc>
          <w:tcPr>
            <w:tcW w:w="1080" w:type="dxa"/>
          </w:tcPr>
          <w:p w14:paraId="7A7DCB1E" w14:textId="77777777" w:rsidR="00851946" w:rsidRDefault="00437219">
            <w:r>
              <w:t>-300.0</w:t>
            </w:r>
          </w:p>
        </w:tc>
        <w:tc>
          <w:tcPr>
            <w:tcW w:w="1080" w:type="dxa"/>
          </w:tcPr>
          <w:p w14:paraId="46E63A48" w14:textId="77777777" w:rsidR="00851946" w:rsidRDefault="00437219">
            <w:r>
              <w:t>300.0</w:t>
            </w:r>
          </w:p>
        </w:tc>
        <w:tc>
          <w:tcPr>
            <w:tcW w:w="1080" w:type="dxa"/>
          </w:tcPr>
          <w:p w14:paraId="0956A3B7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5BD368DD" w14:textId="77777777" w:rsidR="00851946" w:rsidRDefault="00437219">
            <w:r>
              <w:t>cool demand percent</w:t>
            </w:r>
          </w:p>
        </w:tc>
        <w:tc>
          <w:tcPr>
            <w:tcW w:w="1080" w:type="dxa"/>
          </w:tcPr>
          <w:p w14:paraId="586AC7C4" w14:textId="77777777" w:rsidR="00851946" w:rsidRDefault="00851946"/>
        </w:tc>
        <w:tc>
          <w:tcPr>
            <w:tcW w:w="1080" w:type="dxa"/>
          </w:tcPr>
          <w:p w14:paraId="137E901C" w14:textId="77777777" w:rsidR="00851946" w:rsidRDefault="00437219">
            <w:r>
              <w:t>Prc_100_rate</w:t>
            </w:r>
          </w:p>
        </w:tc>
        <w:tc>
          <w:tcPr>
            <w:tcW w:w="1080" w:type="dxa"/>
          </w:tcPr>
          <w:p w14:paraId="796B36D8" w14:textId="77777777" w:rsidR="00851946" w:rsidRDefault="00437219">
            <w:r>
              <w:t>%</w:t>
            </w:r>
          </w:p>
        </w:tc>
      </w:tr>
      <w:tr w:rsidR="00851946" w14:paraId="0C31B9EE" w14:textId="77777777">
        <w:tc>
          <w:tcPr>
            <w:tcW w:w="1080" w:type="dxa"/>
          </w:tcPr>
          <w:p w14:paraId="7ADDD89B" w14:textId="77777777" w:rsidR="00851946" w:rsidRDefault="00437219">
            <w:r>
              <w:t>ETM_rClgDem</w:t>
            </w:r>
          </w:p>
        </w:tc>
        <w:tc>
          <w:tcPr>
            <w:tcW w:w="1080" w:type="dxa"/>
          </w:tcPr>
          <w:p w14:paraId="2BCBBAD4" w14:textId="77777777" w:rsidR="00851946" w:rsidRDefault="00437219">
            <w:r>
              <w:t>-300.0</w:t>
            </w:r>
          </w:p>
        </w:tc>
        <w:tc>
          <w:tcPr>
            <w:tcW w:w="1080" w:type="dxa"/>
          </w:tcPr>
          <w:p w14:paraId="41CB2F0E" w14:textId="77777777" w:rsidR="00851946" w:rsidRDefault="00437219">
            <w:r>
              <w:t>300.0</w:t>
            </w:r>
          </w:p>
        </w:tc>
        <w:tc>
          <w:tcPr>
            <w:tcW w:w="1080" w:type="dxa"/>
          </w:tcPr>
          <w:p w14:paraId="2AD91656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653AAA72" w14:textId="77777777" w:rsidR="00851946" w:rsidRDefault="00437219">
            <w:r>
              <w:t>Relative fan cooling power required by engine cooling</w:t>
            </w:r>
          </w:p>
        </w:tc>
        <w:tc>
          <w:tcPr>
            <w:tcW w:w="1080" w:type="dxa"/>
          </w:tcPr>
          <w:p w14:paraId="16A9C304" w14:textId="77777777" w:rsidR="00851946" w:rsidRDefault="00851946"/>
        </w:tc>
        <w:tc>
          <w:tcPr>
            <w:tcW w:w="1080" w:type="dxa"/>
          </w:tcPr>
          <w:p w14:paraId="09AB1DA3" w14:textId="77777777" w:rsidR="00851946" w:rsidRDefault="00437219">
            <w:r>
              <w:t>Prc_100_rate</w:t>
            </w:r>
          </w:p>
        </w:tc>
        <w:tc>
          <w:tcPr>
            <w:tcW w:w="1080" w:type="dxa"/>
          </w:tcPr>
          <w:p w14:paraId="049CBE00" w14:textId="77777777" w:rsidR="00851946" w:rsidRDefault="00437219">
            <w:r>
              <w:t>%</w:t>
            </w:r>
          </w:p>
        </w:tc>
      </w:tr>
      <w:tr w:rsidR="00851946" w14:paraId="4E37A5E9" w14:textId="77777777">
        <w:tc>
          <w:tcPr>
            <w:tcW w:w="1080" w:type="dxa"/>
          </w:tcPr>
          <w:p w14:paraId="6AB68E37" w14:textId="77777777" w:rsidR="00851946" w:rsidRDefault="00437219">
            <w:r>
              <w:t>AC_rClgDem</w:t>
            </w:r>
          </w:p>
        </w:tc>
        <w:tc>
          <w:tcPr>
            <w:tcW w:w="1080" w:type="dxa"/>
          </w:tcPr>
          <w:p w14:paraId="787ABB01" w14:textId="77777777" w:rsidR="00851946" w:rsidRDefault="00437219">
            <w:r>
              <w:t>-300.0</w:t>
            </w:r>
          </w:p>
        </w:tc>
        <w:tc>
          <w:tcPr>
            <w:tcW w:w="1080" w:type="dxa"/>
          </w:tcPr>
          <w:p w14:paraId="17650C34" w14:textId="77777777" w:rsidR="00851946" w:rsidRDefault="00437219">
            <w:r>
              <w:t>300.0</w:t>
            </w:r>
          </w:p>
        </w:tc>
        <w:tc>
          <w:tcPr>
            <w:tcW w:w="1080" w:type="dxa"/>
          </w:tcPr>
          <w:p w14:paraId="1A91DDAA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68F19421" w14:textId="77777777" w:rsidR="00851946" w:rsidRDefault="00851946"/>
        </w:tc>
        <w:tc>
          <w:tcPr>
            <w:tcW w:w="1080" w:type="dxa"/>
          </w:tcPr>
          <w:p w14:paraId="16CC99DF" w14:textId="77777777" w:rsidR="00851946" w:rsidRDefault="00851946"/>
        </w:tc>
        <w:tc>
          <w:tcPr>
            <w:tcW w:w="1080" w:type="dxa"/>
          </w:tcPr>
          <w:p w14:paraId="4237B85C" w14:textId="77777777" w:rsidR="00851946" w:rsidRDefault="00437219">
            <w:r>
              <w:t>Prc_100_rate</w:t>
            </w:r>
          </w:p>
        </w:tc>
        <w:tc>
          <w:tcPr>
            <w:tcW w:w="1080" w:type="dxa"/>
          </w:tcPr>
          <w:p w14:paraId="6EA86BAC" w14:textId="77777777" w:rsidR="00851946" w:rsidRDefault="00437219">
            <w:r>
              <w:t>%</w:t>
            </w:r>
          </w:p>
        </w:tc>
      </w:tr>
      <w:tr w:rsidR="00851946" w14:paraId="1887ECA3" w14:textId="77777777">
        <w:tc>
          <w:tcPr>
            <w:tcW w:w="1080" w:type="dxa"/>
          </w:tcPr>
          <w:p w14:paraId="47E4C25F" w14:textId="77777777" w:rsidR="00851946" w:rsidRDefault="00437219">
            <w:r>
              <w:t>VehV_v</w:t>
            </w:r>
          </w:p>
        </w:tc>
        <w:tc>
          <w:tcPr>
            <w:tcW w:w="1080" w:type="dxa"/>
          </w:tcPr>
          <w:p w14:paraId="2E01917A" w14:textId="77777777" w:rsidR="00851946" w:rsidRDefault="00437219">
            <w:r>
              <w:t>0.0</w:t>
            </w:r>
          </w:p>
        </w:tc>
        <w:tc>
          <w:tcPr>
            <w:tcW w:w="1080" w:type="dxa"/>
          </w:tcPr>
          <w:p w14:paraId="0D36BC6E" w14:textId="77777777" w:rsidR="00851946" w:rsidRDefault="00437219">
            <w:r>
              <w:t>250.0</w:t>
            </w:r>
          </w:p>
        </w:tc>
        <w:tc>
          <w:tcPr>
            <w:tcW w:w="1080" w:type="dxa"/>
          </w:tcPr>
          <w:p w14:paraId="07E789E7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58A21066" w14:textId="77777777" w:rsidR="00851946" w:rsidRDefault="00437219">
            <w:r>
              <w:t>Vehicle speed</w:t>
            </w:r>
          </w:p>
        </w:tc>
        <w:tc>
          <w:tcPr>
            <w:tcW w:w="1080" w:type="dxa"/>
          </w:tcPr>
          <w:p w14:paraId="5C5BFCB5" w14:textId="77777777" w:rsidR="00851946" w:rsidRDefault="00851946"/>
        </w:tc>
        <w:tc>
          <w:tcPr>
            <w:tcW w:w="1080" w:type="dxa"/>
          </w:tcPr>
          <w:p w14:paraId="4FFA9BEC" w14:textId="77777777" w:rsidR="00851946" w:rsidRDefault="00437219">
            <w:r>
              <w:t>VehSpeed_km_h</w:t>
            </w:r>
          </w:p>
        </w:tc>
        <w:tc>
          <w:tcPr>
            <w:tcW w:w="1080" w:type="dxa"/>
          </w:tcPr>
          <w:p w14:paraId="5C3C835A" w14:textId="77777777" w:rsidR="00851946" w:rsidRDefault="00437219">
            <w:r>
              <w:t>km/h</w:t>
            </w:r>
          </w:p>
        </w:tc>
      </w:tr>
      <w:tr w:rsidR="00851946" w14:paraId="0BDC12DF" w14:textId="77777777">
        <w:tc>
          <w:tcPr>
            <w:tcW w:w="1080" w:type="dxa"/>
          </w:tcPr>
          <w:p w14:paraId="318DF3FF" w14:textId="77777777" w:rsidR="00851946" w:rsidRDefault="00437219">
            <w:r>
              <w:t>DSM_bFansVelCor</w:t>
            </w:r>
          </w:p>
        </w:tc>
        <w:tc>
          <w:tcPr>
            <w:tcW w:w="1080" w:type="dxa"/>
          </w:tcPr>
          <w:p w14:paraId="2DD63BC1" w14:textId="77777777" w:rsidR="00851946" w:rsidRDefault="00437219">
            <w:r>
              <w:t>0.0</w:t>
            </w:r>
          </w:p>
        </w:tc>
        <w:tc>
          <w:tcPr>
            <w:tcW w:w="1080" w:type="dxa"/>
          </w:tcPr>
          <w:p w14:paraId="0EBF24D9" w14:textId="77777777" w:rsidR="00851946" w:rsidRDefault="00437219">
            <w:r>
              <w:t>1.0</w:t>
            </w:r>
          </w:p>
        </w:tc>
        <w:tc>
          <w:tcPr>
            <w:tcW w:w="1080" w:type="dxa"/>
          </w:tcPr>
          <w:p w14:paraId="55F5421E" w14:textId="77777777" w:rsidR="00851946" w:rsidRDefault="00437219">
            <w:r>
              <w:t>-1.0</w:t>
            </w:r>
          </w:p>
        </w:tc>
        <w:tc>
          <w:tcPr>
            <w:tcW w:w="1080" w:type="dxa"/>
          </w:tcPr>
          <w:p w14:paraId="3CF655F6" w14:textId="77777777" w:rsidR="00851946" w:rsidRDefault="00851946"/>
        </w:tc>
        <w:tc>
          <w:tcPr>
            <w:tcW w:w="1080" w:type="dxa"/>
          </w:tcPr>
          <w:p w14:paraId="514C88C5" w14:textId="77777777" w:rsidR="00851946" w:rsidRDefault="00851946"/>
        </w:tc>
        <w:tc>
          <w:tcPr>
            <w:tcW w:w="1080" w:type="dxa"/>
          </w:tcPr>
          <w:p w14:paraId="0027D592" w14:textId="77777777" w:rsidR="00851946" w:rsidRDefault="00437219">
            <w:r>
              <w:t>Dsm</w:t>
            </w:r>
          </w:p>
        </w:tc>
        <w:tc>
          <w:tcPr>
            <w:tcW w:w="1080" w:type="dxa"/>
          </w:tcPr>
          <w:p w14:paraId="1338FA03" w14:textId="77777777" w:rsidR="00851946" w:rsidRDefault="00851946"/>
        </w:tc>
      </w:tr>
    </w:tbl>
    <w:p w14:paraId="14CCA553" w14:textId="77777777" w:rsidR="00851946" w:rsidRDefault="00437219">
      <w:pPr>
        <w:pStyle w:val="aff9"/>
        <w:spacing w:line="250" w:lineRule="exact"/>
      </w:pPr>
      <w:r>
        <w:br/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31"/>
        <w:gridCol w:w="629"/>
        <w:gridCol w:w="629"/>
        <w:gridCol w:w="675"/>
        <w:gridCol w:w="1143"/>
        <w:gridCol w:w="706"/>
        <w:gridCol w:w="1195"/>
        <w:gridCol w:w="1205"/>
        <w:gridCol w:w="543"/>
      </w:tblGrid>
      <w:tr w:rsidR="00851946" w14:paraId="65D986BA" w14:textId="77777777">
        <w:tc>
          <w:tcPr>
            <w:tcW w:w="960" w:type="dxa"/>
          </w:tcPr>
          <w:p w14:paraId="09EF228D" w14:textId="77777777" w:rsidR="00851946" w:rsidRDefault="00437219">
            <w:r>
              <w:t>Name</w:t>
            </w:r>
          </w:p>
        </w:tc>
        <w:tc>
          <w:tcPr>
            <w:tcW w:w="960" w:type="dxa"/>
          </w:tcPr>
          <w:p w14:paraId="360D2624" w14:textId="77777777" w:rsidR="00851946" w:rsidRDefault="00437219">
            <w:r>
              <w:t>Min</w:t>
            </w:r>
          </w:p>
        </w:tc>
        <w:tc>
          <w:tcPr>
            <w:tcW w:w="960" w:type="dxa"/>
          </w:tcPr>
          <w:p w14:paraId="317CF17A" w14:textId="77777777" w:rsidR="00851946" w:rsidRDefault="00437219">
            <w:r>
              <w:t>Max</w:t>
            </w:r>
          </w:p>
        </w:tc>
        <w:tc>
          <w:tcPr>
            <w:tcW w:w="960" w:type="dxa"/>
          </w:tcPr>
          <w:p w14:paraId="21489C6E" w14:textId="77777777" w:rsidR="00851946" w:rsidRDefault="00437219">
            <w:r>
              <w:t>Width</w:t>
            </w:r>
          </w:p>
        </w:tc>
        <w:tc>
          <w:tcPr>
            <w:tcW w:w="960" w:type="dxa"/>
          </w:tcPr>
          <w:p w14:paraId="79A5E9E5" w14:textId="77777777" w:rsidR="00851946" w:rsidRDefault="00437219">
            <w:r>
              <w:t>Description</w:t>
            </w:r>
          </w:p>
        </w:tc>
        <w:tc>
          <w:tcPr>
            <w:tcW w:w="960" w:type="dxa"/>
          </w:tcPr>
          <w:p w14:paraId="6D0AF066" w14:textId="77777777" w:rsidR="00851946" w:rsidRDefault="00437219">
            <w:r>
              <w:t>Object Class</w:t>
            </w:r>
          </w:p>
        </w:tc>
        <w:tc>
          <w:tcPr>
            <w:tcW w:w="960" w:type="dxa"/>
          </w:tcPr>
          <w:p w14:paraId="57B55CC8" w14:textId="77777777" w:rsidR="00851946" w:rsidRDefault="00437219">
            <w:r>
              <w:t>Typedef</w:t>
            </w:r>
          </w:p>
        </w:tc>
        <w:tc>
          <w:tcPr>
            <w:tcW w:w="960" w:type="dxa"/>
          </w:tcPr>
          <w:p w14:paraId="63B55BDE" w14:textId="77777777" w:rsidR="00851946" w:rsidRDefault="00437219">
            <w:r>
              <w:t>DefaultValue</w:t>
            </w:r>
          </w:p>
        </w:tc>
        <w:tc>
          <w:tcPr>
            <w:tcW w:w="960" w:type="dxa"/>
          </w:tcPr>
          <w:p w14:paraId="3F922D1D" w14:textId="77777777" w:rsidR="00851946" w:rsidRDefault="00437219">
            <w:r>
              <w:t>Unit</w:t>
            </w:r>
          </w:p>
        </w:tc>
      </w:tr>
      <w:tr w:rsidR="00851946" w14:paraId="764CC0EC" w14:textId="77777777">
        <w:tc>
          <w:tcPr>
            <w:tcW w:w="960" w:type="dxa"/>
          </w:tcPr>
          <w:p w14:paraId="65127B90" w14:textId="77777777" w:rsidR="00851946" w:rsidRDefault="00437219">
            <w:r>
              <w:t>Fans_rClgDesFan</w:t>
            </w:r>
          </w:p>
        </w:tc>
        <w:tc>
          <w:tcPr>
            <w:tcW w:w="960" w:type="dxa"/>
          </w:tcPr>
          <w:p w14:paraId="111B3608" w14:textId="77777777" w:rsidR="00851946" w:rsidRDefault="00437219">
            <w:r>
              <w:t>-300.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5BF487E7" w14:textId="77777777" w:rsidR="00851946" w:rsidRDefault="00437219">
            <w:r>
              <w:lastRenderedPageBreak/>
              <w:t>300.0</w:t>
            </w:r>
          </w:p>
        </w:tc>
        <w:tc>
          <w:tcPr>
            <w:tcW w:w="960" w:type="dxa"/>
          </w:tcPr>
          <w:p w14:paraId="4F0E8F32" w14:textId="77777777" w:rsidR="00851946" w:rsidRDefault="00437219">
            <w:r>
              <w:t>-1.0</w:t>
            </w:r>
          </w:p>
        </w:tc>
        <w:tc>
          <w:tcPr>
            <w:tcW w:w="960" w:type="dxa"/>
          </w:tcPr>
          <w:p w14:paraId="7C9848AD" w14:textId="77777777" w:rsidR="00851946" w:rsidRDefault="00437219">
            <w:r>
              <w:t xml:space="preserve">Relative cooling </w:t>
            </w:r>
            <w:r>
              <w:lastRenderedPageBreak/>
              <w:t>performance demand to fan</w:t>
            </w:r>
          </w:p>
        </w:tc>
        <w:tc>
          <w:tcPr>
            <w:tcW w:w="960" w:type="dxa"/>
          </w:tcPr>
          <w:p w14:paraId="79291B0B" w14:textId="77777777" w:rsidR="00851946" w:rsidRDefault="00851946"/>
        </w:tc>
        <w:tc>
          <w:tcPr>
            <w:tcW w:w="960" w:type="dxa"/>
          </w:tcPr>
          <w:p w14:paraId="38FF5B20" w14:textId="77777777" w:rsidR="00851946" w:rsidRDefault="00437219">
            <w:r>
              <w:t>Prc_100_rate</w:t>
            </w:r>
          </w:p>
        </w:tc>
        <w:tc>
          <w:tcPr>
            <w:tcW w:w="960" w:type="dxa"/>
          </w:tcPr>
          <w:p w14:paraId="3757A448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384626D6" w14:textId="77777777" w:rsidR="00851946" w:rsidRDefault="00437219">
            <w:r>
              <w:t>%</w:t>
            </w:r>
          </w:p>
        </w:tc>
      </w:tr>
      <w:tr w:rsidR="00851946" w14:paraId="318857A1" w14:textId="77777777">
        <w:tc>
          <w:tcPr>
            <w:tcW w:w="960" w:type="dxa"/>
          </w:tcPr>
          <w:p w14:paraId="79920E20" w14:textId="77777777" w:rsidR="00851946" w:rsidRDefault="00437219">
            <w:r>
              <w:t>Fans_rCoolgDmdFan_mp</w:t>
            </w:r>
          </w:p>
        </w:tc>
        <w:tc>
          <w:tcPr>
            <w:tcW w:w="960" w:type="dxa"/>
          </w:tcPr>
          <w:p w14:paraId="7334CD25" w14:textId="77777777" w:rsidR="00851946" w:rsidRDefault="00437219">
            <w:r>
              <w:t>-300.0</w:t>
            </w:r>
          </w:p>
        </w:tc>
        <w:tc>
          <w:tcPr>
            <w:tcW w:w="960" w:type="dxa"/>
          </w:tcPr>
          <w:p w14:paraId="4BAEF775" w14:textId="77777777" w:rsidR="00851946" w:rsidRDefault="00437219">
            <w:r>
              <w:t>300.0</w:t>
            </w:r>
          </w:p>
        </w:tc>
        <w:tc>
          <w:tcPr>
            <w:tcW w:w="960" w:type="dxa"/>
          </w:tcPr>
          <w:p w14:paraId="12581674" w14:textId="77777777" w:rsidR="00851946" w:rsidRDefault="00437219">
            <w:r>
              <w:t>-1.0</w:t>
            </w:r>
          </w:p>
        </w:tc>
        <w:tc>
          <w:tcPr>
            <w:tcW w:w="960" w:type="dxa"/>
          </w:tcPr>
          <w:p w14:paraId="5862168A" w14:textId="77777777" w:rsidR="00851946" w:rsidRDefault="00437219">
            <w:r>
              <w:t>corrected fan−demand after maximum choice</w:t>
            </w:r>
          </w:p>
        </w:tc>
        <w:tc>
          <w:tcPr>
            <w:tcW w:w="960" w:type="dxa"/>
          </w:tcPr>
          <w:p w14:paraId="46078107" w14:textId="77777777" w:rsidR="00851946" w:rsidRDefault="00851946"/>
        </w:tc>
        <w:tc>
          <w:tcPr>
            <w:tcW w:w="960" w:type="dxa"/>
          </w:tcPr>
          <w:p w14:paraId="28EDBBAB" w14:textId="77777777" w:rsidR="00851946" w:rsidRDefault="00437219">
            <w:r>
              <w:t>Prc_100_rate</w:t>
            </w:r>
          </w:p>
        </w:tc>
        <w:tc>
          <w:tcPr>
            <w:tcW w:w="960" w:type="dxa"/>
          </w:tcPr>
          <w:p w14:paraId="43454598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538BB414" w14:textId="77777777" w:rsidR="00851946" w:rsidRDefault="00437219">
            <w:r>
              <w:t>%</w:t>
            </w:r>
          </w:p>
        </w:tc>
      </w:tr>
    </w:tbl>
    <w:p w14:paraId="569698B3" w14:textId="77777777" w:rsidR="00851946" w:rsidRDefault="00437219">
      <w:pPr>
        <w:pStyle w:val="aff9"/>
        <w:spacing w:line="250" w:lineRule="exact"/>
      </w:pPr>
      <w:r>
        <w:br/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19"/>
        <w:gridCol w:w="896"/>
        <w:gridCol w:w="901"/>
        <w:gridCol w:w="922"/>
        <w:gridCol w:w="1150"/>
        <w:gridCol w:w="927"/>
        <w:gridCol w:w="948"/>
        <w:gridCol w:w="1294"/>
        <w:gridCol w:w="899"/>
      </w:tblGrid>
      <w:tr w:rsidR="00851946" w14:paraId="6520ABB8" w14:textId="77777777">
        <w:tc>
          <w:tcPr>
            <w:tcW w:w="960" w:type="dxa"/>
          </w:tcPr>
          <w:p w14:paraId="6A6CE35E" w14:textId="77777777" w:rsidR="00851946" w:rsidRDefault="00437219">
            <w:r>
              <w:t>Name</w:t>
            </w:r>
          </w:p>
        </w:tc>
        <w:tc>
          <w:tcPr>
            <w:tcW w:w="960" w:type="dxa"/>
          </w:tcPr>
          <w:p w14:paraId="6E5B6CE7" w14:textId="77777777" w:rsidR="00851946" w:rsidRDefault="00437219">
            <w:r>
              <w:t>Min</w:t>
            </w:r>
          </w:p>
        </w:tc>
        <w:tc>
          <w:tcPr>
            <w:tcW w:w="960" w:type="dxa"/>
          </w:tcPr>
          <w:p w14:paraId="446DDF5E" w14:textId="77777777" w:rsidR="00851946" w:rsidRDefault="00437219">
            <w:r>
              <w:t>Max</w:t>
            </w:r>
          </w:p>
        </w:tc>
        <w:tc>
          <w:tcPr>
            <w:tcW w:w="960" w:type="dxa"/>
          </w:tcPr>
          <w:p w14:paraId="461EDFF5" w14:textId="77777777" w:rsidR="00851946" w:rsidRDefault="00437219">
            <w:r>
              <w:t>Width</w:t>
            </w:r>
          </w:p>
        </w:tc>
        <w:tc>
          <w:tcPr>
            <w:tcW w:w="960" w:type="dxa"/>
          </w:tcPr>
          <w:p w14:paraId="2982866F" w14:textId="77777777" w:rsidR="00851946" w:rsidRDefault="00437219">
            <w:r>
              <w:t>Description</w:t>
            </w:r>
          </w:p>
        </w:tc>
        <w:tc>
          <w:tcPr>
            <w:tcW w:w="960" w:type="dxa"/>
          </w:tcPr>
          <w:p w14:paraId="0F6C0E4B" w14:textId="77777777" w:rsidR="00851946" w:rsidRDefault="00437219">
            <w:r>
              <w:t>Object Class</w:t>
            </w:r>
          </w:p>
        </w:tc>
        <w:tc>
          <w:tcPr>
            <w:tcW w:w="960" w:type="dxa"/>
          </w:tcPr>
          <w:p w14:paraId="3F6D0F0A" w14:textId="77777777" w:rsidR="00851946" w:rsidRDefault="00437219">
            <w:r>
              <w:t>Typedef</w:t>
            </w:r>
          </w:p>
        </w:tc>
        <w:tc>
          <w:tcPr>
            <w:tcW w:w="960" w:type="dxa"/>
          </w:tcPr>
          <w:p w14:paraId="55E6CA86" w14:textId="77777777" w:rsidR="00851946" w:rsidRDefault="00437219">
            <w:r>
              <w:t>DefaultValue</w:t>
            </w:r>
          </w:p>
        </w:tc>
        <w:tc>
          <w:tcPr>
            <w:tcW w:w="960" w:type="dxa"/>
          </w:tcPr>
          <w:p w14:paraId="11F452FF" w14:textId="77777777" w:rsidR="00851946" w:rsidRDefault="00437219">
            <w:r>
              <w:t>Unit</w:t>
            </w:r>
          </w:p>
        </w:tc>
      </w:tr>
    </w:tbl>
    <w:p w14:paraId="31689CB1" w14:textId="77777777" w:rsidR="00851946" w:rsidRDefault="00437219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22"/>
        <w:gridCol w:w="693"/>
        <w:gridCol w:w="693"/>
        <w:gridCol w:w="650"/>
        <w:gridCol w:w="1026"/>
        <w:gridCol w:w="679"/>
        <w:gridCol w:w="1469"/>
        <w:gridCol w:w="1151"/>
        <w:gridCol w:w="573"/>
      </w:tblGrid>
      <w:tr w:rsidR="00851946" w14:paraId="288B9F03" w14:textId="77777777">
        <w:tc>
          <w:tcPr>
            <w:tcW w:w="960" w:type="dxa"/>
          </w:tcPr>
          <w:p w14:paraId="15500CE4" w14:textId="77777777" w:rsidR="00851946" w:rsidRDefault="00437219">
            <w:r>
              <w:t>Name</w:t>
            </w:r>
          </w:p>
        </w:tc>
        <w:tc>
          <w:tcPr>
            <w:tcW w:w="960" w:type="dxa"/>
          </w:tcPr>
          <w:p w14:paraId="3B0B5175" w14:textId="77777777" w:rsidR="00851946" w:rsidRDefault="00437219">
            <w:r>
              <w:t>Min</w:t>
            </w:r>
          </w:p>
        </w:tc>
        <w:tc>
          <w:tcPr>
            <w:tcW w:w="960" w:type="dxa"/>
          </w:tcPr>
          <w:p w14:paraId="3C40CC0C" w14:textId="77777777" w:rsidR="00851946" w:rsidRDefault="00437219">
            <w:r>
              <w:t>Max</w:t>
            </w:r>
          </w:p>
        </w:tc>
        <w:tc>
          <w:tcPr>
            <w:tcW w:w="960" w:type="dxa"/>
          </w:tcPr>
          <w:p w14:paraId="1CE0BA55" w14:textId="77777777" w:rsidR="00851946" w:rsidRDefault="00437219">
            <w:r>
              <w:t>Width</w:t>
            </w:r>
          </w:p>
        </w:tc>
        <w:tc>
          <w:tcPr>
            <w:tcW w:w="960" w:type="dxa"/>
          </w:tcPr>
          <w:p w14:paraId="74591DC7" w14:textId="77777777" w:rsidR="00851946" w:rsidRDefault="00437219">
            <w:r>
              <w:t>Description</w:t>
            </w:r>
          </w:p>
        </w:tc>
        <w:tc>
          <w:tcPr>
            <w:tcW w:w="960" w:type="dxa"/>
          </w:tcPr>
          <w:p w14:paraId="19D83F66" w14:textId="77777777" w:rsidR="00851946" w:rsidRDefault="00437219">
            <w:r>
              <w:t>Object Class</w:t>
            </w:r>
          </w:p>
        </w:tc>
        <w:tc>
          <w:tcPr>
            <w:tcW w:w="960" w:type="dxa"/>
          </w:tcPr>
          <w:p w14:paraId="1804F94F" w14:textId="77777777" w:rsidR="00851946" w:rsidRDefault="00437219">
            <w:r>
              <w:t>Typedef</w:t>
            </w:r>
          </w:p>
        </w:tc>
        <w:tc>
          <w:tcPr>
            <w:tcW w:w="960" w:type="dxa"/>
          </w:tcPr>
          <w:p w14:paraId="11DD0998" w14:textId="77777777" w:rsidR="00851946" w:rsidRDefault="00437219">
            <w:r>
              <w:t>DefaultValue</w:t>
            </w:r>
          </w:p>
        </w:tc>
        <w:tc>
          <w:tcPr>
            <w:tcW w:w="960" w:type="dxa"/>
          </w:tcPr>
          <w:p w14:paraId="67C5C10B" w14:textId="77777777" w:rsidR="00851946" w:rsidRDefault="00437219">
            <w:r>
              <w:t>Unit</w:t>
            </w:r>
          </w:p>
        </w:tc>
      </w:tr>
      <w:tr w:rsidR="00851946" w14:paraId="654B49AB" w14:textId="77777777">
        <w:tc>
          <w:tcPr>
            <w:tcW w:w="960" w:type="dxa"/>
          </w:tcPr>
          <w:p w14:paraId="0F5FEBAB" w14:textId="77777777" w:rsidR="00851946" w:rsidRDefault="00437219">
            <w:r>
              <w:t>Fans_facVelCorErr_C</w:t>
            </w:r>
          </w:p>
        </w:tc>
        <w:tc>
          <w:tcPr>
            <w:tcW w:w="960" w:type="dxa"/>
          </w:tcPr>
          <w:p w14:paraId="6DE0ADB9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5F7591A9" w14:textId="77777777" w:rsidR="00851946" w:rsidRDefault="00437219">
            <w:r>
              <w:t>1.0</w:t>
            </w:r>
          </w:p>
        </w:tc>
        <w:tc>
          <w:tcPr>
            <w:tcW w:w="960" w:type="dxa"/>
          </w:tcPr>
          <w:p w14:paraId="3C61D92F" w14:textId="77777777" w:rsidR="00851946" w:rsidRDefault="00437219">
            <w:r>
              <w:t>-1.0</w:t>
            </w:r>
          </w:p>
        </w:tc>
        <w:tc>
          <w:tcPr>
            <w:tcW w:w="960" w:type="dxa"/>
          </w:tcPr>
          <w:p w14:paraId="10D5C348" w14:textId="77777777" w:rsidR="00851946" w:rsidRDefault="00437219">
            <w:r>
              <w:t>Adaptation value in case of error</w:t>
            </w:r>
          </w:p>
        </w:tc>
        <w:tc>
          <w:tcPr>
            <w:tcW w:w="960" w:type="dxa"/>
          </w:tcPr>
          <w:p w14:paraId="73B16783" w14:textId="77777777" w:rsidR="00851946" w:rsidRDefault="00851946"/>
        </w:tc>
        <w:tc>
          <w:tcPr>
            <w:tcW w:w="960" w:type="dxa"/>
          </w:tcPr>
          <w:p w14:paraId="77DCFBEE" w14:textId="77777777" w:rsidR="00851946" w:rsidRDefault="00437219">
            <w:r>
              <w:t>Factor</w:t>
            </w:r>
          </w:p>
        </w:tc>
        <w:tc>
          <w:tcPr>
            <w:tcW w:w="960" w:type="dxa"/>
          </w:tcPr>
          <w:p w14:paraId="73B9D6AA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3B6D25AE" w14:textId="77777777" w:rsidR="00851946" w:rsidRDefault="00851946"/>
        </w:tc>
      </w:tr>
      <w:tr w:rsidR="00851946" w14:paraId="6EFCA37F" w14:textId="77777777">
        <w:tc>
          <w:tcPr>
            <w:tcW w:w="960" w:type="dxa"/>
          </w:tcPr>
          <w:p w14:paraId="14560D93" w14:textId="77777777" w:rsidR="00851946" w:rsidRDefault="00437219">
            <w:r>
              <w:t>Fans_RmpSlpPos_C</w:t>
            </w:r>
          </w:p>
        </w:tc>
        <w:tc>
          <w:tcPr>
            <w:tcW w:w="960" w:type="dxa"/>
          </w:tcPr>
          <w:p w14:paraId="44537BD2" w14:textId="77777777" w:rsidR="00851946" w:rsidRDefault="00437219">
            <w:r>
              <w:t>-327.68</w:t>
            </w:r>
          </w:p>
        </w:tc>
        <w:tc>
          <w:tcPr>
            <w:tcW w:w="960" w:type="dxa"/>
          </w:tcPr>
          <w:p w14:paraId="51C202B3" w14:textId="77777777" w:rsidR="00851946" w:rsidRDefault="00437219">
            <w:r>
              <w:t>327.67</w:t>
            </w:r>
          </w:p>
        </w:tc>
        <w:tc>
          <w:tcPr>
            <w:tcW w:w="960" w:type="dxa"/>
          </w:tcPr>
          <w:p w14:paraId="1AEE7DF2" w14:textId="77777777" w:rsidR="00851946" w:rsidRDefault="00437219">
            <w:r>
              <w:t>-1.0</w:t>
            </w:r>
          </w:p>
        </w:tc>
        <w:tc>
          <w:tcPr>
            <w:tcW w:w="960" w:type="dxa"/>
          </w:tcPr>
          <w:p w14:paraId="4A627C7D" w14:textId="77777777" w:rsidR="00851946" w:rsidRDefault="00437219">
            <w:r>
              <w:t>Positive slope for fan cooling demand</w:t>
            </w:r>
          </w:p>
        </w:tc>
        <w:tc>
          <w:tcPr>
            <w:tcW w:w="960" w:type="dxa"/>
          </w:tcPr>
          <w:p w14:paraId="3F4E9D81" w14:textId="77777777" w:rsidR="00851946" w:rsidRDefault="00851946"/>
        </w:tc>
        <w:tc>
          <w:tcPr>
            <w:tcW w:w="960" w:type="dxa"/>
          </w:tcPr>
          <w:p w14:paraId="45FD2C63" w14:textId="77777777" w:rsidR="00851946" w:rsidRDefault="00437219">
            <w:r>
              <w:t>DutyCycle_rate_s</w:t>
            </w:r>
          </w:p>
        </w:tc>
        <w:tc>
          <w:tcPr>
            <w:tcW w:w="960" w:type="dxa"/>
          </w:tcPr>
          <w:p w14:paraId="1C9CB998" w14:textId="77777777" w:rsidR="00851946" w:rsidRDefault="00437219">
            <w:r>
              <w:t>10.0</w:t>
            </w:r>
          </w:p>
        </w:tc>
        <w:tc>
          <w:tcPr>
            <w:tcW w:w="960" w:type="dxa"/>
          </w:tcPr>
          <w:p w14:paraId="4388B7B6" w14:textId="77777777" w:rsidR="00851946" w:rsidRDefault="00437219">
            <w:r>
              <w:t>%/s</w:t>
            </w:r>
          </w:p>
        </w:tc>
      </w:tr>
      <w:tr w:rsidR="00851946" w14:paraId="08CF781B" w14:textId="77777777">
        <w:tc>
          <w:tcPr>
            <w:tcW w:w="960" w:type="dxa"/>
          </w:tcPr>
          <w:p w14:paraId="6D192BEE" w14:textId="77777777" w:rsidR="00851946" w:rsidRDefault="00437219">
            <w:r>
              <w:t>Fans_RmpSlpNeg_C</w:t>
            </w:r>
          </w:p>
        </w:tc>
        <w:tc>
          <w:tcPr>
            <w:tcW w:w="960" w:type="dxa"/>
          </w:tcPr>
          <w:p w14:paraId="79B73FC5" w14:textId="77777777" w:rsidR="00851946" w:rsidRDefault="00437219">
            <w:r>
              <w:t>-327.68</w:t>
            </w:r>
          </w:p>
        </w:tc>
        <w:tc>
          <w:tcPr>
            <w:tcW w:w="960" w:type="dxa"/>
          </w:tcPr>
          <w:p w14:paraId="06166194" w14:textId="77777777" w:rsidR="00851946" w:rsidRDefault="00437219">
            <w:r>
              <w:t>327.67</w:t>
            </w:r>
          </w:p>
        </w:tc>
        <w:tc>
          <w:tcPr>
            <w:tcW w:w="960" w:type="dxa"/>
          </w:tcPr>
          <w:p w14:paraId="23AA2BBB" w14:textId="77777777" w:rsidR="00851946" w:rsidRDefault="00437219">
            <w:r>
              <w:t>-1.0</w:t>
            </w:r>
          </w:p>
        </w:tc>
        <w:tc>
          <w:tcPr>
            <w:tcW w:w="960" w:type="dxa"/>
          </w:tcPr>
          <w:p w14:paraId="525C6AEA" w14:textId="77777777" w:rsidR="00851946" w:rsidRDefault="00437219">
            <w:r>
              <w:t>Negative slope for fan cooling demand</w:t>
            </w:r>
          </w:p>
        </w:tc>
        <w:tc>
          <w:tcPr>
            <w:tcW w:w="960" w:type="dxa"/>
          </w:tcPr>
          <w:p w14:paraId="3E7E85E0" w14:textId="77777777" w:rsidR="00851946" w:rsidRDefault="00851946"/>
        </w:tc>
        <w:tc>
          <w:tcPr>
            <w:tcW w:w="960" w:type="dxa"/>
          </w:tcPr>
          <w:p w14:paraId="16E2A750" w14:textId="77777777" w:rsidR="00851946" w:rsidRDefault="00437219">
            <w:r>
              <w:t>DutyCycle_rate_s</w:t>
            </w:r>
          </w:p>
        </w:tc>
        <w:tc>
          <w:tcPr>
            <w:tcW w:w="960" w:type="dxa"/>
          </w:tcPr>
          <w:p w14:paraId="10395FBD" w14:textId="77777777" w:rsidR="00851946" w:rsidRDefault="00437219">
            <w:r>
              <w:t>10.0</w:t>
            </w:r>
          </w:p>
        </w:tc>
        <w:tc>
          <w:tcPr>
            <w:tcW w:w="960" w:type="dxa"/>
          </w:tcPr>
          <w:p w14:paraId="041A8791" w14:textId="77777777" w:rsidR="00851946" w:rsidRDefault="00437219">
            <w:r>
              <w:t>%/s</w:t>
            </w:r>
          </w:p>
        </w:tc>
      </w:tr>
      <w:tr w:rsidR="00851946" w14:paraId="151522C0" w14:textId="77777777">
        <w:tc>
          <w:tcPr>
            <w:tcW w:w="960" w:type="dxa"/>
          </w:tcPr>
          <w:p w14:paraId="1A3F60A7" w14:textId="77777777" w:rsidR="00851946" w:rsidRDefault="00437219">
            <w:r>
              <w:t>Fans_facVelCor_CURY</w:t>
            </w:r>
          </w:p>
        </w:tc>
        <w:tc>
          <w:tcPr>
            <w:tcW w:w="960" w:type="dxa"/>
          </w:tcPr>
          <w:p w14:paraId="0C6BAD07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19D9AE87" w14:textId="77777777" w:rsidR="00851946" w:rsidRDefault="00437219">
            <w:r>
              <w:t>1.0</w:t>
            </w:r>
          </w:p>
        </w:tc>
        <w:tc>
          <w:tcPr>
            <w:tcW w:w="960" w:type="dxa"/>
          </w:tcPr>
          <w:p w14:paraId="4F09215F" w14:textId="77777777" w:rsidR="00851946" w:rsidRDefault="00437219">
            <w:r>
              <w:t>[6 1]</w:t>
            </w:r>
          </w:p>
        </w:tc>
        <w:tc>
          <w:tcPr>
            <w:tcW w:w="960" w:type="dxa"/>
          </w:tcPr>
          <w:p w14:paraId="2C52196C" w14:textId="77777777" w:rsidR="00851946" w:rsidRDefault="00437219">
            <w:r>
              <w:t>cooling by vehicle velocity/ cooling demand  fac</w:t>
            </w:r>
          </w:p>
        </w:tc>
        <w:tc>
          <w:tcPr>
            <w:tcW w:w="960" w:type="dxa"/>
          </w:tcPr>
          <w:p w14:paraId="64A60AE4" w14:textId="77777777" w:rsidR="00851946" w:rsidRDefault="00851946"/>
        </w:tc>
        <w:tc>
          <w:tcPr>
            <w:tcW w:w="960" w:type="dxa"/>
          </w:tcPr>
          <w:p w14:paraId="50FCB1AE" w14:textId="77777777" w:rsidR="00851946" w:rsidRDefault="00437219">
            <w:r>
              <w:t>Factor</w:t>
            </w:r>
          </w:p>
        </w:tc>
        <w:tc>
          <w:tcPr>
            <w:tcW w:w="960" w:type="dxa"/>
          </w:tcPr>
          <w:p w14:paraId="09394CC9" w14:textId="77777777" w:rsidR="00851946" w:rsidRDefault="00437219">
            <w:r>
              <w:t>[0 0.2 0.4 0.6 0.8 1]</w:t>
            </w:r>
          </w:p>
        </w:tc>
        <w:tc>
          <w:tcPr>
            <w:tcW w:w="960" w:type="dxa"/>
          </w:tcPr>
          <w:p w14:paraId="7643760F" w14:textId="77777777" w:rsidR="00851946" w:rsidRDefault="00851946"/>
        </w:tc>
      </w:tr>
      <w:tr w:rsidR="00851946" w14:paraId="17196A3A" w14:textId="77777777">
        <w:tc>
          <w:tcPr>
            <w:tcW w:w="960" w:type="dxa"/>
          </w:tcPr>
          <w:p w14:paraId="66E2D89E" w14:textId="77777777" w:rsidR="00851946" w:rsidRDefault="00437219">
            <w:r>
              <w:t>Fans_facVelCor_CURX</w:t>
            </w:r>
          </w:p>
        </w:tc>
        <w:tc>
          <w:tcPr>
            <w:tcW w:w="960" w:type="dxa"/>
          </w:tcPr>
          <w:p w14:paraId="279D206F" w14:textId="77777777" w:rsidR="00851946" w:rsidRDefault="00437219">
            <w:r>
              <w:t>0.0</w:t>
            </w:r>
          </w:p>
        </w:tc>
        <w:tc>
          <w:tcPr>
            <w:tcW w:w="960" w:type="dxa"/>
          </w:tcPr>
          <w:p w14:paraId="51F1FF8A" w14:textId="77777777" w:rsidR="00851946" w:rsidRDefault="00437219">
            <w:r>
              <w:t>250.0</w:t>
            </w:r>
          </w:p>
        </w:tc>
        <w:tc>
          <w:tcPr>
            <w:tcW w:w="960" w:type="dxa"/>
          </w:tcPr>
          <w:p w14:paraId="4BE53A55" w14:textId="77777777" w:rsidR="00851946" w:rsidRDefault="00437219">
            <w:r>
              <w:t>6.0</w:t>
            </w:r>
          </w:p>
        </w:tc>
        <w:tc>
          <w:tcPr>
            <w:tcW w:w="960" w:type="dxa"/>
          </w:tcPr>
          <w:p w14:paraId="33FBA99E" w14:textId="77777777" w:rsidR="00851946" w:rsidRDefault="00437219">
            <w:r>
              <w:t>Vehicle speed</w:t>
            </w:r>
          </w:p>
        </w:tc>
        <w:tc>
          <w:tcPr>
            <w:tcW w:w="960" w:type="dxa"/>
          </w:tcPr>
          <w:p w14:paraId="58A6EAF6" w14:textId="77777777" w:rsidR="00851946" w:rsidRDefault="00851946"/>
        </w:tc>
        <w:tc>
          <w:tcPr>
            <w:tcW w:w="960" w:type="dxa"/>
          </w:tcPr>
          <w:p w14:paraId="1690D409" w14:textId="77777777" w:rsidR="00851946" w:rsidRDefault="00437219">
            <w:r>
              <w:t>VehSpeed_km_h</w:t>
            </w:r>
          </w:p>
        </w:tc>
        <w:tc>
          <w:tcPr>
            <w:tcW w:w="960" w:type="dxa"/>
          </w:tcPr>
          <w:p w14:paraId="4D2309A0" w14:textId="77777777" w:rsidR="00851946" w:rsidRDefault="00437219">
            <w:r>
              <w:t>[0 20  40  60  80  100]</w:t>
            </w:r>
          </w:p>
        </w:tc>
        <w:tc>
          <w:tcPr>
            <w:tcW w:w="960" w:type="dxa"/>
          </w:tcPr>
          <w:p w14:paraId="54352D58" w14:textId="77777777" w:rsidR="00851946" w:rsidRDefault="00437219">
            <w:r>
              <w:t>km/h</w:t>
            </w:r>
          </w:p>
        </w:tc>
      </w:tr>
    </w:tbl>
    <w:p w14:paraId="450D0411" w14:textId="77777777" w:rsidR="00851946" w:rsidRDefault="00437219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51946" w14:paraId="258AD87C" w14:textId="77777777">
        <w:tc>
          <w:tcPr>
            <w:tcW w:w="1440" w:type="dxa"/>
          </w:tcPr>
          <w:p w14:paraId="1F61E794" w14:textId="77777777" w:rsidR="00851946" w:rsidRDefault="00437219">
            <w:r>
              <w:t>Name</w:t>
            </w:r>
          </w:p>
        </w:tc>
        <w:tc>
          <w:tcPr>
            <w:tcW w:w="1440" w:type="dxa"/>
          </w:tcPr>
          <w:p w14:paraId="09FDE5B8" w14:textId="77777777" w:rsidR="00851946" w:rsidRDefault="00437219">
            <w:r>
              <w:t>Value</w:t>
            </w:r>
          </w:p>
        </w:tc>
        <w:tc>
          <w:tcPr>
            <w:tcW w:w="1440" w:type="dxa"/>
          </w:tcPr>
          <w:p w14:paraId="6C628C39" w14:textId="77777777" w:rsidR="00851946" w:rsidRDefault="00437219">
            <w:r>
              <w:t>Description</w:t>
            </w:r>
          </w:p>
        </w:tc>
        <w:tc>
          <w:tcPr>
            <w:tcW w:w="1440" w:type="dxa"/>
          </w:tcPr>
          <w:p w14:paraId="1BAA5262" w14:textId="77777777" w:rsidR="00851946" w:rsidRDefault="00437219">
            <w:r>
              <w:t>Object Class</w:t>
            </w:r>
          </w:p>
        </w:tc>
        <w:tc>
          <w:tcPr>
            <w:tcW w:w="1440" w:type="dxa"/>
          </w:tcPr>
          <w:p w14:paraId="70272DD3" w14:textId="77777777" w:rsidR="00851946" w:rsidRDefault="00437219">
            <w:r>
              <w:t>Typedef</w:t>
            </w:r>
          </w:p>
        </w:tc>
        <w:tc>
          <w:tcPr>
            <w:tcW w:w="1440" w:type="dxa"/>
          </w:tcPr>
          <w:p w14:paraId="2A15E8A5" w14:textId="77777777" w:rsidR="00851946" w:rsidRDefault="00437219">
            <w:r>
              <w:t>Unit</w:t>
            </w:r>
          </w:p>
        </w:tc>
      </w:tr>
    </w:tbl>
    <w:p w14:paraId="5A9FDF04" w14:textId="77777777" w:rsidR="00437219" w:rsidRDefault="00437219"/>
    <w:sectPr w:rsidR="00437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C651" w14:textId="77777777" w:rsidR="0027169B" w:rsidRDefault="0027169B" w:rsidP="0009169A">
      <w:pPr>
        <w:spacing w:after="0" w:line="240" w:lineRule="auto"/>
      </w:pPr>
      <w:r>
        <w:separator/>
      </w:r>
    </w:p>
  </w:endnote>
  <w:endnote w:type="continuationSeparator" w:id="0">
    <w:p w14:paraId="4E8E4CBD" w14:textId="77777777" w:rsidR="0027169B" w:rsidRDefault="0027169B" w:rsidP="0009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C82F" w14:textId="77777777" w:rsidR="0027169B" w:rsidRDefault="0027169B" w:rsidP="0009169A">
      <w:pPr>
        <w:spacing w:after="0" w:line="240" w:lineRule="auto"/>
      </w:pPr>
      <w:r>
        <w:separator/>
      </w:r>
    </w:p>
  </w:footnote>
  <w:footnote w:type="continuationSeparator" w:id="0">
    <w:p w14:paraId="303BDFFA" w14:textId="77777777" w:rsidR="0027169B" w:rsidRDefault="0027169B" w:rsidP="00091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04E"/>
    <w:rsid w:val="0006063C"/>
    <w:rsid w:val="0009169A"/>
    <w:rsid w:val="0015074B"/>
    <w:rsid w:val="0027169B"/>
    <w:rsid w:val="0029639D"/>
    <w:rsid w:val="00326F90"/>
    <w:rsid w:val="00437219"/>
    <w:rsid w:val="00851946"/>
    <w:rsid w:val="00AA1D8D"/>
    <w:rsid w:val="00B47730"/>
    <w:rsid w:val="00CB0664"/>
    <w:rsid w:val="00F75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F6EAB"/>
  <w14:defaultImageDpi w14:val="300"/>
  <w15:docId w15:val="{D0AD3307-BFE1-42D9-9F09-3D4AAA33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1B046D-D93A-4EEC-B450-2B6DAE84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3</cp:revision>
  <dcterms:created xsi:type="dcterms:W3CDTF">2013-12-23T23:15:00Z</dcterms:created>
  <dcterms:modified xsi:type="dcterms:W3CDTF">2019-12-26T02:54:00Z</dcterms:modified>
  <cp:category/>
</cp:coreProperties>
</file>