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24" w:rsidRPr="00EA1577" w:rsidRDefault="003A420B" w:rsidP="003A420B">
      <w:pPr>
        <w:jc w:val="center"/>
        <w:rPr>
          <w:rFonts w:ascii="楷体" w:eastAsia="楷体" w:hAnsi="楷体"/>
          <w:sz w:val="36"/>
          <w:szCs w:val="36"/>
        </w:rPr>
      </w:pPr>
      <w:r w:rsidRPr="00EA1577">
        <w:rPr>
          <w:rFonts w:ascii="楷体" w:eastAsia="楷体" w:hAnsi="楷体" w:hint="eastAsia"/>
          <w:sz w:val="36"/>
          <w:szCs w:val="36"/>
        </w:rPr>
        <w:t>GITT拟合程序使用教程</w:t>
      </w:r>
    </w:p>
    <w:p w:rsidR="003A420B" w:rsidRPr="00EA1577" w:rsidRDefault="003A420B" w:rsidP="003A420B">
      <w:pPr>
        <w:jc w:val="center"/>
        <w:rPr>
          <w:rFonts w:cs="Times New Roman"/>
        </w:rPr>
      </w:pPr>
      <w:r w:rsidRPr="00EA1577">
        <w:rPr>
          <w:rFonts w:cs="Times New Roman"/>
        </w:rPr>
        <w:t>2024.04.18</w:t>
      </w:r>
    </w:p>
    <w:p w:rsidR="003A420B" w:rsidRPr="00EA1577" w:rsidRDefault="003A420B" w:rsidP="00EA1577">
      <w:pPr>
        <w:outlineLvl w:val="0"/>
        <w:rPr>
          <w:rFonts w:ascii="黑体" w:eastAsia="黑体" w:hAnsi="黑体"/>
          <w:sz w:val="28"/>
          <w:szCs w:val="28"/>
        </w:rPr>
      </w:pPr>
      <w:r w:rsidRPr="00EA1577">
        <w:rPr>
          <w:rFonts w:ascii="黑体" w:eastAsia="黑体" w:hAnsi="黑体" w:hint="eastAsia"/>
          <w:sz w:val="28"/>
          <w:szCs w:val="28"/>
        </w:rPr>
        <w:t>一、数据准备</w:t>
      </w:r>
    </w:p>
    <w:p w:rsidR="003A420B" w:rsidRPr="00EA1577" w:rsidRDefault="003A420B" w:rsidP="00EA1577">
      <w:pPr>
        <w:ind w:firstLineChars="200" w:firstLine="420"/>
        <w:rPr>
          <w:rFonts w:cs="Times New Roman"/>
        </w:rPr>
      </w:pPr>
      <w:r w:rsidRPr="00EA1577">
        <w:rPr>
          <w:rFonts w:cs="Times New Roman"/>
        </w:rPr>
        <w:t>数据导出文件为</w:t>
      </w:r>
      <w:r w:rsidRPr="00EA1577">
        <w:rPr>
          <w:rFonts w:cs="Times New Roman"/>
        </w:rPr>
        <w:t>Neware v8.0</w:t>
      </w:r>
      <w:r w:rsidRPr="00EA1577">
        <w:rPr>
          <w:rFonts w:cs="Times New Roman"/>
        </w:rPr>
        <w:t>，为保证完整体验，请设置导出单位及格式与下方案例一致。注意，时间一定要设置为</w:t>
      </w:r>
      <w:r w:rsidRPr="00EA1577">
        <w:rPr>
          <w:rFonts w:cs="Times New Roman"/>
        </w:rPr>
        <w:t>h</w:t>
      </w:r>
      <w:r w:rsidRPr="00EA1577">
        <w:rPr>
          <w:rFonts w:cs="Times New Roman"/>
        </w:rPr>
        <w:t>为单位，否则有截断误差。</w:t>
      </w:r>
    </w:p>
    <w:p w:rsidR="003A420B" w:rsidRDefault="003A420B" w:rsidP="003A420B">
      <w:r>
        <w:rPr>
          <w:noProof/>
        </w:rPr>
        <w:drawing>
          <wp:inline distT="0" distB="0" distL="0" distR="0" wp14:anchorId="453CF9A2" wp14:editId="576FD07B">
            <wp:extent cx="5274310" cy="589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0B" w:rsidRDefault="003A420B">
      <w:pPr>
        <w:widowControl/>
        <w:jc w:val="left"/>
      </w:pPr>
      <w:r>
        <w:br w:type="page"/>
      </w:r>
    </w:p>
    <w:p w:rsidR="003A420B" w:rsidRPr="00EA1577" w:rsidRDefault="003A420B" w:rsidP="00EA1577">
      <w:pPr>
        <w:outlineLvl w:val="0"/>
        <w:rPr>
          <w:rFonts w:ascii="黑体" w:eastAsia="黑体" w:hAnsi="黑体"/>
          <w:sz w:val="28"/>
          <w:szCs w:val="28"/>
        </w:rPr>
      </w:pPr>
      <w:r w:rsidRPr="00EA1577">
        <w:rPr>
          <w:rFonts w:ascii="黑体" w:eastAsia="黑体" w:hAnsi="黑体" w:hint="eastAsia"/>
          <w:sz w:val="28"/>
          <w:szCs w:val="28"/>
        </w:rPr>
        <w:lastRenderedPageBreak/>
        <w:t>二、程序使用说明</w:t>
      </w:r>
    </w:p>
    <w:p w:rsidR="00EA1577" w:rsidRPr="00EA1577" w:rsidRDefault="003A420B" w:rsidP="00AF32A1">
      <w:pPr>
        <w:outlineLvl w:val="1"/>
        <w:rPr>
          <w:rFonts w:ascii="宋体" w:hAnsi="宋体"/>
          <w:b/>
        </w:rPr>
      </w:pPr>
      <w:r w:rsidRPr="00EA1577">
        <w:rPr>
          <w:rFonts w:ascii="宋体" w:hAnsi="宋体" w:hint="eastAsia"/>
          <w:b/>
        </w:rPr>
        <w:t>1</w:t>
      </w:r>
      <w:r w:rsidRPr="00EA1577">
        <w:rPr>
          <w:rFonts w:ascii="宋体" w:hAnsi="宋体"/>
          <w:b/>
        </w:rPr>
        <w:t xml:space="preserve">. </w:t>
      </w:r>
      <w:r w:rsidR="00EA1577" w:rsidRPr="00EA1577">
        <w:rPr>
          <w:rFonts w:ascii="宋体" w:hAnsi="宋体" w:hint="eastAsia"/>
          <w:b/>
        </w:rPr>
        <w:t>运行程序</w:t>
      </w:r>
    </w:p>
    <w:p w:rsidR="003A420B" w:rsidRDefault="003A420B" w:rsidP="003A420B"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环境中运行</w:t>
      </w:r>
      <w:r>
        <w:rPr>
          <w:rFonts w:hint="eastAsia"/>
        </w:rPr>
        <w:t>g</w:t>
      </w:r>
      <w:r>
        <w:t>itt_gui.py</w:t>
      </w:r>
      <w:r>
        <w:rPr>
          <w:rFonts w:hint="eastAsia"/>
        </w:rPr>
        <w:t>文件，也可使用普通</w:t>
      </w:r>
      <w:r>
        <w:rPr>
          <w:rFonts w:hint="eastAsia"/>
        </w:rPr>
        <w:t>python</w:t>
      </w:r>
      <w:r>
        <w:rPr>
          <w:rFonts w:hint="eastAsia"/>
        </w:rPr>
        <w:t>环境（至少</w:t>
      </w:r>
      <w:r>
        <w:rPr>
          <w:rFonts w:hint="eastAsia"/>
        </w:rPr>
        <w:t>python</w:t>
      </w:r>
      <w:r>
        <w:t>3.8</w:t>
      </w:r>
      <w:r>
        <w:rPr>
          <w:rFonts w:hint="eastAsia"/>
        </w:rPr>
        <w:t>以上版本），再安装所需要</w:t>
      </w:r>
      <w:proofErr w:type="gramStart"/>
      <w:r>
        <w:rPr>
          <w:rFonts w:hint="eastAsia"/>
        </w:rPr>
        <w:t>的包</w:t>
      </w:r>
      <w:r w:rsidR="009C7EA9">
        <w:rPr>
          <w:rFonts w:hint="eastAsia"/>
        </w:rPr>
        <w:t>即可</w:t>
      </w:r>
      <w:proofErr w:type="gramEnd"/>
      <w:r w:rsidR="009C7EA9">
        <w:rPr>
          <w:rFonts w:hint="eastAsia"/>
        </w:rPr>
        <w:t>。运行问题可参考</w:t>
      </w:r>
      <w:hyperlink r:id="rId5" w:history="1">
        <w:r w:rsidR="009C7EA9">
          <w:rPr>
            <w:rStyle w:val="a5"/>
          </w:rPr>
          <w:t>python</w:t>
        </w:r>
        <w:r w:rsidR="009C7EA9">
          <w:rPr>
            <w:rStyle w:val="a5"/>
          </w:rPr>
          <w:t>：</w:t>
        </w:r>
        <w:r w:rsidR="009C7EA9">
          <w:rPr>
            <w:rStyle w:val="a5"/>
          </w:rPr>
          <w:t>Anaconda Prompt</w:t>
        </w:r>
        <w:r w:rsidR="009C7EA9">
          <w:rPr>
            <w:rStyle w:val="a5"/>
          </w:rPr>
          <w:t>命令行运行</w:t>
        </w:r>
        <w:r w:rsidR="009C7EA9">
          <w:rPr>
            <w:rStyle w:val="a5"/>
          </w:rPr>
          <w:t>python</w:t>
        </w:r>
        <w:r w:rsidR="009C7EA9">
          <w:rPr>
            <w:rStyle w:val="a5"/>
          </w:rPr>
          <w:t>文件</w:t>
        </w:r>
        <w:r w:rsidR="009C7EA9">
          <w:rPr>
            <w:rStyle w:val="a5"/>
          </w:rPr>
          <w:t>_anaconda prompt</w:t>
        </w:r>
        <w:r w:rsidR="009C7EA9">
          <w:rPr>
            <w:rStyle w:val="a5"/>
          </w:rPr>
          <w:t>运行</w:t>
        </w:r>
        <w:r w:rsidR="009C7EA9">
          <w:rPr>
            <w:rStyle w:val="a5"/>
          </w:rPr>
          <w:t>python-CSDN</w:t>
        </w:r>
        <w:proofErr w:type="gramStart"/>
        <w:r w:rsidR="009C7EA9">
          <w:rPr>
            <w:rStyle w:val="a5"/>
          </w:rPr>
          <w:t>博客</w:t>
        </w:r>
        <w:proofErr w:type="gramEnd"/>
      </w:hyperlink>
    </w:p>
    <w:p w:rsidR="009C7EA9" w:rsidRDefault="009551BE" w:rsidP="003A420B">
      <w:r>
        <w:rPr>
          <w:noProof/>
        </w:rPr>
        <w:drawing>
          <wp:inline distT="0" distB="0" distL="0" distR="0" wp14:anchorId="583AF16E" wp14:editId="1A98DABC">
            <wp:extent cx="5274310" cy="3274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BE" w:rsidRPr="00EA1577" w:rsidRDefault="009551BE" w:rsidP="00AF32A1">
      <w:pPr>
        <w:outlineLvl w:val="1"/>
        <w:rPr>
          <w:rFonts w:ascii="宋体" w:hAnsi="宋体"/>
          <w:b/>
        </w:rPr>
      </w:pPr>
      <w:r w:rsidRPr="00EA1577">
        <w:rPr>
          <w:rFonts w:ascii="宋体" w:hAnsi="宋体" w:hint="eastAsia"/>
          <w:b/>
        </w:rPr>
        <w:t>2</w:t>
      </w:r>
      <w:r w:rsidRPr="00EA1577">
        <w:rPr>
          <w:rFonts w:ascii="宋体" w:hAnsi="宋体"/>
          <w:b/>
        </w:rPr>
        <w:t xml:space="preserve">. </w:t>
      </w:r>
      <w:r w:rsidRPr="00EA1577">
        <w:rPr>
          <w:rFonts w:ascii="宋体" w:hAnsi="宋体" w:hint="eastAsia"/>
          <w:b/>
        </w:rPr>
        <w:t>程序界面</w:t>
      </w:r>
    </w:p>
    <w:p w:rsidR="009551BE" w:rsidRDefault="009551BE" w:rsidP="003A420B">
      <w:r>
        <w:rPr>
          <w:noProof/>
        </w:rPr>
        <w:drawing>
          <wp:inline distT="0" distB="0" distL="0" distR="0" wp14:anchorId="48D64A42" wp14:editId="4B4FCE00">
            <wp:extent cx="5274310" cy="2840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BE" w:rsidRDefault="009551BE" w:rsidP="003A420B"/>
    <w:p w:rsidR="009551BE" w:rsidRDefault="009551BE">
      <w:pPr>
        <w:widowControl/>
        <w:jc w:val="left"/>
      </w:pPr>
      <w:r>
        <w:br w:type="page"/>
      </w:r>
    </w:p>
    <w:p w:rsidR="009551BE" w:rsidRPr="00EA1577" w:rsidRDefault="009551BE" w:rsidP="00AF32A1">
      <w:pPr>
        <w:outlineLvl w:val="1"/>
        <w:rPr>
          <w:rFonts w:ascii="宋体" w:hAnsi="宋体"/>
          <w:b/>
        </w:rPr>
      </w:pPr>
      <w:r w:rsidRPr="00EA1577">
        <w:rPr>
          <w:rFonts w:ascii="宋体" w:hAnsi="宋体" w:hint="eastAsia"/>
          <w:b/>
        </w:rPr>
        <w:lastRenderedPageBreak/>
        <w:t>3</w:t>
      </w:r>
      <w:r w:rsidRPr="00EA1577">
        <w:rPr>
          <w:rFonts w:ascii="宋体" w:hAnsi="宋体"/>
          <w:b/>
        </w:rPr>
        <w:t xml:space="preserve">. </w:t>
      </w:r>
      <w:r w:rsidRPr="00EA1577">
        <w:rPr>
          <w:rFonts w:ascii="宋体" w:hAnsi="宋体" w:hint="eastAsia"/>
          <w:b/>
        </w:rPr>
        <w:t>操作流程</w:t>
      </w:r>
    </w:p>
    <w:p w:rsidR="009551BE" w:rsidRDefault="009551BE" w:rsidP="003A420B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选择</w:t>
      </w:r>
      <w:r w:rsidR="0013367A">
        <w:rPr>
          <w:rFonts w:hint="eastAsia"/>
        </w:rPr>
        <w:t>“导出数据文件夹”，这个文件夹用于过程和结果的保存，如果以进行“</w:t>
      </w:r>
      <w:r w:rsidR="0013367A">
        <w:rPr>
          <w:rFonts w:hint="eastAsia"/>
        </w:rPr>
        <w:t>divide</w:t>
      </w:r>
      <w:r w:rsidR="0013367A">
        <w:t xml:space="preserve"> </w:t>
      </w:r>
      <w:r w:rsidR="0013367A">
        <w:rPr>
          <w:rFonts w:hint="eastAsia"/>
        </w:rPr>
        <w:t>data</w:t>
      </w:r>
      <w:r w:rsidR="0013367A">
        <w:rPr>
          <w:rFonts w:hint="eastAsia"/>
        </w:rPr>
        <w:t>”，此处只需设置文件夹。</w:t>
      </w:r>
    </w:p>
    <w:p w:rsidR="0013367A" w:rsidRDefault="0013367A" w:rsidP="003A420B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选择“导入数据文件”，这个文件即前文所述的从</w:t>
      </w:r>
      <w:proofErr w:type="spellStart"/>
      <w:r>
        <w:rPr>
          <w:rFonts w:hint="eastAsia"/>
        </w:rPr>
        <w:t>Neware</w:t>
      </w:r>
      <w:proofErr w:type="spellEnd"/>
      <w:r>
        <w:rPr>
          <w:rFonts w:hint="eastAsia"/>
        </w:rPr>
        <w:t>导出的数据文件，需要按格式整理。</w:t>
      </w:r>
    </w:p>
    <w:p w:rsidR="009551BE" w:rsidRDefault="009551BE" w:rsidP="003A420B">
      <w:r>
        <w:rPr>
          <w:noProof/>
        </w:rPr>
        <w:drawing>
          <wp:inline distT="0" distB="0" distL="0" distR="0" wp14:anchorId="57372201" wp14:editId="32527C39">
            <wp:extent cx="5274310" cy="2840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7A" w:rsidRDefault="0013367A" w:rsidP="003A420B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>
        <w:rPr>
          <w:rFonts w:hint="eastAsia"/>
        </w:rPr>
        <w:t>在输入框中输入记录表的名称，例如“</w:t>
      </w:r>
      <w:r>
        <w:rPr>
          <w:rFonts w:hint="eastAsia"/>
        </w:rPr>
        <w:t>record</w:t>
      </w:r>
      <w:r>
        <w:rPr>
          <w:rFonts w:hint="eastAsia"/>
        </w:rPr>
        <w:t>”，可导入多个表，表名用英文逗号隔开，例如“</w:t>
      </w:r>
      <w:r>
        <w:rPr>
          <w:rFonts w:hint="eastAsia"/>
        </w:rPr>
        <w:t>record</w:t>
      </w:r>
      <w:r>
        <w:t>,record1</w:t>
      </w:r>
      <w:r>
        <w:rPr>
          <w:rFonts w:hint="eastAsia"/>
        </w:rPr>
        <w:t>”，逗号后无空格。</w:t>
      </w:r>
    </w:p>
    <w:p w:rsidR="0013367A" w:rsidRDefault="0013367A" w:rsidP="003A420B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 xml:space="preserve"> </w:t>
      </w:r>
      <w:r>
        <w:rPr>
          <w:rFonts w:hint="eastAsia"/>
        </w:rPr>
        <w:t>输入表名后，点击“</w:t>
      </w:r>
      <w:r>
        <w:t>Get sheetname</w:t>
      </w:r>
      <w:r>
        <w:rPr>
          <w:rFonts w:hint="eastAsia"/>
        </w:rPr>
        <w:t>”，此时“</w:t>
      </w:r>
      <w:r>
        <w:rPr>
          <w:rFonts w:hint="eastAsia"/>
        </w:rPr>
        <w:t>Divide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”按钮变亮。</w:t>
      </w:r>
    </w:p>
    <w:p w:rsidR="009551BE" w:rsidRDefault="009551BE" w:rsidP="003A420B">
      <w:r>
        <w:rPr>
          <w:noProof/>
        </w:rPr>
        <w:drawing>
          <wp:inline distT="0" distB="0" distL="0" distR="0" wp14:anchorId="4EE86F7F" wp14:editId="7E1393A6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09" w:rsidRDefault="0013367A" w:rsidP="003A420B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t xml:space="preserve"> </w:t>
      </w:r>
      <w:r>
        <w:rPr>
          <w:rFonts w:hint="eastAsia"/>
        </w:rPr>
        <w:t>点击“</w:t>
      </w:r>
      <w:r>
        <w:rPr>
          <w:rFonts w:hint="eastAsia"/>
        </w:rPr>
        <w:t>Divide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”，程序将测试数据大文件拆分为以每次“脉冲</w:t>
      </w:r>
      <w:r>
        <w:rPr>
          <w:rFonts w:hint="eastAsia"/>
        </w:rPr>
        <w:t>+</w:t>
      </w:r>
      <w:r>
        <w:rPr>
          <w:rFonts w:hint="eastAsia"/>
        </w:rPr>
        <w:t>弛豫”周期的若干小文件。这些小文件保存在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选取的文件夹中，这些小文件处理速度更快。若原先以完成拆分，</w:t>
      </w:r>
      <w:r w:rsidR="00047009">
        <w:rPr>
          <w:rFonts w:hint="eastAsia"/>
        </w:rPr>
        <w:t>则无需运行</w:t>
      </w:r>
      <w:r w:rsidR="00047009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047009">
        <w:t>~</w:t>
      </w:r>
      <w:r w:rsidR="00047009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047009">
        <w:rPr>
          <w:rFonts w:hint="eastAsia"/>
        </w:rPr>
        <w:t>。</w:t>
      </w:r>
    </w:p>
    <w:p w:rsidR="0013367A" w:rsidRDefault="00047009" w:rsidP="003A420B">
      <w:r>
        <w:rPr>
          <w:rFonts w:hint="eastAsia"/>
        </w:rPr>
        <w:t>此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结束时，</w:t>
      </w:r>
      <w:r>
        <w:rPr>
          <w:rFonts w:hint="eastAsia"/>
        </w:rPr>
        <w:t>num_charge</w:t>
      </w:r>
      <w:r>
        <w:rPr>
          <w:rFonts w:hint="eastAsia"/>
        </w:rPr>
        <w:t>表示充电过程的脉冲周期数量，</w:t>
      </w:r>
      <w:proofErr w:type="spellStart"/>
      <w:r>
        <w:rPr>
          <w:rFonts w:hint="eastAsia"/>
        </w:rPr>
        <w:t>num_discharge</w:t>
      </w:r>
      <w:proofErr w:type="spellEnd"/>
      <w:r>
        <w:rPr>
          <w:rFonts w:hint="eastAsia"/>
        </w:rPr>
        <w:t>表示放电过程的脉冲周期数量，及对应文件夹下的拆分后的小文件数量。</w:t>
      </w:r>
    </w:p>
    <w:p w:rsidR="00047009" w:rsidRDefault="00DB5CE7" w:rsidP="003A42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3F82BD" wp14:editId="776ECDDE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E7" w:rsidRDefault="00047009" w:rsidP="003A420B">
      <w:r>
        <w:rPr>
          <w:noProof/>
        </w:rPr>
        <w:drawing>
          <wp:inline distT="0" distB="0" distL="0" distR="0" wp14:anchorId="13914C4E" wp14:editId="2C8B97CF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E7" w:rsidRDefault="00DB5CE7">
      <w:pPr>
        <w:widowControl/>
        <w:jc w:val="left"/>
      </w:pPr>
      <w:r>
        <w:br w:type="page"/>
      </w:r>
    </w:p>
    <w:p w:rsidR="00DB5CE7" w:rsidRDefault="00DB5CE7" w:rsidP="003A420B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t>-</w:t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t xml:space="preserve"> </w:t>
      </w:r>
      <w:r>
        <w:rPr>
          <w:rFonts w:hint="eastAsia"/>
        </w:rPr>
        <w:t>拟合参数设置。在框内输入参数，并通过</w:t>
      </w:r>
      <w:r>
        <w:rPr>
          <w:rFonts w:hint="eastAsia"/>
        </w:rPr>
        <w:t>preview</w:t>
      </w:r>
      <w:r>
        <w:rPr>
          <w:rFonts w:hint="eastAsia"/>
        </w:rPr>
        <w:t>查看拟合效果，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数合适，则可进行拟合</w:t>
      </w:r>
    </w:p>
    <w:p w:rsidR="00DB5CE7" w:rsidRDefault="00DB5CE7" w:rsidP="003A420B">
      <w:r>
        <w:rPr>
          <w:noProof/>
        </w:rPr>
        <w:drawing>
          <wp:inline distT="0" distB="0" distL="0" distR="0" wp14:anchorId="7398375A" wp14:editId="1A7C0769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E7" w:rsidRDefault="00DB5CE7" w:rsidP="003A420B">
      <w:pPr>
        <w:rPr>
          <w:rFonts w:hint="eastAsia"/>
        </w:rPr>
      </w:pPr>
      <w:r>
        <w:rPr>
          <w:noProof/>
        </w:rPr>
        <w:drawing>
          <wp:inline distT="0" distB="0" distL="0" distR="0" wp14:anchorId="0977C7D3" wp14:editId="7B51443F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E7" w:rsidRDefault="00DB5CE7" w:rsidP="003A420B">
      <w:r>
        <w:rPr>
          <w:noProof/>
        </w:rPr>
        <w:lastRenderedPageBreak/>
        <w:drawing>
          <wp:inline distT="0" distB="0" distL="0" distR="0" wp14:anchorId="4821BCD5" wp14:editId="24EBBC01">
            <wp:extent cx="5274310" cy="4485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E7" w:rsidRDefault="00DB5CE7">
      <w:pPr>
        <w:widowControl/>
        <w:jc w:val="left"/>
      </w:pPr>
      <w:r>
        <w:br w:type="page"/>
      </w:r>
    </w:p>
    <w:p w:rsidR="00DB5CE7" w:rsidRDefault="0050420D" w:rsidP="003A420B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>
        <w:t xml:space="preserve">-11 </w:t>
      </w:r>
      <w:r>
        <w:rPr>
          <w:rFonts w:hint="eastAsia"/>
        </w:rPr>
        <w:t>可以单独运行</w:t>
      </w:r>
      <w:r>
        <w:rPr>
          <w:rFonts w:hint="eastAsia"/>
        </w:rPr>
        <w:t>Fit</w:t>
      </w:r>
      <w:r>
        <w:t xml:space="preserve"> </w:t>
      </w:r>
      <w:r>
        <w:rPr>
          <w:rFonts w:hint="eastAsia"/>
        </w:rPr>
        <w:t>charge</w:t>
      </w:r>
      <w:r>
        <w:rPr>
          <w:rFonts w:hint="eastAsia"/>
        </w:rPr>
        <w:t>，只拟合充电过程，或单独运行</w:t>
      </w:r>
      <w:r>
        <w:rPr>
          <w:rFonts w:hint="eastAsia"/>
        </w:rPr>
        <w:t>Fit</w:t>
      </w:r>
      <w:r>
        <w:t xml:space="preserve"> </w:t>
      </w:r>
      <w:r>
        <w:rPr>
          <w:rFonts w:hint="eastAsia"/>
        </w:rPr>
        <w:t>discharge</w:t>
      </w:r>
      <w:r>
        <w:rPr>
          <w:rFonts w:hint="eastAsia"/>
        </w:rPr>
        <w:t>只拟合放电过程，或懒人点击“</w:t>
      </w:r>
      <w:r>
        <w:rPr>
          <w:rFonts w:hint="eastAsia"/>
        </w:rPr>
        <w:t>Fit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”全部拟合。最后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列为拟合的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，若数值低则线性度差，宜检查参数是否合适。</w:t>
      </w:r>
    </w:p>
    <w:p w:rsidR="0050420D" w:rsidRDefault="0050420D" w:rsidP="003A420B">
      <w:r>
        <w:rPr>
          <w:noProof/>
        </w:rPr>
        <w:drawing>
          <wp:inline distT="0" distB="0" distL="0" distR="0" wp14:anchorId="29FDCC3B" wp14:editId="321EC89F">
            <wp:extent cx="5274310" cy="2637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E7" w:rsidRDefault="00DB5CE7" w:rsidP="003A420B">
      <w:r>
        <w:rPr>
          <w:noProof/>
        </w:rPr>
        <w:drawing>
          <wp:inline distT="0" distB="0" distL="0" distR="0" wp14:anchorId="76112696" wp14:editId="411D54F4">
            <wp:extent cx="5274310" cy="2966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0D" w:rsidRDefault="0050420D" w:rsidP="003A420B">
      <w:r>
        <w:rPr>
          <w:noProof/>
        </w:rPr>
        <w:lastRenderedPageBreak/>
        <w:drawing>
          <wp:inline distT="0" distB="0" distL="0" distR="0" wp14:anchorId="4F389A72" wp14:editId="7D7C2DF5">
            <wp:extent cx="5274310" cy="29667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0D" w:rsidRDefault="0050420D">
      <w:pPr>
        <w:widowControl/>
        <w:jc w:val="left"/>
      </w:pPr>
      <w:r>
        <w:br w:type="page"/>
      </w:r>
    </w:p>
    <w:p w:rsidR="0050420D" w:rsidRDefault="0050420D" w:rsidP="003A420B">
      <w:r>
        <w:rPr>
          <w:rFonts w:hint="eastAsia"/>
        </w:rPr>
        <w:lastRenderedPageBreak/>
        <w:t>1</w:t>
      </w:r>
      <w:r>
        <w:t xml:space="preserve">2 </w:t>
      </w:r>
      <w:r>
        <w:rPr>
          <w:rFonts w:hint="eastAsia"/>
        </w:rPr>
        <w:t>结果分析。点击“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result</w:t>
      </w:r>
      <w:r>
        <w:rPr>
          <w:rFonts w:hint="eastAsia"/>
        </w:rPr>
        <w:t>”，可快速查看结果，并可用交互工具查看细节</w:t>
      </w:r>
      <w:r w:rsidR="003652CF">
        <w:rPr>
          <w:rFonts w:hint="eastAsia"/>
        </w:rPr>
        <w:t>。</w:t>
      </w:r>
    </w:p>
    <w:p w:rsidR="003652CF" w:rsidRDefault="003652CF" w:rsidP="003A420B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fit</w:t>
      </w:r>
      <w:r>
        <w:t xml:space="preserve"> </w:t>
      </w:r>
      <w:r>
        <w:rPr>
          <w:rFonts w:hint="eastAsia"/>
        </w:rPr>
        <w:t>parameter</w:t>
      </w:r>
      <w:r>
        <w:rPr>
          <w:rFonts w:hint="eastAsia"/>
        </w:rPr>
        <w:t>”将拟合参数导出为</w:t>
      </w:r>
      <w:r>
        <w:t>.fit</w:t>
      </w:r>
      <w:r>
        <w:rPr>
          <w:rFonts w:hint="eastAsia"/>
        </w:rPr>
        <w:t>文件，“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fit</w:t>
      </w:r>
      <w:r>
        <w:t xml:space="preserve"> </w:t>
      </w:r>
      <w:r>
        <w:rPr>
          <w:rFonts w:hint="eastAsia"/>
        </w:rPr>
        <w:t>parameter</w:t>
      </w:r>
      <w:r>
        <w:rPr>
          <w:rFonts w:hint="eastAsia"/>
        </w:rPr>
        <w:t>”导入拟合参数</w:t>
      </w:r>
      <w:r>
        <w:rPr>
          <w:rFonts w:hint="eastAsia"/>
        </w:rPr>
        <w:t>.</w:t>
      </w:r>
      <w:r>
        <w:t>fit</w:t>
      </w:r>
      <w:r>
        <w:rPr>
          <w:rFonts w:hint="eastAsia"/>
        </w:rPr>
        <w:t>文件</w:t>
      </w:r>
    </w:p>
    <w:p w:rsidR="0050420D" w:rsidRDefault="0050420D" w:rsidP="003A420B">
      <w:r>
        <w:rPr>
          <w:noProof/>
        </w:rPr>
        <w:drawing>
          <wp:inline distT="0" distB="0" distL="0" distR="0" wp14:anchorId="176F5CF2" wp14:editId="5061EF60">
            <wp:extent cx="5274310" cy="26371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0D" w:rsidRDefault="0050420D" w:rsidP="003A420B">
      <w:r>
        <w:rPr>
          <w:noProof/>
        </w:rPr>
        <w:drawing>
          <wp:inline distT="0" distB="0" distL="0" distR="0" wp14:anchorId="16AC7597" wp14:editId="0AEDCF55">
            <wp:extent cx="5274310" cy="4485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77" w:rsidRDefault="00EA1577">
      <w:pPr>
        <w:widowControl/>
        <w:jc w:val="left"/>
      </w:pPr>
      <w:r>
        <w:br w:type="page"/>
      </w:r>
    </w:p>
    <w:p w:rsidR="00AF32A1" w:rsidRPr="00AF32A1" w:rsidRDefault="00EA1577" w:rsidP="00AF32A1">
      <w:pPr>
        <w:outlineLvl w:val="1"/>
        <w:rPr>
          <w:rFonts w:ascii="宋体" w:hAnsi="宋体"/>
          <w:b/>
        </w:rPr>
      </w:pPr>
      <w:r w:rsidRPr="00AF32A1">
        <w:rPr>
          <w:rFonts w:ascii="宋体" w:hAnsi="宋体" w:hint="eastAsia"/>
          <w:b/>
        </w:rPr>
        <w:lastRenderedPageBreak/>
        <w:t>4</w:t>
      </w:r>
      <w:r w:rsidRPr="00AF32A1">
        <w:rPr>
          <w:rFonts w:ascii="宋体" w:hAnsi="宋体"/>
          <w:b/>
        </w:rPr>
        <w:t xml:space="preserve">. </w:t>
      </w:r>
      <w:r w:rsidRPr="00AF32A1">
        <w:rPr>
          <w:rFonts w:ascii="宋体" w:hAnsi="宋体" w:hint="eastAsia"/>
          <w:b/>
        </w:rPr>
        <w:t>运行结果</w:t>
      </w:r>
      <w:bookmarkStart w:id="0" w:name="_GoBack"/>
      <w:bookmarkEnd w:id="0"/>
    </w:p>
    <w:p w:rsidR="00EA1577" w:rsidRDefault="00EA1577" w:rsidP="003A420B">
      <w:pPr>
        <w:rPr>
          <w:rFonts w:hint="eastAsia"/>
        </w:rPr>
      </w:pPr>
      <w:r>
        <w:rPr>
          <w:rFonts w:hint="eastAsia"/>
        </w:rPr>
        <w:t>运行后得到以下文件，</w:t>
      </w:r>
      <w:r w:rsidR="00AF32A1">
        <w:rPr>
          <w:rFonts w:hint="eastAsia"/>
        </w:rPr>
        <w:t>txt</w:t>
      </w:r>
      <w:r w:rsidR="00AF32A1">
        <w:rPr>
          <w:rFonts w:hint="eastAsia"/>
        </w:rPr>
        <w:t>文件为拟合结果，</w:t>
      </w:r>
      <w:proofErr w:type="spellStart"/>
      <w:r w:rsidR="00AF32A1">
        <w:rPr>
          <w:rFonts w:hint="eastAsia"/>
        </w:rPr>
        <w:t>png</w:t>
      </w:r>
      <w:proofErr w:type="spellEnd"/>
      <w:r w:rsidR="00AF32A1">
        <w:rPr>
          <w:rFonts w:hint="eastAsia"/>
        </w:rPr>
        <w:t>文件为拟合图像，</w:t>
      </w:r>
      <w:r w:rsidR="00AF32A1">
        <w:rPr>
          <w:rFonts w:hint="eastAsia"/>
        </w:rPr>
        <w:t>fit</w:t>
      </w:r>
      <w:r w:rsidR="00AF32A1">
        <w:rPr>
          <w:rFonts w:hint="eastAsia"/>
        </w:rPr>
        <w:t>文件为拟合参数（需要点击“</w:t>
      </w:r>
      <w:r w:rsidR="00AF32A1">
        <w:rPr>
          <w:rFonts w:hint="eastAsia"/>
        </w:rPr>
        <w:t>Export</w:t>
      </w:r>
      <w:r w:rsidR="00AF32A1">
        <w:t xml:space="preserve"> </w:t>
      </w:r>
      <w:r w:rsidR="00AF32A1">
        <w:rPr>
          <w:rFonts w:hint="eastAsia"/>
        </w:rPr>
        <w:t>fit</w:t>
      </w:r>
      <w:r w:rsidR="00AF32A1">
        <w:t xml:space="preserve"> </w:t>
      </w:r>
      <w:r w:rsidR="00AF32A1">
        <w:rPr>
          <w:rFonts w:hint="eastAsia"/>
        </w:rPr>
        <w:t>parameter</w:t>
      </w:r>
      <w:r w:rsidR="00AF32A1">
        <w:rPr>
          <w:rFonts w:hint="eastAsia"/>
        </w:rPr>
        <w:t>”按钮）</w:t>
      </w:r>
    </w:p>
    <w:p w:rsidR="00EA1577" w:rsidRDefault="00EA1577">
      <w:pPr>
        <w:widowControl/>
        <w:jc w:val="left"/>
      </w:pPr>
      <w:r>
        <w:rPr>
          <w:noProof/>
        </w:rPr>
        <w:drawing>
          <wp:inline distT="0" distB="0" distL="0" distR="0" wp14:anchorId="0677713D" wp14:editId="3C5292F5">
            <wp:extent cx="4886325" cy="14859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A1" w:rsidRDefault="00AF32A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EB9081D" wp14:editId="26179D60">
            <wp:extent cx="5274310" cy="38303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77" w:rsidRDefault="00EA1577" w:rsidP="003A420B">
      <w:pPr>
        <w:rPr>
          <w:rFonts w:hint="eastAsia"/>
        </w:rPr>
      </w:pPr>
    </w:p>
    <w:sectPr w:rsidR="00EA1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8B"/>
    <w:rsid w:val="00047009"/>
    <w:rsid w:val="0013367A"/>
    <w:rsid w:val="003652CF"/>
    <w:rsid w:val="003A420B"/>
    <w:rsid w:val="00476A24"/>
    <w:rsid w:val="0050420D"/>
    <w:rsid w:val="009551BE"/>
    <w:rsid w:val="009C7EA9"/>
    <w:rsid w:val="00AF32A1"/>
    <w:rsid w:val="00C3358B"/>
    <w:rsid w:val="00DB5CE7"/>
    <w:rsid w:val="00E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0375"/>
  <w15:chartTrackingRefBased/>
  <w15:docId w15:val="{8B423E33-A6EC-4FA5-A6B7-5080A500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2A1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A420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A420B"/>
  </w:style>
  <w:style w:type="character" w:styleId="a5">
    <w:name w:val="Hyperlink"/>
    <w:basedOn w:val="a0"/>
    <w:uiPriority w:val="99"/>
    <w:semiHidden/>
    <w:unhideWhenUsed/>
    <w:rsid w:val="009C7E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blog.csdn.net/qq_43797817/article/details/105846018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4</cp:revision>
  <dcterms:created xsi:type="dcterms:W3CDTF">2024-04-18T13:15:00Z</dcterms:created>
  <dcterms:modified xsi:type="dcterms:W3CDTF">2024-04-18T14:32:00Z</dcterms:modified>
</cp:coreProperties>
</file>