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AFAE" w14:textId="1821D84C" w:rsidR="00011BBB" w:rsidRPr="00011BBB" w:rsidRDefault="00011BBB" w:rsidP="00011BBB">
      <w:pPr>
        <w:jc w:val="center"/>
        <w:rPr>
          <w:rFonts w:ascii="Raleway" w:hAnsi="Raleway"/>
          <w:sz w:val="28"/>
          <w:szCs w:val="28"/>
        </w:rPr>
      </w:pPr>
      <w:r w:rsidRPr="00011BBB">
        <w:rPr>
          <w:rFonts w:ascii="Raleway" w:hAnsi="Raleway"/>
          <w:sz w:val="28"/>
          <w:szCs w:val="28"/>
        </w:rPr>
        <w:t>Pruebas Analista de Riesgo de Crédito – 2026</w:t>
      </w:r>
    </w:p>
    <w:p w14:paraId="434229A5" w14:textId="62B0261E" w:rsidR="009643CC" w:rsidRDefault="00011BBB" w:rsidP="00011BBB">
      <w:pPr>
        <w:jc w:val="both"/>
      </w:pPr>
      <w:r>
        <w:t xml:space="preserve">Adjunto en el mail encontrarás una base </w:t>
      </w:r>
      <w:r w:rsidR="009643CC">
        <w:t>(</w:t>
      </w:r>
      <w:r w:rsidR="009643CC" w:rsidRPr="00937592">
        <w:rPr>
          <w:i/>
          <w:iCs/>
        </w:rPr>
        <w:t>applications</w:t>
      </w:r>
      <w:r w:rsidR="009643CC">
        <w:t xml:space="preserve">) </w:t>
      </w:r>
      <w:r>
        <w:t xml:space="preserve">que describe un portafolio de crédito </w:t>
      </w:r>
      <w:r w:rsidR="00937592">
        <w:t>de</w:t>
      </w:r>
      <w:r>
        <w:t xml:space="preserve"> un banco </w:t>
      </w:r>
      <w:r w:rsidR="00937592">
        <w:t xml:space="preserve">y que contiene </w:t>
      </w:r>
      <w:r>
        <w:t>algunas variables</w:t>
      </w:r>
      <w:r w:rsidR="009643CC">
        <w:t xml:space="preserve"> descriptivas</w:t>
      </w:r>
      <w:r>
        <w:t xml:space="preserve"> como </w:t>
      </w:r>
      <w:r w:rsidR="009643CC">
        <w:t xml:space="preserve">edad, ingreso, deuda/ingreso y variables macroeconómicas como desempleo, tasa de interés e inflación para cada periodo de otorgamiento. Adicionalmente se agrega una base (performance) con el comportamiento histórico de cada cliente (customer_id) en el tiempo, y otra base con el comportamiento de algunas variables macroeconómicas. En el Word se agrega un glosario para cada variable de cada base. </w:t>
      </w:r>
    </w:p>
    <w:p w14:paraId="3A90D8F7" w14:textId="16C70112" w:rsidR="009643CC" w:rsidRPr="00937592" w:rsidRDefault="009643CC" w:rsidP="00011BBB">
      <w:pPr>
        <w:jc w:val="both"/>
        <w:rPr>
          <w:b/>
          <w:bCs/>
        </w:rPr>
      </w:pPr>
      <w:r w:rsidRPr="00937592">
        <w:rPr>
          <w:b/>
          <w:bCs/>
        </w:rPr>
        <w:t>Contexto general</w:t>
      </w:r>
    </w:p>
    <w:p w14:paraId="5F97266D" w14:textId="28CB5A7D" w:rsidR="007A3F7A" w:rsidRDefault="009643CC" w:rsidP="00011BBB">
      <w:pPr>
        <w:jc w:val="both"/>
      </w:pPr>
      <w:r>
        <w:t xml:space="preserve">Eres </w:t>
      </w:r>
      <w:r w:rsidR="00937592">
        <w:t>p</w:t>
      </w:r>
      <w:r>
        <w:t xml:space="preserve">arte del equipo de riesgo de crédito del banco el </w:t>
      </w:r>
      <w:r w:rsidR="005A2002">
        <w:t>busca</w:t>
      </w:r>
      <w:r>
        <w:t xml:space="preserve"> generar un modelo </w:t>
      </w:r>
      <w:r w:rsidR="00E344E5">
        <w:t xml:space="preserve">para mejorar el otorgamiento del crédito desde la visión de riesgos, es decir, para calificar a los clientes </w:t>
      </w:r>
      <w:r w:rsidR="007A3F7A">
        <w:t>de acuerdo con el</w:t>
      </w:r>
      <w:r w:rsidR="00E344E5">
        <w:t xml:space="preserve"> nivel de riesgo de incumplimiento que presente cada </w:t>
      </w:r>
      <w:r w:rsidR="005A2002">
        <w:t>prospecto</w:t>
      </w:r>
      <w:r w:rsidR="00E344E5">
        <w:t xml:space="preserve"> en los próximos 12 meses. Adicionalmente, el banco desea generar un modelo para darle seguimiento en el portafolio a los clientes durante </w:t>
      </w:r>
      <w:r w:rsidR="005A2002">
        <w:t xml:space="preserve">los </w:t>
      </w:r>
      <w:r w:rsidR="00E344E5">
        <w:t>12 meses</w:t>
      </w:r>
      <w:r w:rsidR="007A3F7A">
        <w:t xml:space="preserve"> siguientes a su aprobación</w:t>
      </w:r>
      <w:r w:rsidR="00E344E5">
        <w:t>.</w:t>
      </w:r>
    </w:p>
    <w:p w14:paraId="14FF2A56" w14:textId="5EB0969E" w:rsidR="007A3F7A" w:rsidRPr="007A3F7A" w:rsidRDefault="007A3F7A" w:rsidP="00011BBB">
      <w:pPr>
        <w:jc w:val="both"/>
        <w:rPr>
          <w:b/>
          <w:bCs/>
          <w:i/>
          <w:iCs/>
        </w:rPr>
      </w:pPr>
      <w:r w:rsidRPr="007A3F7A">
        <w:rPr>
          <w:b/>
          <w:bCs/>
          <w:i/>
          <w:iCs/>
        </w:rPr>
        <w:t>Tareas</w:t>
      </w:r>
    </w:p>
    <w:p w14:paraId="542CFEB9" w14:textId="6CD75604" w:rsidR="007A3F7A" w:rsidRDefault="007A3F7A" w:rsidP="007A3F7A">
      <w:pPr>
        <w:pStyle w:val="Prrafodelista"/>
        <w:numPr>
          <w:ilvl w:val="0"/>
          <w:numId w:val="1"/>
        </w:numPr>
        <w:jc w:val="both"/>
      </w:pPr>
      <w:r>
        <w:t xml:space="preserve">Genera un modelo de incumplimiento a 12 meses para calificar en el otorgamiento.  </w:t>
      </w:r>
    </w:p>
    <w:p w14:paraId="616DB347" w14:textId="52EDB00D" w:rsidR="0010386E" w:rsidRDefault="0010386E" w:rsidP="0010386E">
      <w:pPr>
        <w:pStyle w:val="Prrafodelista"/>
        <w:jc w:val="both"/>
      </w:pPr>
      <w:r w:rsidRPr="0010386E">
        <w:t xml:space="preserve">Se construyó un modelo logístico de incumplimiento a 12 meses usando información disponible al momento de </w:t>
      </w:r>
      <w:proofErr w:type="spellStart"/>
      <w:r w:rsidRPr="0010386E">
        <w:t>originación</w:t>
      </w:r>
      <w:proofErr w:type="spellEnd"/>
      <w:r w:rsidRPr="0010386E">
        <w:t>. El modelo reducido fue seleccionado por estabilidad, significancia y capacidad predictiva similar al modelo completo.</w:t>
      </w:r>
    </w:p>
    <w:p w14:paraId="3B2C9749" w14:textId="77777777" w:rsidR="0010386E" w:rsidRDefault="0010386E" w:rsidP="0010386E">
      <w:pPr>
        <w:pStyle w:val="Prrafodelista"/>
        <w:jc w:val="both"/>
      </w:pPr>
    </w:p>
    <w:p w14:paraId="484A2528" w14:textId="6F3106DC" w:rsidR="009643CC" w:rsidRDefault="007A3F7A" w:rsidP="007A3F7A">
      <w:pPr>
        <w:pStyle w:val="Prrafodelista"/>
        <w:numPr>
          <w:ilvl w:val="0"/>
          <w:numId w:val="1"/>
        </w:numPr>
        <w:jc w:val="both"/>
      </w:pPr>
      <w:r>
        <w:t xml:space="preserve">Genera un modelo de incumplimiento a 12 meses para dar seguimiento al cliente. </w:t>
      </w:r>
      <w:r w:rsidR="00E344E5">
        <w:t xml:space="preserve"> </w:t>
      </w:r>
    </w:p>
    <w:p w14:paraId="0C65E4E7" w14:textId="6ADC8185" w:rsidR="007A3F7A" w:rsidRDefault="007A3F7A" w:rsidP="007A3F7A">
      <w:pPr>
        <w:pStyle w:val="Prrafodelista"/>
        <w:numPr>
          <w:ilvl w:val="0"/>
          <w:numId w:val="1"/>
        </w:numPr>
        <w:jc w:val="both"/>
      </w:pPr>
      <w:r>
        <w:t xml:space="preserve">Analiza la información, </w:t>
      </w:r>
      <w:r w:rsidR="005A2002">
        <w:t>¿cuáles</w:t>
      </w:r>
      <w:r w:rsidR="007E07A6">
        <w:t xml:space="preserve"> son los principales puntos por observar del universo de clientes, de las variables macroeconómicas</w:t>
      </w:r>
      <w:r w:rsidR="005A2002">
        <w:t xml:space="preserve"> y de su tendencia?</w:t>
      </w:r>
      <w:r w:rsidR="007E07A6">
        <w:t xml:space="preserve"> ¿Que variables tienen mayor correlación con el </w:t>
      </w:r>
      <w:proofErr w:type="gramStart"/>
      <w:r w:rsidR="007E07A6">
        <w:t>target</w:t>
      </w:r>
      <w:proofErr w:type="gramEnd"/>
      <w:r w:rsidR="007E07A6">
        <w:t xml:space="preserve"> de incumplimiento? </w:t>
      </w:r>
    </w:p>
    <w:p w14:paraId="292C6A23" w14:textId="427FAABD" w:rsidR="007E07A6" w:rsidRDefault="007E07A6" w:rsidP="007A3F7A">
      <w:pPr>
        <w:pStyle w:val="Prrafodelista"/>
        <w:numPr>
          <w:ilvl w:val="0"/>
          <w:numId w:val="1"/>
        </w:numPr>
        <w:jc w:val="both"/>
      </w:pPr>
      <w:r>
        <w:t xml:space="preserve">Realiza un análisis de cosechas, </w:t>
      </w:r>
      <w:r w:rsidR="005A2002">
        <w:t>¿</w:t>
      </w:r>
      <w:r>
        <w:t>qué observas</w:t>
      </w:r>
      <w:r w:rsidR="005A2002">
        <w:t>?</w:t>
      </w:r>
      <w:r>
        <w:t xml:space="preserve">, </w:t>
      </w:r>
      <w:r w:rsidR="005A2002">
        <w:t>¿</w:t>
      </w:r>
      <w:r>
        <w:t>c</w:t>
      </w:r>
      <w:r w:rsidR="005A2002">
        <w:t>ó</w:t>
      </w:r>
      <w:r>
        <w:t>mo funciona tu modelo con distintas cosechas</w:t>
      </w:r>
      <w:r w:rsidR="005A2002">
        <w:t>,</w:t>
      </w:r>
      <w:r>
        <w:t xml:space="preserve"> 2 recientes 2 tempranas? </w:t>
      </w:r>
      <w:r w:rsidR="005A2002">
        <w:t>¿</w:t>
      </w:r>
      <w:r>
        <w:t>Hay algún factor que explique las diferencias?</w:t>
      </w:r>
    </w:p>
    <w:p w14:paraId="64E5F35B" w14:textId="77777777" w:rsidR="007E07A6" w:rsidRDefault="007E07A6" w:rsidP="007A3F7A">
      <w:pPr>
        <w:pStyle w:val="Prrafodelista"/>
        <w:numPr>
          <w:ilvl w:val="0"/>
          <w:numId w:val="1"/>
        </w:numPr>
        <w:jc w:val="both"/>
      </w:pPr>
      <w:r>
        <w:t>Evaluación de modelos</w:t>
      </w:r>
    </w:p>
    <w:p w14:paraId="6DB17940" w14:textId="77777777" w:rsidR="007E07A6" w:rsidRDefault="007E07A6" w:rsidP="007E07A6">
      <w:pPr>
        <w:pStyle w:val="Prrafodelista"/>
        <w:numPr>
          <w:ilvl w:val="1"/>
          <w:numId w:val="1"/>
        </w:numPr>
        <w:jc w:val="both"/>
      </w:pPr>
      <w:r>
        <w:t>Crear percentiles de PD</w:t>
      </w:r>
    </w:p>
    <w:p w14:paraId="47F44671" w14:textId="54CB0F41" w:rsidR="007E07A6" w:rsidRDefault="007E07A6" w:rsidP="007E07A6">
      <w:pPr>
        <w:pStyle w:val="Prrafodelista"/>
        <w:numPr>
          <w:ilvl w:val="1"/>
          <w:numId w:val="1"/>
        </w:numPr>
        <w:jc w:val="both"/>
      </w:pPr>
      <w:r>
        <w:t>Para cada percentil</w:t>
      </w:r>
      <w:r w:rsidR="005A2002">
        <w:t>,</w:t>
      </w:r>
      <w:r>
        <w:t xml:space="preserve"> calcular PD promedio, default real, monto total, pérdida esperada (PD x mont</w:t>
      </w:r>
      <w:r w:rsidR="005A2002">
        <w:t>o</w:t>
      </w:r>
      <w:r>
        <w:t>)</w:t>
      </w:r>
    </w:p>
    <w:p w14:paraId="0FA6C99F" w14:textId="77777777" w:rsidR="007E07A6" w:rsidRDefault="007E07A6" w:rsidP="007E07A6">
      <w:pPr>
        <w:pStyle w:val="Prrafodelista"/>
        <w:numPr>
          <w:ilvl w:val="1"/>
          <w:numId w:val="1"/>
        </w:numPr>
        <w:jc w:val="both"/>
      </w:pPr>
      <w:r>
        <w:t>Identifica las 5 variables que explican el modelo y su relación con la PD</w:t>
      </w:r>
    </w:p>
    <w:p w14:paraId="2E25D458" w14:textId="336C176A" w:rsidR="007E07A6" w:rsidRDefault="007E07A6" w:rsidP="007E07A6">
      <w:pPr>
        <w:pStyle w:val="Prrafodelista"/>
        <w:numPr>
          <w:ilvl w:val="1"/>
          <w:numId w:val="1"/>
        </w:numPr>
        <w:jc w:val="both"/>
      </w:pPr>
      <w:r>
        <w:t>Muestra casos individuales y compáralos (</w:t>
      </w:r>
      <w:r w:rsidR="005A2002">
        <w:t>¿</w:t>
      </w:r>
      <w:r>
        <w:t>por qué un</w:t>
      </w:r>
      <w:r w:rsidR="005A2002">
        <w:t xml:space="preserve"> cliente</w:t>
      </w:r>
      <w:r>
        <w:t xml:space="preserve"> es más riesgoso que otro?)  </w:t>
      </w:r>
    </w:p>
    <w:p w14:paraId="72CFFC09" w14:textId="3DEC2EF0" w:rsidR="007E07A6" w:rsidRDefault="007E07A6" w:rsidP="007A3F7A">
      <w:pPr>
        <w:pStyle w:val="Prrafodelista"/>
        <w:numPr>
          <w:ilvl w:val="0"/>
          <w:numId w:val="1"/>
        </w:numPr>
        <w:jc w:val="both"/>
      </w:pPr>
      <w:r>
        <w:t xml:space="preserve">Del modelo de otorgamiento responde, </w:t>
      </w:r>
    </w:p>
    <w:p w14:paraId="072AC0C2" w14:textId="0D1510F9" w:rsidR="007E07A6" w:rsidRDefault="005A2002" w:rsidP="007E07A6">
      <w:pPr>
        <w:pStyle w:val="Prrafodelista"/>
        <w:numPr>
          <w:ilvl w:val="1"/>
          <w:numId w:val="1"/>
        </w:numPr>
        <w:jc w:val="both"/>
      </w:pPr>
      <w:r>
        <w:t>¿</w:t>
      </w:r>
      <w:r w:rsidR="007E07A6">
        <w:t xml:space="preserve">Usarías este score para originar hoy? </w:t>
      </w:r>
    </w:p>
    <w:p w14:paraId="4E26FE73" w14:textId="7C38EA8F" w:rsidR="007E07A6" w:rsidRDefault="005A2002" w:rsidP="007E07A6">
      <w:pPr>
        <w:pStyle w:val="Prrafodelista"/>
        <w:numPr>
          <w:ilvl w:val="1"/>
          <w:numId w:val="1"/>
        </w:numPr>
        <w:jc w:val="both"/>
      </w:pPr>
      <w:r>
        <w:t>¿</w:t>
      </w:r>
      <w:r w:rsidR="007E07A6">
        <w:t xml:space="preserve">Con qué restricciones? </w:t>
      </w:r>
    </w:p>
    <w:p w14:paraId="4F3D3FB7" w14:textId="72A1AE9A" w:rsidR="007E07A6" w:rsidRDefault="005A2002" w:rsidP="002D59C4">
      <w:pPr>
        <w:pStyle w:val="Prrafodelista"/>
        <w:numPr>
          <w:ilvl w:val="1"/>
          <w:numId w:val="1"/>
        </w:numPr>
        <w:jc w:val="both"/>
      </w:pPr>
      <w:r>
        <w:t>¿</w:t>
      </w:r>
      <w:r w:rsidR="007E07A6">
        <w:t xml:space="preserve">Qué monitorearías mensualmente? </w:t>
      </w:r>
    </w:p>
    <w:p w14:paraId="3DFD4FC1" w14:textId="344C5182" w:rsidR="007E07A6" w:rsidRDefault="005A2002" w:rsidP="007E07A6">
      <w:pPr>
        <w:pStyle w:val="Prrafodelista"/>
        <w:numPr>
          <w:ilvl w:val="1"/>
          <w:numId w:val="1"/>
        </w:numPr>
        <w:jc w:val="both"/>
      </w:pPr>
      <w:r>
        <w:t>¿</w:t>
      </w:r>
      <w:r w:rsidR="007E07A6">
        <w:t xml:space="preserve">Qué te preocuparía en 6-12 meses? </w:t>
      </w:r>
    </w:p>
    <w:p w14:paraId="4C5AEF6F" w14:textId="50875A07" w:rsidR="007E07A6" w:rsidRDefault="007E07A6" w:rsidP="007E07A6">
      <w:pPr>
        <w:pStyle w:val="Prrafodelista"/>
        <w:numPr>
          <w:ilvl w:val="0"/>
          <w:numId w:val="1"/>
        </w:numPr>
        <w:jc w:val="both"/>
      </w:pPr>
      <w:r>
        <w:t xml:space="preserve">Stress test. </w:t>
      </w:r>
    </w:p>
    <w:p w14:paraId="4CA4DD8A" w14:textId="0AD1A7AF" w:rsidR="007E07A6" w:rsidRDefault="007E07A6" w:rsidP="007E07A6">
      <w:pPr>
        <w:pStyle w:val="Prrafodelista"/>
        <w:numPr>
          <w:ilvl w:val="1"/>
          <w:numId w:val="1"/>
        </w:numPr>
        <w:jc w:val="both"/>
      </w:pPr>
      <w:r>
        <w:t xml:space="preserve">Construir al menos dos escenarios macroeconómicos 1 base y uno adverso. </w:t>
      </w:r>
    </w:p>
    <w:p w14:paraId="1E98A449" w14:textId="6EDFB480" w:rsidR="007E07A6" w:rsidRDefault="005A2002" w:rsidP="007E07A6">
      <w:pPr>
        <w:pStyle w:val="Prrafodelista"/>
        <w:numPr>
          <w:ilvl w:val="1"/>
          <w:numId w:val="1"/>
        </w:numPr>
        <w:jc w:val="both"/>
      </w:pPr>
      <w:r>
        <w:lastRenderedPageBreak/>
        <w:t>¿</w:t>
      </w:r>
      <w:r w:rsidR="007E07A6">
        <w:t xml:space="preserve">Como ajustarías tus </w:t>
      </w:r>
      <w:proofErr w:type="spellStart"/>
      <w:r w:rsidR="007E07A6">
        <w:t>PDs</w:t>
      </w:r>
      <w:proofErr w:type="spellEnd"/>
      <w:r w:rsidR="007E07A6">
        <w:t xml:space="preserve"> bajo estos escenarios</w:t>
      </w:r>
      <w:r w:rsidR="00937592">
        <w:t>?</w:t>
      </w:r>
    </w:p>
    <w:p w14:paraId="2C3F3A72" w14:textId="72E218FD" w:rsidR="007E07A6" w:rsidRDefault="00937592" w:rsidP="007E07A6">
      <w:pPr>
        <w:pStyle w:val="Prrafodelista"/>
        <w:numPr>
          <w:ilvl w:val="1"/>
          <w:numId w:val="1"/>
        </w:numPr>
        <w:jc w:val="both"/>
      </w:pPr>
      <w:r>
        <w:t xml:space="preserve">Calcula la pérdida esperada bajo estrés. </w:t>
      </w:r>
    </w:p>
    <w:p w14:paraId="137A796C" w14:textId="171C8F42" w:rsidR="00937592" w:rsidRDefault="005A2002" w:rsidP="007E07A6">
      <w:pPr>
        <w:pStyle w:val="Prrafodelista"/>
        <w:numPr>
          <w:ilvl w:val="1"/>
          <w:numId w:val="1"/>
        </w:numPr>
        <w:jc w:val="both"/>
      </w:pPr>
      <w:r>
        <w:t>¿</w:t>
      </w:r>
      <w:r w:rsidR="00937592">
        <w:t xml:space="preserve">El modelo sigue siendo útil para predecir incumplimientos? </w:t>
      </w:r>
    </w:p>
    <w:p w14:paraId="3B3A791A" w14:textId="4631E9B1" w:rsidR="005A2002" w:rsidRDefault="005A2002" w:rsidP="005A2002">
      <w:pPr>
        <w:jc w:val="both"/>
        <w:rPr>
          <w:b/>
          <w:bCs/>
        </w:rPr>
      </w:pPr>
      <w:r w:rsidRPr="005A2002">
        <w:rPr>
          <w:b/>
          <w:bCs/>
        </w:rPr>
        <w:t>Notas</w:t>
      </w:r>
    </w:p>
    <w:p w14:paraId="0F90662A" w14:textId="3DA506C1" w:rsidR="005A2002" w:rsidRPr="005A2002" w:rsidRDefault="005A2002" w:rsidP="005A2002">
      <w:pPr>
        <w:pStyle w:val="Prrafodelista"/>
        <w:numPr>
          <w:ilvl w:val="0"/>
          <w:numId w:val="2"/>
        </w:numPr>
        <w:jc w:val="both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  <w:r w:rsidRPr="005A2002">
        <w:t xml:space="preserve">Un cliente se considera incumplido si alcanza 90 días o más sin pago </w:t>
      </w:r>
      <w:r w:rsidRPr="005A2002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dpd_bucket = 90+</w:t>
      </w:r>
    </w:p>
    <w:p w14:paraId="63E63A70" w14:textId="70C1746B" w:rsidR="005A2002" w:rsidRPr="005A2002" w:rsidRDefault="005A2002" w:rsidP="005A2002">
      <w:pPr>
        <w:pStyle w:val="Prrafodelista"/>
        <w:numPr>
          <w:ilvl w:val="0"/>
          <w:numId w:val="2"/>
        </w:numPr>
        <w:jc w:val="both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  <w:r w:rsidRPr="005A2002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 xml:space="preserve">Es posible utilizar modelos de LLM como chat </w:t>
      </w:r>
      <w:proofErr w:type="spellStart"/>
      <w:r w:rsidRPr="005A2002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gpt</w:t>
      </w:r>
      <w:proofErr w:type="spellEnd"/>
      <w:r w:rsidRPr="005A2002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 xml:space="preserve">, pero en caso de utilizarlo es necesario mostrar los prompts utilizados y explicar el racional detrás de ellos </w:t>
      </w:r>
    </w:p>
    <w:p w14:paraId="75A2FE00" w14:textId="0407A18E" w:rsidR="005A2002" w:rsidRDefault="005A2002" w:rsidP="005A2002">
      <w:pPr>
        <w:pStyle w:val="Prrafodelista"/>
        <w:numPr>
          <w:ilvl w:val="0"/>
          <w:numId w:val="2"/>
        </w:numPr>
        <w:jc w:val="both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  <w:r w:rsidRPr="005A2002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Un modelo de otorgamiento observa a un cliente y sus variables una vez (en su otorgamiento) en el tiempo y luego verifica su incumplimiento. Un modelo de seguimiento observa a un cliente en distintos puntos del tiempo</w:t>
      </w:r>
      <w:r w:rsidR="003C4DB4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 xml:space="preserve">. </w:t>
      </w:r>
    </w:p>
    <w:p w14:paraId="6E04FA08" w14:textId="74CC1CDE" w:rsidR="003C4DB4" w:rsidRPr="003C4DB4" w:rsidRDefault="003C4DB4" w:rsidP="003C4DB4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lang w:eastAsia="es-MX"/>
          <w14:ligatures w14:val="none"/>
        </w:rPr>
      </w:pPr>
      <w:r w:rsidRPr="003C4DB4">
        <w:rPr>
          <w:rFonts w:ascii="Aptos Narrow" w:eastAsia="Times New Roman" w:hAnsi="Aptos Narrow" w:cs="Times New Roman"/>
          <w:b/>
          <w:bCs/>
          <w:color w:val="000000"/>
          <w:kern w:val="0"/>
          <w:lang w:eastAsia="es-MX"/>
          <w14:ligatures w14:val="none"/>
        </w:rPr>
        <w:t>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30"/>
        <w:gridCol w:w="1072"/>
        <w:gridCol w:w="3726"/>
      </w:tblGrid>
      <w:tr w:rsidR="003C4DB4" w:rsidRPr="003C4DB4" w14:paraId="0F279A36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1350A507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Variable</w:t>
            </w:r>
          </w:p>
        </w:tc>
        <w:tc>
          <w:tcPr>
            <w:tcW w:w="1707" w:type="dxa"/>
            <w:noWrap/>
            <w:hideMark/>
          </w:tcPr>
          <w:p w14:paraId="17D7B42B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6330" w:type="dxa"/>
            <w:noWrap/>
            <w:hideMark/>
          </w:tcPr>
          <w:p w14:paraId="4927990E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C4DB4" w:rsidRPr="003C4DB4" w14:paraId="64BAC817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7D53C136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customer_id</w:t>
            </w:r>
          </w:p>
        </w:tc>
        <w:tc>
          <w:tcPr>
            <w:tcW w:w="1707" w:type="dxa"/>
            <w:noWrap/>
            <w:hideMark/>
          </w:tcPr>
          <w:p w14:paraId="11282C48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4D377CC7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Identificador único del cliente</w:t>
            </w:r>
          </w:p>
        </w:tc>
      </w:tr>
      <w:tr w:rsidR="003C4DB4" w:rsidRPr="003C4DB4" w14:paraId="45F341CB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6C9B0679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orig_month</w:t>
            </w:r>
            <w:proofErr w:type="spellEnd"/>
          </w:p>
        </w:tc>
        <w:tc>
          <w:tcPr>
            <w:tcW w:w="1707" w:type="dxa"/>
            <w:noWrap/>
            <w:hideMark/>
          </w:tcPr>
          <w:p w14:paraId="12545449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date (YYYY-MM-01)</w:t>
            </w:r>
          </w:p>
        </w:tc>
        <w:tc>
          <w:tcPr>
            <w:tcW w:w="6330" w:type="dxa"/>
            <w:noWrap/>
            <w:hideMark/>
          </w:tcPr>
          <w:p w14:paraId="48321F9A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Mes de originación del crédito</w:t>
            </w:r>
          </w:p>
        </w:tc>
      </w:tr>
      <w:tr w:rsidR="003C4DB4" w:rsidRPr="003C4DB4" w14:paraId="4ABEFA8F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202FE356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age</w:t>
            </w:r>
            <w:proofErr w:type="spellEnd"/>
          </w:p>
        </w:tc>
        <w:tc>
          <w:tcPr>
            <w:tcW w:w="1707" w:type="dxa"/>
            <w:noWrap/>
            <w:hideMark/>
          </w:tcPr>
          <w:p w14:paraId="683124DE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4060558E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Edad del cliente al momento de la originación</w:t>
            </w:r>
          </w:p>
        </w:tc>
      </w:tr>
      <w:tr w:rsidR="003C4DB4" w:rsidRPr="003C4DB4" w14:paraId="0466CEF2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1B9F0EDA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income</w:t>
            </w:r>
            <w:proofErr w:type="spellEnd"/>
          </w:p>
        </w:tc>
        <w:tc>
          <w:tcPr>
            <w:tcW w:w="1707" w:type="dxa"/>
            <w:noWrap/>
            <w:hideMark/>
          </w:tcPr>
          <w:p w14:paraId="40097EF0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float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47578A70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Ingreso mensual declarado del cliente</w:t>
            </w:r>
          </w:p>
        </w:tc>
      </w:tr>
      <w:tr w:rsidR="003C4DB4" w:rsidRPr="003C4DB4" w14:paraId="27020234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771DCEBC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dti</w:t>
            </w:r>
            <w:proofErr w:type="spellEnd"/>
          </w:p>
        </w:tc>
        <w:tc>
          <w:tcPr>
            <w:tcW w:w="1707" w:type="dxa"/>
            <w:noWrap/>
            <w:hideMark/>
          </w:tcPr>
          <w:p w14:paraId="4D9104AC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float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4F6D166C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Debt-to-Income</w:t>
            </w:r>
            <w:proofErr w:type="spellEnd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: proporción entre deuda total y el ingreso mensual</w:t>
            </w:r>
          </w:p>
        </w:tc>
      </w:tr>
      <w:tr w:rsidR="003C4DB4" w:rsidRPr="003C4DB4" w14:paraId="4EDE0B39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131B5DFC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bureau_score</w:t>
            </w:r>
            <w:proofErr w:type="spellEnd"/>
          </w:p>
        </w:tc>
        <w:tc>
          <w:tcPr>
            <w:tcW w:w="1707" w:type="dxa"/>
            <w:noWrap/>
            <w:hideMark/>
          </w:tcPr>
          <w:p w14:paraId="1BF13EE7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float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1106D9CB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Score de buró de crédito (450–850). A mayor valor, menor riesgo</w:t>
            </w:r>
          </w:p>
        </w:tc>
      </w:tr>
      <w:tr w:rsidR="003C4DB4" w:rsidRPr="003C4DB4" w14:paraId="3F4DE684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376178AD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utilization</w:t>
            </w:r>
            <w:proofErr w:type="spellEnd"/>
          </w:p>
        </w:tc>
        <w:tc>
          <w:tcPr>
            <w:tcW w:w="1707" w:type="dxa"/>
            <w:noWrap/>
            <w:hideMark/>
          </w:tcPr>
          <w:p w14:paraId="315F5F10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float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32CEB6F7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Utilización de líneas revolventes (saldo / línea total)</w:t>
            </w:r>
          </w:p>
        </w:tc>
      </w:tr>
      <w:tr w:rsidR="003C4DB4" w:rsidRPr="003C4DB4" w14:paraId="53EA0834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2A91260E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prev_delin_24m</w:t>
            </w:r>
          </w:p>
        </w:tc>
        <w:tc>
          <w:tcPr>
            <w:tcW w:w="1707" w:type="dxa"/>
            <w:noWrap/>
            <w:hideMark/>
          </w:tcPr>
          <w:p w14:paraId="1D6DA13C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11CF2C7A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Número de eventos de mora en los últimos 24 meses</w:t>
            </w:r>
          </w:p>
        </w:tc>
      </w:tr>
      <w:tr w:rsidR="003C4DB4" w:rsidRPr="003C4DB4" w14:paraId="7022EE0D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5449A275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tenure_months</w:t>
            </w:r>
            <w:proofErr w:type="spellEnd"/>
          </w:p>
        </w:tc>
        <w:tc>
          <w:tcPr>
            <w:tcW w:w="1707" w:type="dxa"/>
            <w:noWrap/>
            <w:hideMark/>
          </w:tcPr>
          <w:p w14:paraId="27EA4E1A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62C30EFD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Antigüedad del cliente en el sistema financiero (meses)</w:t>
            </w:r>
          </w:p>
        </w:tc>
      </w:tr>
      <w:tr w:rsidR="003C4DB4" w:rsidRPr="003C4DB4" w14:paraId="3CEEBB56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07136961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product</w:t>
            </w:r>
            <w:proofErr w:type="spellEnd"/>
          </w:p>
        </w:tc>
        <w:tc>
          <w:tcPr>
            <w:tcW w:w="1707" w:type="dxa"/>
            <w:noWrap/>
            <w:hideMark/>
          </w:tcPr>
          <w:p w14:paraId="0EBE5D12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categorical</w:t>
            </w:r>
            <w:proofErr w:type="spellEnd"/>
          </w:p>
        </w:tc>
        <w:tc>
          <w:tcPr>
            <w:tcW w:w="6330" w:type="dxa"/>
            <w:noWrap/>
            <w:hideMark/>
          </w:tcPr>
          <w:p w14:paraId="3805432C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Tipo de producto (PL: préstamo personal, CC: tarjeta, AUTO: automotriz)</w:t>
            </w:r>
          </w:p>
        </w:tc>
      </w:tr>
      <w:tr w:rsidR="003C4DB4" w:rsidRPr="003C4DB4" w14:paraId="14DBB98B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2D95AF9B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channel</w:t>
            </w:r>
            <w:proofErr w:type="spellEnd"/>
          </w:p>
        </w:tc>
        <w:tc>
          <w:tcPr>
            <w:tcW w:w="1707" w:type="dxa"/>
            <w:noWrap/>
            <w:hideMark/>
          </w:tcPr>
          <w:p w14:paraId="627E8D38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categorical</w:t>
            </w:r>
            <w:proofErr w:type="spellEnd"/>
          </w:p>
        </w:tc>
        <w:tc>
          <w:tcPr>
            <w:tcW w:w="6330" w:type="dxa"/>
            <w:noWrap/>
            <w:hideMark/>
          </w:tcPr>
          <w:p w14:paraId="2BFC9B3A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Canal de originación (Branch, Digital, Partner)</w:t>
            </w:r>
          </w:p>
        </w:tc>
      </w:tr>
      <w:tr w:rsidR="003C4DB4" w:rsidRPr="003C4DB4" w14:paraId="76B28583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4C69C92F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region</w:t>
            </w:r>
            <w:proofErr w:type="spellEnd"/>
          </w:p>
        </w:tc>
        <w:tc>
          <w:tcPr>
            <w:tcW w:w="1707" w:type="dxa"/>
            <w:noWrap/>
            <w:hideMark/>
          </w:tcPr>
          <w:p w14:paraId="1157F90D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categorical</w:t>
            </w:r>
            <w:proofErr w:type="spellEnd"/>
          </w:p>
        </w:tc>
        <w:tc>
          <w:tcPr>
            <w:tcW w:w="6330" w:type="dxa"/>
            <w:noWrap/>
            <w:hideMark/>
          </w:tcPr>
          <w:p w14:paraId="76FA2D8E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Región geográfica del cliente (N, C, S)</w:t>
            </w:r>
          </w:p>
        </w:tc>
      </w:tr>
      <w:tr w:rsidR="003C4DB4" w:rsidRPr="003C4DB4" w14:paraId="59FB5964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39B8E634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amount</w:t>
            </w:r>
            <w:proofErr w:type="spellEnd"/>
          </w:p>
        </w:tc>
        <w:tc>
          <w:tcPr>
            <w:tcW w:w="1707" w:type="dxa"/>
            <w:noWrap/>
            <w:hideMark/>
          </w:tcPr>
          <w:p w14:paraId="05643D39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float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718D6F7F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Monto originalmente otorgado</w:t>
            </w:r>
          </w:p>
        </w:tc>
      </w:tr>
      <w:tr w:rsidR="003C4DB4" w:rsidRPr="003C4DB4" w14:paraId="4DA05255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1AA12DB8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term_months</w:t>
            </w:r>
            <w:proofErr w:type="spellEnd"/>
          </w:p>
        </w:tc>
        <w:tc>
          <w:tcPr>
            <w:tcW w:w="1707" w:type="dxa"/>
            <w:noWrap/>
            <w:hideMark/>
          </w:tcPr>
          <w:p w14:paraId="34639DE6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6CAD40EA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Plazo contractual del crédito en meses</w:t>
            </w:r>
          </w:p>
        </w:tc>
      </w:tr>
      <w:tr w:rsidR="003C4DB4" w:rsidRPr="003C4DB4" w14:paraId="3CA894BA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1A837480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unemp</w:t>
            </w:r>
            <w:proofErr w:type="spellEnd"/>
          </w:p>
        </w:tc>
        <w:tc>
          <w:tcPr>
            <w:tcW w:w="1707" w:type="dxa"/>
            <w:noWrap/>
            <w:hideMark/>
          </w:tcPr>
          <w:p w14:paraId="40192260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float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1F48887B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Tasa de desempleo (%) en el mes de originación</w:t>
            </w:r>
          </w:p>
        </w:tc>
      </w:tr>
      <w:tr w:rsidR="003C4DB4" w:rsidRPr="003C4DB4" w14:paraId="4DBA3833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2A5E6655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rate</w:t>
            </w:r>
          </w:p>
        </w:tc>
        <w:tc>
          <w:tcPr>
            <w:tcW w:w="1707" w:type="dxa"/>
            <w:noWrap/>
            <w:hideMark/>
          </w:tcPr>
          <w:p w14:paraId="02889EA7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float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4E3B22FE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Tasa de referencia (%) en el mes de originación</w:t>
            </w:r>
          </w:p>
        </w:tc>
      </w:tr>
      <w:tr w:rsidR="003C4DB4" w:rsidRPr="003C4DB4" w14:paraId="278EDFD3" w14:textId="77777777" w:rsidTr="003C4DB4">
        <w:trPr>
          <w:trHeight w:val="290"/>
        </w:trPr>
        <w:tc>
          <w:tcPr>
            <w:tcW w:w="6860" w:type="dxa"/>
            <w:noWrap/>
            <w:hideMark/>
          </w:tcPr>
          <w:p w14:paraId="7C0AE9C5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infl</w:t>
            </w:r>
            <w:proofErr w:type="spellEnd"/>
          </w:p>
        </w:tc>
        <w:tc>
          <w:tcPr>
            <w:tcW w:w="1707" w:type="dxa"/>
            <w:noWrap/>
            <w:hideMark/>
          </w:tcPr>
          <w:p w14:paraId="49B72453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float</w:t>
            </w:r>
            <w:proofErr w:type="spellEnd"/>
          </w:p>
        </w:tc>
        <w:tc>
          <w:tcPr>
            <w:tcW w:w="6330" w:type="dxa"/>
            <w:noWrap/>
            <w:hideMark/>
          </w:tcPr>
          <w:p w14:paraId="11F96470" w14:textId="77777777" w:rsidR="003C4DB4" w:rsidRPr="003C4DB4" w:rsidRDefault="003C4DB4" w:rsidP="003C4DB4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C4DB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Inflación anual (%) en el mes de originación</w:t>
            </w:r>
          </w:p>
        </w:tc>
      </w:tr>
    </w:tbl>
    <w:p w14:paraId="1F1C8E4F" w14:textId="77777777" w:rsidR="003C4DB4" w:rsidRPr="003C4DB4" w:rsidRDefault="003C4DB4" w:rsidP="003C4DB4">
      <w:pPr>
        <w:jc w:val="both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</w:p>
    <w:p w14:paraId="6E9EB7C6" w14:textId="77777777" w:rsidR="005A2002" w:rsidRPr="005A2002" w:rsidRDefault="005A2002" w:rsidP="005A2002">
      <w:pPr>
        <w:jc w:val="both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</w:p>
    <w:p w14:paraId="03864046" w14:textId="77777777" w:rsidR="00937592" w:rsidRDefault="00937592" w:rsidP="00937592">
      <w:pPr>
        <w:jc w:val="both"/>
      </w:pPr>
    </w:p>
    <w:sectPr w:rsidR="00937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0AE5"/>
    <w:multiLevelType w:val="hybridMultilevel"/>
    <w:tmpl w:val="7F207D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0418ED"/>
    <w:multiLevelType w:val="hybridMultilevel"/>
    <w:tmpl w:val="C68A4C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229925">
    <w:abstractNumId w:val="0"/>
  </w:num>
  <w:num w:numId="2" w16cid:durableId="385031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BB"/>
    <w:rsid w:val="00011BBB"/>
    <w:rsid w:val="0010386E"/>
    <w:rsid w:val="00174B2F"/>
    <w:rsid w:val="001B22C8"/>
    <w:rsid w:val="002D59C4"/>
    <w:rsid w:val="003C4DB4"/>
    <w:rsid w:val="004B7D2B"/>
    <w:rsid w:val="005A2002"/>
    <w:rsid w:val="00691599"/>
    <w:rsid w:val="007A3F7A"/>
    <w:rsid w:val="007E07A6"/>
    <w:rsid w:val="00937592"/>
    <w:rsid w:val="00957830"/>
    <w:rsid w:val="009643CC"/>
    <w:rsid w:val="009C6C8A"/>
    <w:rsid w:val="00B4474C"/>
    <w:rsid w:val="00E344E5"/>
    <w:rsid w:val="00F1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6760"/>
  <w15:chartTrackingRefBased/>
  <w15:docId w15:val="{838ECD8B-3797-4EBD-BE29-34488DC1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1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1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1B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1B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1B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1B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1B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1B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1B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1B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1B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1B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1B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655</Words>
  <Characters>3562</Characters>
  <Application>Microsoft Office Word</Application>
  <DocSecurity>0</DocSecurity>
  <Lines>124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MARTIN CABRERA FAGOAGA</dc:creator>
  <cp:keywords/>
  <dc:description/>
  <cp:lastModifiedBy>LEONARDO ROSAS RIOS</cp:lastModifiedBy>
  <cp:revision>5</cp:revision>
  <dcterms:created xsi:type="dcterms:W3CDTF">2026-02-05T16:13:00Z</dcterms:created>
  <dcterms:modified xsi:type="dcterms:W3CDTF">2026-02-11T00:47:00Z</dcterms:modified>
</cp:coreProperties>
</file>