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VCP Hi-Fi Audio Engine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代码审查 &amp; 优化建议报告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Code Review &amp; Optimization Report  |  2026-03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项目总览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共审查 23 个 Rust 源文件，涵盖解码、DSP 处理链、响度归一化、无缝切歌、WebDAV、WASAPI 独占模式等全部功能模块。整体代码质量较高，架构清晰，DSP 链设计合理，测试覆盖完善。以下按严重程度列出发现的问题，并提供优化建议。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严重 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中等风险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轻微问题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优化建议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2"/>
                <w:szCs w:val="3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32"/>
                <w:szCs w:val="3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2"/>
                <w:szCs w:val="3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严重 Bug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BUG-01  [严重]  PeakLimiter look-ahead 峰值检测逻辑错误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processor/loudness.rs  |  函数: PeakLimiter::process()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find_lookahead_peak() 每帧都扫描整个 delay_buffer（~441 个槽位），包含尚未被当前帧「看到」的未来样本。由于 delay_buffer 在初始化时已被填入真实信号值（非零填充），这导致限制器会对还没到达的信号提前做出响应，造成增益过度压缩。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问题代码: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fn find_lookahead_peak(&amp;self) -&gt; f64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mut peak = 0.0_f64;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&amp;sample in self.delay_buffer.iter() {  // 扫描全部缓冲区，包含「未来」样本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peak = peak.max(sample.abs());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peak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修复方案: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应只扫描从 write_pos 开始的 lookahead_frames 个样本（环形读取），或先填满缓冲区后再开始输出（标准 look-ahead 实现）。推荐改为「先静默填充，延迟 lookahead_frames 帧后开始输出」的方案：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修复：输出位置 = (write_pos + lookahead_frames) % lookahead_frames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read_pos = (self.write_pos + 1) % self.lookahead_frames;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delayed = self.delay_buffer[read_pos * self.channels + ch];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BUG-02  [严重]  WASAPI 独占模式下 DSP 对整段音频一次性处理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player/audio_thread.rs  |  函数: handle_wasapi_exclusive()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WASAPI 路径将整个音频文件的全部样本一次性克隆（audio_buffer.clone()），然后对这个大缓冲区顺序调用 EQ、Convolver、Crossfeed、Loudness、Saturation、Limiter、Volume。这存在两个严重问题：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内存峰值：对于一首 10 分钟的 192kHz 24-bit 立体声曲目，克隆缓冲区将消耗约 ~1.1 GB 额外内存。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PeakLimiter 行为异常：Limiter 的 release 设计为 100ms，但一次性处理整首曲目时，release 时间常数相对于总帧数几乎为 0，实际上退化为纯阈值裁剪器，完全失去 look-ahead 和 release 特性。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修复方案: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将 WASAPI 路径改为分块处理（与 cpal callback 路径对齐），或将整首曲目处理改为使用与 callback 相同的 process_buffer 分块大小（4096 帧），循环调用 DSP 链。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中等风险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RISK-01  [中等]  AtomicLoudnessState::process_gain 每 chunk 多次 Atomic 读取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processor/loudness.rs  |  函数: process_gain()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process_gain() 在音频实时回调中被每个 chunk 调用。函数内有 6 次独立的 Atomic load（target, current, coeff, mode, preamp, album_gain），每次都是独立的 Ordering::Relaxed 读取。在不同 CPU 核心上，这 6 个值可能来自不同时刻的快照，理论上存在 mid-update 不一致（例如 mode 已切为 Album 但 album_gain 还是旧值）。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修复方案: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将所有需要原子读取的字段打包进一个 struct，用 Arc&lt;RwLock&lt;GainParams&gt;&gt; 替换，主线程写时加锁，音频线程用 try_read 读取（失败则用上一次缓存值）。或者保持现有原子字段，但在主线程更新时按固定顺序写入，并在 process_gain 中用单次 SeqCst 读取 mode 后再按需读其他字段，减少窗口期。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RISK-02  [中等]  GainRamp::next_gain 浮点精度累积误差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processor/loudness.rs  |  函数: GainRamp::new() / next_gain()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GainRamp 使用线性步进 step = (to - from) / total_samples，每次 next_gain() 执行 current += step。经过数千次加法后，浮点误差会导致 current 与精确值偏差。例如一个 100ms @44100Hz 的渐变，step ≈ 2.27e-4，经过 4410 次累加后误差可达 ~1e-7 量级，虽小但在测试断言中可能产生意外失败。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修复方案: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改为基于位置的插值：current = from + (to - from) * (1.0 - remaining / total)，避免累积误差，同时保留 remaining 计数器控制步数。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RISK-03  [中等]  audio_thread.rs 流初始化代码大量重复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player/audio_thread.rs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Play 命令的主路径和 fallback（device default config）路径包含完全相同的 ~60 行代码：Arc::clone 7 个处理器、分配 process_buffer、创建 StreamingResampler、调用 build_output_stream 传入相同 closure。这违反 DRY 原则，且任何修改都需要同步更新两处，历史上已经产生了 fallback 路径缺少 noise_shaper 参数的潜在 bug。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修复方案: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提取一个 build_stream(device, config, ...) 辅助函数，主路径和 fallback 路径共享同一实现。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RISK-04  [中等]  RingBuffer::write 溢出时 frames_read 推进逻辑有误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pipeline.rs  |  函数: RingBuffer::write()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溢出时代码将 frames_read 推进 overflow_frames 以腾出空间，但实际写入的环形位置由 write_pos 控制，两者并不同步。frames_read 仅是一个逻辑计数器，而实际数据被直接用 write_pos 覆盖旧数据。因此「dropped frames」的数量可能与实际覆盖量不符，available_frames() 返回值也会出现负数饱和（saturating_sub）掩盖真实状态。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修复方案: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溢出时直接推进 write_pos 跳过旧数据，不操作 frames_read，保持两个计数器语义独立。或者完全移除 frames_read 跟踪，改为以 (frames_written - capacity) 作为可读起始点。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轻微问题</w:t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00"/>
        <w:gridCol w:w="2760"/>
        <w:gridCol w:w="4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问题描述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轻微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resampler.rs Resampler::resample_parallel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_exclude_chunk_size 和 _quality 参数被完全忽略（下划线前缀），函数签名与实现脱节。caller 传入 quality 参数但无任何效果，hardcode 为 VHQ。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配置项静默失效，误导调用方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要么移除这两个参数，要么实现对应逻辑。StreamingResampler 中已有 quality 支持的接口，应保持一致。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轻微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loudness.rs LoudnessMeter::process()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每次调用都重新分配 planar Vec&lt;Vec&lt;f32&gt;&gt;（每 chunk 一次）。在 Streaming 模式下这在音频回调路径上，违反零分配原则。true_peak 使用 sample_peak（非 true peak），与 EBU R128 不完全符合。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模式有堆分配，true peak 测量偏低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将 planar 缓冲区作为字段预分配，resize on需要时。使用 ebur128 的 true_peak() 方法代替 sample_peak()。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轻微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saturation.rs process_highpass()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低频重建公式 low_l = in_l - high_l，但最终输出注释中的化简公式省略了 low_l 变量（实际代码正确）。更大的问题是 hpf_coef 初始值为 0.0，只有调用 set_sample_rate 或 set_highpass_cutoff 后才被计算，默认构造的 Saturation 若直接启用 highpass_mode 会产生全静音输出。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HPF 模式默认构造时静音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 new() 中直接调用 update_hpf_coef() 初始化，而不是将 hpf_coef 设为 0.0。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轻微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eq.rs Equalizer::process_sample()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smooth_counter 仅在 ch == 0 时递减，但 target_bands 的处理在所有 channel 上独立运行。当通道数 &gt; 2 时，ch=1 的 target filter 会跑额外 1 轮，导致 current/target 的融合比例轻微失同步。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多通道 EQ 过渡时轻微音色差异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将 smooth_counter 递减移到 process() 的帧循环外层，在所有 channel 处理完后统一更新，与 process_sample 解耦。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轻微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callback.rs audio_callback()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process_buf 在每个 while 循环迭代开始时调用 clear() 但没有对应的 resize，之后使用 extend_from_slice 追加。若 buf.len() 在某次迭代中为 0 但 frames_to_read &gt; 0，后续 DSP 处理器将收到空切片，各处理器的 frames=0 早退逻辑能防止崩溃，但产生了一个无声的 chunk 写入输出，可能造成轻微咔哒音。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边界条件下轻微咔哒音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 extend_from_slice 后添加 if process_buf.is_empty() { continue; } 跳过空块处理。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功能优化建议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OPT-01  频谱分析线程：有界通道替换无界 try_send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player/spectrum.rs, player/callback.rs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现状：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audio_callback 使用 spectrum_tx.try_send()，频谱线程消费慢时样本直接被丢弃。虽然对可视化影响不大，但频道实际上是无界的（crossbeam unbounded），若频谱线程暂时阻塞，可能导致无界内存增长。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建议：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改用 crossbeam::channel::bounded(256) 创建有界通道，callback 中的 try_send 失败时静默丢弃（当前行为一致），但防止了无界积压。同时可以考虑每 N 帧才发送一次（当前每 channels 帧发一次，44100Hz 下发送 ~22050 次/秒，开销不低）：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建议：每 4 帧采样一次，降低发送频率 80%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i % (channels * 4) == 0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_ = spectrum_tx.try_send(mono);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OPT-02  LoudnessMeter Streaming 模式：移到非实时线程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processor/loudness.rs, player/callback.rs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现状：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Streaming 模式下，LoudnessNormalizer::process() 在实时回调中调用 meter.process()，后者每 chunk 分配堆内存（Vec&lt;Vec&lt;f32&gt;&gt; planar 转换）。这违反了 assert_no_alloc 的原则（debug 模式会 panic）。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建议：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将 LoudnessMeter::process 从实时回调路径移出。可以用一个专用的「响度分析」线程（类似 spectrum_thread），通过有界 channel 接收样本副本，异步更新 AtomicF64 目标增益。实时回调只读取原子增益值，不做任何分配。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OPT-03  RingBuffer 读写索引：改用单调递增计数器优化 available_frames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pipeline.rs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现状：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available_frames() 基于 frames_written - read_pos 计算。但 write 时的溢出处理直接修改 frames_read，导致三个计数器（frames_written, frames_read, write_pos）之间语义不清晰，溢出和正常读写路径的状态一致性难以验证。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建议：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将 RingBuffer 重构为使用两个单调递增计数器（producer_pos, consumer_pos）和一个固定大小 buffer，标准 SPSC ring buffer 设计。available = producer_pos - consumer_pos，capacity_check = capacity - (producer_pos - consumer_pos)，逻辑清晰且无溢出修复的副作用。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OPT-04  EQ BiquadSection 平滑过渡：使用加权插值代替双路处理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processor/eq.rs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现状：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平滑过渡期间，每个样本同时运行 current 和 target 两套 BiquadSection（各 5 次乘法 + 2 次加法），然后加权混合。成本是正常处理的 2 倍 + 混合开销。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建议：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可以改为直接对 BiquadSection 的系数进行线性插值（b0, b1, b2, a1, a2 逐一插值），在过渡期间只维护一组状态变量。这在数学上与双路混合不完全等价（会有轻微相位误差），但对于 ~23ms 的过渡时间人耳完全不可辨，且处理成本降低约 40%。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OPT-05  WebDAV 列表：使用异步 reqwest 代替阻塞客户端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webdav.rs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现状：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WebDavConfig::list() 使用 reqwest::blocking::Client，在 actix-web 异步运行时内调用阻塞 IO 会阻塞整个 worker 线程，严重降低并发能力（actix-web 默认 worker 数 = CPU 核心数）。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建议：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将 list() 改为 async fn，使用 reqwest（异步版）。或者用 actix_web::web::block() 将阻塞调用包装到 Tokio 的 blocking thread pool：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result = web::block(move || config.list(&amp;path)).await??;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OPT-06  WASAPI 独占模式：增加 gapless 支持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文件: player/audio_thread.rs  |  函数: handle_wasapi_exclusive()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现状：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WASAPI 独占模式的监控循环不检查 pending_ready 状态，无法触发 gapless 切歌。当前 WASAPI 路径播放完成后直接回到命令循环等待，下一首曲目需要重新打开设备，产生明显间隙。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建议：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在 WASAPI 监控循环中，当 remaining &lt; 2s 时设置 needs_preload，播放完成时检查 pending_ready，若就绪则直接 load 新缓冲区到 WasapiExclusivePlayer 而不重新打开设备，实现与 cpal 路径对等的 gapless 体验。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修复优先级建议</w:t>
      </w:r>
    </w:p>
    <w:p>
      <w:pPr>
        <w:spacing w:after="80" w:before="80"/>
      </w:pPr>
      <w:r>
        <w:t xml:space="preserve"/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24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简述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修复难度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影响范围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P0 立即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BUG-01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PeakLimiter look-ahead 逻辑错误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低（~10行）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音频限制器行为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P0 立即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BUG-02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WASAPI 整段 DSP 处理内存峰值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中（重构分块）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独占模式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 近期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RISK-04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RingBuffer 溢出计数器语义错误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低（~5行）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流式播放稳定性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 近期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MINOR-03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Saturation HPF 默认 coef=0 静音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低（1行）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激励器模式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 规划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RISK-01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AtomicLoudnessState 多字段读取竞态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中（结构调整）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响度归一化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 规划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OPT-02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LoudnessMeter 移出实时回调路径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高（线程拆分）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assert_no_alloc 合规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 规划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OPT-05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WebDAV 改为异步 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低（API 替换）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服务并发性能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P3 未来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OPT-01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频谱通道改为有界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内存安全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P3 未来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OPT-04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 系数插值代替双路处理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CPU 开销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P3 未来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OPT-06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WASAPI gapless 支持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播放体验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值得肯定的设计亮点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NoiseShaper 设计扎实：</w:t>
      </w:r>
      <w:r>
        <w:rPr>
          <w:rFonts w:ascii="Arial" w:cs="Arial" w:eastAsia="Arial" w:hAnsi="Arial"/>
          <w:sz w:val="20"/>
          <w:szCs w:val="20"/>
        </w:rPr>
        <w:t xml:space="preserve"> xorshift64 PRNG 无堆分配，SoX 系数来源可追溯，NTF 稳定性验证完善，自适应静音跳过避免 idle tone，测试覆盖全面（包括分布统计测试）。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FFTConvolver 零分配实现：</w:t>
      </w:r>
      <w:r>
        <w:rPr>
          <w:rFonts w:ascii="Arial" w:cs="Arial" w:eastAsia="Arial" w:hAnsi="Arial"/>
          <w:sz w:val="20"/>
          <w:szCs w:val="20"/>
        </w:rPr>
        <w:t xml:space="preserve"> 所有 scratch buffer 预分配，process_into/process_inplace 两个路径均无运行时堆分配，FFT plan 缓存避免重复规划，标注 #[inline] 允许编译器优化。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PeakLimiter Ring Buffer 设计：</w:t>
      </w:r>
      <w:r>
        <w:rPr>
          <w:rFonts w:ascii="Arial" w:cs="Arial" w:eastAsia="Arial" w:hAnsi="Arial"/>
          <w:sz w:val="20"/>
          <w:szCs w:val="20"/>
        </w:rPr>
        <w:t xml:space="preserve"> 使用 Box&lt;[f64]&gt; 固定大小 delay buffer，避免 Vec resize，ring buffer write/read 逻辑正确，exponential smoothing release 系数预计算，设计思路正确（尽管 find_lookahead_peak 有 BUG-01 的问题）。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Gapless 切歌架构：</w:t>
      </w:r>
      <w:r>
        <w:rPr>
          <w:rFonts w:ascii="Arial" w:cs="Arial" w:eastAsia="Arial" w:hAnsi="Arial"/>
          <w:sz w:val="20"/>
          <w:szCs w:val="20"/>
        </w:rPr>
        <w:t xml:space="preserve"> needs_preload 信号机制设计优雅，dsp_reset_pending 标志保证切换时 DSP 状态正确重置，buffer swap 在 sample boundary 执行，pending_ready 使用 Release/Acquire ordering 保证可见性。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Crossfeed 滤波器设计正确：</w:t>
      </w:r>
      <w:r>
        <w:rPr>
          <w:rFonts w:ascii="Arial" w:cs="Arial" w:eastAsia="Arial" w:hAnsi="Arial"/>
          <w:sz w:val="20"/>
          <w:szCs w:val="20"/>
        </w:rPr>
        <w:t xml:space="preserve"> Bauer 算法实现准确，Direct Form II Transposed 数值稳定，系数计算使用 bilinear transform，HPF DC 抑制测试验证完整，并有数学注释说明推导过程。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AtomicLoudnessState 无锁设计：</w:t>
      </w:r>
      <w:r>
        <w:rPr>
          <w:rFonts w:ascii="Arial" w:cs="Arial" w:eastAsia="Arial" w:hAnsi="Arial"/>
          <w:sz w:val="20"/>
          <w:szCs w:val="20"/>
        </w:rPr>
        <w:t xml:space="preserve"> 音频实时路径完全无锁，增益平滑使用指数衰减系数正确实现，preamp gain 分离设计合理，Track/Album/Streaming 三模式切换架构清晰。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Report —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2026-03-17T03:49:01.537Z</dcterms:created>
  <dcterms:modified xsi:type="dcterms:W3CDTF">2026-03-17T03:49:01.538Z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