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ED5" w:rsidRPr="00E8202C" w:rsidRDefault="00DE6ED5" w:rsidP="00DE6ED5">
      <w:pPr>
        <w:ind w:firstLineChars="167" w:firstLine="469"/>
        <w:jc w:val="center"/>
        <w:rPr>
          <w:rFonts w:eastAsia="华文新魏"/>
          <w:b/>
          <w:color w:val="000000"/>
          <w:sz w:val="28"/>
          <w:szCs w:val="28"/>
        </w:rPr>
      </w:pPr>
      <w:r w:rsidRPr="00E8202C">
        <w:rPr>
          <w:rFonts w:ascii="宋体" w:hAnsi="宋体" w:hint="eastAsia"/>
          <w:b/>
          <w:color w:val="000000"/>
          <w:sz w:val="28"/>
          <w:szCs w:val="28"/>
        </w:rPr>
        <w:t>毕业设计（论文）开题报告</w:t>
      </w:r>
    </w:p>
    <w:tbl>
      <w:tblPr>
        <w:tblW w:w="86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2520"/>
        <w:gridCol w:w="1168"/>
        <w:gridCol w:w="3872"/>
      </w:tblGrid>
      <w:tr w:rsidR="00DE6ED5" w:rsidRPr="00AF1285" w:rsidTr="0095418F">
        <w:tblPrEx>
          <w:tblCellMar>
            <w:top w:w="0" w:type="dxa"/>
            <w:bottom w:w="0" w:type="dxa"/>
          </w:tblCellMar>
        </w:tblPrEx>
        <w:trPr>
          <w:cantSplit/>
          <w:trHeight w:val="462"/>
        </w:trPr>
        <w:tc>
          <w:tcPr>
            <w:tcW w:w="1080" w:type="dxa"/>
            <w:vAlign w:val="center"/>
          </w:tcPr>
          <w:p w:rsidR="00DE6ED5" w:rsidRPr="00AF1285" w:rsidRDefault="00DE6ED5" w:rsidP="0095418F">
            <w:pPr>
              <w:jc w:val="center"/>
              <w:rPr>
                <w:rFonts w:hint="eastAsia"/>
                <w:color w:val="000000"/>
                <w:szCs w:val="21"/>
              </w:rPr>
            </w:pPr>
            <w:r w:rsidRPr="00AF1285">
              <w:rPr>
                <w:rFonts w:hint="eastAsia"/>
                <w:color w:val="000000"/>
                <w:szCs w:val="21"/>
              </w:rPr>
              <w:t>题　目</w:t>
            </w:r>
          </w:p>
        </w:tc>
        <w:tc>
          <w:tcPr>
            <w:tcW w:w="7560" w:type="dxa"/>
            <w:gridSpan w:val="3"/>
            <w:vAlign w:val="center"/>
          </w:tcPr>
          <w:p w:rsidR="00DE6ED5" w:rsidRPr="00AF1285" w:rsidRDefault="00DE6ED5" w:rsidP="0095418F">
            <w:pPr>
              <w:spacing w:line="300" w:lineRule="auto"/>
              <w:ind w:firstLineChars="167" w:firstLine="351"/>
              <w:rPr>
                <w:color w:val="000000"/>
                <w:szCs w:val="21"/>
              </w:rPr>
            </w:pPr>
            <w:r w:rsidRPr="005378DF">
              <w:rPr>
                <w:rFonts w:hint="eastAsia"/>
                <w:color w:val="000000"/>
                <w:szCs w:val="21"/>
              </w:rPr>
              <w:t>基于网络爬虫的股票信息预警系统的设计与实现</w:t>
            </w:r>
          </w:p>
        </w:tc>
      </w:tr>
      <w:tr w:rsidR="00DE6ED5" w:rsidRPr="00AF1285" w:rsidTr="0095418F">
        <w:tblPrEx>
          <w:tblCellMar>
            <w:top w:w="0" w:type="dxa"/>
            <w:bottom w:w="0" w:type="dxa"/>
          </w:tblCellMar>
        </w:tblPrEx>
        <w:trPr>
          <w:cantSplit/>
          <w:trHeight w:val="462"/>
        </w:trPr>
        <w:tc>
          <w:tcPr>
            <w:tcW w:w="1080" w:type="dxa"/>
            <w:vAlign w:val="center"/>
          </w:tcPr>
          <w:p w:rsidR="00DE6ED5" w:rsidRPr="00AF1285" w:rsidRDefault="00DE6ED5" w:rsidP="0095418F">
            <w:pPr>
              <w:jc w:val="center"/>
              <w:rPr>
                <w:rFonts w:hint="eastAsia"/>
                <w:color w:val="000000"/>
                <w:szCs w:val="21"/>
              </w:rPr>
            </w:pPr>
            <w:r w:rsidRPr="00AF1285">
              <w:rPr>
                <w:rFonts w:hint="eastAsia"/>
                <w:color w:val="000000"/>
                <w:szCs w:val="21"/>
              </w:rPr>
              <w:t>姓　名</w:t>
            </w:r>
          </w:p>
        </w:tc>
        <w:tc>
          <w:tcPr>
            <w:tcW w:w="2520" w:type="dxa"/>
            <w:vAlign w:val="center"/>
          </w:tcPr>
          <w:p w:rsidR="00DE6ED5" w:rsidRPr="00AF1285" w:rsidRDefault="00DE6ED5" w:rsidP="0095418F">
            <w:pPr>
              <w:spacing w:line="300" w:lineRule="auto"/>
              <w:ind w:firstLineChars="167" w:firstLine="351"/>
              <w:rPr>
                <w:rFonts w:hint="eastAsia"/>
                <w:color w:val="000000"/>
                <w:szCs w:val="21"/>
              </w:rPr>
            </w:pPr>
            <w:proofErr w:type="gramStart"/>
            <w:r>
              <w:rPr>
                <w:rFonts w:hint="eastAsia"/>
                <w:color w:val="000000"/>
                <w:szCs w:val="21"/>
              </w:rPr>
              <w:t>刘明钧</w:t>
            </w:r>
            <w:proofErr w:type="gramEnd"/>
          </w:p>
        </w:tc>
        <w:tc>
          <w:tcPr>
            <w:tcW w:w="1168" w:type="dxa"/>
            <w:vAlign w:val="center"/>
          </w:tcPr>
          <w:p w:rsidR="00DE6ED5" w:rsidRPr="00AF1285" w:rsidRDefault="00DE6ED5" w:rsidP="0095418F">
            <w:pPr>
              <w:spacing w:line="300" w:lineRule="auto"/>
              <w:rPr>
                <w:rFonts w:hint="eastAsia"/>
                <w:color w:val="000000"/>
                <w:szCs w:val="21"/>
              </w:rPr>
            </w:pPr>
            <w:r w:rsidRPr="00AF1285">
              <w:rPr>
                <w:rFonts w:hint="eastAsia"/>
                <w:color w:val="000000"/>
                <w:szCs w:val="21"/>
              </w:rPr>
              <w:t>学　号</w:t>
            </w:r>
          </w:p>
        </w:tc>
        <w:tc>
          <w:tcPr>
            <w:tcW w:w="3872" w:type="dxa"/>
            <w:vAlign w:val="center"/>
          </w:tcPr>
          <w:p w:rsidR="00DE6ED5" w:rsidRPr="00AF1285" w:rsidRDefault="00DE6ED5" w:rsidP="0095418F">
            <w:pPr>
              <w:spacing w:line="300" w:lineRule="auto"/>
              <w:ind w:firstLineChars="167" w:firstLine="351"/>
              <w:rPr>
                <w:color w:val="000000"/>
                <w:szCs w:val="21"/>
              </w:rPr>
            </w:pPr>
            <w:r>
              <w:rPr>
                <w:rFonts w:hint="eastAsia"/>
                <w:color w:val="000000"/>
                <w:szCs w:val="21"/>
              </w:rPr>
              <w:t>20134830347</w:t>
            </w:r>
          </w:p>
        </w:tc>
      </w:tr>
      <w:tr w:rsidR="00DE6ED5" w:rsidRPr="00AF1285" w:rsidTr="0095418F">
        <w:tblPrEx>
          <w:tblCellMar>
            <w:top w:w="0" w:type="dxa"/>
            <w:bottom w:w="0" w:type="dxa"/>
          </w:tblCellMar>
        </w:tblPrEx>
        <w:trPr>
          <w:trHeight w:val="1117"/>
        </w:trPr>
        <w:tc>
          <w:tcPr>
            <w:tcW w:w="8640" w:type="dxa"/>
            <w:gridSpan w:val="4"/>
          </w:tcPr>
          <w:p w:rsidR="00DE6ED5" w:rsidRPr="00AF1285" w:rsidRDefault="00DE6ED5" w:rsidP="0095418F">
            <w:pPr>
              <w:ind w:firstLineChars="167" w:firstLine="351"/>
              <w:rPr>
                <w:color w:val="000000"/>
                <w:szCs w:val="21"/>
              </w:rPr>
            </w:pPr>
            <w:r w:rsidRPr="00AF1285">
              <w:rPr>
                <w:color w:val="000000"/>
                <w:szCs w:val="21"/>
              </w:rPr>
              <w:t>一、本课题的研究目的和意义</w:t>
            </w:r>
          </w:p>
          <w:p w:rsidR="00DE6ED5" w:rsidRDefault="00DE6ED5" w:rsidP="0095418F">
            <w:pPr>
              <w:ind w:firstLineChars="167" w:firstLine="351"/>
              <w:rPr>
                <w:color w:val="000000"/>
                <w:szCs w:val="21"/>
              </w:rPr>
            </w:pPr>
            <w:r>
              <w:rPr>
                <w:rFonts w:hint="eastAsia"/>
                <w:color w:val="000000"/>
                <w:szCs w:val="21"/>
              </w:rPr>
              <w:t>目的：</w:t>
            </w:r>
          </w:p>
          <w:p w:rsidR="00DE6ED5" w:rsidRDefault="00DE6ED5" w:rsidP="0095418F">
            <w:pPr>
              <w:ind w:firstLineChars="167" w:firstLine="351"/>
              <w:rPr>
                <w:color w:val="000000"/>
                <w:szCs w:val="21"/>
              </w:rPr>
            </w:pPr>
            <w:r>
              <w:rPr>
                <w:rFonts w:hint="eastAsia"/>
                <w:color w:val="000000"/>
                <w:szCs w:val="21"/>
              </w:rPr>
              <w:t>通过对应用程序的开发，能够开发高效的</w:t>
            </w:r>
            <w:r>
              <w:rPr>
                <w:rFonts w:hint="eastAsia"/>
                <w:color w:val="000000"/>
                <w:szCs w:val="21"/>
              </w:rPr>
              <w:t>C#</w:t>
            </w:r>
            <w:r>
              <w:rPr>
                <w:rFonts w:hint="eastAsia"/>
                <w:color w:val="000000"/>
                <w:szCs w:val="21"/>
              </w:rPr>
              <w:t>爬虫。</w:t>
            </w:r>
          </w:p>
          <w:p w:rsidR="00DE6ED5" w:rsidRDefault="00DE6ED5" w:rsidP="0095418F">
            <w:pPr>
              <w:ind w:firstLineChars="167" w:firstLine="351"/>
              <w:rPr>
                <w:color w:val="000000"/>
                <w:szCs w:val="21"/>
              </w:rPr>
            </w:pPr>
            <w:r>
              <w:rPr>
                <w:rFonts w:hint="eastAsia"/>
                <w:color w:val="000000"/>
                <w:szCs w:val="21"/>
              </w:rPr>
              <w:t>通过对应用程序的数据库设计以及开发，能够处理较高的数据写入、读取需求，并设计合理的数据库，能较好的处理高并发的需求。</w:t>
            </w:r>
          </w:p>
          <w:p w:rsidR="00DE6ED5" w:rsidRDefault="00DE6ED5" w:rsidP="0095418F">
            <w:pPr>
              <w:ind w:firstLineChars="167" w:firstLine="351"/>
              <w:rPr>
                <w:rFonts w:hint="eastAsia"/>
                <w:color w:val="000000"/>
                <w:szCs w:val="21"/>
              </w:rPr>
            </w:pPr>
            <w:r>
              <w:rPr>
                <w:rFonts w:hint="eastAsia"/>
                <w:color w:val="000000"/>
                <w:szCs w:val="21"/>
              </w:rPr>
              <w:t>通过对应用程序的开发了解基础的股票知识以及投资策略。</w:t>
            </w:r>
          </w:p>
          <w:p w:rsidR="00DE6ED5" w:rsidRDefault="00DE6ED5" w:rsidP="0095418F">
            <w:pPr>
              <w:ind w:firstLineChars="167" w:firstLine="351"/>
              <w:rPr>
                <w:color w:val="000000"/>
                <w:szCs w:val="21"/>
              </w:rPr>
            </w:pPr>
            <w:r>
              <w:rPr>
                <w:rFonts w:hint="eastAsia"/>
                <w:color w:val="000000"/>
                <w:szCs w:val="21"/>
              </w:rPr>
              <w:t>意义：</w:t>
            </w:r>
          </w:p>
          <w:p w:rsidR="00DE6ED5" w:rsidRDefault="00DE6ED5" w:rsidP="0095418F">
            <w:pPr>
              <w:ind w:firstLineChars="167" w:firstLine="351"/>
              <w:rPr>
                <w:rFonts w:hint="eastAsia"/>
                <w:color w:val="000000"/>
                <w:szCs w:val="21"/>
              </w:rPr>
            </w:pPr>
            <w:r>
              <w:rPr>
                <w:rFonts w:hint="eastAsia"/>
                <w:color w:val="000000"/>
                <w:szCs w:val="21"/>
              </w:rPr>
              <w:t>取代以往简单的提示机制，使投资者能更加灵活的设置自己的买入、卖出策略。</w:t>
            </w:r>
          </w:p>
          <w:p w:rsidR="00DE6ED5" w:rsidRDefault="00DE6ED5" w:rsidP="0095418F">
            <w:pPr>
              <w:ind w:firstLineChars="167" w:firstLine="351"/>
              <w:rPr>
                <w:color w:val="000000"/>
                <w:szCs w:val="21"/>
              </w:rPr>
            </w:pPr>
            <w:r>
              <w:rPr>
                <w:rFonts w:hint="eastAsia"/>
                <w:color w:val="000000"/>
                <w:szCs w:val="21"/>
              </w:rPr>
              <w:t>减少普通投资者在股票投资时所耗费的时间、经历。</w:t>
            </w:r>
          </w:p>
          <w:p w:rsidR="00DE6ED5" w:rsidRPr="00AF1285" w:rsidRDefault="00DE6ED5" w:rsidP="0095418F">
            <w:pPr>
              <w:ind w:firstLineChars="167" w:firstLine="351"/>
              <w:rPr>
                <w:rFonts w:hint="eastAsia"/>
                <w:color w:val="000000"/>
                <w:szCs w:val="21"/>
              </w:rPr>
            </w:pPr>
            <w:r>
              <w:rPr>
                <w:rFonts w:hint="eastAsia"/>
                <w:color w:val="000000"/>
                <w:szCs w:val="21"/>
              </w:rPr>
              <w:t>减少由于时间延迟导致的错失最佳交易机会，造成损失。</w:t>
            </w:r>
          </w:p>
        </w:tc>
      </w:tr>
      <w:tr w:rsidR="00DE6ED5" w:rsidRPr="00AF1285" w:rsidTr="0095418F">
        <w:tblPrEx>
          <w:tblCellMar>
            <w:top w:w="0" w:type="dxa"/>
            <w:bottom w:w="0" w:type="dxa"/>
          </w:tblCellMar>
        </w:tblPrEx>
        <w:trPr>
          <w:trHeight w:val="1131"/>
        </w:trPr>
        <w:tc>
          <w:tcPr>
            <w:tcW w:w="8640" w:type="dxa"/>
            <w:gridSpan w:val="4"/>
          </w:tcPr>
          <w:p w:rsidR="00DE6ED5" w:rsidRPr="00AF1285" w:rsidRDefault="00DE6ED5" w:rsidP="0095418F">
            <w:pPr>
              <w:ind w:firstLineChars="167" w:firstLine="351"/>
              <w:rPr>
                <w:color w:val="000000"/>
                <w:szCs w:val="21"/>
              </w:rPr>
            </w:pPr>
            <w:r w:rsidRPr="00AF1285">
              <w:rPr>
                <w:color w:val="000000"/>
                <w:szCs w:val="21"/>
              </w:rPr>
              <w:t>二、本课题的主要研究内容（提纲）</w:t>
            </w:r>
          </w:p>
          <w:p w:rsidR="00DE6ED5" w:rsidRDefault="00DE6ED5" w:rsidP="00DE6ED5">
            <w:pPr>
              <w:numPr>
                <w:ilvl w:val="0"/>
                <w:numId w:val="2"/>
              </w:numPr>
              <w:rPr>
                <w:color w:val="000000"/>
                <w:szCs w:val="21"/>
              </w:rPr>
            </w:pPr>
            <w:r>
              <w:rPr>
                <w:color w:val="000000"/>
                <w:szCs w:val="21"/>
              </w:rPr>
              <w:t>C</w:t>
            </w:r>
            <w:r>
              <w:rPr>
                <w:rFonts w:hint="eastAsia"/>
                <w:color w:val="000000"/>
                <w:szCs w:val="21"/>
              </w:rPr>
              <w:t>#</w:t>
            </w:r>
            <w:r>
              <w:rPr>
                <w:rFonts w:hint="eastAsia"/>
                <w:color w:val="000000"/>
                <w:szCs w:val="21"/>
              </w:rPr>
              <w:t>爬虫实现获取实时股票交易信息；</w:t>
            </w:r>
          </w:p>
          <w:p w:rsidR="00DE6ED5" w:rsidRDefault="00DE6ED5" w:rsidP="00DE6ED5">
            <w:pPr>
              <w:numPr>
                <w:ilvl w:val="0"/>
                <w:numId w:val="2"/>
              </w:numPr>
              <w:rPr>
                <w:color w:val="000000"/>
                <w:szCs w:val="21"/>
              </w:rPr>
            </w:pPr>
            <w:r>
              <w:rPr>
                <w:rFonts w:hint="eastAsia"/>
                <w:color w:val="000000"/>
                <w:szCs w:val="21"/>
              </w:rPr>
              <w:t>对抓取数据清洗、处理导入数据库；</w:t>
            </w:r>
          </w:p>
          <w:p w:rsidR="00DE6ED5" w:rsidRDefault="00DE6ED5" w:rsidP="00DE6ED5">
            <w:pPr>
              <w:numPr>
                <w:ilvl w:val="0"/>
                <w:numId w:val="2"/>
              </w:numPr>
              <w:rPr>
                <w:color w:val="000000"/>
                <w:szCs w:val="21"/>
              </w:rPr>
            </w:pPr>
            <w:r>
              <w:rPr>
                <w:rFonts w:hint="eastAsia"/>
                <w:color w:val="000000"/>
                <w:szCs w:val="21"/>
              </w:rPr>
              <w:t>股票不同交易策略的提醒条件设置；</w:t>
            </w:r>
          </w:p>
          <w:p w:rsidR="00DE6ED5" w:rsidRPr="008E25EC" w:rsidRDefault="00DE6ED5" w:rsidP="00DE6ED5">
            <w:pPr>
              <w:numPr>
                <w:ilvl w:val="0"/>
                <w:numId w:val="2"/>
              </w:numPr>
              <w:rPr>
                <w:rFonts w:hint="eastAsia"/>
                <w:color w:val="000000"/>
                <w:szCs w:val="21"/>
              </w:rPr>
            </w:pPr>
            <w:r>
              <w:rPr>
                <w:rFonts w:hint="eastAsia"/>
                <w:color w:val="000000"/>
                <w:szCs w:val="21"/>
              </w:rPr>
              <w:t>对用户即时的信息提醒。</w:t>
            </w:r>
          </w:p>
        </w:tc>
      </w:tr>
      <w:tr w:rsidR="00DE6ED5" w:rsidRPr="00AF1285" w:rsidTr="0095418F">
        <w:tblPrEx>
          <w:tblCellMar>
            <w:top w:w="0" w:type="dxa"/>
            <w:bottom w:w="0" w:type="dxa"/>
          </w:tblCellMar>
        </w:tblPrEx>
        <w:trPr>
          <w:trHeight w:val="1145"/>
        </w:trPr>
        <w:tc>
          <w:tcPr>
            <w:tcW w:w="8640" w:type="dxa"/>
            <w:gridSpan w:val="4"/>
          </w:tcPr>
          <w:p w:rsidR="00DE6ED5" w:rsidRPr="00AF1285" w:rsidRDefault="00DE6ED5" w:rsidP="0095418F">
            <w:pPr>
              <w:ind w:firstLineChars="167" w:firstLine="351"/>
              <w:rPr>
                <w:color w:val="000000"/>
                <w:szCs w:val="21"/>
              </w:rPr>
            </w:pPr>
            <w:r w:rsidRPr="00AF1285">
              <w:rPr>
                <w:color w:val="000000"/>
                <w:szCs w:val="21"/>
              </w:rPr>
              <w:t>三、文献综述（国内外研究情况及其发展）</w:t>
            </w:r>
          </w:p>
          <w:p w:rsidR="00DE6ED5" w:rsidRPr="00AF1285" w:rsidRDefault="00DE6ED5" w:rsidP="0095418F">
            <w:pPr>
              <w:ind w:firstLineChars="167" w:firstLine="351"/>
              <w:rPr>
                <w:rFonts w:hint="eastAsia"/>
                <w:color w:val="000000"/>
                <w:szCs w:val="21"/>
              </w:rPr>
            </w:pPr>
            <w:r w:rsidRPr="008E25EC">
              <w:rPr>
                <w:rFonts w:hint="eastAsia"/>
                <w:color w:val="000000"/>
                <w:szCs w:val="21"/>
              </w:rPr>
              <w:t>国内散户股票交易依旧是传统手工操作为主，通过经验以及在电脑屏幕前长时间的关注去确认交易价格、时间。而自动化</w:t>
            </w:r>
            <w:r w:rsidRPr="008E25EC">
              <w:rPr>
                <w:color w:val="000000"/>
                <w:szCs w:val="21"/>
              </w:rPr>
              <w:t>交易</w:t>
            </w:r>
            <w:r w:rsidRPr="008E25EC">
              <w:rPr>
                <w:rFonts w:hint="eastAsia"/>
                <w:color w:val="000000"/>
                <w:szCs w:val="21"/>
              </w:rPr>
              <w:t>总体来说</w:t>
            </w:r>
            <w:r w:rsidRPr="008E25EC">
              <w:rPr>
                <w:color w:val="000000"/>
                <w:szCs w:val="21"/>
              </w:rPr>
              <w:t>还比较少</w:t>
            </w:r>
            <w:r w:rsidRPr="008E25EC">
              <w:rPr>
                <w:rFonts w:hint="eastAsia"/>
                <w:color w:val="000000"/>
                <w:szCs w:val="21"/>
              </w:rPr>
              <w:t>（即使对于机构投资者而言）</w:t>
            </w:r>
            <w:r w:rsidRPr="008E25EC">
              <w:rPr>
                <w:color w:val="000000"/>
                <w:szCs w:val="21"/>
              </w:rPr>
              <w:t>，很多有形无实。</w:t>
            </w:r>
            <w:r w:rsidRPr="008E25EC">
              <w:rPr>
                <w:rFonts w:hint="eastAsia"/>
                <w:color w:val="000000"/>
                <w:szCs w:val="21"/>
              </w:rPr>
              <w:t>在美国自动化交易（量化交易）几乎占到所有交易资金的一半。</w:t>
            </w:r>
            <w:r w:rsidRPr="008E25EC">
              <w:rPr>
                <w:color w:val="000000"/>
                <w:szCs w:val="21"/>
              </w:rPr>
              <w:t>基于股票的</w:t>
            </w:r>
            <w:r w:rsidRPr="008E25EC">
              <w:rPr>
                <w:rFonts w:hint="eastAsia"/>
                <w:color w:val="000000"/>
                <w:szCs w:val="21"/>
              </w:rPr>
              <w:t>自动交易策略国内有许多人</w:t>
            </w:r>
            <w:r w:rsidRPr="008E25EC">
              <w:rPr>
                <w:color w:val="000000"/>
                <w:szCs w:val="21"/>
              </w:rPr>
              <w:t>参与研究，</w:t>
            </w:r>
            <w:r w:rsidRPr="008E25EC">
              <w:rPr>
                <w:rFonts w:hint="eastAsia"/>
                <w:color w:val="000000"/>
                <w:szCs w:val="21"/>
              </w:rPr>
              <w:t>但国内缺少成系统的从数据、策略编辑、回测到模拟交易的平台。</w:t>
            </w:r>
            <w:r w:rsidRPr="00AF1285">
              <w:rPr>
                <w:rFonts w:hint="eastAsia"/>
                <w:color w:val="000000"/>
                <w:szCs w:val="21"/>
              </w:rPr>
              <w:t xml:space="preserve"> </w:t>
            </w:r>
          </w:p>
        </w:tc>
      </w:tr>
      <w:tr w:rsidR="00DE6ED5" w:rsidRPr="00AF1285" w:rsidTr="0095418F">
        <w:tblPrEx>
          <w:tblCellMar>
            <w:top w:w="0" w:type="dxa"/>
            <w:bottom w:w="0" w:type="dxa"/>
          </w:tblCellMar>
        </w:tblPrEx>
        <w:trPr>
          <w:trHeight w:val="1141"/>
        </w:trPr>
        <w:tc>
          <w:tcPr>
            <w:tcW w:w="8640" w:type="dxa"/>
            <w:gridSpan w:val="4"/>
          </w:tcPr>
          <w:p w:rsidR="00DE6ED5" w:rsidRPr="00AF1285" w:rsidRDefault="00DE6ED5" w:rsidP="0095418F">
            <w:pPr>
              <w:ind w:firstLineChars="167" w:firstLine="351"/>
              <w:rPr>
                <w:color w:val="000000"/>
                <w:szCs w:val="21"/>
              </w:rPr>
            </w:pPr>
            <w:r w:rsidRPr="00AF1285">
              <w:rPr>
                <w:color w:val="000000"/>
                <w:szCs w:val="21"/>
              </w:rPr>
              <w:t>四、拟解决的关键问题</w:t>
            </w:r>
          </w:p>
          <w:p w:rsidR="00DE6ED5" w:rsidRDefault="00DE6ED5" w:rsidP="00DE6ED5">
            <w:pPr>
              <w:numPr>
                <w:ilvl w:val="0"/>
                <w:numId w:val="3"/>
              </w:numPr>
              <w:rPr>
                <w:color w:val="000000"/>
                <w:szCs w:val="21"/>
              </w:rPr>
            </w:pPr>
            <w:r>
              <w:rPr>
                <w:rFonts w:hint="eastAsia"/>
                <w:color w:val="000000"/>
                <w:szCs w:val="21"/>
              </w:rPr>
              <w:t>对大量的、实时性强的股票实时交易数据如何获取并转化为结构化数据存入数据库中。</w:t>
            </w:r>
          </w:p>
          <w:p w:rsidR="00DE6ED5" w:rsidRPr="00AF1285" w:rsidRDefault="00DE6ED5" w:rsidP="00DE6ED5">
            <w:pPr>
              <w:numPr>
                <w:ilvl w:val="0"/>
                <w:numId w:val="3"/>
              </w:numPr>
              <w:rPr>
                <w:rFonts w:hint="eastAsia"/>
                <w:color w:val="000000"/>
                <w:szCs w:val="21"/>
              </w:rPr>
            </w:pPr>
            <w:r>
              <w:rPr>
                <w:rFonts w:hint="eastAsia"/>
                <w:color w:val="000000"/>
                <w:szCs w:val="21"/>
              </w:rPr>
              <w:t>应对不同的股票投资策略实现复杂提醒机制。</w:t>
            </w:r>
          </w:p>
          <w:p w:rsidR="00DE6ED5" w:rsidRPr="00AF1285" w:rsidRDefault="00DE6ED5" w:rsidP="00DE6ED5">
            <w:pPr>
              <w:numPr>
                <w:ilvl w:val="0"/>
                <w:numId w:val="3"/>
              </w:numPr>
              <w:rPr>
                <w:rFonts w:hint="eastAsia"/>
                <w:color w:val="000000"/>
                <w:szCs w:val="21"/>
              </w:rPr>
            </w:pPr>
            <w:r>
              <w:rPr>
                <w:rFonts w:hint="eastAsia"/>
                <w:color w:val="000000"/>
                <w:szCs w:val="21"/>
              </w:rPr>
              <w:t>及时有效的用户通知手段，减少延迟。</w:t>
            </w:r>
          </w:p>
        </w:tc>
      </w:tr>
      <w:tr w:rsidR="00DE6ED5" w:rsidRPr="00AF1285" w:rsidTr="0095418F">
        <w:tblPrEx>
          <w:tblCellMar>
            <w:top w:w="0" w:type="dxa"/>
            <w:bottom w:w="0" w:type="dxa"/>
          </w:tblCellMar>
        </w:tblPrEx>
        <w:trPr>
          <w:trHeight w:val="1133"/>
        </w:trPr>
        <w:tc>
          <w:tcPr>
            <w:tcW w:w="8640" w:type="dxa"/>
            <w:gridSpan w:val="4"/>
          </w:tcPr>
          <w:p w:rsidR="00DE6ED5" w:rsidRPr="00AF1285" w:rsidRDefault="00DE6ED5" w:rsidP="0095418F">
            <w:pPr>
              <w:ind w:firstLineChars="167" w:firstLine="351"/>
              <w:rPr>
                <w:color w:val="000000"/>
                <w:szCs w:val="21"/>
              </w:rPr>
            </w:pPr>
            <w:r w:rsidRPr="00AF1285">
              <w:rPr>
                <w:color w:val="000000"/>
                <w:szCs w:val="21"/>
              </w:rPr>
              <w:t>五、研究思路和方法</w:t>
            </w:r>
          </w:p>
          <w:p w:rsidR="00DE6ED5" w:rsidRDefault="00DE6ED5" w:rsidP="00DE6ED5">
            <w:pPr>
              <w:numPr>
                <w:ilvl w:val="0"/>
                <w:numId w:val="4"/>
              </w:numPr>
              <w:rPr>
                <w:color w:val="000000"/>
                <w:szCs w:val="21"/>
              </w:rPr>
            </w:pPr>
            <w:r>
              <w:rPr>
                <w:rFonts w:hint="eastAsia"/>
                <w:color w:val="000000"/>
                <w:szCs w:val="21"/>
              </w:rPr>
              <w:t>对于股票实时交易数据采用</w:t>
            </w:r>
            <w:r>
              <w:rPr>
                <w:rFonts w:hint="eastAsia"/>
                <w:color w:val="000000"/>
                <w:szCs w:val="21"/>
              </w:rPr>
              <w:t>C#</w:t>
            </w:r>
            <w:r>
              <w:rPr>
                <w:rFonts w:hint="eastAsia"/>
                <w:color w:val="000000"/>
                <w:szCs w:val="21"/>
              </w:rPr>
              <w:t>爬虫进行抓取，并采用多线程机制减少查询延迟，设置线程优先级以保证用户自选的股票数据的实时性。</w:t>
            </w:r>
          </w:p>
          <w:p w:rsidR="00DE6ED5" w:rsidRDefault="00DE6ED5" w:rsidP="00DE6ED5">
            <w:pPr>
              <w:numPr>
                <w:ilvl w:val="0"/>
                <w:numId w:val="4"/>
              </w:numPr>
              <w:rPr>
                <w:color w:val="000000"/>
                <w:szCs w:val="21"/>
              </w:rPr>
            </w:pPr>
            <w:r>
              <w:rPr>
                <w:rFonts w:hint="eastAsia"/>
                <w:color w:val="000000"/>
                <w:szCs w:val="21"/>
              </w:rPr>
              <w:t>尝试包括但不限于短信、邮件的通知手段，并尝试其他可能更可满足需求的通知方式。</w:t>
            </w:r>
          </w:p>
          <w:p w:rsidR="00DE6ED5" w:rsidRPr="00AF1285" w:rsidRDefault="00DE6ED5" w:rsidP="00DE6ED5">
            <w:pPr>
              <w:numPr>
                <w:ilvl w:val="0"/>
                <w:numId w:val="4"/>
              </w:numPr>
              <w:rPr>
                <w:rFonts w:hint="eastAsia"/>
                <w:color w:val="000000"/>
                <w:szCs w:val="21"/>
              </w:rPr>
            </w:pPr>
            <w:r>
              <w:rPr>
                <w:rFonts w:hint="eastAsia"/>
                <w:color w:val="000000"/>
                <w:szCs w:val="21"/>
              </w:rPr>
              <w:t>应对复杂的提醒机制采用动态</w:t>
            </w:r>
            <w:r>
              <w:rPr>
                <w:rFonts w:hint="eastAsia"/>
                <w:color w:val="000000"/>
                <w:szCs w:val="21"/>
              </w:rPr>
              <w:t>SQL</w:t>
            </w:r>
            <w:r>
              <w:rPr>
                <w:rFonts w:hint="eastAsia"/>
                <w:color w:val="000000"/>
                <w:szCs w:val="21"/>
              </w:rPr>
              <w:t>技术，满足用户的多条件关联提醒设置。</w:t>
            </w:r>
          </w:p>
          <w:p w:rsidR="00DE6ED5" w:rsidRPr="00AF1285" w:rsidRDefault="00DE6ED5" w:rsidP="0095418F">
            <w:pPr>
              <w:ind w:firstLineChars="167" w:firstLine="351"/>
              <w:rPr>
                <w:rFonts w:hint="eastAsia"/>
                <w:color w:val="000000"/>
                <w:szCs w:val="21"/>
              </w:rPr>
            </w:pPr>
          </w:p>
        </w:tc>
      </w:tr>
      <w:tr w:rsidR="00DE6ED5" w:rsidRPr="00AF1285" w:rsidTr="0095418F">
        <w:tblPrEx>
          <w:tblCellMar>
            <w:top w:w="0" w:type="dxa"/>
            <w:bottom w:w="0" w:type="dxa"/>
          </w:tblCellMar>
        </w:tblPrEx>
        <w:trPr>
          <w:trHeight w:val="1129"/>
        </w:trPr>
        <w:tc>
          <w:tcPr>
            <w:tcW w:w="8640" w:type="dxa"/>
            <w:gridSpan w:val="4"/>
          </w:tcPr>
          <w:p w:rsidR="00DE6ED5" w:rsidRPr="00AF1285" w:rsidRDefault="00DE6ED5" w:rsidP="0095418F">
            <w:pPr>
              <w:ind w:firstLineChars="167" w:firstLine="351"/>
              <w:rPr>
                <w:color w:val="000000"/>
                <w:szCs w:val="21"/>
              </w:rPr>
            </w:pPr>
            <w:r w:rsidRPr="00AF1285">
              <w:rPr>
                <w:color w:val="000000"/>
                <w:szCs w:val="21"/>
              </w:rPr>
              <w:t>六、本课题的进度安排</w:t>
            </w:r>
          </w:p>
          <w:p w:rsidR="00DE6ED5" w:rsidRDefault="00DE6ED5" w:rsidP="00DE6ED5">
            <w:pPr>
              <w:pStyle w:val="a3"/>
              <w:numPr>
                <w:ilvl w:val="0"/>
                <w:numId w:val="1"/>
              </w:numPr>
              <w:ind w:firstLineChars="0"/>
              <w:rPr>
                <w:color w:val="000000"/>
                <w:szCs w:val="21"/>
              </w:rPr>
            </w:pPr>
            <w:r w:rsidRPr="005378DF">
              <w:rPr>
                <w:rFonts w:hint="eastAsia"/>
                <w:color w:val="000000"/>
                <w:szCs w:val="21"/>
              </w:rPr>
              <w:t>201</w:t>
            </w:r>
            <w:r w:rsidRPr="005378DF">
              <w:rPr>
                <w:color w:val="000000"/>
                <w:szCs w:val="21"/>
              </w:rPr>
              <w:t>6</w:t>
            </w:r>
            <w:r w:rsidRPr="005378DF">
              <w:rPr>
                <w:rFonts w:hint="eastAsia"/>
                <w:color w:val="000000"/>
                <w:szCs w:val="21"/>
              </w:rPr>
              <w:t>年</w:t>
            </w:r>
            <w:r w:rsidRPr="005378DF">
              <w:rPr>
                <w:color w:val="000000"/>
                <w:szCs w:val="21"/>
              </w:rPr>
              <w:t>12</w:t>
            </w:r>
            <w:r w:rsidRPr="005378DF">
              <w:rPr>
                <w:rFonts w:hint="eastAsia"/>
                <w:color w:val="000000"/>
                <w:szCs w:val="21"/>
              </w:rPr>
              <w:t>月</w:t>
            </w:r>
            <w:r w:rsidRPr="005378DF">
              <w:rPr>
                <w:rFonts w:hint="eastAsia"/>
                <w:color w:val="000000"/>
                <w:szCs w:val="21"/>
              </w:rPr>
              <w:t>14</w:t>
            </w:r>
            <w:r w:rsidRPr="005378DF">
              <w:rPr>
                <w:rFonts w:hint="eastAsia"/>
                <w:color w:val="000000"/>
                <w:szCs w:val="21"/>
              </w:rPr>
              <w:t>日</w:t>
            </w:r>
            <w:r w:rsidRPr="005378DF">
              <w:rPr>
                <w:rFonts w:hint="eastAsia"/>
                <w:color w:val="000000"/>
                <w:szCs w:val="21"/>
              </w:rPr>
              <w:t>~201</w:t>
            </w:r>
            <w:r w:rsidRPr="005378DF">
              <w:rPr>
                <w:color w:val="000000"/>
                <w:szCs w:val="21"/>
              </w:rPr>
              <w:t>7</w:t>
            </w:r>
            <w:r w:rsidRPr="005378DF">
              <w:rPr>
                <w:rFonts w:hint="eastAsia"/>
                <w:color w:val="000000"/>
                <w:szCs w:val="21"/>
              </w:rPr>
              <w:t>年</w:t>
            </w:r>
            <w:r w:rsidRPr="005378DF">
              <w:rPr>
                <w:color w:val="000000"/>
                <w:szCs w:val="21"/>
              </w:rPr>
              <w:t>1</w:t>
            </w:r>
            <w:r w:rsidRPr="005378DF">
              <w:rPr>
                <w:rFonts w:hint="eastAsia"/>
                <w:color w:val="000000"/>
                <w:szCs w:val="21"/>
              </w:rPr>
              <w:t>月</w:t>
            </w:r>
            <w:r w:rsidRPr="005378DF">
              <w:rPr>
                <w:color w:val="000000"/>
                <w:szCs w:val="21"/>
              </w:rPr>
              <w:t xml:space="preserve">4 </w:t>
            </w:r>
            <w:r w:rsidRPr="005378DF">
              <w:rPr>
                <w:rFonts w:hint="eastAsia"/>
                <w:color w:val="000000"/>
                <w:szCs w:val="21"/>
              </w:rPr>
              <w:t>日：前期调研、技术准备、写开题报告；</w:t>
            </w:r>
          </w:p>
          <w:p w:rsidR="00DE6ED5" w:rsidRDefault="00DE6ED5" w:rsidP="00DE6ED5">
            <w:pPr>
              <w:pStyle w:val="a3"/>
              <w:numPr>
                <w:ilvl w:val="0"/>
                <w:numId w:val="1"/>
              </w:numPr>
              <w:ind w:firstLineChars="0"/>
              <w:rPr>
                <w:color w:val="000000"/>
                <w:szCs w:val="21"/>
              </w:rPr>
            </w:pPr>
            <w:r w:rsidRPr="005378DF">
              <w:rPr>
                <w:rFonts w:hint="eastAsia"/>
                <w:color w:val="000000"/>
                <w:szCs w:val="21"/>
              </w:rPr>
              <w:t>201</w:t>
            </w:r>
            <w:r w:rsidRPr="005378DF">
              <w:rPr>
                <w:color w:val="000000"/>
                <w:szCs w:val="21"/>
              </w:rPr>
              <w:t>7</w:t>
            </w:r>
            <w:r w:rsidRPr="005378DF">
              <w:rPr>
                <w:rFonts w:hint="eastAsia"/>
                <w:color w:val="000000"/>
                <w:szCs w:val="21"/>
              </w:rPr>
              <w:t>年</w:t>
            </w:r>
            <w:r w:rsidRPr="005378DF">
              <w:rPr>
                <w:rFonts w:hint="eastAsia"/>
                <w:color w:val="000000"/>
                <w:szCs w:val="21"/>
              </w:rPr>
              <w:t>1</w:t>
            </w:r>
            <w:r w:rsidRPr="005378DF">
              <w:rPr>
                <w:rFonts w:hint="eastAsia"/>
                <w:color w:val="000000"/>
                <w:szCs w:val="21"/>
              </w:rPr>
              <w:t>月</w:t>
            </w:r>
            <w:r w:rsidRPr="005378DF">
              <w:rPr>
                <w:color w:val="000000"/>
                <w:szCs w:val="21"/>
              </w:rPr>
              <w:t>5</w:t>
            </w:r>
            <w:r w:rsidRPr="005378DF">
              <w:rPr>
                <w:rFonts w:hint="eastAsia"/>
                <w:color w:val="000000"/>
                <w:szCs w:val="21"/>
              </w:rPr>
              <w:t>日</w:t>
            </w:r>
            <w:r w:rsidRPr="005378DF">
              <w:rPr>
                <w:rFonts w:hint="eastAsia"/>
                <w:color w:val="000000"/>
                <w:szCs w:val="21"/>
              </w:rPr>
              <w:t>~1</w:t>
            </w:r>
            <w:r w:rsidRPr="005378DF">
              <w:rPr>
                <w:rFonts w:hint="eastAsia"/>
                <w:color w:val="000000"/>
                <w:szCs w:val="21"/>
              </w:rPr>
              <w:t>月</w:t>
            </w:r>
            <w:r w:rsidRPr="005378DF">
              <w:rPr>
                <w:rFonts w:hint="eastAsia"/>
                <w:color w:val="000000"/>
                <w:szCs w:val="21"/>
              </w:rPr>
              <w:t>20</w:t>
            </w:r>
            <w:r w:rsidRPr="005378DF">
              <w:rPr>
                <w:rFonts w:hint="eastAsia"/>
                <w:color w:val="000000"/>
                <w:szCs w:val="21"/>
              </w:rPr>
              <w:t>日：系统分析、详细了解课题功能需求，收集相关资料；</w:t>
            </w:r>
          </w:p>
          <w:p w:rsidR="00DE6ED5" w:rsidRDefault="00DE6ED5" w:rsidP="00DE6ED5">
            <w:pPr>
              <w:pStyle w:val="a3"/>
              <w:numPr>
                <w:ilvl w:val="0"/>
                <w:numId w:val="1"/>
              </w:numPr>
              <w:ind w:firstLineChars="0"/>
              <w:rPr>
                <w:color w:val="000000"/>
                <w:szCs w:val="21"/>
              </w:rPr>
            </w:pPr>
            <w:r w:rsidRPr="005378DF">
              <w:rPr>
                <w:rFonts w:hint="eastAsia"/>
                <w:color w:val="000000"/>
                <w:szCs w:val="21"/>
              </w:rPr>
              <w:t>201</w:t>
            </w:r>
            <w:r w:rsidRPr="005378DF">
              <w:rPr>
                <w:color w:val="000000"/>
                <w:szCs w:val="21"/>
              </w:rPr>
              <w:t>7</w:t>
            </w:r>
            <w:r w:rsidRPr="005378DF">
              <w:rPr>
                <w:rFonts w:hint="eastAsia"/>
                <w:color w:val="000000"/>
                <w:szCs w:val="21"/>
              </w:rPr>
              <w:t>年</w:t>
            </w:r>
            <w:r w:rsidRPr="005378DF">
              <w:rPr>
                <w:rFonts w:hint="eastAsia"/>
                <w:color w:val="000000"/>
                <w:szCs w:val="21"/>
              </w:rPr>
              <w:t>1</w:t>
            </w:r>
            <w:r w:rsidRPr="005378DF">
              <w:rPr>
                <w:rFonts w:hint="eastAsia"/>
                <w:color w:val="000000"/>
                <w:szCs w:val="21"/>
              </w:rPr>
              <w:t>月</w:t>
            </w:r>
            <w:r w:rsidRPr="005378DF">
              <w:rPr>
                <w:rFonts w:hint="eastAsia"/>
                <w:color w:val="000000"/>
                <w:szCs w:val="21"/>
              </w:rPr>
              <w:t>21</w:t>
            </w:r>
            <w:r w:rsidRPr="005378DF">
              <w:rPr>
                <w:rFonts w:hint="eastAsia"/>
                <w:color w:val="000000"/>
                <w:szCs w:val="21"/>
              </w:rPr>
              <w:t>日</w:t>
            </w:r>
            <w:r w:rsidRPr="005378DF">
              <w:rPr>
                <w:rFonts w:hint="eastAsia"/>
                <w:color w:val="000000"/>
                <w:szCs w:val="21"/>
              </w:rPr>
              <w:t>~2</w:t>
            </w:r>
            <w:r w:rsidRPr="005378DF">
              <w:rPr>
                <w:rFonts w:hint="eastAsia"/>
                <w:color w:val="000000"/>
                <w:szCs w:val="21"/>
              </w:rPr>
              <w:t>月</w:t>
            </w:r>
            <w:r w:rsidRPr="005378DF">
              <w:rPr>
                <w:rFonts w:hint="eastAsia"/>
                <w:color w:val="000000"/>
                <w:szCs w:val="21"/>
              </w:rPr>
              <w:t>10</w:t>
            </w:r>
            <w:r w:rsidRPr="005378DF">
              <w:rPr>
                <w:rFonts w:hint="eastAsia"/>
                <w:color w:val="000000"/>
                <w:szCs w:val="21"/>
              </w:rPr>
              <w:t>日：建立数据表结构，划分模块，确定模块的功能和模块之间的联系；</w:t>
            </w:r>
          </w:p>
          <w:p w:rsidR="00DE6ED5" w:rsidRDefault="00DE6ED5" w:rsidP="00DE6ED5">
            <w:pPr>
              <w:pStyle w:val="a3"/>
              <w:numPr>
                <w:ilvl w:val="0"/>
                <w:numId w:val="1"/>
              </w:numPr>
              <w:ind w:firstLineChars="0"/>
              <w:rPr>
                <w:color w:val="000000"/>
                <w:szCs w:val="21"/>
              </w:rPr>
            </w:pPr>
            <w:r w:rsidRPr="005378DF">
              <w:rPr>
                <w:rFonts w:hint="eastAsia"/>
                <w:color w:val="000000"/>
                <w:szCs w:val="21"/>
              </w:rPr>
              <w:t>201</w:t>
            </w:r>
            <w:r>
              <w:rPr>
                <w:color w:val="000000"/>
                <w:szCs w:val="21"/>
              </w:rPr>
              <w:t>7</w:t>
            </w:r>
            <w:r w:rsidRPr="005378DF">
              <w:rPr>
                <w:rFonts w:hint="eastAsia"/>
                <w:color w:val="000000"/>
                <w:szCs w:val="21"/>
              </w:rPr>
              <w:t>年</w:t>
            </w:r>
            <w:r w:rsidRPr="005378DF">
              <w:rPr>
                <w:color w:val="000000"/>
                <w:szCs w:val="21"/>
              </w:rPr>
              <w:t>2</w:t>
            </w:r>
            <w:r w:rsidRPr="005378DF">
              <w:rPr>
                <w:rFonts w:hint="eastAsia"/>
                <w:color w:val="000000"/>
                <w:szCs w:val="21"/>
              </w:rPr>
              <w:t>月</w:t>
            </w:r>
            <w:r w:rsidRPr="005378DF">
              <w:rPr>
                <w:rFonts w:hint="eastAsia"/>
                <w:color w:val="000000"/>
                <w:szCs w:val="21"/>
              </w:rPr>
              <w:t>11</w:t>
            </w:r>
            <w:r w:rsidRPr="005378DF">
              <w:rPr>
                <w:rFonts w:hint="eastAsia"/>
                <w:color w:val="000000"/>
                <w:szCs w:val="21"/>
              </w:rPr>
              <w:t>日</w:t>
            </w:r>
            <w:r w:rsidRPr="005378DF">
              <w:rPr>
                <w:rFonts w:hint="eastAsia"/>
                <w:color w:val="000000"/>
                <w:szCs w:val="21"/>
              </w:rPr>
              <w:t>~</w:t>
            </w:r>
            <w:r w:rsidRPr="005378DF">
              <w:rPr>
                <w:color w:val="000000"/>
                <w:szCs w:val="21"/>
              </w:rPr>
              <w:t>3</w:t>
            </w:r>
            <w:r w:rsidRPr="005378DF">
              <w:rPr>
                <w:rFonts w:hint="eastAsia"/>
                <w:color w:val="000000"/>
                <w:szCs w:val="21"/>
              </w:rPr>
              <w:t>月</w:t>
            </w:r>
            <w:r w:rsidRPr="005378DF">
              <w:rPr>
                <w:color w:val="000000"/>
                <w:szCs w:val="21"/>
              </w:rPr>
              <w:t>29</w:t>
            </w:r>
            <w:r w:rsidRPr="005378DF">
              <w:rPr>
                <w:rFonts w:hint="eastAsia"/>
                <w:color w:val="000000"/>
                <w:szCs w:val="21"/>
              </w:rPr>
              <w:t>日：设计、编码、调试，</w:t>
            </w:r>
            <w:r w:rsidRPr="005378DF">
              <w:rPr>
                <w:color w:val="000000"/>
                <w:szCs w:val="21"/>
              </w:rPr>
              <w:t>3</w:t>
            </w:r>
            <w:r w:rsidRPr="005378DF">
              <w:rPr>
                <w:rFonts w:hint="eastAsia"/>
                <w:color w:val="000000"/>
                <w:szCs w:val="21"/>
              </w:rPr>
              <w:t>月</w:t>
            </w:r>
            <w:r w:rsidRPr="005378DF">
              <w:rPr>
                <w:color w:val="000000"/>
                <w:szCs w:val="21"/>
              </w:rPr>
              <w:t>25</w:t>
            </w:r>
            <w:r w:rsidRPr="005378DF">
              <w:rPr>
                <w:rFonts w:hint="eastAsia"/>
                <w:color w:val="000000"/>
                <w:szCs w:val="21"/>
              </w:rPr>
              <w:t>日中期检查；</w:t>
            </w:r>
          </w:p>
          <w:p w:rsidR="00DE6ED5" w:rsidRDefault="00DE6ED5" w:rsidP="00DE6ED5">
            <w:pPr>
              <w:pStyle w:val="a3"/>
              <w:numPr>
                <w:ilvl w:val="0"/>
                <w:numId w:val="1"/>
              </w:numPr>
              <w:ind w:firstLineChars="0"/>
              <w:rPr>
                <w:color w:val="000000"/>
                <w:szCs w:val="21"/>
              </w:rPr>
            </w:pPr>
            <w:r w:rsidRPr="005378DF">
              <w:rPr>
                <w:rFonts w:hint="eastAsia"/>
                <w:color w:val="000000"/>
                <w:szCs w:val="21"/>
              </w:rPr>
              <w:lastRenderedPageBreak/>
              <w:t>201</w:t>
            </w:r>
            <w:r w:rsidRPr="005378DF">
              <w:rPr>
                <w:color w:val="000000"/>
                <w:szCs w:val="21"/>
              </w:rPr>
              <w:t>7</w:t>
            </w:r>
            <w:r w:rsidRPr="005378DF">
              <w:rPr>
                <w:rFonts w:hint="eastAsia"/>
                <w:color w:val="000000"/>
                <w:szCs w:val="21"/>
              </w:rPr>
              <w:t>年</w:t>
            </w:r>
            <w:r w:rsidRPr="005378DF">
              <w:rPr>
                <w:color w:val="000000"/>
                <w:szCs w:val="21"/>
              </w:rPr>
              <w:t>3</w:t>
            </w:r>
            <w:r w:rsidRPr="005378DF">
              <w:rPr>
                <w:rFonts w:hint="eastAsia"/>
                <w:color w:val="000000"/>
                <w:szCs w:val="21"/>
              </w:rPr>
              <w:t>月</w:t>
            </w:r>
            <w:r w:rsidRPr="005378DF">
              <w:rPr>
                <w:color w:val="000000"/>
                <w:szCs w:val="21"/>
              </w:rPr>
              <w:t>30</w:t>
            </w:r>
            <w:r w:rsidRPr="005378DF">
              <w:rPr>
                <w:rFonts w:hint="eastAsia"/>
                <w:color w:val="000000"/>
                <w:szCs w:val="21"/>
              </w:rPr>
              <w:t>日</w:t>
            </w:r>
            <w:r w:rsidRPr="005378DF">
              <w:rPr>
                <w:rFonts w:hint="eastAsia"/>
                <w:color w:val="000000"/>
                <w:szCs w:val="21"/>
              </w:rPr>
              <w:t>~5</w:t>
            </w:r>
            <w:r w:rsidRPr="005378DF">
              <w:rPr>
                <w:rFonts w:hint="eastAsia"/>
                <w:color w:val="000000"/>
                <w:szCs w:val="21"/>
              </w:rPr>
              <w:t>月</w:t>
            </w:r>
            <w:r w:rsidRPr="005378DF">
              <w:rPr>
                <w:color w:val="000000"/>
                <w:szCs w:val="21"/>
              </w:rPr>
              <w:t>1</w:t>
            </w:r>
            <w:r w:rsidRPr="005378DF">
              <w:rPr>
                <w:rFonts w:hint="eastAsia"/>
                <w:color w:val="000000"/>
                <w:szCs w:val="21"/>
              </w:rPr>
              <w:t>日：系统测试、系统修正、论文编撰、论文修订；</w:t>
            </w:r>
          </w:p>
          <w:p w:rsidR="00DE6ED5" w:rsidRPr="005378DF" w:rsidRDefault="00DE6ED5" w:rsidP="00DE6ED5">
            <w:pPr>
              <w:pStyle w:val="a3"/>
              <w:numPr>
                <w:ilvl w:val="0"/>
                <w:numId w:val="1"/>
              </w:numPr>
              <w:ind w:firstLineChars="0"/>
              <w:rPr>
                <w:color w:val="000000"/>
                <w:szCs w:val="21"/>
              </w:rPr>
            </w:pPr>
            <w:r w:rsidRPr="005378DF">
              <w:rPr>
                <w:rFonts w:hint="eastAsia"/>
                <w:color w:val="000000"/>
                <w:szCs w:val="21"/>
              </w:rPr>
              <w:t>201</w:t>
            </w:r>
            <w:r w:rsidRPr="005378DF">
              <w:rPr>
                <w:color w:val="000000"/>
                <w:szCs w:val="21"/>
              </w:rPr>
              <w:t>7</w:t>
            </w:r>
            <w:r w:rsidRPr="005378DF">
              <w:rPr>
                <w:rFonts w:hint="eastAsia"/>
                <w:color w:val="000000"/>
                <w:szCs w:val="21"/>
              </w:rPr>
              <w:t>年</w:t>
            </w:r>
            <w:r w:rsidRPr="005378DF">
              <w:rPr>
                <w:rFonts w:hint="eastAsia"/>
                <w:color w:val="000000"/>
                <w:szCs w:val="21"/>
              </w:rPr>
              <w:t>5</w:t>
            </w:r>
            <w:r w:rsidRPr="005378DF">
              <w:rPr>
                <w:rFonts w:hint="eastAsia"/>
                <w:color w:val="000000"/>
                <w:szCs w:val="21"/>
              </w:rPr>
              <w:t>月</w:t>
            </w:r>
            <w:r w:rsidRPr="005378DF">
              <w:rPr>
                <w:color w:val="000000"/>
                <w:szCs w:val="21"/>
              </w:rPr>
              <w:t>2</w:t>
            </w:r>
            <w:r w:rsidRPr="005378DF">
              <w:rPr>
                <w:rFonts w:hint="eastAsia"/>
                <w:color w:val="000000"/>
                <w:szCs w:val="21"/>
              </w:rPr>
              <w:t>日</w:t>
            </w:r>
            <w:r w:rsidRPr="005378DF">
              <w:rPr>
                <w:rFonts w:hint="eastAsia"/>
                <w:color w:val="000000"/>
                <w:szCs w:val="21"/>
              </w:rPr>
              <w:t>~5</w:t>
            </w:r>
            <w:r w:rsidRPr="005378DF">
              <w:rPr>
                <w:rFonts w:hint="eastAsia"/>
                <w:color w:val="000000"/>
                <w:szCs w:val="21"/>
              </w:rPr>
              <w:t>月</w:t>
            </w:r>
            <w:r w:rsidRPr="005378DF">
              <w:rPr>
                <w:color w:val="000000"/>
                <w:szCs w:val="21"/>
              </w:rPr>
              <w:t>14</w:t>
            </w:r>
            <w:r w:rsidRPr="005378DF">
              <w:rPr>
                <w:rFonts w:hint="eastAsia"/>
                <w:color w:val="000000"/>
                <w:szCs w:val="21"/>
              </w:rPr>
              <w:t>日：文档装订、文档验收、评审答辩。</w:t>
            </w:r>
          </w:p>
          <w:p w:rsidR="00DE6ED5" w:rsidRPr="008E25EC" w:rsidRDefault="00DE6ED5" w:rsidP="0095418F">
            <w:pPr>
              <w:ind w:firstLineChars="167" w:firstLine="351"/>
              <w:rPr>
                <w:rFonts w:hint="eastAsia"/>
                <w:color w:val="000000"/>
                <w:szCs w:val="21"/>
              </w:rPr>
            </w:pPr>
          </w:p>
          <w:p w:rsidR="00DE6ED5" w:rsidRPr="00AF1285" w:rsidRDefault="00DE6ED5" w:rsidP="0095418F">
            <w:pPr>
              <w:ind w:firstLineChars="167" w:firstLine="351"/>
              <w:rPr>
                <w:rFonts w:hint="eastAsia"/>
                <w:color w:val="000000"/>
                <w:szCs w:val="21"/>
              </w:rPr>
            </w:pPr>
          </w:p>
        </w:tc>
      </w:tr>
      <w:tr w:rsidR="00DE6ED5" w:rsidRPr="00AF1285" w:rsidTr="0095418F">
        <w:tblPrEx>
          <w:tblCellMar>
            <w:top w:w="0" w:type="dxa"/>
            <w:bottom w:w="0" w:type="dxa"/>
          </w:tblCellMar>
        </w:tblPrEx>
        <w:trPr>
          <w:trHeight w:val="1144"/>
        </w:trPr>
        <w:tc>
          <w:tcPr>
            <w:tcW w:w="8640" w:type="dxa"/>
            <w:gridSpan w:val="4"/>
          </w:tcPr>
          <w:p w:rsidR="00DE6ED5" w:rsidRPr="00AF1285" w:rsidRDefault="00DE6ED5" w:rsidP="0095418F">
            <w:pPr>
              <w:ind w:firstLineChars="167" w:firstLine="351"/>
              <w:rPr>
                <w:color w:val="000000"/>
                <w:szCs w:val="21"/>
              </w:rPr>
            </w:pPr>
            <w:r w:rsidRPr="00AF1285">
              <w:rPr>
                <w:color w:val="000000"/>
                <w:szCs w:val="21"/>
              </w:rPr>
              <w:lastRenderedPageBreak/>
              <w:t>七、参考文献</w:t>
            </w:r>
          </w:p>
          <w:p w:rsidR="00DE6ED5" w:rsidRPr="008E25EC" w:rsidRDefault="00DE6ED5" w:rsidP="00DE6ED5">
            <w:pPr>
              <w:numPr>
                <w:ilvl w:val="0"/>
                <w:numId w:val="5"/>
              </w:numPr>
              <w:spacing w:line="360" w:lineRule="auto"/>
              <w:rPr>
                <w:rFonts w:ascii="宋体" w:hAnsi="宋体"/>
                <w:szCs w:val="20"/>
              </w:rPr>
            </w:pPr>
            <w:r w:rsidRPr="008E25EC">
              <w:rPr>
                <w:rFonts w:ascii="宋体" w:hAnsi="宋体" w:hint="eastAsia"/>
                <w:szCs w:val="20"/>
              </w:rPr>
              <w:t>文竹. 基于C#的网络爬虫搜索引擎的设计[J].计算机光盘软件与应用 2013.</w:t>
            </w:r>
          </w:p>
          <w:p w:rsidR="00DE6ED5" w:rsidRPr="008E25EC" w:rsidRDefault="00DE6ED5" w:rsidP="00DE6ED5">
            <w:pPr>
              <w:numPr>
                <w:ilvl w:val="0"/>
                <w:numId w:val="5"/>
              </w:numPr>
              <w:spacing w:line="360" w:lineRule="auto"/>
              <w:rPr>
                <w:rFonts w:ascii="宋体" w:hAnsi="宋体"/>
                <w:szCs w:val="20"/>
              </w:rPr>
            </w:pPr>
            <w:proofErr w:type="gramStart"/>
            <w:r w:rsidRPr="008E25EC">
              <w:rPr>
                <w:rFonts w:ascii="宋体" w:hAnsi="宋体" w:hint="eastAsia"/>
                <w:szCs w:val="20"/>
              </w:rPr>
              <w:t>苏若凡</w:t>
            </w:r>
            <w:proofErr w:type="gramEnd"/>
            <w:r w:rsidRPr="008E25EC">
              <w:rPr>
                <w:rFonts w:ascii="宋体" w:hAnsi="宋体" w:hint="eastAsia"/>
                <w:szCs w:val="20"/>
              </w:rPr>
              <w:t>. 基于网络爬虫的股票信息预警系统的研究与实现[J].电子世界 2014.</w:t>
            </w:r>
          </w:p>
          <w:p w:rsidR="00DE6ED5" w:rsidRPr="008E25EC" w:rsidRDefault="00DE6ED5" w:rsidP="00DE6ED5">
            <w:pPr>
              <w:numPr>
                <w:ilvl w:val="0"/>
                <w:numId w:val="5"/>
              </w:numPr>
              <w:spacing w:line="360" w:lineRule="auto"/>
              <w:rPr>
                <w:rFonts w:ascii="宋体" w:hAnsi="宋体"/>
                <w:szCs w:val="20"/>
              </w:rPr>
            </w:pPr>
            <w:r w:rsidRPr="008E25EC">
              <w:rPr>
                <w:rFonts w:ascii="宋体" w:hAnsi="宋体" w:hint="eastAsia"/>
                <w:szCs w:val="20"/>
              </w:rPr>
              <w:t>徐建生. 基于综合交易平台的程序化交易系统的设计与实现[D].复旦大学 2013.</w:t>
            </w:r>
          </w:p>
          <w:p w:rsidR="00DE6ED5" w:rsidRPr="008E25EC" w:rsidRDefault="00DE6ED5" w:rsidP="00DE6ED5">
            <w:pPr>
              <w:numPr>
                <w:ilvl w:val="0"/>
                <w:numId w:val="5"/>
              </w:numPr>
              <w:spacing w:line="360" w:lineRule="auto"/>
              <w:rPr>
                <w:rFonts w:ascii="宋体" w:hAnsi="宋体"/>
                <w:szCs w:val="20"/>
              </w:rPr>
            </w:pPr>
            <w:r w:rsidRPr="008E25EC">
              <w:rPr>
                <w:rFonts w:ascii="宋体" w:hAnsi="宋体" w:hint="eastAsia"/>
                <w:szCs w:val="20"/>
              </w:rPr>
              <w:t>镇</w:t>
            </w:r>
            <w:proofErr w:type="gramStart"/>
            <w:r w:rsidRPr="008E25EC">
              <w:rPr>
                <w:rFonts w:ascii="宋体" w:hAnsi="宋体" w:hint="eastAsia"/>
                <w:szCs w:val="20"/>
              </w:rPr>
              <w:t>磊</w:t>
            </w:r>
            <w:proofErr w:type="gramEnd"/>
            <w:r w:rsidRPr="008E25EC">
              <w:rPr>
                <w:rFonts w:ascii="宋体" w:hAnsi="宋体" w:hint="eastAsia"/>
                <w:szCs w:val="20"/>
              </w:rPr>
              <w:t>. 基于高频数据处理方法对A股算法交易优化决策的量化分析研究[D].中国科学技术大学 2010.</w:t>
            </w:r>
          </w:p>
          <w:p w:rsidR="00DE6ED5" w:rsidRDefault="00DE6ED5" w:rsidP="00DE6ED5">
            <w:pPr>
              <w:numPr>
                <w:ilvl w:val="0"/>
                <w:numId w:val="5"/>
              </w:numPr>
              <w:spacing w:line="360" w:lineRule="auto"/>
              <w:rPr>
                <w:rFonts w:ascii="宋体" w:hAnsi="宋体"/>
                <w:szCs w:val="20"/>
              </w:rPr>
            </w:pPr>
            <w:proofErr w:type="gramStart"/>
            <w:r w:rsidRPr="008E25EC">
              <w:rPr>
                <w:rFonts w:ascii="宋体" w:hAnsi="宋体" w:hint="eastAsia"/>
                <w:szCs w:val="20"/>
              </w:rPr>
              <w:t>陈启欢</w:t>
            </w:r>
            <w:proofErr w:type="gramEnd"/>
            <w:r w:rsidRPr="008E25EC">
              <w:rPr>
                <w:rFonts w:ascii="宋体" w:hAnsi="宋体" w:hint="eastAsia"/>
                <w:szCs w:val="20"/>
              </w:rPr>
              <w:t>. 股票自动交易程式分析[J]. 管理工程学报, 2001, 15(4):20-22.</w:t>
            </w:r>
          </w:p>
          <w:p w:rsidR="00DE6ED5" w:rsidRPr="008E25EC" w:rsidRDefault="00DE6ED5" w:rsidP="00DE6ED5">
            <w:pPr>
              <w:numPr>
                <w:ilvl w:val="0"/>
                <w:numId w:val="5"/>
              </w:numPr>
              <w:spacing w:line="360" w:lineRule="auto"/>
              <w:rPr>
                <w:rFonts w:ascii="宋体" w:hAnsi="宋体" w:hint="eastAsia"/>
                <w:szCs w:val="20"/>
              </w:rPr>
            </w:pPr>
            <w:r w:rsidRPr="000D06E8">
              <w:rPr>
                <w:rFonts w:ascii="宋体" w:hAnsi="宋体" w:hint="eastAsia"/>
                <w:szCs w:val="20"/>
              </w:rPr>
              <w:t xml:space="preserve">王文,王树锋,李洪华,Wang </w:t>
            </w:r>
            <w:proofErr w:type="spellStart"/>
            <w:r w:rsidRPr="000D06E8">
              <w:rPr>
                <w:rFonts w:ascii="宋体" w:hAnsi="宋体" w:hint="eastAsia"/>
                <w:szCs w:val="20"/>
              </w:rPr>
              <w:t>Wen,Wang</w:t>
            </w:r>
            <w:proofErr w:type="spellEnd"/>
            <w:r w:rsidRPr="000D06E8">
              <w:rPr>
                <w:rFonts w:ascii="宋体" w:hAnsi="宋体" w:hint="eastAsia"/>
                <w:szCs w:val="20"/>
              </w:rPr>
              <w:t xml:space="preserve"> </w:t>
            </w:r>
            <w:proofErr w:type="spellStart"/>
            <w:r w:rsidRPr="000D06E8">
              <w:rPr>
                <w:rFonts w:ascii="宋体" w:hAnsi="宋体" w:hint="eastAsia"/>
                <w:szCs w:val="20"/>
              </w:rPr>
              <w:t>Shufeng,Li</w:t>
            </w:r>
            <w:proofErr w:type="spellEnd"/>
            <w:r w:rsidRPr="000D06E8">
              <w:rPr>
                <w:rFonts w:ascii="宋体" w:hAnsi="宋体" w:hint="eastAsia"/>
                <w:szCs w:val="20"/>
              </w:rPr>
              <w:t xml:space="preserve"> </w:t>
            </w:r>
            <w:proofErr w:type="spellStart"/>
            <w:r w:rsidRPr="000D06E8">
              <w:rPr>
                <w:rFonts w:ascii="宋体" w:hAnsi="宋体" w:hint="eastAsia"/>
                <w:szCs w:val="20"/>
              </w:rPr>
              <w:t>Honghua</w:t>
            </w:r>
            <w:proofErr w:type="spellEnd"/>
            <w:r w:rsidRPr="000D06E8">
              <w:rPr>
                <w:rFonts w:ascii="宋体" w:hAnsi="宋体" w:hint="eastAsia"/>
                <w:szCs w:val="20"/>
              </w:rPr>
              <w:t>. 基于文本语义和表情倾向</w:t>
            </w:r>
            <w:proofErr w:type="gramStart"/>
            <w:r w:rsidRPr="000D06E8">
              <w:rPr>
                <w:rFonts w:ascii="宋体" w:hAnsi="宋体" w:hint="eastAsia"/>
                <w:szCs w:val="20"/>
              </w:rPr>
              <w:t>的微博情感</w:t>
            </w:r>
            <w:proofErr w:type="gramEnd"/>
            <w:r w:rsidRPr="000D06E8">
              <w:rPr>
                <w:rFonts w:ascii="宋体" w:hAnsi="宋体" w:hint="eastAsia"/>
                <w:szCs w:val="20"/>
              </w:rPr>
              <w:t>分析方法[J].南京理工大学学报（自然科学版） 2014.</w:t>
            </w:r>
          </w:p>
          <w:p w:rsidR="00DE6ED5" w:rsidRDefault="00DE6ED5" w:rsidP="00DE6ED5">
            <w:pPr>
              <w:numPr>
                <w:ilvl w:val="0"/>
                <w:numId w:val="5"/>
              </w:numPr>
              <w:spacing w:line="360" w:lineRule="auto"/>
              <w:rPr>
                <w:rFonts w:ascii="宋体" w:hAnsi="宋体"/>
                <w:szCs w:val="20"/>
              </w:rPr>
            </w:pPr>
            <w:proofErr w:type="spellStart"/>
            <w:r w:rsidRPr="008E25EC">
              <w:rPr>
                <w:rFonts w:ascii="宋体" w:hAnsi="宋体"/>
                <w:szCs w:val="20"/>
              </w:rPr>
              <w:t>Narang</w:t>
            </w:r>
            <w:proofErr w:type="spellEnd"/>
            <w:r w:rsidRPr="008E25EC">
              <w:rPr>
                <w:rFonts w:ascii="宋体" w:hAnsi="宋体"/>
                <w:szCs w:val="20"/>
              </w:rPr>
              <w:t xml:space="preserve"> R K. Criticisms of Quant Trading[M]// Inside the Black Box: A Simple Guide to Quantitative and High-Frequency Trading, Second Edition. John Wiley &amp; Sons, Inc. 2013:197-214.</w:t>
            </w:r>
          </w:p>
          <w:p w:rsidR="00DE6ED5" w:rsidRDefault="00DE6ED5" w:rsidP="00DE6ED5">
            <w:pPr>
              <w:numPr>
                <w:ilvl w:val="0"/>
                <w:numId w:val="5"/>
              </w:numPr>
              <w:spacing w:line="360" w:lineRule="auto"/>
              <w:rPr>
                <w:rFonts w:ascii="宋体" w:hAnsi="宋体"/>
                <w:szCs w:val="20"/>
              </w:rPr>
            </w:pPr>
            <w:r w:rsidRPr="000D06E8">
              <w:rPr>
                <w:rFonts w:ascii="宋体" w:hAnsi="宋体" w:hint="eastAsia"/>
                <w:szCs w:val="20"/>
              </w:rPr>
              <w:t>唐波,TANG Bo. 网络爬虫的设计与实现[J].电脑知识与技术 2009.</w:t>
            </w:r>
            <w:proofErr w:type="gramStart"/>
            <w:r w:rsidRPr="000D06E8">
              <w:rPr>
                <w:rFonts w:ascii="宋体" w:hAnsi="宋体" w:hint="eastAsia"/>
                <w:szCs w:val="20"/>
              </w:rPr>
              <w:t>doi:10.3969/j.issn</w:t>
            </w:r>
            <w:proofErr w:type="gramEnd"/>
            <w:r w:rsidRPr="000D06E8">
              <w:rPr>
                <w:rFonts w:ascii="宋体" w:hAnsi="宋体" w:hint="eastAsia"/>
                <w:szCs w:val="20"/>
              </w:rPr>
              <w:t>.1009-3044.2009.11.033</w:t>
            </w:r>
          </w:p>
          <w:p w:rsidR="00DE6ED5" w:rsidRDefault="00DE6ED5" w:rsidP="00DE6ED5">
            <w:pPr>
              <w:numPr>
                <w:ilvl w:val="0"/>
                <w:numId w:val="5"/>
              </w:numPr>
              <w:spacing w:line="360" w:lineRule="auto"/>
              <w:rPr>
                <w:rFonts w:ascii="宋体" w:hAnsi="宋体"/>
                <w:szCs w:val="20"/>
              </w:rPr>
            </w:pPr>
            <w:r w:rsidRPr="000D06E8">
              <w:rPr>
                <w:rFonts w:ascii="宋体" w:hAnsi="宋体"/>
                <w:szCs w:val="20"/>
              </w:rPr>
              <w:t xml:space="preserve">DORON </w:t>
            </w:r>
            <w:proofErr w:type="gramStart"/>
            <w:r w:rsidRPr="000D06E8">
              <w:rPr>
                <w:rFonts w:ascii="宋体" w:hAnsi="宋体"/>
                <w:szCs w:val="20"/>
              </w:rPr>
              <w:t>AVRAMOV,TARUN</w:t>
            </w:r>
            <w:proofErr w:type="gramEnd"/>
            <w:r w:rsidRPr="000D06E8">
              <w:rPr>
                <w:rFonts w:ascii="宋体" w:hAnsi="宋体"/>
                <w:szCs w:val="20"/>
              </w:rPr>
              <w:t xml:space="preserve"> CHORDIA,AMIT GOYAL. Liquidity and Autocorrelations in Individual Stock Returns[M</w:t>
            </w:r>
            <w:proofErr w:type="gramStart"/>
            <w:r w:rsidRPr="000D06E8">
              <w:rPr>
                <w:rFonts w:ascii="宋体" w:hAnsi="宋体"/>
                <w:szCs w:val="20"/>
              </w:rPr>
              <w:t>].Journal</w:t>
            </w:r>
            <w:proofErr w:type="gramEnd"/>
            <w:r w:rsidRPr="000D06E8">
              <w:rPr>
                <w:rFonts w:ascii="宋体" w:hAnsi="宋体"/>
                <w:szCs w:val="20"/>
              </w:rPr>
              <w:t xml:space="preserve"> of finance 2006,5(5).</w:t>
            </w:r>
          </w:p>
          <w:p w:rsidR="00DE6ED5" w:rsidRPr="008E25EC" w:rsidRDefault="00DE6ED5" w:rsidP="00DE6ED5">
            <w:pPr>
              <w:numPr>
                <w:ilvl w:val="0"/>
                <w:numId w:val="5"/>
              </w:numPr>
              <w:spacing w:line="360" w:lineRule="auto"/>
              <w:rPr>
                <w:rFonts w:ascii="宋体" w:hAnsi="宋体"/>
                <w:szCs w:val="20"/>
              </w:rPr>
            </w:pPr>
            <w:r w:rsidRPr="00962A24">
              <w:rPr>
                <w:rFonts w:ascii="宋体" w:hAnsi="宋体"/>
                <w:szCs w:val="20"/>
              </w:rPr>
              <w:t>Test of Excess Profits of Contrarian Trading Strategy and Momentum Trading Strategy——Test of efficiency of China stock market[J]. Henan Social Sciences, 2005.</w:t>
            </w:r>
          </w:p>
          <w:p w:rsidR="00DE6ED5" w:rsidRPr="008E25EC" w:rsidRDefault="00DE6ED5" w:rsidP="0095418F">
            <w:pPr>
              <w:spacing w:line="360" w:lineRule="auto"/>
              <w:ind w:firstLineChars="196" w:firstLine="412"/>
              <w:rPr>
                <w:rFonts w:ascii="宋体" w:hAnsi="宋体"/>
                <w:szCs w:val="20"/>
              </w:rPr>
            </w:pPr>
          </w:p>
          <w:p w:rsidR="00DE6ED5" w:rsidRPr="00AF1285" w:rsidRDefault="00DE6ED5" w:rsidP="0095418F">
            <w:pPr>
              <w:ind w:firstLineChars="167" w:firstLine="351"/>
              <w:rPr>
                <w:rFonts w:hint="eastAsia"/>
                <w:color w:val="000000"/>
                <w:szCs w:val="21"/>
              </w:rPr>
            </w:pPr>
          </w:p>
        </w:tc>
      </w:tr>
      <w:tr w:rsidR="00DE6ED5" w:rsidRPr="00AF1285" w:rsidTr="0095418F">
        <w:tblPrEx>
          <w:tblCellMar>
            <w:top w:w="0" w:type="dxa"/>
            <w:bottom w:w="0" w:type="dxa"/>
          </w:tblCellMar>
        </w:tblPrEx>
        <w:trPr>
          <w:cantSplit/>
          <w:trHeight w:val="1827"/>
        </w:trPr>
        <w:tc>
          <w:tcPr>
            <w:tcW w:w="8640" w:type="dxa"/>
            <w:gridSpan w:val="4"/>
            <w:vAlign w:val="center"/>
          </w:tcPr>
          <w:p w:rsidR="00DE6ED5" w:rsidRPr="00AF1285" w:rsidRDefault="00DE6ED5" w:rsidP="0095418F">
            <w:pPr>
              <w:ind w:firstLineChars="167" w:firstLine="351"/>
              <w:rPr>
                <w:color w:val="000000"/>
                <w:szCs w:val="21"/>
              </w:rPr>
            </w:pPr>
            <w:r w:rsidRPr="00AF1285">
              <w:rPr>
                <w:color w:val="000000"/>
                <w:szCs w:val="21"/>
              </w:rPr>
              <w:t>指导教师意见</w:t>
            </w:r>
          </w:p>
          <w:p w:rsidR="00DE6ED5" w:rsidRPr="00AF1285" w:rsidRDefault="00DE6ED5" w:rsidP="0095418F">
            <w:pPr>
              <w:ind w:firstLineChars="167" w:firstLine="351"/>
              <w:rPr>
                <w:color w:val="000000"/>
                <w:szCs w:val="21"/>
              </w:rPr>
            </w:pPr>
          </w:p>
          <w:p w:rsidR="00DE6ED5" w:rsidRPr="00AF1285" w:rsidRDefault="00DE6ED5" w:rsidP="0095418F">
            <w:pPr>
              <w:ind w:firstLineChars="167" w:firstLine="351"/>
              <w:rPr>
                <w:color w:val="000000"/>
                <w:szCs w:val="21"/>
              </w:rPr>
            </w:pPr>
          </w:p>
          <w:p w:rsidR="00DE6ED5" w:rsidRPr="00AF1285" w:rsidRDefault="00DE6ED5" w:rsidP="0095418F">
            <w:pPr>
              <w:ind w:firstLineChars="167" w:firstLine="351"/>
              <w:rPr>
                <w:color w:val="000000"/>
                <w:szCs w:val="21"/>
              </w:rPr>
            </w:pPr>
            <w:r w:rsidRPr="00AF1285">
              <w:rPr>
                <w:color w:val="000000"/>
                <w:szCs w:val="21"/>
              </w:rPr>
              <w:t>指导教师（签</w:t>
            </w:r>
            <w:r w:rsidRPr="00AF1285">
              <w:rPr>
                <w:rFonts w:hint="eastAsia"/>
                <w:color w:val="000000"/>
                <w:szCs w:val="21"/>
              </w:rPr>
              <w:t>名</w:t>
            </w:r>
            <w:r w:rsidRPr="00AF1285">
              <w:rPr>
                <w:color w:val="000000"/>
                <w:szCs w:val="21"/>
              </w:rPr>
              <w:t>）：</w:t>
            </w:r>
          </w:p>
          <w:p w:rsidR="00DE6ED5" w:rsidRPr="00AF1285" w:rsidRDefault="00DE6ED5" w:rsidP="0095418F">
            <w:pPr>
              <w:ind w:firstLineChars="167" w:firstLine="351"/>
              <w:rPr>
                <w:color w:val="000000"/>
                <w:szCs w:val="21"/>
              </w:rPr>
            </w:pPr>
            <w:r w:rsidRPr="00AF1285">
              <w:rPr>
                <w:color w:val="000000"/>
                <w:szCs w:val="21"/>
              </w:rPr>
              <w:t xml:space="preserve">                               </w:t>
            </w:r>
            <w:r w:rsidRPr="00AF1285">
              <w:rPr>
                <w:rFonts w:hint="eastAsia"/>
                <w:color w:val="000000"/>
                <w:szCs w:val="21"/>
              </w:rPr>
              <w:t xml:space="preserve">                       </w:t>
            </w:r>
            <w:r w:rsidRPr="00AF1285">
              <w:rPr>
                <w:color w:val="000000"/>
                <w:szCs w:val="21"/>
              </w:rPr>
              <w:t xml:space="preserve"> </w:t>
            </w:r>
            <w:r w:rsidRPr="00AF1285">
              <w:rPr>
                <w:color w:val="000000"/>
                <w:szCs w:val="21"/>
              </w:rPr>
              <w:t>年</w:t>
            </w:r>
            <w:r w:rsidRPr="00AF1285">
              <w:rPr>
                <w:color w:val="000000"/>
                <w:szCs w:val="21"/>
              </w:rPr>
              <w:t xml:space="preserve">     </w:t>
            </w:r>
            <w:r w:rsidRPr="00AF1285">
              <w:rPr>
                <w:color w:val="000000"/>
                <w:szCs w:val="21"/>
              </w:rPr>
              <w:t>月</w:t>
            </w:r>
            <w:r w:rsidRPr="00AF1285">
              <w:rPr>
                <w:color w:val="000000"/>
                <w:szCs w:val="21"/>
              </w:rPr>
              <w:t xml:space="preserve">     </w:t>
            </w:r>
            <w:r w:rsidRPr="00AF1285">
              <w:rPr>
                <w:color w:val="000000"/>
                <w:szCs w:val="21"/>
              </w:rPr>
              <w:t>日</w:t>
            </w:r>
          </w:p>
        </w:tc>
      </w:tr>
      <w:tr w:rsidR="00DE6ED5" w:rsidRPr="00AF1285" w:rsidTr="0095418F">
        <w:tblPrEx>
          <w:tblCellMar>
            <w:top w:w="0" w:type="dxa"/>
            <w:bottom w:w="0" w:type="dxa"/>
          </w:tblCellMar>
        </w:tblPrEx>
        <w:trPr>
          <w:cantSplit/>
          <w:trHeight w:val="1790"/>
        </w:trPr>
        <w:tc>
          <w:tcPr>
            <w:tcW w:w="8640" w:type="dxa"/>
            <w:gridSpan w:val="4"/>
            <w:vAlign w:val="center"/>
          </w:tcPr>
          <w:p w:rsidR="00DE6ED5" w:rsidRPr="00AF1285" w:rsidRDefault="00DE6ED5" w:rsidP="0095418F">
            <w:pPr>
              <w:ind w:firstLineChars="167" w:firstLine="351"/>
              <w:rPr>
                <w:color w:val="000000"/>
                <w:szCs w:val="21"/>
              </w:rPr>
            </w:pPr>
            <w:r w:rsidRPr="00AF1285">
              <w:rPr>
                <w:rFonts w:hint="eastAsia"/>
                <w:color w:val="000000"/>
                <w:szCs w:val="21"/>
              </w:rPr>
              <w:lastRenderedPageBreak/>
              <w:t>所在系（所）</w:t>
            </w:r>
            <w:r w:rsidRPr="00AF1285">
              <w:rPr>
                <w:color w:val="000000"/>
                <w:szCs w:val="21"/>
              </w:rPr>
              <w:t>意见</w:t>
            </w:r>
          </w:p>
          <w:p w:rsidR="00DE6ED5" w:rsidRPr="00AF1285" w:rsidRDefault="00DE6ED5" w:rsidP="0095418F">
            <w:pPr>
              <w:ind w:firstLineChars="167" w:firstLine="351"/>
              <w:rPr>
                <w:color w:val="000000"/>
                <w:szCs w:val="21"/>
              </w:rPr>
            </w:pPr>
          </w:p>
          <w:p w:rsidR="00DE6ED5" w:rsidRPr="00AF1285" w:rsidRDefault="00DE6ED5" w:rsidP="0095418F">
            <w:pPr>
              <w:ind w:firstLineChars="167" w:firstLine="351"/>
              <w:rPr>
                <w:color w:val="000000"/>
                <w:szCs w:val="21"/>
              </w:rPr>
            </w:pPr>
          </w:p>
          <w:p w:rsidR="00DE6ED5" w:rsidRPr="00AF1285" w:rsidRDefault="00DE6ED5" w:rsidP="0095418F">
            <w:pPr>
              <w:ind w:firstLineChars="167" w:firstLine="351"/>
              <w:rPr>
                <w:color w:val="000000"/>
                <w:szCs w:val="21"/>
              </w:rPr>
            </w:pPr>
            <w:r w:rsidRPr="00AF1285">
              <w:rPr>
                <w:rFonts w:hint="eastAsia"/>
                <w:color w:val="000000"/>
                <w:szCs w:val="21"/>
              </w:rPr>
              <w:t>负</w:t>
            </w:r>
            <w:r w:rsidRPr="00AF1285">
              <w:rPr>
                <w:rFonts w:hint="eastAsia"/>
                <w:color w:val="000000"/>
                <w:szCs w:val="21"/>
              </w:rPr>
              <w:t xml:space="preserve"> </w:t>
            </w:r>
            <w:r w:rsidRPr="00AF1285">
              <w:rPr>
                <w:rFonts w:hint="eastAsia"/>
                <w:color w:val="000000"/>
                <w:szCs w:val="21"/>
              </w:rPr>
              <w:t>责</w:t>
            </w:r>
            <w:r w:rsidRPr="00AF1285">
              <w:rPr>
                <w:rFonts w:hint="eastAsia"/>
                <w:color w:val="000000"/>
                <w:szCs w:val="21"/>
              </w:rPr>
              <w:t xml:space="preserve"> </w:t>
            </w:r>
            <w:r w:rsidRPr="00AF1285">
              <w:rPr>
                <w:rFonts w:hint="eastAsia"/>
                <w:color w:val="000000"/>
                <w:szCs w:val="21"/>
              </w:rPr>
              <w:t>人</w:t>
            </w:r>
            <w:r w:rsidRPr="00AF1285">
              <w:rPr>
                <w:color w:val="000000"/>
                <w:szCs w:val="21"/>
              </w:rPr>
              <w:t>（签</w:t>
            </w:r>
            <w:r w:rsidRPr="00AF1285">
              <w:rPr>
                <w:rFonts w:hint="eastAsia"/>
                <w:color w:val="000000"/>
                <w:szCs w:val="21"/>
              </w:rPr>
              <w:t>章</w:t>
            </w:r>
            <w:r w:rsidRPr="00AF1285">
              <w:rPr>
                <w:color w:val="000000"/>
                <w:szCs w:val="21"/>
              </w:rPr>
              <w:t>）：</w:t>
            </w:r>
          </w:p>
          <w:p w:rsidR="00DE6ED5" w:rsidRPr="00AF1285" w:rsidRDefault="00DE6ED5" w:rsidP="0095418F">
            <w:pPr>
              <w:ind w:firstLineChars="167" w:firstLine="351"/>
              <w:rPr>
                <w:color w:val="000000"/>
                <w:szCs w:val="21"/>
              </w:rPr>
            </w:pPr>
            <w:r w:rsidRPr="00AF1285">
              <w:rPr>
                <w:color w:val="000000"/>
                <w:szCs w:val="21"/>
              </w:rPr>
              <w:t xml:space="preserve">                               </w:t>
            </w:r>
            <w:r w:rsidRPr="00AF1285">
              <w:rPr>
                <w:rFonts w:hint="eastAsia"/>
                <w:color w:val="000000"/>
                <w:szCs w:val="21"/>
              </w:rPr>
              <w:t xml:space="preserve">                       </w:t>
            </w:r>
            <w:r w:rsidRPr="00AF1285">
              <w:rPr>
                <w:color w:val="000000"/>
                <w:szCs w:val="21"/>
              </w:rPr>
              <w:t xml:space="preserve"> </w:t>
            </w:r>
            <w:r w:rsidRPr="00AF1285">
              <w:rPr>
                <w:color w:val="000000"/>
                <w:szCs w:val="21"/>
              </w:rPr>
              <w:t>年</w:t>
            </w:r>
            <w:r w:rsidRPr="00AF1285">
              <w:rPr>
                <w:color w:val="000000"/>
                <w:szCs w:val="21"/>
              </w:rPr>
              <w:t xml:space="preserve">     </w:t>
            </w:r>
            <w:r w:rsidRPr="00AF1285">
              <w:rPr>
                <w:color w:val="000000"/>
                <w:szCs w:val="21"/>
              </w:rPr>
              <w:t>月</w:t>
            </w:r>
            <w:r w:rsidRPr="00AF1285">
              <w:rPr>
                <w:color w:val="000000"/>
                <w:szCs w:val="21"/>
              </w:rPr>
              <w:t xml:space="preserve">     </w:t>
            </w:r>
            <w:r w:rsidRPr="00AF1285">
              <w:rPr>
                <w:color w:val="000000"/>
                <w:szCs w:val="21"/>
              </w:rPr>
              <w:t>日</w:t>
            </w:r>
          </w:p>
        </w:tc>
      </w:tr>
    </w:tbl>
    <w:p w:rsidR="003F7506" w:rsidRDefault="003F7506">
      <w:bookmarkStart w:id="0" w:name="_GoBack"/>
      <w:bookmarkEnd w:id="0"/>
    </w:p>
    <w:sectPr w:rsidR="003F75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D3340"/>
    <w:multiLevelType w:val="hybridMultilevel"/>
    <w:tmpl w:val="CCA43152"/>
    <w:lvl w:ilvl="0" w:tplc="04090001">
      <w:start w:val="1"/>
      <w:numFmt w:val="bullet"/>
      <w:lvlText w:val=""/>
      <w:lvlJc w:val="left"/>
      <w:pPr>
        <w:ind w:left="771" w:hanging="420"/>
      </w:pPr>
      <w:rPr>
        <w:rFonts w:ascii="Wingdings" w:hAnsi="Wingdings" w:hint="default"/>
      </w:rPr>
    </w:lvl>
    <w:lvl w:ilvl="1" w:tplc="04090003" w:tentative="1">
      <w:start w:val="1"/>
      <w:numFmt w:val="bullet"/>
      <w:lvlText w:val=""/>
      <w:lvlJc w:val="left"/>
      <w:pPr>
        <w:ind w:left="1191" w:hanging="420"/>
      </w:pPr>
      <w:rPr>
        <w:rFonts w:ascii="Wingdings" w:hAnsi="Wingdings" w:hint="default"/>
      </w:rPr>
    </w:lvl>
    <w:lvl w:ilvl="2" w:tplc="04090005" w:tentative="1">
      <w:start w:val="1"/>
      <w:numFmt w:val="bullet"/>
      <w:lvlText w:val=""/>
      <w:lvlJc w:val="left"/>
      <w:pPr>
        <w:ind w:left="1611" w:hanging="420"/>
      </w:pPr>
      <w:rPr>
        <w:rFonts w:ascii="Wingdings" w:hAnsi="Wingdings" w:hint="default"/>
      </w:rPr>
    </w:lvl>
    <w:lvl w:ilvl="3" w:tplc="04090001" w:tentative="1">
      <w:start w:val="1"/>
      <w:numFmt w:val="bullet"/>
      <w:lvlText w:val=""/>
      <w:lvlJc w:val="left"/>
      <w:pPr>
        <w:ind w:left="2031" w:hanging="420"/>
      </w:pPr>
      <w:rPr>
        <w:rFonts w:ascii="Wingdings" w:hAnsi="Wingdings" w:hint="default"/>
      </w:rPr>
    </w:lvl>
    <w:lvl w:ilvl="4" w:tplc="04090003" w:tentative="1">
      <w:start w:val="1"/>
      <w:numFmt w:val="bullet"/>
      <w:lvlText w:val=""/>
      <w:lvlJc w:val="left"/>
      <w:pPr>
        <w:ind w:left="2451" w:hanging="420"/>
      </w:pPr>
      <w:rPr>
        <w:rFonts w:ascii="Wingdings" w:hAnsi="Wingdings" w:hint="default"/>
      </w:rPr>
    </w:lvl>
    <w:lvl w:ilvl="5" w:tplc="04090005" w:tentative="1">
      <w:start w:val="1"/>
      <w:numFmt w:val="bullet"/>
      <w:lvlText w:val=""/>
      <w:lvlJc w:val="left"/>
      <w:pPr>
        <w:ind w:left="2871" w:hanging="420"/>
      </w:pPr>
      <w:rPr>
        <w:rFonts w:ascii="Wingdings" w:hAnsi="Wingdings" w:hint="default"/>
      </w:rPr>
    </w:lvl>
    <w:lvl w:ilvl="6" w:tplc="04090001" w:tentative="1">
      <w:start w:val="1"/>
      <w:numFmt w:val="bullet"/>
      <w:lvlText w:val=""/>
      <w:lvlJc w:val="left"/>
      <w:pPr>
        <w:ind w:left="3291" w:hanging="420"/>
      </w:pPr>
      <w:rPr>
        <w:rFonts w:ascii="Wingdings" w:hAnsi="Wingdings" w:hint="default"/>
      </w:rPr>
    </w:lvl>
    <w:lvl w:ilvl="7" w:tplc="04090003" w:tentative="1">
      <w:start w:val="1"/>
      <w:numFmt w:val="bullet"/>
      <w:lvlText w:val=""/>
      <w:lvlJc w:val="left"/>
      <w:pPr>
        <w:ind w:left="3711" w:hanging="420"/>
      </w:pPr>
      <w:rPr>
        <w:rFonts w:ascii="Wingdings" w:hAnsi="Wingdings" w:hint="default"/>
      </w:rPr>
    </w:lvl>
    <w:lvl w:ilvl="8" w:tplc="04090005" w:tentative="1">
      <w:start w:val="1"/>
      <w:numFmt w:val="bullet"/>
      <w:lvlText w:val=""/>
      <w:lvlJc w:val="left"/>
      <w:pPr>
        <w:ind w:left="4131" w:hanging="420"/>
      </w:pPr>
      <w:rPr>
        <w:rFonts w:ascii="Wingdings" w:hAnsi="Wingdings" w:hint="default"/>
      </w:rPr>
    </w:lvl>
  </w:abstractNum>
  <w:abstractNum w:abstractNumId="1" w15:restartNumberingAfterBreak="0">
    <w:nsid w:val="2E2B5451"/>
    <w:multiLevelType w:val="hybridMultilevel"/>
    <w:tmpl w:val="FD0677F8"/>
    <w:lvl w:ilvl="0" w:tplc="0409000F">
      <w:start w:val="1"/>
      <w:numFmt w:val="decimal"/>
      <w:lvlText w:val="%1."/>
      <w:lvlJc w:val="left"/>
      <w:pPr>
        <w:ind w:left="771" w:hanging="420"/>
      </w:p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2" w15:restartNumberingAfterBreak="0">
    <w:nsid w:val="3E2A2435"/>
    <w:multiLevelType w:val="hybridMultilevel"/>
    <w:tmpl w:val="5E543B98"/>
    <w:lvl w:ilvl="0" w:tplc="360E3450">
      <w:start w:val="1"/>
      <w:numFmt w:val="decimal"/>
      <w:lvlText w:val="[%1]"/>
      <w:lvlJc w:val="left"/>
      <w:pPr>
        <w:ind w:left="83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19036D"/>
    <w:multiLevelType w:val="hybridMultilevel"/>
    <w:tmpl w:val="2A5C4F16"/>
    <w:lvl w:ilvl="0" w:tplc="04090001">
      <w:start w:val="1"/>
      <w:numFmt w:val="bullet"/>
      <w:lvlText w:val=""/>
      <w:lvlJc w:val="left"/>
      <w:pPr>
        <w:ind w:left="771" w:hanging="420"/>
      </w:pPr>
      <w:rPr>
        <w:rFonts w:ascii="Wingdings" w:hAnsi="Wingdings" w:hint="default"/>
      </w:rPr>
    </w:lvl>
    <w:lvl w:ilvl="1" w:tplc="04090003" w:tentative="1">
      <w:start w:val="1"/>
      <w:numFmt w:val="bullet"/>
      <w:lvlText w:val=""/>
      <w:lvlJc w:val="left"/>
      <w:pPr>
        <w:ind w:left="1191" w:hanging="420"/>
      </w:pPr>
      <w:rPr>
        <w:rFonts w:ascii="Wingdings" w:hAnsi="Wingdings" w:hint="default"/>
      </w:rPr>
    </w:lvl>
    <w:lvl w:ilvl="2" w:tplc="04090005" w:tentative="1">
      <w:start w:val="1"/>
      <w:numFmt w:val="bullet"/>
      <w:lvlText w:val=""/>
      <w:lvlJc w:val="left"/>
      <w:pPr>
        <w:ind w:left="1611" w:hanging="420"/>
      </w:pPr>
      <w:rPr>
        <w:rFonts w:ascii="Wingdings" w:hAnsi="Wingdings" w:hint="default"/>
      </w:rPr>
    </w:lvl>
    <w:lvl w:ilvl="3" w:tplc="04090001" w:tentative="1">
      <w:start w:val="1"/>
      <w:numFmt w:val="bullet"/>
      <w:lvlText w:val=""/>
      <w:lvlJc w:val="left"/>
      <w:pPr>
        <w:ind w:left="2031" w:hanging="420"/>
      </w:pPr>
      <w:rPr>
        <w:rFonts w:ascii="Wingdings" w:hAnsi="Wingdings" w:hint="default"/>
      </w:rPr>
    </w:lvl>
    <w:lvl w:ilvl="4" w:tplc="04090003" w:tentative="1">
      <w:start w:val="1"/>
      <w:numFmt w:val="bullet"/>
      <w:lvlText w:val=""/>
      <w:lvlJc w:val="left"/>
      <w:pPr>
        <w:ind w:left="2451" w:hanging="420"/>
      </w:pPr>
      <w:rPr>
        <w:rFonts w:ascii="Wingdings" w:hAnsi="Wingdings" w:hint="default"/>
      </w:rPr>
    </w:lvl>
    <w:lvl w:ilvl="5" w:tplc="04090005" w:tentative="1">
      <w:start w:val="1"/>
      <w:numFmt w:val="bullet"/>
      <w:lvlText w:val=""/>
      <w:lvlJc w:val="left"/>
      <w:pPr>
        <w:ind w:left="2871" w:hanging="420"/>
      </w:pPr>
      <w:rPr>
        <w:rFonts w:ascii="Wingdings" w:hAnsi="Wingdings" w:hint="default"/>
      </w:rPr>
    </w:lvl>
    <w:lvl w:ilvl="6" w:tplc="04090001" w:tentative="1">
      <w:start w:val="1"/>
      <w:numFmt w:val="bullet"/>
      <w:lvlText w:val=""/>
      <w:lvlJc w:val="left"/>
      <w:pPr>
        <w:ind w:left="3291" w:hanging="420"/>
      </w:pPr>
      <w:rPr>
        <w:rFonts w:ascii="Wingdings" w:hAnsi="Wingdings" w:hint="default"/>
      </w:rPr>
    </w:lvl>
    <w:lvl w:ilvl="7" w:tplc="04090003" w:tentative="1">
      <w:start w:val="1"/>
      <w:numFmt w:val="bullet"/>
      <w:lvlText w:val=""/>
      <w:lvlJc w:val="left"/>
      <w:pPr>
        <w:ind w:left="3711" w:hanging="420"/>
      </w:pPr>
      <w:rPr>
        <w:rFonts w:ascii="Wingdings" w:hAnsi="Wingdings" w:hint="default"/>
      </w:rPr>
    </w:lvl>
    <w:lvl w:ilvl="8" w:tplc="04090005" w:tentative="1">
      <w:start w:val="1"/>
      <w:numFmt w:val="bullet"/>
      <w:lvlText w:val=""/>
      <w:lvlJc w:val="left"/>
      <w:pPr>
        <w:ind w:left="4131" w:hanging="420"/>
      </w:pPr>
      <w:rPr>
        <w:rFonts w:ascii="Wingdings" w:hAnsi="Wingdings" w:hint="default"/>
      </w:rPr>
    </w:lvl>
  </w:abstractNum>
  <w:abstractNum w:abstractNumId="4" w15:restartNumberingAfterBreak="0">
    <w:nsid w:val="73C0639F"/>
    <w:multiLevelType w:val="hybridMultilevel"/>
    <w:tmpl w:val="396AE0DE"/>
    <w:lvl w:ilvl="0" w:tplc="04090001">
      <w:start w:val="1"/>
      <w:numFmt w:val="bullet"/>
      <w:lvlText w:val=""/>
      <w:lvlJc w:val="left"/>
      <w:pPr>
        <w:ind w:left="771" w:hanging="420"/>
      </w:pPr>
      <w:rPr>
        <w:rFonts w:ascii="Wingdings" w:hAnsi="Wingdings" w:hint="default"/>
      </w:rPr>
    </w:lvl>
    <w:lvl w:ilvl="1" w:tplc="04090003" w:tentative="1">
      <w:start w:val="1"/>
      <w:numFmt w:val="bullet"/>
      <w:lvlText w:val=""/>
      <w:lvlJc w:val="left"/>
      <w:pPr>
        <w:ind w:left="1191" w:hanging="420"/>
      </w:pPr>
      <w:rPr>
        <w:rFonts w:ascii="Wingdings" w:hAnsi="Wingdings" w:hint="default"/>
      </w:rPr>
    </w:lvl>
    <w:lvl w:ilvl="2" w:tplc="04090005" w:tentative="1">
      <w:start w:val="1"/>
      <w:numFmt w:val="bullet"/>
      <w:lvlText w:val=""/>
      <w:lvlJc w:val="left"/>
      <w:pPr>
        <w:ind w:left="1611" w:hanging="420"/>
      </w:pPr>
      <w:rPr>
        <w:rFonts w:ascii="Wingdings" w:hAnsi="Wingdings" w:hint="default"/>
      </w:rPr>
    </w:lvl>
    <w:lvl w:ilvl="3" w:tplc="04090001" w:tentative="1">
      <w:start w:val="1"/>
      <w:numFmt w:val="bullet"/>
      <w:lvlText w:val=""/>
      <w:lvlJc w:val="left"/>
      <w:pPr>
        <w:ind w:left="2031" w:hanging="420"/>
      </w:pPr>
      <w:rPr>
        <w:rFonts w:ascii="Wingdings" w:hAnsi="Wingdings" w:hint="default"/>
      </w:rPr>
    </w:lvl>
    <w:lvl w:ilvl="4" w:tplc="04090003" w:tentative="1">
      <w:start w:val="1"/>
      <w:numFmt w:val="bullet"/>
      <w:lvlText w:val=""/>
      <w:lvlJc w:val="left"/>
      <w:pPr>
        <w:ind w:left="2451" w:hanging="420"/>
      </w:pPr>
      <w:rPr>
        <w:rFonts w:ascii="Wingdings" w:hAnsi="Wingdings" w:hint="default"/>
      </w:rPr>
    </w:lvl>
    <w:lvl w:ilvl="5" w:tplc="04090005" w:tentative="1">
      <w:start w:val="1"/>
      <w:numFmt w:val="bullet"/>
      <w:lvlText w:val=""/>
      <w:lvlJc w:val="left"/>
      <w:pPr>
        <w:ind w:left="2871" w:hanging="420"/>
      </w:pPr>
      <w:rPr>
        <w:rFonts w:ascii="Wingdings" w:hAnsi="Wingdings" w:hint="default"/>
      </w:rPr>
    </w:lvl>
    <w:lvl w:ilvl="6" w:tplc="04090001" w:tentative="1">
      <w:start w:val="1"/>
      <w:numFmt w:val="bullet"/>
      <w:lvlText w:val=""/>
      <w:lvlJc w:val="left"/>
      <w:pPr>
        <w:ind w:left="3291" w:hanging="420"/>
      </w:pPr>
      <w:rPr>
        <w:rFonts w:ascii="Wingdings" w:hAnsi="Wingdings" w:hint="default"/>
      </w:rPr>
    </w:lvl>
    <w:lvl w:ilvl="7" w:tplc="04090003" w:tentative="1">
      <w:start w:val="1"/>
      <w:numFmt w:val="bullet"/>
      <w:lvlText w:val=""/>
      <w:lvlJc w:val="left"/>
      <w:pPr>
        <w:ind w:left="3711" w:hanging="420"/>
      </w:pPr>
      <w:rPr>
        <w:rFonts w:ascii="Wingdings" w:hAnsi="Wingdings" w:hint="default"/>
      </w:rPr>
    </w:lvl>
    <w:lvl w:ilvl="8" w:tplc="04090005" w:tentative="1">
      <w:start w:val="1"/>
      <w:numFmt w:val="bullet"/>
      <w:lvlText w:val=""/>
      <w:lvlJc w:val="left"/>
      <w:pPr>
        <w:ind w:left="4131" w:hanging="42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ED5"/>
    <w:rsid w:val="003F7506"/>
    <w:rsid w:val="00DE6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8AB0C-9E0F-4A69-BE9A-9E4F6D46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ED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E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刘明钧</dc:creator>
  <cp:keywords/>
  <dc:description/>
  <cp:lastModifiedBy>刘明钧</cp:lastModifiedBy>
  <cp:revision>1</cp:revision>
  <dcterms:created xsi:type="dcterms:W3CDTF">2017-01-05T00:40:00Z</dcterms:created>
  <dcterms:modified xsi:type="dcterms:W3CDTF">2017-01-05T00:40:00Z</dcterms:modified>
</cp:coreProperties>
</file>