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0.0 -->
  <w:body>
    <w:p w:rsidR="00531BB8">
      <w:pPr>
        <w:spacing w:line="360" w:lineRule="auto"/>
        <w:jc w:val="center"/>
        <w:rPr>
          <w:b/>
          <w:bCs/>
          <w:sz w:val="40"/>
          <w:szCs w:val="48"/>
        </w:rPr>
      </w:pPr>
    </w:p>
    <w:p w:rsidR="00531BB8">
      <w:pPr>
        <w:spacing w:line="360" w:lineRule="auto"/>
        <w:jc w:val="center"/>
        <w:rPr>
          <w:sz w:val="32"/>
          <w:szCs w:val="40"/>
        </w:rPr>
      </w:pPr>
      <w:r>
        <w:rPr>
          <w:rFonts w:hint="eastAsia"/>
          <w:b/>
          <w:bCs/>
          <w:sz w:val="40"/>
          <w:szCs w:val="48"/>
        </w:rPr>
        <w:t>参考文献与关键词分析报告</w:t>
      </w:r>
    </w:p>
    <w:p w:rsidR="00531BB8">
      <w:pPr>
        <w:spacing w:line="360" w:lineRule="auto"/>
      </w:pPr>
    </w:p>
    <w:p w:rsidR="00531BB8" w:rsidRPr="00E80132">
      <w:pPr>
        <w:spacing w:line="360" w:lineRule="auto"/>
        <w:rPr>
          <w:b/>
          <w:bCs/>
        </w:rPr>
      </w:pPr>
      <w:r>
        <w:rPr>
          <w:rFonts w:hint="eastAsia"/>
        </w:rPr>
        <w:t>检测文本：</w:t>
      </w:r>
      <w:r w:rsidR="00DB789C">
        <w:rPr>
          <w:noProof/>
        </w:rPr>
        <w:t>基于网络爬虫的股票信息预警系统的设计与实现</w:t>
      </w:r>
    </w:p>
    <w:p w:rsidR="00531BB8" w:rsidRPr="00E80132">
      <w:pPr>
        <w:spacing w:line="360" w:lineRule="auto"/>
      </w:pPr>
      <w:r>
        <w:rPr>
          <w:rFonts w:hint="eastAsia"/>
        </w:rPr>
        <w:t>报告编号：</w:t>
      </w:r>
      <w:r w:rsidR="00DB789C">
        <w:rPr>
          <w:noProof/>
        </w:rPr>
        <w:t>33cbe4b7972e2d38</w:t>
      </w:r>
    </w:p>
    <w:p w:rsidR="00531BB8">
      <w:pPr>
        <w:spacing w:line="360" w:lineRule="auto"/>
      </w:pPr>
      <w:r>
        <w:rPr>
          <w:rFonts w:hint="eastAsia"/>
        </w:rPr>
        <w:t>检测时间：</w:t>
      </w:r>
      <w:r w:rsidR="00DB789C">
        <w:rPr>
          <w:noProof/>
        </w:rPr>
        <w:t>2017-05-02 19</w:t>
      </w:r>
      <w:r w:rsidR="00DB789C">
        <w:rPr>
          <w:noProof/>
        </w:rPr>
        <w:t>:52:07</w:t>
      </w:r>
    </w:p>
    <w:p w:rsidR="00531BB8">
      <w:pPr>
        <w:spacing w:line="360" w:lineRule="auto"/>
      </w:pPr>
      <w:r>
        <w:rPr>
          <w:rFonts w:hint="eastAsia"/>
        </w:rPr>
        <w:t>检测字数：</w:t>
      </w:r>
      <w:r w:rsidR="00DB789C">
        <w:rPr>
          <w:noProof/>
        </w:rPr>
        <w:t>23460</w:t>
      </w:r>
      <w:r>
        <w:rPr>
          <w:rFonts w:hint="eastAsia"/>
        </w:rPr>
        <w:t>字</w:t>
      </w:r>
    </w:p>
    <w:p w:rsidR="00531BB8">
      <w:pPr>
        <w:spacing w:line="360" w:lineRule="auto"/>
      </w:pPr>
      <w:r>
        <w:rPr>
          <w:rFonts w:hint="eastAsia"/>
        </w:rPr>
        <w:t>作者名称：</w:t>
      </w:r>
      <w:r w:rsidR="00DB789C">
        <w:rPr>
          <w:noProof/>
        </w:rPr>
        <w:t>刘明钧</w:t>
      </w:r>
    </w:p>
    <w:p w:rsidR="00531BB8">
      <w:pPr>
        <w:spacing w:line="360" w:lineRule="auto"/>
      </w:pPr>
      <w:r>
        <w:rPr>
          <w:rFonts w:hint="eastAsia"/>
        </w:rPr>
        <w:t>所属单位：</w:t>
      </w:r>
    </w:p>
    <w:p w:rsidR="00531BB8">
      <w:pPr>
        <w:spacing w:line="360" w:lineRule="auto"/>
      </w:pPr>
    </w:p>
    <w:p w:rsidR="00531BB8">
      <w:pPr>
        <w:spacing w:line="360" w:lineRule="auto"/>
        <w:rPr>
          <w:b/>
          <w:bCs/>
          <w:sz w:val="32"/>
          <w:szCs w:val="40"/>
        </w:rPr>
      </w:pPr>
      <w:r>
        <w:rPr>
          <w:rFonts w:hint="eastAsia"/>
          <w:b/>
          <w:bCs/>
          <w:sz w:val="32"/>
          <w:szCs w:val="40"/>
        </w:rPr>
        <w:t>【参考文献规范】</w:t>
      </w:r>
    </w:p>
    <w:p w:rsidR="00531BB8">
      <w:pPr>
        <w:spacing w:line="360" w:lineRule="auto"/>
      </w:pPr>
      <w:r>
        <w:rPr>
          <w:rFonts w:hint="eastAsia"/>
        </w:rPr>
        <w:t>维普论文检测系统通过对检测结果的分析，为您推荐本文相关的参考文献，并将格式进行自动规范，以供参考，</w:t>
      </w:r>
      <w:r>
        <w:rPr>
          <w:rFonts w:hint="eastAsia"/>
          <w:color w:val="C00000"/>
        </w:rPr>
        <w:t>请作者自行筛选，复制粘贴到文档中参考文献对应处使用！</w:t>
      </w:r>
    </w:p>
    <w:p w:rsidR="00531BB8">
      <w:pPr>
        <w:spacing w:line="360" w:lineRule="auto"/>
      </w:pPr>
      <w:r>
        <w:rPr>
          <w:rFonts w:hint="eastAsia"/>
        </w:rPr>
        <w:t>---------------------------------------------------------------------------------------------------------------------------------</w:t>
      </w:r>
    </w:p>
    <w:p w:rsidR="00531BB8">
      <w:pPr>
        <w:spacing w:line="360" w:lineRule="auto"/>
      </w:pPr>
      <w:r>
        <w:rPr>
          <w:noProof/>
        </w:rPr>
        <w:t>[1]</w:t>
      </w:r>
      <w:r>
        <w:rPr>
          <w:noProof/>
        </w:rPr>
        <w:t>张尧.  基于面向对象Petri网的业务流程建模研究[D]. 哈尔滨工业大学, 2007.</w:t>
      </w:r>
    </w:p>
    <w:p>
      <w:pPr>
        <w:spacing w:line="360" w:lineRule="auto"/>
        <w:rPr>
          <w:noProof/>
        </w:rPr>
      </w:pPr>
      <w:r>
        <w:rPr>
          <w:noProof/>
        </w:rPr>
        <w:t>[2]陈旭.  会计信息系统原型案例建设[J]. 重庆工学院学报(社会科学版), 2008(7):170-173.</w:t>
      </w:r>
    </w:p>
    <w:p>
      <w:pPr>
        <w:spacing w:line="360" w:lineRule="auto"/>
        <w:rPr>
          <w:noProof/>
        </w:rPr>
      </w:pPr>
      <w:r>
        <w:rPr>
          <w:noProof/>
        </w:rPr>
        <w:t>[3]杨彬.  教育云平台上的IEP服务系统的设计与开发[D]. 东华大学, 2014.</w:t>
      </w:r>
    </w:p>
    <w:p>
      <w:pPr>
        <w:spacing w:line="360" w:lineRule="auto"/>
        <w:rPr>
          <w:noProof/>
        </w:rPr>
      </w:pPr>
      <w:r>
        <w:rPr>
          <w:noProof/>
        </w:rPr>
        <w:t>[4]周燕.  常熟职教中心学籍管理系统设计与实现[D]. 南京邮电大学, 2015.</w:t>
      </w:r>
    </w:p>
    <w:p>
      <w:pPr>
        <w:spacing w:line="360" w:lineRule="auto"/>
        <w:rPr>
          <w:noProof/>
        </w:rPr>
      </w:pPr>
      <w:r>
        <w:rPr>
          <w:noProof/>
        </w:rPr>
        <w:t>[5]夏其明.  基于B/S结构绩效管理系统的设计与实现[D]. 电子科技大学, 2012.</w:t>
      </w:r>
    </w:p>
    <w:p>
      <w:pPr>
        <w:spacing w:line="360" w:lineRule="auto"/>
        <w:rPr>
          <w:noProof/>
        </w:rPr>
      </w:pPr>
      <w:r>
        <w:rPr>
          <w:noProof/>
        </w:rPr>
        <w:t>[6]赵丹.  四川职业技术学院固定资产管理信息系统设计与实现[D]. 电子科技大学, 2012.</w:t>
      </w:r>
    </w:p>
    <w:p>
      <w:pPr>
        <w:spacing w:line="360" w:lineRule="auto"/>
        <w:rPr>
          <w:noProof/>
        </w:rPr>
      </w:pPr>
      <w:r>
        <w:rPr>
          <w:noProof/>
        </w:rPr>
        <w:t>[7]刘欣.  互联网财经新闻媒体对中国股市的影响力排名研究[D]. 西南财经大学, 2015.</w:t>
      </w:r>
    </w:p>
    <w:p>
      <w:pPr>
        <w:spacing w:line="360" w:lineRule="auto"/>
        <w:rPr>
          <w:noProof/>
        </w:rPr>
      </w:pPr>
      <w:r>
        <w:rPr>
          <w:noProof/>
        </w:rPr>
        <w:t>[8]宋海军.  光刻机硅片对准软件系统设计与实现[D]. 大连理工大学, 2014.</w:t>
      </w:r>
    </w:p>
    <w:p>
      <w:pPr>
        <w:spacing w:line="360" w:lineRule="auto"/>
        <w:rPr>
          <w:noProof/>
        </w:rPr>
      </w:pPr>
      <w:r>
        <w:rPr>
          <w:noProof/>
        </w:rPr>
        <w:t>[9]李苹蒋锐张顺吉任雪利兰美辉.  PowerDesigner在数据库综合性实验中的应用研究[J]. 电脑知识与技术, 2012(12):17-20.</w:t>
      </w:r>
    </w:p>
    <w:p>
      <w:pPr>
        <w:spacing w:line="360" w:lineRule="auto"/>
        <w:rPr>
          <w:noProof/>
        </w:rPr>
      </w:pPr>
      <w:r>
        <w:rPr>
          <w:noProof/>
        </w:rPr>
        <w:t>[10]丁源.  农产品质量安全追溯系统的设计与实现[D]. 哈尔滨工业大学, 2015.</w:t>
      </w:r>
    </w:p>
    <w:p>
      <w:pPr>
        <w:spacing w:line="360" w:lineRule="auto"/>
        <w:rPr>
          <w:noProof/>
        </w:rPr>
      </w:pPr>
      <w:r>
        <w:rPr>
          <w:noProof/>
        </w:rPr>
        <w:t>[11]唐付丽.  中小型货代企业国外代理关系的建立与风险防范研究[D]. 中国石油大学（华东）, 2015.</w:t>
      </w:r>
    </w:p>
    <w:p>
      <w:pPr>
        <w:spacing w:line="360" w:lineRule="auto"/>
        <w:rPr>
          <w:noProof/>
        </w:rPr>
      </w:pPr>
      <w:r>
        <w:rPr>
          <w:noProof/>
        </w:rPr>
        <w:t>[12]陈阳.  基于.NET的酒店管理系统的设计与实现[D]. 吉林大学, 2015.</w:t>
      </w:r>
    </w:p>
    <w:p>
      <w:pPr>
        <w:spacing w:line="360" w:lineRule="auto"/>
        <w:rPr>
          <w:noProof/>
        </w:rPr>
      </w:pPr>
      <w:r>
        <w:rPr>
          <w:noProof/>
        </w:rPr>
        <w:t>[13]杨利辉.  用于个性推荐系统的文本爬虫设计与实现[D]. 中国科学院大学（工程管理与信息技术学院）, 2015.</w:t>
      </w:r>
    </w:p>
    <w:p>
      <w:pPr>
        <w:spacing w:line="360" w:lineRule="auto"/>
        <w:rPr>
          <w:noProof/>
        </w:rPr>
      </w:pPr>
      <w:r>
        <w:rPr>
          <w:noProof/>
        </w:rPr>
        <w:t>[14]董林.  山东省农干院后勤餐饮信息系统设计与实现[D]. 大连理工大学, 2013.</w:t>
      </w:r>
    </w:p>
    <w:p>
      <w:pPr>
        <w:spacing w:line="360" w:lineRule="auto"/>
        <w:rPr>
          <w:noProof/>
        </w:rPr>
      </w:pPr>
      <w:r>
        <w:rPr>
          <w:noProof/>
        </w:rPr>
        <w:t>[15]刘滨张静远刘强赵静阳李寒徐巍巍.  微博分析研究综述[J]. 河北科技大学学报, 2015(1):104-114.</w:t>
      </w:r>
    </w:p>
    <w:p>
      <w:pPr>
        <w:spacing w:line="360" w:lineRule="auto"/>
        <w:rPr>
          <w:noProof/>
        </w:rPr>
      </w:pPr>
      <w:r>
        <w:rPr>
          <w:noProof/>
        </w:rPr>
        <w:t>[16]姚雷.  Web海洋数据抓取及存储系统的研究与实现[D]. 东北大学, 2013.</w:t>
      </w:r>
    </w:p>
    <w:p>
      <w:pPr>
        <w:spacing w:line="360" w:lineRule="auto"/>
        <w:rPr>
          <w:noProof/>
        </w:rPr>
      </w:pPr>
      <w:r>
        <w:rPr>
          <w:noProof/>
        </w:rPr>
        <w:t>[17]刘振莲.  银行VIP客户管理信息系统的设计与实现[D]. 吉林大学, 2015.</w:t>
      </w:r>
    </w:p>
    <w:p>
      <w:pPr>
        <w:spacing w:line="360" w:lineRule="auto"/>
        <w:rPr>
          <w:noProof/>
        </w:rPr>
      </w:pPr>
      <w:r>
        <w:rPr>
          <w:noProof/>
        </w:rPr>
        <w:t>[18]张新.  基于WebGIS的户外媒体信息订阅发布系统的设计与实现[D]. 电子科技大学, 2014.</w:t>
      </w:r>
    </w:p>
    <w:p>
      <w:pPr>
        <w:spacing w:line="360" w:lineRule="auto"/>
        <w:rPr>
          <w:noProof/>
        </w:rPr>
      </w:pPr>
      <w:r>
        <w:rPr>
          <w:noProof/>
        </w:rPr>
        <w:t>[19]齐文龙.  基于爬虫技术的基金信息采集系统的设计与实现[D]. 天津大学, 2013.</w:t>
      </w:r>
    </w:p>
    <w:p>
      <w:pPr>
        <w:spacing w:line="360" w:lineRule="auto"/>
        <w:rPr>
          <w:noProof/>
        </w:rPr>
      </w:pPr>
      <w:r>
        <w:rPr>
          <w:noProof/>
        </w:rPr>
        <w:t>[20]陈双双.  商业银行非接口行报文生成管理系统研究与开发[D]. 山东大学, 2013.</w:t>
      </w:r>
    </w:p>
    <w:p>
      <w:pPr>
        <w:spacing w:line="360" w:lineRule="auto"/>
        <w:rPr>
          <w:noProof/>
        </w:rPr>
      </w:pPr>
      <w:r>
        <w:rPr>
          <w:noProof/>
        </w:rPr>
        <w:t>[21]陈建梁.  基于OPC及EJB的企业生产信息服务平台的研究[D]. 浙江工业大学, 2004.</w:t>
      </w:r>
    </w:p>
    <w:p w:rsidR="00531BB8">
      <w:pPr>
        <w:spacing w:line="360" w:lineRule="auto"/>
      </w:pPr>
    </w:p>
    <w:p w:rsidR="00531BB8">
      <w:pPr>
        <w:spacing w:line="360" w:lineRule="auto"/>
      </w:pPr>
      <w:r>
        <w:rPr>
          <w:rFonts w:hint="eastAsia"/>
        </w:rPr>
        <w:t>---------------------------------------------------------------------------------------------------------------------------------</w:t>
      </w:r>
    </w:p>
    <w:p w:rsidR="00531BB8">
      <w:pPr>
        <w:spacing w:line="360" w:lineRule="auto"/>
        <w:sectPr>
          <w:headerReference w:type="default" r:id="rId6"/>
          <w:footerReference w:type="default" r:id="rId7"/>
          <w:pgSz w:w="11906" w:h="16838"/>
          <w:pgMar w:top="1134" w:right="1134" w:bottom="1134" w:left="1134" w:header="851" w:footer="992" w:gutter="0"/>
          <w:cols w:space="425"/>
          <w:docGrid w:type="lines" w:linePitch="312"/>
        </w:sectPr>
      </w:pPr>
    </w:p>
    <w:p w:rsidR="00531BB8">
      <w:pPr>
        <w:spacing w:line="360" w:lineRule="auto"/>
        <w:rPr>
          <w:b/>
          <w:bCs/>
          <w:sz w:val="22"/>
          <w:szCs w:val="28"/>
        </w:rPr>
      </w:pPr>
    </w:p>
    <w:p w:rsidR="00531BB8">
      <w:pPr>
        <w:spacing w:line="360" w:lineRule="auto"/>
        <w:rPr>
          <w:b/>
          <w:bCs/>
          <w:sz w:val="22"/>
          <w:szCs w:val="28"/>
        </w:rPr>
      </w:pPr>
      <w:r>
        <w:rPr>
          <w:rFonts w:hint="eastAsia"/>
          <w:b/>
          <w:bCs/>
          <w:sz w:val="22"/>
          <w:szCs w:val="28"/>
        </w:rPr>
        <w:t>附：</w:t>
      </w:r>
      <w:r>
        <w:rPr>
          <w:rFonts w:hint="eastAsia"/>
          <w:b/>
          <w:bCs/>
          <w:sz w:val="22"/>
          <w:szCs w:val="28"/>
        </w:rPr>
        <w:t xml:space="preserve"> </w:t>
      </w:r>
      <w:r>
        <w:rPr>
          <w:rFonts w:hint="eastAsia"/>
          <w:b/>
          <w:bCs/>
          <w:sz w:val="22"/>
          <w:szCs w:val="28"/>
        </w:rPr>
        <w:t>《标准参考文献写作规范说明》</w:t>
      </w:r>
    </w:p>
    <w:p w:rsidR="00531BB8">
      <w:pPr>
        <w:spacing w:line="360" w:lineRule="auto"/>
        <w:rPr>
          <w:sz w:val="18"/>
          <w:szCs w:val="18"/>
        </w:rPr>
      </w:pPr>
      <w:r>
        <w:rPr>
          <w:rFonts w:hint="eastAsia"/>
          <w:sz w:val="18"/>
          <w:szCs w:val="18"/>
        </w:rPr>
        <w:t>根据国家标准</w:t>
      </w:r>
      <w:r>
        <w:rPr>
          <w:rFonts w:hint="eastAsia"/>
          <w:sz w:val="18"/>
          <w:szCs w:val="18"/>
        </w:rPr>
        <w:t xml:space="preserve"> GB 3469</w:t>
      </w:r>
      <w:r>
        <w:rPr>
          <w:rFonts w:hint="eastAsia"/>
          <w:sz w:val="18"/>
          <w:szCs w:val="18"/>
        </w:rPr>
        <w:t>规定，以单字母方式标识以下各种参考文献类型：</w:t>
      </w:r>
    </w:p>
    <w:tbl>
      <w:tblPr>
        <w:tblStyle w:val="TableGrid"/>
        <w:tblW w:w="9740" w:type="dxa"/>
        <w:tblLayout w:type="fixed"/>
        <w:tblLook w:val="04A0"/>
      </w:tblPr>
      <w:tblGrid>
        <w:gridCol w:w="974"/>
        <w:gridCol w:w="974"/>
        <w:gridCol w:w="973"/>
        <w:gridCol w:w="974"/>
        <w:gridCol w:w="974"/>
        <w:gridCol w:w="974"/>
        <w:gridCol w:w="973"/>
        <w:gridCol w:w="974"/>
        <w:gridCol w:w="975"/>
        <w:gridCol w:w="975"/>
      </w:tblGrid>
      <w:tr>
        <w:tblPrEx>
          <w:tblW w:w="9740" w:type="dxa"/>
          <w:tblLayout w:type="fixed"/>
          <w:tblLook w:val="04A0"/>
        </w:tblPrEx>
        <w:tc>
          <w:tcPr>
            <w:tcW w:w="974" w:type="dxa"/>
          </w:tcPr>
          <w:p w:rsidR="00531BB8">
            <w:pPr>
              <w:spacing w:line="360" w:lineRule="auto"/>
              <w:jc w:val="center"/>
              <w:rPr>
                <w:sz w:val="18"/>
                <w:szCs w:val="18"/>
              </w:rPr>
            </w:pPr>
            <w:r>
              <w:rPr>
                <w:rFonts w:hint="eastAsia"/>
                <w:sz w:val="18"/>
                <w:szCs w:val="18"/>
              </w:rPr>
              <w:t>著作</w:t>
            </w:r>
          </w:p>
        </w:tc>
        <w:tc>
          <w:tcPr>
            <w:tcW w:w="974" w:type="dxa"/>
          </w:tcPr>
          <w:p w:rsidR="00531BB8">
            <w:pPr>
              <w:spacing w:line="360" w:lineRule="auto"/>
              <w:jc w:val="center"/>
              <w:rPr>
                <w:sz w:val="18"/>
                <w:szCs w:val="18"/>
              </w:rPr>
            </w:pPr>
            <w:r>
              <w:rPr>
                <w:rFonts w:hint="eastAsia"/>
                <w:sz w:val="18"/>
                <w:szCs w:val="18"/>
              </w:rPr>
              <w:t>论文集</w:t>
            </w:r>
          </w:p>
        </w:tc>
        <w:tc>
          <w:tcPr>
            <w:tcW w:w="973" w:type="dxa"/>
          </w:tcPr>
          <w:p w:rsidR="00531BB8">
            <w:pPr>
              <w:spacing w:line="360" w:lineRule="auto"/>
              <w:jc w:val="center"/>
              <w:rPr>
                <w:sz w:val="18"/>
                <w:szCs w:val="18"/>
              </w:rPr>
            </w:pPr>
            <w:r>
              <w:rPr>
                <w:rFonts w:hint="eastAsia"/>
                <w:sz w:val="18"/>
                <w:szCs w:val="18"/>
              </w:rPr>
              <w:t>报纸文章</w:t>
            </w:r>
          </w:p>
        </w:tc>
        <w:tc>
          <w:tcPr>
            <w:tcW w:w="974" w:type="dxa"/>
          </w:tcPr>
          <w:p w:rsidR="00531BB8">
            <w:pPr>
              <w:spacing w:line="360" w:lineRule="auto"/>
              <w:jc w:val="center"/>
              <w:rPr>
                <w:sz w:val="18"/>
                <w:szCs w:val="18"/>
              </w:rPr>
            </w:pPr>
            <w:r>
              <w:rPr>
                <w:rFonts w:hint="eastAsia"/>
                <w:sz w:val="18"/>
                <w:szCs w:val="18"/>
              </w:rPr>
              <w:t>期刊文章</w:t>
            </w:r>
          </w:p>
        </w:tc>
        <w:tc>
          <w:tcPr>
            <w:tcW w:w="974" w:type="dxa"/>
          </w:tcPr>
          <w:p w:rsidR="00531BB8">
            <w:pPr>
              <w:spacing w:line="360" w:lineRule="auto"/>
              <w:jc w:val="center"/>
              <w:rPr>
                <w:sz w:val="18"/>
                <w:szCs w:val="18"/>
              </w:rPr>
            </w:pPr>
            <w:r>
              <w:rPr>
                <w:rFonts w:hint="eastAsia"/>
                <w:sz w:val="18"/>
                <w:szCs w:val="18"/>
              </w:rPr>
              <w:t>学位论文</w:t>
            </w:r>
          </w:p>
        </w:tc>
        <w:tc>
          <w:tcPr>
            <w:tcW w:w="974" w:type="dxa"/>
          </w:tcPr>
          <w:p w:rsidR="00531BB8">
            <w:pPr>
              <w:spacing w:line="360" w:lineRule="auto"/>
              <w:jc w:val="center"/>
              <w:rPr>
                <w:sz w:val="18"/>
                <w:szCs w:val="18"/>
              </w:rPr>
            </w:pPr>
            <w:r>
              <w:rPr>
                <w:rFonts w:hint="eastAsia"/>
                <w:sz w:val="18"/>
                <w:szCs w:val="18"/>
              </w:rPr>
              <w:t>报告</w:t>
            </w:r>
          </w:p>
        </w:tc>
        <w:tc>
          <w:tcPr>
            <w:tcW w:w="973" w:type="dxa"/>
          </w:tcPr>
          <w:p w:rsidR="00531BB8">
            <w:pPr>
              <w:spacing w:line="360" w:lineRule="auto"/>
              <w:jc w:val="center"/>
              <w:rPr>
                <w:sz w:val="18"/>
                <w:szCs w:val="18"/>
              </w:rPr>
            </w:pPr>
            <w:r>
              <w:rPr>
                <w:rFonts w:hint="eastAsia"/>
                <w:sz w:val="18"/>
                <w:szCs w:val="18"/>
              </w:rPr>
              <w:t>标准</w:t>
            </w:r>
          </w:p>
        </w:tc>
        <w:tc>
          <w:tcPr>
            <w:tcW w:w="974" w:type="dxa"/>
          </w:tcPr>
          <w:p w:rsidR="00531BB8">
            <w:pPr>
              <w:spacing w:line="360" w:lineRule="auto"/>
              <w:jc w:val="center"/>
              <w:rPr>
                <w:sz w:val="18"/>
                <w:szCs w:val="18"/>
              </w:rPr>
            </w:pPr>
            <w:r>
              <w:rPr>
                <w:rFonts w:hint="eastAsia"/>
                <w:sz w:val="18"/>
                <w:szCs w:val="18"/>
              </w:rPr>
              <w:t>专利</w:t>
            </w:r>
          </w:p>
        </w:tc>
        <w:tc>
          <w:tcPr>
            <w:tcW w:w="975" w:type="dxa"/>
          </w:tcPr>
          <w:p w:rsidR="00531BB8">
            <w:pPr>
              <w:spacing w:line="360" w:lineRule="auto"/>
              <w:jc w:val="center"/>
              <w:rPr>
                <w:sz w:val="18"/>
                <w:szCs w:val="18"/>
              </w:rPr>
            </w:pPr>
            <w:r>
              <w:rPr>
                <w:rFonts w:hint="eastAsia"/>
                <w:sz w:val="18"/>
                <w:szCs w:val="18"/>
              </w:rPr>
              <w:t>汇编</w:t>
            </w:r>
          </w:p>
        </w:tc>
        <w:tc>
          <w:tcPr>
            <w:tcW w:w="975" w:type="dxa"/>
          </w:tcPr>
          <w:p w:rsidR="00531BB8">
            <w:pPr>
              <w:spacing w:line="360" w:lineRule="auto"/>
              <w:jc w:val="center"/>
              <w:rPr>
                <w:sz w:val="18"/>
                <w:szCs w:val="18"/>
              </w:rPr>
            </w:pPr>
            <w:r>
              <w:rPr>
                <w:rFonts w:hint="eastAsia"/>
                <w:sz w:val="18"/>
                <w:szCs w:val="18"/>
              </w:rPr>
              <w:t>参考工具</w:t>
            </w:r>
          </w:p>
        </w:tc>
      </w:tr>
      <w:tr>
        <w:tblPrEx>
          <w:tblW w:w="9740" w:type="dxa"/>
          <w:tblLayout w:type="fixed"/>
          <w:tblLook w:val="04A0"/>
        </w:tblPrEx>
        <w:tc>
          <w:tcPr>
            <w:tcW w:w="974" w:type="dxa"/>
          </w:tcPr>
          <w:p w:rsidR="00531BB8">
            <w:pPr>
              <w:spacing w:line="360" w:lineRule="auto"/>
              <w:jc w:val="center"/>
              <w:rPr>
                <w:b/>
                <w:bCs/>
                <w:sz w:val="18"/>
                <w:szCs w:val="18"/>
              </w:rPr>
            </w:pPr>
            <w:r>
              <w:rPr>
                <w:rFonts w:hint="eastAsia"/>
                <w:b/>
                <w:bCs/>
                <w:sz w:val="18"/>
                <w:szCs w:val="18"/>
              </w:rPr>
              <w:t>M</w:t>
            </w:r>
          </w:p>
        </w:tc>
        <w:tc>
          <w:tcPr>
            <w:tcW w:w="974" w:type="dxa"/>
          </w:tcPr>
          <w:p w:rsidR="00531BB8">
            <w:pPr>
              <w:spacing w:line="360" w:lineRule="auto"/>
              <w:jc w:val="center"/>
              <w:rPr>
                <w:b/>
                <w:bCs/>
                <w:sz w:val="18"/>
                <w:szCs w:val="18"/>
              </w:rPr>
            </w:pPr>
            <w:r>
              <w:rPr>
                <w:rFonts w:hint="eastAsia"/>
                <w:b/>
                <w:bCs/>
                <w:sz w:val="18"/>
                <w:szCs w:val="18"/>
              </w:rPr>
              <w:t>C</w:t>
            </w:r>
          </w:p>
        </w:tc>
        <w:tc>
          <w:tcPr>
            <w:tcW w:w="973" w:type="dxa"/>
          </w:tcPr>
          <w:p w:rsidR="00531BB8">
            <w:pPr>
              <w:spacing w:line="360" w:lineRule="auto"/>
              <w:jc w:val="center"/>
              <w:rPr>
                <w:b/>
                <w:bCs/>
                <w:sz w:val="18"/>
                <w:szCs w:val="18"/>
              </w:rPr>
            </w:pPr>
            <w:r>
              <w:rPr>
                <w:rFonts w:hint="eastAsia"/>
                <w:b/>
                <w:bCs/>
                <w:sz w:val="18"/>
                <w:szCs w:val="18"/>
              </w:rPr>
              <w:t>N</w:t>
            </w:r>
          </w:p>
        </w:tc>
        <w:tc>
          <w:tcPr>
            <w:tcW w:w="974" w:type="dxa"/>
          </w:tcPr>
          <w:p w:rsidR="00531BB8">
            <w:pPr>
              <w:spacing w:line="360" w:lineRule="auto"/>
              <w:jc w:val="center"/>
              <w:rPr>
                <w:b/>
                <w:bCs/>
                <w:sz w:val="18"/>
                <w:szCs w:val="18"/>
              </w:rPr>
            </w:pPr>
            <w:r>
              <w:rPr>
                <w:rFonts w:hint="eastAsia"/>
                <w:b/>
                <w:bCs/>
                <w:sz w:val="18"/>
                <w:szCs w:val="18"/>
              </w:rPr>
              <w:t>J</w:t>
            </w:r>
          </w:p>
        </w:tc>
        <w:tc>
          <w:tcPr>
            <w:tcW w:w="974" w:type="dxa"/>
          </w:tcPr>
          <w:p w:rsidR="00531BB8">
            <w:pPr>
              <w:spacing w:line="360" w:lineRule="auto"/>
              <w:jc w:val="center"/>
              <w:rPr>
                <w:b/>
                <w:bCs/>
                <w:sz w:val="18"/>
                <w:szCs w:val="18"/>
              </w:rPr>
            </w:pPr>
            <w:r>
              <w:rPr>
                <w:rFonts w:hint="eastAsia"/>
                <w:b/>
                <w:bCs/>
                <w:sz w:val="18"/>
                <w:szCs w:val="18"/>
              </w:rPr>
              <w:t>D</w:t>
            </w:r>
          </w:p>
        </w:tc>
        <w:tc>
          <w:tcPr>
            <w:tcW w:w="974" w:type="dxa"/>
          </w:tcPr>
          <w:p w:rsidR="00531BB8">
            <w:pPr>
              <w:spacing w:line="360" w:lineRule="auto"/>
              <w:jc w:val="center"/>
              <w:rPr>
                <w:b/>
                <w:bCs/>
                <w:sz w:val="18"/>
                <w:szCs w:val="18"/>
              </w:rPr>
            </w:pPr>
            <w:r>
              <w:rPr>
                <w:rFonts w:hint="eastAsia"/>
                <w:b/>
                <w:bCs/>
                <w:sz w:val="18"/>
                <w:szCs w:val="18"/>
              </w:rPr>
              <w:t>R</w:t>
            </w:r>
          </w:p>
        </w:tc>
        <w:tc>
          <w:tcPr>
            <w:tcW w:w="973" w:type="dxa"/>
          </w:tcPr>
          <w:p w:rsidR="00531BB8">
            <w:pPr>
              <w:spacing w:line="360" w:lineRule="auto"/>
              <w:jc w:val="center"/>
              <w:rPr>
                <w:b/>
                <w:bCs/>
                <w:sz w:val="18"/>
                <w:szCs w:val="18"/>
              </w:rPr>
            </w:pPr>
            <w:r>
              <w:rPr>
                <w:rFonts w:hint="eastAsia"/>
                <w:b/>
                <w:bCs/>
                <w:sz w:val="18"/>
                <w:szCs w:val="18"/>
              </w:rPr>
              <w:t>S</w:t>
            </w:r>
          </w:p>
        </w:tc>
        <w:tc>
          <w:tcPr>
            <w:tcW w:w="974" w:type="dxa"/>
          </w:tcPr>
          <w:p w:rsidR="00531BB8">
            <w:pPr>
              <w:spacing w:line="360" w:lineRule="auto"/>
              <w:jc w:val="center"/>
              <w:rPr>
                <w:b/>
                <w:bCs/>
                <w:sz w:val="18"/>
                <w:szCs w:val="18"/>
              </w:rPr>
            </w:pPr>
            <w:r>
              <w:rPr>
                <w:rFonts w:hint="eastAsia"/>
                <w:b/>
                <w:bCs/>
                <w:sz w:val="18"/>
                <w:szCs w:val="18"/>
              </w:rPr>
              <w:t>P</w:t>
            </w:r>
          </w:p>
        </w:tc>
        <w:tc>
          <w:tcPr>
            <w:tcW w:w="975" w:type="dxa"/>
          </w:tcPr>
          <w:p w:rsidR="00531BB8">
            <w:pPr>
              <w:spacing w:line="360" w:lineRule="auto"/>
              <w:jc w:val="center"/>
              <w:rPr>
                <w:b/>
                <w:bCs/>
                <w:sz w:val="18"/>
                <w:szCs w:val="18"/>
              </w:rPr>
            </w:pPr>
            <w:r>
              <w:rPr>
                <w:rFonts w:hint="eastAsia"/>
                <w:b/>
                <w:bCs/>
                <w:sz w:val="18"/>
                <w:szCs w:val="18"/>
              </w:rPr>
              <w:t>G</w:t>
            </w:r>
          </w:p>
        </w:tc>
        <w:tc>
          <w:tcPr>
            <w:tcW w:w="975" w:type="dxa"/>
          </w:tcPr>
          <w:p w:rsidR="00531BB8">
            <w:pPr>
              <w:spacing w:line="360" w:lineRule="auto"/>
              <w:jc w:val="center"/>
              <w:rPr>
                <w:b/>
                <w:bCs/>
                <w:sz w:val="18"/>
                <w:szCs w:val="18"/>
              </w:rPr>
            </w:pPr>
            <w:r>
              <w:rPr>
                <w:rFonts w:hint="eastAsia"/>
                <w:b/>
                <w:bCs/>
                <w:sz w:val="18"/>
                <w:szCs w:val="18"/>
              </w:rPr>
              <w:t>K</w:t>
            </w:r>
          </w:p>
        </w:tc>
      </w:tr>
    </w:tbl>
    <w:p w:rsidR="00531BB8">
      <w:pPr>
        <w:numPr>
          <w:ilvl w:val="0"/>
          <w:numId w:val="1"/>
        </w:numPr>
        <w:spacing w:line="360" w:lineRule="auto"/>
        <w:rPr>
          <w:sz w:val="18"/>
          <w:szCs w:val="18"/>
        </w:rPr>
      </w:pPr>
      <w:r>
        <w:rPr>
          <w:rFonts w:hint="eastAsia"/>
          <w:sz w:val="18"/>
          <w:szCs w:val="18"/>
        </w:rPr>
        <w:t>对于其他未说明的文献类型，建议采用单字母“</w:t>
      </w:r>
      <w:r>
        <w:rPr>
          <w:rFonts w:hint="eastAsia"/>
          <w:sz w:val="18"/>
          <w:szCs w:val="18"/>
        </w:rPr>
        <w:t>Z</w:t>
      </w:r>
      <w:r>
        <w:rPr>
          <w:rFonts w:hint="eastAsia"/>
          <w:sz w:val="18"/>
          <w:szCs w:val="18"/>
        </w:rPr>
        <w:t>”</w:t>
      </w:r>
    </w:p>
    <w:p w:rsidR="00531BB8">
      <w:pPr>
        <w:numPr>
          <w:ilvl w:val="0"/>
          <w:numId w:val="1"/>
        </w:numPr>
        <w:spacing w:line="360" w:lineRule="auto"/>
        <w:rPr>
          <w:sz w:val="18"/>
          <w:szCs w:val="18"/>
        </w:rPr>
      </w:pPr>
      <w:r>
        <w:rPr>
          <w:rFonts w:hint="eastAsia"/>
          <w:sz w:val="18"/>
          <w:szCs w:val="18"/>
        </w:rPr>
        <w:t>对于数据库</w:t>
      </w:r>
      <w:r>
        <w:rPr>
          <w:rFonts w:hint="eastAsia"/>
          <w:sz w:val="18"/>
          <w:szCs w:val="18"/>
        </w:rPr>
        <w:t>(database)</w:t>
      </w:r>
      <w:r>
        <w:rPr>
          <w:rFonts w:hint="eastAsia"/>
          <w:sz w:val="18"/>
          <w:szCs w:val="18"/>
        </w:rPr>
        <w:t>、计算机程序</w:t>
      </w:r>
      <w:r>
        <w:rPr>
          <w:rFonts w:hint="eastAsia"/>
          <w:sz w:val="18"/>
          <w:szCs w:val="18"/>
        </w:rPr>
        <w:t>(computer program)</w:t>
      </w:r>
      <w:r>
        <w:rPr>
          <w:rFonts w:hint="eastAsia"/>
          <w:sz w:val="18"/>
          <w:szCs w:val="18"/>
        </w:rPr>
        <w:t>及电子公告</w:t>
      </w:r>
      <w:r>
        <w:rPr>
          <w:rFonts w:hint="eastAsia"/>
          <w:sz w:val="18"/>
          <w:szCs w:val="18"/>
        </w:rPr>
        <w:t>(electronic bulletin board)</w:t>
      </w:r>
      <w:r>
        <w:rPr>
          <w:rFonts w:hint="eastAsia"/>
          <w:sz w:val="18"/>
          <w:szCs w:val="18"/>
        </w:rPr>
        <w:t>等电子文献类型的参考文献，建议以下列双字母作为标志：</w:t>
      </w:r>
    </w:p>
    <w:tbl>
      <w:tblPr>
        <w:tblStyle w:val="TableGrid"/>
        <w:tblW w:w="4520" w:type="dxa"/>
        <w:tblLayout w:type="fixed"/>
        <w:tblLook w:val="04A0"/>
      </w:tblPr>
      <w:tblGrid>
        <w:gridCol w:w="1506"/>
        <w:gridCol w:w="1507"/>
        <w:gridCol w:w="1507"/>
      </w:tblGrid>
      <w:tr>
        <w:tblPrEx>
          <w:tblW w:w="4520" w:type="dxa"/>
          <w:tblLayout w:type="fixed"/>
          <w:tblLook w:val="04A0"/>
        </w:tblPrEx>
        <w:tc>
          <w:tcPr>
            <w:tcW w:w="1506" w:type="dxa"/>
          </w:tcPr>
          <w:p w:rsidR="00531BB8">
            <w:pPr>
              <w:spacing w:line="360" w:lineRule="auto"/>
              <w:jc w:val="center"/>
              <w:rPr>
                <w:sz w:val="18"/>
                <w:szCs w:val="18"/>
              </w:rPr>
            </w:pPr>
            <w:r>
              <w:rPr>
                <w:rFonts w:hint="eastAsia"/>
                <w:sz w:val="18"/>
                <w:szCs w:val="18"/>
              </w:rPr>
              <w:t>数据库</w:t>
            </w:r>
          </w:p>
        </w:tc>
        <w:tc>
          <w:tcPr>
            <w:tcW w:w="1507" w:type="dxa"/>
          </w:tcPr>
          <w:p w:rsidR="00531BB8">
            <w:pPr>
              <w:spacing w:line="360" w:lineRule="auto"/>
              <w:jc w:val="center"/>
              <w:rPr>
                <w:sz w:val="18"/>
                <w:szCs w:val="18"/>
              </w:rPr>
            </w:pPr>
            <w:r>
              <w:rPr>
                <w:rFonts w:hint="eastAsia"/>
                <w:sz w:val="18"/>
                <w:szCs w:val="18"/>
              </w:rPr>
              <w:t>计算机程序</w:t>
            </w:r>
          </w:p>
        </w:tc>
        <w:tc>
          <w:tcPr>
            <w:tcW w:w="1507" w:type="dxa"/>
          </w:tcPr>
          <w:p w:rsidR="00531BB8">
            <w:pPr>
              <w:spacing w:line="360" w:lineRule="auto"/>
              <w:jc w:val="center"/>
              <w:rPr>
                <w:sz w:val="18"/>
                <w:szCs w:val="18"/>
              </w:rPr>
            </w:pPr>
            <w:r>
              <w:rPr>
                <w:rFonts w:hint="eastAsia"/>
                <w:sz w:val="18"/>
                <w:szCs w:val="18"/>
              </w:rPr>
              <w:t>电子公告</w:t>
            </w:r>
          </w:p>
        </w:tc>
      </w:tr>
      <w:tr>
        <w:tblPrEx>
          <w:tblW w:w="4520" w:type="dxa"/>
          <w:tblLayout w:type="fixed"/>
          <w:tblLook w:val="04A0"/>
        </w:tblPrEx>
        <w:tc>
          <w:tcPr>
            <w:tcW w:w="1506" w:type="dxa"/>
          </w:tcPr>
          <w:p w:rsidR="00531BB8">
            <w:pPr>
              <w:spacing w:line="360" w:lineRule="auto"/>
              <w:jc w:val="center"/>
              <w:rPr>
                <w:b/>
                <w:bCs/>
                <w:sz w:val="18"/>
                <w:szCs w:val="18"/>
              </w:rPr>
            </w:pPr>
            <w:r>
              <w:rPr>
                <w:rFonts w:hint="eastAsia"/>
                <w:b/>
                <w:bCs/>
                <w:sz w:val="18"/>
                <w:szCs w:val="18"/>
              </w:rPr>
              <w:t>DB</w:t>
            </w:r>
          </w:p>
        </w:tc>
        <w:tc>
          <w:tcPr>
            <w:tcW w:w="1507" w:type="dxa"/>
          </w:tcPr>
          <w:p w:rsidR="00531BB8">
            <w:pPr>
              <w:spacing w:line="360" w:lineRule="auto"/>
              <w:jc w:val="center"/>
              <w:rPr>
                <w:b/>
                <w:bCs/>
                <w:sz w:val="18"/>
                <w:szCs w:val="18"/>
              </w:rPr>
            </w:pPr>
            <w:r>
              <w:rPr>
                <w:rFonts w:hint="eastAsia"/>
                <w:b/>
                <w:bCs/>
                <w:sz w:val="18"/>
                <w:szCs w:val="18"/>
              </w:rPr>
              <w:t>CP</w:t>
            </w:r>
          </w:p>
        </w:tc>
        <w:tc>
          <w:tcPr>
            <w:tcW w:w="1507" w:type="dxa"/>
          </w:tcPr>
          <w:p w:rsidR="00531BB8">
            <w:pPr>
              <w:spacing w:line="360" w:lineRule="auto"/>
              <w:jc w:val="center"/>
              <w:rPr>
                <w:b/>
                <w:bCs/>
                <w:sz w:val="18"/>
                <w:szCs w:val="18"/>
              </w:rPr>
            </w:pPr>
            <w:r>
              <w:rPr>
                <w:rFonts w:hint="eastAsia"/>
                <w:b/>
                <w:bCs/>
                <w:sz w:val="18"/>
                <w:szCs w:val="18"/>
              </w:rPr>
              <w:t>EB</w:t>
            </w:r>
          </w:p>
        </w:tc>
      </w:tr>
    </w:tbl>
    <w:p w:rsidR="00531BB8">
      <w:pPr>
        <w:numPr>
          <w:ilvl w:val="0"/>
          <w:numId w:val="1"/>
        </w:numPr>
        <w:spacing w:line="360" w:lineRule="auto"/>
        <w:rPr>
          <w:sz w:val="18"/>
          <w:szCs w:val="18"/>
        </w:rPr>
      </w:pPr>
      <w:r>
        <w:rPr>
          <w:rFonts w:hint="eastAsia"/>
          <w:sz w:val="18"/>
          <w:szCs w:val="18"/>
        </w:rPr>
        <w:t>对于非纸张型载体的电子文献，当被引用为参考文献时需在参考文献类型标志中同时标明其载体类型。本规范建议采用双字母表示电子文献载体类型：磁带</w:t>
      </w:r>
      <w:r>
        <w:rPr>
          <w:rFonts w:hint="eastAsia"/>
          <w:sz w:val="18"/>
          <w:szCs w:val="18"/>
        </w:rPr>
        <w:t>(magnetic tape)</w:t>
      </w:r>
      <w:r>
        <w:rPr>
          <w:rFonts w:hint="eastAsia"/>
          <w:sz w:val="18"/>
          <w:szCs w:val="18"/>
        </w:rPr>
        <w:t>——</w:t>
      </w:r>
      <w:r>
        <w:rPr>
          <w:rFonts w:hint="eastAsia"/>
          <w:sz w:val="18"/>
          <w:szCs w:val="18"/>
        </w:rPr>
        <w:t>MT</w:t>
      </w:r>
      <w:r>
        <w:rPr>
          <w:rFonts w:hint="eastAsia"/>
          <w:sz w:val="18"/>
          <w:szCs w:val="18"/>
        </w:rPr>
        <w:t>，磁盘</w:t>
      </w:r>
      <w:r>
        <w:rPr>
          <w:rFonts w:hint="eastAsia"/>
          <w:sz w:val="18"/>
          <w:szCs w:val="18"/>
        </w:rPr>
        <w:t>(disk)</w:t>
      </w:r>
      <w:r>
        <w:rPr>
          <w:rFonts w:hint="eastAsia"/>
          <w:sz w:val="18"/>
          <w:szCs w:val="18"/>
        </w:rPr>
        <w:t>——</w:t>
      </w:r>
      <w:r>
        <w:rPr>
          <w:rFonts w:hint="eastAsia"/>
          <w:sz w:val="18"/>
          <w:szCs w:val="18"/>
        </w:rPr>
        <w:t>DK</w:t>
      </w:r>
      <w:r>
        <w:rPr>
          <w:rFonts w:hint="eastAsia"/>
          <w:sz w:val="18"/>
          <w:szCs w:val="18"/>
        </w:rPr>
        <w:t>，光盘</w:t>
      </w:r>
      <w:r>
        <w:rPr>
          <w:rFonts w:hint="eastAsia"/>
          <w:sz w:val="18"/>
          <w:szCs w:val="18"/>
        </w:rPr>
        <w:t>(CD-ROM)</w:t>
      </w:r>
      <w:r>
        <w:rPr>
          <w:rFonts w:hint="eastAsia"/>
          <w:sz w:val="18"/>
          <w:szCs w:val="18"/>
        </w:rPr>
        <w:t>——</w:t>
      </w:r>
      <w:r>
        <w:rPr>
          <w:rFonts w:hint="eastAsia"/>
          <w:sz w:val="18"/>
          <w:szCs w:val="18"/>
        </w:rPr>
        <w:t>CD</w:t>
      </w:r>
      <w:r>
        <w:rPr>
          <w:rFonts w:hint="eastAsia"/>
          <w:sz w:val="18"/>
          <w:szCs w:val="18"/>
        </w:rPr>
        <w:t>，联机网络</w:t>
      </w:r>
      <w:r>
        <w:rPr>
          <w:rFonts w:hint="eastAsia"/>
          <w:sz w:val="18"/>
          <w:szCs w:val="18"/>
        </w:rPr>
        <w:t>(online)</w:t>
      </w:r>
      <w:r>
        <w:rPr>
          <w:rFonts w:hint="eastAsia"/>
          <w:sz w:val="18"/>
          <w:szCs w:val="18"/>
        </w:rPr>
        <w:t>——</w:t>
      </w:r>
      <w:r>
        <w:rPr>
          <w:rFonts w:hint="eastAsia"/>
          <w:sz w:val="18"/>
          <w:szCs w:val="18"/>
        </w:rPr>
        <w:t>OL</w:t>
      </w:r>
      <w:r>
        <w:rPr>
          <w:rFonts w:hint="eastAsia"/>
          <w:sz w:val="18"/>
          <w:szCs w:val="18"/>
        </w:rPr>
        <w:t>，并以</w:t>
      </w:r>
      <w:r>
        <w:rPr>
          <w:rFonts w:hint="eastAsia"/>
          <w:sz w:val="18"/>
          <w:szCs w:val="18"/>
        </w:rPr>
        <w:t>[</w:t>
      </w:r>
      <w:r>
        <w:rPr>
          <w:rFonts w:hint="eastAsia"/>
          <w:sz w:val="18"/>
          <w:szCs w:val="18"/>
        </w:rPr>
        <w:t>文献类型标志</w:t>
      </w:r>
      <w:r>
        <w:rPr>
          <w:rFonts w:hint="eastAsia"/>
          <w:sz w:val="18"/>
          <w:szCs w:val="18"/>
        </w:rPr>
        <w:t>/</w:t>
      </w:r>
      <w:r>
        <w:rPr>
          <w:rFonts w:hint="eastAsia"/>
          <w:sz w:val="18"/>
          <w:szCs w:val="18"/>
        </w:rPr>
        <w:t>载体类型标志</w:t>
      </w:r>
      <w:r>
        <w:rPr>
          <w:rFonts w:hint="eastAsia"/>
          <w:sz w:val="18"/>
          <w:szCs w:val="18"/>
        </w:rPr>
        <w:t>]</w:t>
      </w:r>
      <w:r>
        <w:rPr>
          <w:rFonts w:hint="eastAsia"/>
          <w:sz w:val="18"/>
          <w:szCs w:val="18"/>
        </w:rPr>
        <w:t>表示包括了文献载体类型的参考文献类型标志。</w:t>
      </w:r>
    </w:p>
    <w:p w:rsidR="00531BB8">
      <w:pPr>
        <w:numPr>
          <w:ilvl w:val="0"/>
          <w:numId w:val="1"/>
        </w:numPr>
        <w:spacing w:line="360" w:lineRule="auto"/>
        <w:rPr>
          <w:sz w:val="18"/>
          <w:szCs w:val="18"/>
        </w:rPr>
      </w:pPr>
      <w:r>
        <w:rPr>
          <w:rFonts w:hint="eastAsia"/>
          <w:sz w:val="18"/>
          <w:szCs w:val="18"/>
        </w:rPr>
        <w:t>以纸张为载体的传统文献</w:t>
      </w:r>
      <w:r>
        <w:rPr>
          <w:rFonts w:hint="eastAsia"/>
          <w:sz w:val="18"/>
          <w:szCs w:val="18"/>
        </w:rPr>
        <w:t>在引做参考</w:t>
      </w:r>
      <w:r>
        <w:rPr>
          <w:rFonts w:hint="eastAsia"/>
          <w:sz w:val="18"/>
          <w:szCs w:val="18"/>
        </w:rPr>
        <w:t>文献时不必注明其载体类型。</w:t>
      </w:r>
    </w:p>
    <w:p w:rsidR="00531BB8">
      <w:pPr>
        <w:spacing w:line="360" w:lineRule="auto"/>
        <w:rPr>
          <w:b/>
          <w:bCs/>
          <w:sz w:val="18"/>
          <w:szCs w:val="18"/>
        </w:rPr>
      </w:pPr>
      <w:r>
        <w:rPr>
          <w:rFonts w:hint="eastAsia"/>
          <w:b/>
          <w:bCs/>
          <w:sz w:val="18"/>
          <w:szCs w:val="18"/>
        </w:rPr>
        <w:t>顺序编码制文后参考文献表编排格式</w:t>
      </w:r>
    </w:p>
    <w:p w:rsidR="00531BB8">
      <w:pPr>
        <w:spacing w:line="360" w:lineRule="auto"/>
        <w:rPr>
          <w:sz w:val="18"/>
          <w:szCs w:val="18"/>
        </w:rPr>
      </w:pPr>
      <w:r>
        <w:rPr>
          <w:rFonts w:hint="eastAsia"/>
          <w:sz w:val="18"/>
          <w:szCs w:val="18"/>
        </w:rPr>
        <w:t>参考文献按在正文中出现的先后次序列于文后</w:t>
      </w:r>
      <w:r>
        <w:rPr>
          <w:rFonts w:hint="eastAsia"/>
          <w:sz w:val="18"/>
          <w:szCs w:val="18"/>
        </w:rPr>
        <w:t>,</w:t>
      </w:r>
      <w:r>
        <w:rPr>
          <w:rFonts w:hint="eastAsia"/>
          <w:sz w:val="18"/>
          <w:szCs w:val="18"/>
        </w:rPr>
        <w:t>表上以“参考文献：”</w:t>
      </w:r>
      <w:r>
        <w:rPr>
          <w:rFonts w:hint="eastAsia"/>
          <w:sz w:val="18"/>
          <w:szCs w:val="18"/>
        </w:rPr>
        <w:t>(</w:t>
      </w:r>
      <w:r>
        <w:rPr>
          <w:rFonts w:hint="eastAsia"/>
          <w:sz w:val="18"/>
          <w:szCs w:val="18"/>
        </w:rPr>
        <w:t>左顶格</w:t>
      </w:r>
      <w:r>
        <w:rPr>
          <w:rFonts w:hint="eastAsia"/>
          <w:sz w:val="18"/>
          <w:szCs w:val="18"/>
        </w:rPr>
        <w:t>)</w:t>
      </w:r>
      <w:r>
        <w:rPr>
          <w:rFonts w:hint="eastAsia"/>
          <w:sz w:val="18"/>
          <w:szCs w:val="18"/>
        </w:rPr>
        <w:t>作为标志；英文文章后的参考文献表上以“</w:t>
      </w:r>
      <w:r>
        <w:rPr>
          <w:rFonts w:hint="eastAsia"/>
          <w:sz w:val="18"/>
          <w:szCs w:val="18"/>
        </w:rPr>
        <w:t>References:</w:t>
      </w:r>
      <w:r>
        <w:rPr>
          <w:rFonts w:hint="eastAsia"/>
          <w:sz w:val="18"/>
          <w:szCs w:val="18"/>
        </w:rPr>
        <w:t>”</w:t>
      </w:r>
      <w:r>
        <w:rPr>
          <w:rFonts w:hint="eastAsia"/>
          <w:sz w:val="18"/>
          <w:szCs w:val="18"/>
        </w:rPr>
        <w:t>(</w:t>
      </w:r>
      <w:r>
        <w:rPr>
          <w:rFonts w:hint="eastAsia"/>
          <w:sz w:val="18"/>
          <w:szCs w:val="18"/>
        </w:rPr>
        <w:t>左顶格</w:t>
      </w:r>
      <w:r>
        <w:rPr>
          <w:rFonts w:hint="eastAsia"/>
          <w:sz w:val="18"/>
          <w:szCs w:val="18"/>
        </w:rPr>
        <w:t>)</w:t>
      </w:r>
      <w:r>
        <w:rPr>
          <w:rFonts w:hint="eastAsia"/>
          <w:sz w:val="18"/>
          <w:szCs w:val="18"/>
        </w:rPr>
        <w:t>作为标志；参考文献的序号左顶格，并用数字加方括号表示，如</w:t>
      </w:r>
      <w:r>
        <w:rPr>
          <w:rFonts w:hint="eastAsia"/>
          <w:sz w:val="18"/>
          <w:szCs w:val="18"/>
        </w:rPr>
        <w:t>[1]</w:t>
      </w:r>
      <w:r>
        <w:rPr>
          <w:rFonts w:hint="eastAsia"/>
          <w:sz w:val="18"/>
          <w:szCs w:val="18"/>
        </w:rPr>
        <w:t>、</w:t>
      </w:r>
      <w:r>
        <w:rPr>
          <w:rFonts w:hint="eastAsia"/>
          <w:sz w:val="18"/>
          <w:szCs w:val="18"/>
        </w:rPr>
        <w:t>[2]</w:t>
      </w:r>
      <w:r>
        <w:rPr>
          <w:rFonts w:hint="eastAsia"/>
          <w:sz w:val="18"/>
          <w:szCs w:val="18"/>
        </w:rPr>
        <w:t>、…，以与正文中的指示序号格式一致。每条文献只与一个序号相对应；当文献题名等内容相同而仅页码不同时</w:t>
      </w:r>
      <w:r>
        <w:rPr>
          <w:rFonts w:hint="eastAsia"/>
          <w:sz w:val="18"/>
          <w:szCs w:val="18"/>
        </w:rPr>
        <w:t>,</w:t>
      </w:r>
      <w:r>
        <w:rPr>
          <w:rFonts w:hint="eastAsia"/>
          <w:sz w:val="18"/>
          <w:szCs w:val="18"/>
        </w:rPr>
        <w:t>可将页码注在正文中的指示序号后。参照</w:t>
      </w:r>
      <w:r>
        <w:rPr>
          <w:rFonts w:hint="eastAsia"/>
          <w:sz w:val="18"/>
          <w:szCs w:val="18"/>
        </w:rPr>
        <w:t>ISO 690</w:t>
      </w:r>
      <w:r>
        <w:rPr>
          <w:rFonts w:hint="eastAsia"/>
          <w:sz w:val="18"/>
          <w:szCs w:val="18"/>
        </w:rPr>
        <w:t>及</w:t>
      </w:r>
      <w:r>
        <w:rPr>
          <w:rFonts w:hint="eastAsia"/>
          <w:sz w:val="18"/>
          <w:szCs w:val="18"/>
        </w:rPr>
        <w:t>ISO 690-2</w:t>
      </w:r>
      <w:r>
        <w:rPr>
          <w:rFonts w:hint="eastAsia"/>
          <w:sz w:val="18"/>
          <w:szCs w:val="18"/>
        </w:rPr>
        <w:t>，每一参考文献条目的末尾均以“</w:t>
      </w:r>
      <w:r>
        <w:rPr>
          <w:rFonts w:hint="eastAsia"/>
          <w:sz w:val="18"/>
          <w:szCs w:val="18"/>
        </w:rPr>
        <w:t>.</w:t>
      </w:r>
      <w:r>
        <w:rPr>
          <w:rFonts w:hint="eastAsia"/>
          <w:sz w:val="18"/>
          <w:szCs w:val="18"/>
        </w:rPr>
        <w:t>”结束。</w:t>
      </w:r>
    </w:p>
    <w:p w:rsidR="00531BB8">
      <w:pPr>
        <w:numPr>
          <w:ilvl w:val="0"/>
          <w:numId w:val="1"/>
        </w:numPr>
        <w:spacing w:line="360" w:lineRule="auto"/>
        <w:rPr>
          <w:sz w:val="18"/>
          <w:szCs w:val="18"/>
          <w:shd w:val="clear" w:color="FFFFFF" w:fill="D9D9D9"/>
        </w:rPr>
      </w:pPr>
      <w:r>
        <w:rPr>
          <w:rFonts w:hint="eastAsia"/>
          <w:sz w:val="18"/>
          <w:szCs w:val="18"/>
        </w:rPr>
        <w:t>学位论文、会议论文集、资料汇编、报告</w:t>
      </w:r>
      <w:r>
        <w:rPr>
          <w:rFonts w:hint="eastAsia"/>
          <w:sz w:val="18"/>
          <w:szCs w:val="18"/>
        </w:rPr>
        <w:t>(</w:t>
      </w:r>
      <w:r>
        <w:rPr>
          <w:rFonts w:hint="eastAsia"/>
          <w:sz w:val="18"/>
          <w:szCs w:val="18"/>
        </w:rPr>
        <w:t>包括科研报告、技术报告、调查报告、考察报告等</w:t>
      </w:r>
      <w:r>
        <w:rPr>
          <w:rFonts w:hint="eastAsia"/>
          <w:sz w:val="18"/>
          <w:szCs w:val="18"/>
        </w:rPr>
        <w:t>)</w:t>
      </w:r>
      <w:r>
        <w:rPr>
          <w:rFonts w:hint="eastAsia"/>
          <w:sz w:val="18"/>
          <w:szCs w:val="18"/>
        </w:rPr>
        <w:t>、普通图书</w:t>
      </w:r>
      <w:r>
        <w:rPr>
          <w:rFonts w:hint="eastAsia"/>
          <w:sz w:val="18"/>
          <w:szCs w:val="18"/>
        </w:rPr>
        <w:t>(</w:t>
      </w:r>
      <w:r>
        <w:rPr>
          <w:rFonts w:hint="eastAsia"/>
          <w:sz w:val="18"/>
          <w:szCs w:val="18"/>
        </w:rPr>
        <w:t>包括教材等</w:t>
      </w:r>
      <w:r>
        <w:rPr>
          <w:rFonts w:hint="eastAsia"/>
          <w:sz w:val="18"/>
          <w:szCs w:val="18"/>
        </w:rPr>
        <w:t>)</w:t>
      </w:r>
      <w:r>
        <w:rPr>
          <w:rFonts w:hint="eastAsia"/>
          <w:sz w:val="18"/>
          <w:szCs w:val="18"/>
        </w:rPr>
        <w:t>、参考工具书</w:t>
      </w:r>
      <w:r>
        <w:rPr>
          <w:rFonts w:hint="eastAsia"/>
          <w:sz w:val="18"/>
          <w:szCs w:val="18"/>
        </w:rPr>
        <w:t>(</w:t>
      </w:r>
      <w:r>
        <w:rPr>
          <w:rFonts w:hint="eastAsia"/>
          <w:sz w:val="18"/>
          <w:szCs w:val="18"/>
        </w:rPr>
        <w:t>包括手册、百科全书、字典、图集等</w:t>
      </w:r>
      <w:r>
        <w:rPr>
          <w:rFonts w:hint="eastAsia"/>
          <w:sz w:val="18"/>
          <w:szCs w:val="18"/>
        </w:rPr>
        <w:t>)</w:t>
      </w:r>
      <w:r>
        <w:rPr>
          <w:rFonts w:hint="eastAsia"/>
          <w:sz w:val="18"/>
          <w:szCs w:val="18"/>
        </w:rPr>
        <w:br/>
      </w:r>
      <w:r>
        <w:rPr>
          <w:rFonts w:hint="eastAsia"/>
          <w:sz w:val="18"/>
          <w:szCs w:val="18"/>
          <w:shd w:val="clear" w:color="FFFFFF" w:fill="D9D9D9"/>
        </w:rP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 xml:space="preserve">. </w:t>
      </w:r>
      <w:r>
        <w:rPr>
          <w:rFonts w:hint="eastAsia"/>
          <w:sz w:val="18"/>
          <w:szCs w:val="18"/>
          <w:shd w:val="clear" w:color="FFFFFF" w:fill="D9D9D9"/>
        </w:rPr>
        <w:t>文献题名：其他题名信息</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 [</w:t>
      </w:r>
      <w:r>
        <w:rPr>
          <w:rFonts w:hint="eastAsia"/>
          <w:sz w:val="18"/>
          <w:szCs w:val="18"/>
          <w:shd w:val="clear" w:color="FFFFFF" w:fill="D9D9D9"/>
        </w:rPr>
        <w:t>文献类型标志</w:t>
      </w:r>
      <w:r>
        <w:rPr>
          <w:rFonts w:hint="eastAsia"/>
          <w:sz w:val="18"/>
          <w:szCs w:val="18"/>
          <w:shd w:val="clear" w:color="FFFFFF" w:fill="D9D9D9"/>
        </w:rPr>
        <w:t xml:space="preserve">]. </w:t>
      </w:r>
      <w:r>
        <w:rPr>
          <w:rFonts w:hint="eastAsia"/>
          <w:sz w:val="18"/>
          <w:szCs w:val="18"/>
          <w:shd w:val="clear" w:color="FFFFFF" w:fill="D9D9D9"/>
        </w:rPr>
        <w:t>其他责任者</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版本项</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出版地</w:t>
      </w:r>
      <w:r>
        <w:rPr>
          <w:rFonts w:hint="eastAsia"/>
          <w:sz w:val="18"/>
          <w:szCs w:val="18"/>
          <w:shd w:val="clear" w:color="FFFFFF" w:fill="D9D9D9"/>
        </w:rPr>
        <w:t>:</w:t>
      </w:r>
      <w:r>
        <w:rPr>
          <w:rFonts w:hint="eastAsia"/>
          <w:sz w:val="18"/>
          <w:szCs w:val="18"/>
          <w:shd w:val="clear" w:color="FFFFFF" w:fill="D9D9D9"/>
        </w:rPr>
        <w:t>出版者（有编号的知名系列报告可不</w:t>
      </w:r>
      <w:r>
        <w:rPr>
          <w:rFonts w:hint="eastAsia"/>
          <w:sz w:val="18"/>
          <w:szCs w:val="18"/>
          <w:shd w:val="clear" w:color="FFFFFF" w:fill="D9D9D9"/>
        </w:rPr>
        <w:t>注出版地</w:t>
      </w:r>
      <w:r>
        <w:rPr>
          <w:rFonts w:hint="eastAsia"/>
          <w:sz w:val="18"/>
          <w:szCs w:val="18"/>
          <w:shd w:val="clear" w:color="FFFFFF" w:fill="D9D9D9"/>
        </w:rPr>
        <w:t>和出版者）</w:t>
      </w:r>
      <w:r>
        <w:rPr>
          <w:rFonts w:hint="eastAsia"/>
          <w:sz w:val="18"/>
          <w:szCs w:val="18"/>
          <w:shd w:val="clear" w:color="FFFFFF" w:fill="D9D9D9"/>
        </w:rPr>
        <w:t>,</w:t>
      </w:r>
      <w:r>
        <w:rPr>
          <w:rFonts w:hint="eastAsia"/>
          <w:sz w:val="18"/>
          <w:szCs w:val="18"/>
          <w:shd w:val="clear" w:color="FFFFFF" w:fill="D9D9D9"/>
        </w:rPr>
        <w:t>出版年</w:t>
      </w:r>
      <w:r>
        <w:rPr>
          <w:rFonts w:hint="eastAsia"/>
          <w:sz w:val="18"/>
          <w:szCs w:val="18"/>
          <w:shd w:val="clear" w:color="FFFFFF" w:fill="D9D9D9"/>
        </w:rPr>
        <w:t>:</w:t>
      </w:r>
      <w:r>
        <w:rPr>
          <w:rFonts w:hint="eastAsia"/>
          <w:sz w:val="18"/>
          <w:szCs w:val="18"/>
          <w:shd w:val="clear" w:color="FFFFFF" w:fill="D9D9D9"/>
        </w:rPr>
        <w:t>起止页码</w:t>
      </w:r>
      <w:r>
        <w:rPr>
          <w:rFonts w:hint="eastAsia"/>
          <w:sz w:val="18"/>
          <w:szCs w:val="18"/>
          <w:shd w:val="clear" w:color="FFFFFF" w:fill="D9D9D9"/>
        </w:rPr>
        <w:t>(</w:t>
      </w:r>
      <w:r>
        <w:rPr>
          <w:rFonts w:hint="eastAsia"/>
          <w:sz w:val="18"/>
          <w:szCs w:val="18"/>
          <w:shd w:val="clear" w:color="FFFFFF" w:fill="D9D9D9"/>
        </w:rPr>
        <w:t>当整体引用时不注</w:t>
      </w:r>
      <w:r>
        <w:rPr>
          <w:rFonts w:hint="eastAsia"/>
          <w:sz w:val="18"/>
          <w:szCs w:val="18"/>
          <w:shd w:val="clear" w:color="FFFFFF" w:fill="D9D9D9"/>
        </w:rPr>
        <w:t>).</w:t>
      </w:r>
    </w:p>
    <w:p w:rsidR="00531BB8">
      <w:pPr>
        <w:numPr>
          <w:ilvl w:val="0"/>
          <w:numId w:val="1"/>
        </w:numPr>
        <w:spacing w:line="360" w:lineRule="auto"/>
        <w:rPr>
          <w:sz w:val="18"/>
          <w:szCs w:val="18"/>
          <w:shd w:val="clear" w:color="FFFFFF" w:fill="D9D9D9"/>
        </w:rPr>
      </w:pPr>
      <w:r>
        <w:rPr>
          <w:rFonts w:hint="eastAsia"/>
          <w:sz w:val="18"/>
          <w:szCs w:val="18"/>
        </w:rPr>
        <w:t>期刊文章</w:t>
      </w:r>
      <w:r>
        <w:rPr>
          <w:rFonts w:hint="eastAsia"/>
          <w:sz w:val="18"/>
          <w:szCs w:val="18"/>
        </w:rPr>
        <w:br/>
      </w:r>
      <w:r>
        <w:rPr>
          <w:rFonts w:hint="eastAsia"/>
          <w:sz w:val="18"/>
          <w:szCs w:val="18"/>
          <w:shd w:val="clear" w:color="FFFFFF" w:fill="D9D9D9"/>
        </w:rP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w:t>
      </w:r>
      <w:r>
        <w:rPr>
          <w:rFonts w:hint="eastAsia"/>
          <w:sz w:val="18"/>
          <w:szCs w:val="18"/>
          <w:shd w:val="clear" w:color="FFFFFF" w:fill="D9D9D9"/>
        </w:rPr>
        <w:t>文献题名</w:t>
      </w:r>
      <w:r>
        <w:rPr>
          <w:rFonts w:hint="eastAsia"/>
          <w:sz w:val="18"/>
          <w:szCs w:val="18"/>
          <w:shd w:val="clear" w:color="FFFFFF" w:fill="D9D9D9"/>
        </w:rPr>
        <w:t>[J].</w:t>
      </w:r>
      <w:r>
        <w:rPr>
          <w:rFonts w:hint="eastAsia"/>
          <w:sz w:val="18"/>
          <w:szCs w:val="18"/>
          <w:shd w:val="clear" w:color="FFFFFF" w:fill="D9D9D9"/>
        </w:rPr>
        <w:t>刊名</w:t>
      </w:r>
      <w:r>
        <w:rPr>
          <w:rFonts w:hint="eastAsia"/>
          <w:sz w:val="18"/>
          <w:szCs w:val="18"/>
          <w:shd w:val="clear" w:color="FFFFFF" w:fill="D9D9D9"/>
        </w:rPr>
        <w:t>(</w:t>
      </w:r>
      <w:r>
        <w:rPr>
          <w:rFonts w:hint="eastAsia"/>
          <w:sz w:val="18"/>
          <w:szCs w:val="18"/>
          <w:shd w:val="clear" w:color="FFFFFF" w:fill="D9D9D9"/>
        </w:rPr>
        <w:t>建议外文刊名后加</w:t>
      </w:r>
      <w:r>
        <w:rPr>
          <w:rFonts w:hint="eastAsia"/>
          <w:sz w:val="18"/>
          <w:szCs w:val="18"/>
          <w:shd w:val="clear" w:color="FFFFFF" w:fill="D9D9D9"/>
        </w:rPr>
        <w:t>ISSN</w:t>
      </w:r>
      <w:r>
        <w:rPr>
          <w:rFonts w:hint="eastAsia"/>
          <w:sz w:val="18"/>
          <w:szCs w:val="18"/>
          <w:shd w:val="clear" w:color="FFFFFF" w:fill="D9D9D9"/>
        </w:rPr>
        <w:t>号</w:t>
      </w:r>
      <w:r>
        <w:rPr>
          <w:rFonts w:hint="eastAsia"/>
          <w:sz w:val="18"/>
          <w:szCs w:val="18"/>
          <w:shd w:val="clear" w:color="FFFFFF" w:fill="D9D9D9"/>
        </w:rPr>
        <w:t>),</w:t>
      </w:r>
      <w:r>
        <w:rPr>
          <w:rFonts w:hint="eastAsia"/>
          <w:sz w:val="18"/>
          <w:szCs w:val="18"/>
          <w:shd w:val="clear" w:color="FFFFFF" w:fill="D9D9D9"/>
        </w:rPr>
        <w:t>年</w:t>
      </w:r>
      <w:r>
        <w:rPr>
          <w:rFonts w:hint="eastAsia"/>
          <w:sz w:val="18"/>
          <w:szCs w:val="18"/>
          <w:shd w:val="clear" w:color="FFFFFF" w:fill="D9D9D9"/>
        </w:rPr>
        <w:t>,</w:t>
      </w:r>
      <w:r>
        <w:rPr>
          <w:rFonts w:hint="eastAsia"/>
          <w:sz w:val="18"/>
          <w:szCs w:val="18"/>
          <w:shd w:val="clear" w:color="FFFFFF" w:fill="D9D9D9"/>
        </w:rPr>
        <w:t>卷</w:t>
      </w:r>
      <w:r>
        <w:rPr>
          <w:rFonts w:hint="eastAsia"/>
          <w:sz w:val="18"/>
          <w:szCs w:val="18"/>
          <w:shd w:val="clear" w:color="FFFFFF" w:fill="D9D9D9"/>
        </w:rPr>
        <w:t>(</w:t>
      </w:r>
      <w:r>
        <w:rPr>
          <w:rFonts w:hint="eastAsia"/>
          <w:sz w:val="18"/>
          <w:szCs w:val="18"/>
          <w:shd w:val="clear" w:color="FFFFFF" w:fill="D9D9D9"/>
        </w:rPr>
        <w:t>期</w:t>
      </w:r>
      <w:r>
        <w:rPr>
          <w:rFonts w:hint="eastAsia"/>
          <w:sz w:val="18"/>
          <w:szCs w:val="18"/>
          <w:shd w:val="clear" w:color="FFFFFF" w:fill="D9D9D9"/>
        </w:rPr>
        <w:t>):</w:t>
      </w:r>
      <w:r>
        <w:rPr>
          <w:rFonts w:hint="eastAsia"/>
          <w:sz w:val="18"/>
          <w:szCs w:val="18"/>
          <w:shd w:val="clear" w:color="FFFFFF" w:fill="D9D9D9"/>
        </w:rPr>
        <w:t>起止页码</w:t>
      </w:r>
      <w:r>
        <w:rPr>
          <w:rFonts w:hint="eastAsia"/>
          <w:sz w:val="18"/>
          <w:szCs w:val="18"/>
          <w:shd w:val="clear" w:color="FFFFFF" w:fill="D9D9D9"/>
        </w:rPr>
        <w:t>.</w:t>
      </w:r>
    </w:p>
    <w:p w:rsidR="00531BB8">
      <w:pPr>
        <w:numPr>
          <w:ilvl w:val="0"/>
          <w:numId w:val="1"/>
        </w:numPr>
        <w:spacing w:line="360" w:lineRule="auto"/>
        <w:rPr>
          <w:sz w:val="18"/>
          <w:szCs w:val="18"/>
          <w:shd w:val="clear" w:color="FFFFFF" w:fill="D9D9D9"/>
        </w:rPr>
      </w:pPr>
      <w:r>
        <w:rPr>
          <w:rFonts w:hint="eastAsia"/>
          <w:sz w:val="18"/>
          <w:szCs w:val="18"/>
        </w:rPr>
        <w:t>报纸文章</w:t>
      </w:r>
      <w:r>
        <w:rPr>
          <w:rFonts w:hint="eastAsia"/>
          <w:sz w:val="18"/>
          <w:szCs w:val="18"/>
        </w:rPr>
        <w:br/>
      </w:r>
      <w:r>
        <w:rPr>
          <w:rFonts w:hint="eastAsia"/>
          <w:sz w:val="18"/>
          <w:szCs w:val="18"/>
          <w:shd w:val="clear" w:color="FFFFFF" w:fill="D9D9D9"/>
        </w:rP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 xml:space="preserve">. </w:t>
      </w:r>
      <w:r>
        <w:rPr>
          <w:rFonts w:hint="eastAsia"/>
          <w:sz w:val="18"/>
          <w:szCs w:val="18"/>
          <w:shd w:val="clear" w:color="FFFFFF" w:fill="D9D9D9"/>
        </w:rPr>
        <w:t>文献题名</w:t>
      </w:r>
      <w:r>
        <w:rPr>
          <w:rFonts w:hint="eastAsia"/>
          <w:sz w:val="18"/>
          <w:szCs w:val="18"/>
          <w:shd w:val="clear" w:color="FFFFFF" w:fill="D9D9D9"/>
        </w:rPr>
        <w:t xml:space="preserve"> [N]. </w:t>
      </w:r>
      <w:r>
        <w:rPr>
          <w:rFonts w:hint="eastAsia"/>
          <w:sz w:val="18"/>
          <w:szCs w:val="18"/>
          <w:shd w:val="clear" w:color="FFFFFF" w:fill="D9D9D9"/>
        </w:rPr>
        <w:t>报纸名，出版日期</w:t>
      </w:r>
      <w:r>
        <w:rPr>
          <w:rFonts w:hint="eastAsia"/>
          <w:sz w:val="18"/>
          <w:szCs w:val="18"/>
          <w:shd w:val="clear" w:color="FFFFFF" w:fill="D9D9D9"/>
        </w:rPr>
        <w:t xml:space="preserve"> (</w:t>
      </w:r>
      <w:r>
        <w:rPr>
          <w:rFonts w:hint="eastAsia"/>
          <w:sz w:val="18"/>
          <w:szCs w:val="18"/>
          <w:shd w:val="clear" w:color="FFFFFF" w:fill="D9D9D9"/>
        </w:rPr>
        <w:t>版次</w:t>
      </w:r>
      <w:r>
        <w:rPr>
          <w:rFonts w:hint="eastAsia"/>
          <w:sz w:val="18"/>
          <w:szCs w:val="18"/>
          <w:shd w:val="clear" w:color="FFFFFF" w:fill="D9D9D9"/>
        </w:rPr>
        <w:t>).</w:t>
      </w:r>
    </w:p>
    <w:p w:rsidR="00531BB8">
      <w:pPr>
        <w:numPr>
          <w:ilvl w:val="0"/>
          <w:numId w:val="1"/>
        </w:numPr>
        <w:spacing w:line="360" w:lineRule="auto"/>
        <w:rPr>
          <w:sz w:val="18"/>
          <w:szCs w:val="18"/>
          <w:shd w:val="clear" w:color="FFFFFF" w:fill="D9D9D9"/>
        </w:rPr>
        <w:sectPr>
          <w:pgSz w:w="11906" w:h="16838"/>
          <w:pgMar w:top="1134" w:right="1134" w:bottom="1134" w:left="1134" w:header="851" w:footer="992" w:gutter="0"/>
          <w:cols w:space="425"/>
          <w:docGrid w:type="lines" w:linePitch="312"/>
        </w:sectPr>
      </w:pPr>
      <w:r>
        <w:rPr>
          <w:rFonts w:hint="eastAsia"/>
          <w:sz w:val="18"/>
          <w:szCs w:val="18"/>
        </w:rPr>
        <w:t>标准</w:t>
      </w:r>
      <w:r>
        <w:rPr>
          <w:rFonts w:hint="eastAsia"/>
          <w:sz w:val="18"/>
          <w:szCs w:val="18"/>
        </w:rPr>
        <w:t>(</w:t>
      </w:r>
      <w:r>
        <w:rPr>
          <w:rFonts w:hint="eastAsia"/>
          <w:sz w:val="18"/>
          <w:szCs w:val="18"/>
        </w:rPr>
        <w:t>包括国际标准、国家标准、规范、法规等</w:t>
      </w:r>
      <w:r>
        <w:rPr>
          <w:rFonts w:hint="eastAsia"/>
          <w:sz w:val="18"/>
          <w:szCs w:val="18"/>
        </w:rPr>
        <w:t>)</w:t>
      </w:r>
      <w:r>
        <w:rPr>
          <w:rFonts w:hint="eastAsia"/>
          <w:sz w:val="18"/>
          <w:szCs w:val="18"/>
          <w:shd w:val="clear" w:color="FFFFFF" w:fill="D9D9D9"/>
        </w:rPr>
        <w:b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标准名称</w:t>
      </w:r>
      <w:r>
        <w:rPr>
          <w:rFonts w:hint="eastAsia"/>
          <w:sz w:val="18"/>
          <w:szCs w:val="18"/>
          <w:shd w:val="clear" w:color="FFFFFF" w:fill="D9D9D9"/>
        </w:rPr>
        <w:t>:</w:t>
      </w:r>
      <w:r>
        <w:rPr>
          <w:rFonts w:hint="eastAsia"/>
          <w:sz w:val="18"/>
          <w:szCs w:val="18"/>
          <w:shd w:val="clear" w:color="FFFFFF" w:fill="D9D9D9"/>
        </w:rPr>
        <w:t>标准编号</w:t>
      </w:r>
      <w:r>
        <w:rPr>
          <w:rFonts w:hint="eastAsia"/>
          <w:sz w:val="18"/>
          <w:szCs w:val="18"/>
          <w:shd w:val="clear" w:color="FFFFFF" w:fill="D9D9D9"/>
        </w:rPr>
        <w:t xml:space="preserve">[S]. </w:t>
      </w:r>
      <w:r>
        <w:rPr>
          <w:rFonts w:hint="eastAsia"/>
          <w:sz w:val="18"/>
          <w:szCs w:val="18"/>
          <w:shd w:val="clear" w:color="FFFFFF" w:fill="D9D9D9"/>
        </w:rPr>
        <w:t>出版地</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出版者</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出版年</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p>
    <w:p w:rsidR="00531BB8">
      <w:pPr>
        <w:spacing w:line="360" w:lineRule="auto"/>
        <w:rPr>
          <w:b/>
          <w:bCs/>
          <w:sz w:val="32"/>
          <w:szCs w:val="40"/>
        </w:rPr>
      </w:pPr>
    </w:p>
    <w:p w:rsidR="00531BB8">
      <w:pPr>
        <w:spacing w:line="360" w:lineRule="auto"/>
        <w:rPr>
          <w:b/>
          <w:bCs/>
          <w:sz w:val="32"/>
          <w:szCs w:val="40"/>
        </w:rPr>
      </w:pPr>
      <w:r>
        <w:rPr>
          <w:rFonts w:hint="eastAsia"/>
          <w:b/>
          <w:bCs/>
          <w:sz w:val="32"/>
          <w:szCs w:val="40"/>
        </w:rPr>
        <w:t>【关键词规范】</w:t>
      </w:r>
    </w:p>
    <w:p w:rsidR="00531BB8">
      <w:pPr>
        <w:spacing w:line="360" w:lineRule="auto"/>
      </w:pPr>
      <w:r>
        <w:rPr>
          <w:rFonts w:hint="eastAsia"/>
        </w:rPr>
        <w:t>维普论文检测系统通过对检测结果的分析，为您推荐本文相关的关键词，以供参考，</w:t>
      </w:r>
      <w:r>
        <w:rPr>
          <w:rFonts w:hint="eastAsia"/>
          <w:color w:val="C00000"/>
        </w:rPr>
        <w:t>请作者自行筛选，复制粘贴到文档中关键词部分！</w:t>
      </w:r>
    </w:p>
    <w:p w:rsidR="00531BB8">
      <w:pPr>
        <w:spacing w:line="360" w:lineRule="auto"/>
      </w:pPr>
      <w:r>
        <w:rPr>
          <w:rFonts w:hint="eastAsia"/>
        </w:rPr>
        <w:t>---------------------------------------------------------------------------------------------------------------------------------</w:t>
      </w:r>
    </w:p>
    <w:p w:rsidR="00531BB8" w:rsidRPr="00826430" w:rsidP="0010430B">
      <w:pPr>
        <w:spacing w:line="360" w:lineRule="auto"/>
        <w:rPr>
          <w:rFonts w:asciiTheme="majorEastAsia" w:eastAsiaTheme="majorEastAsia" w:hAnsiTheme="majorEastAsia" w:cstheme="majorEastAsia"/>
          <w:b/>
          <w:bCs/>
        </w:rPr>
      </w:pPr>
      <w:bookmarkStart w:id="0" w:name="_GoBack"/>
      <w:bookmarkEnd w:id="0"/>
    </w:p>
    <w:p w:rsidR="00531BB8">
      <w:pPr>
        <w:spacing w:line="360" w:lineRule="auto"/>
      </w:pPr>
      <w:r>
        <w:rPr>
          <w:rFonts w:hint="eastAsia"/>
        </w:rPr>
        <w:t>---------------------------------------------------------------------------------------------------------------------------------</w:t>
      </w:r>
    </w:p>
    <w:p w:rsidR="00531BB8">
      <w:pPr>
        <w:spacing w:line="360" w:lineRule="auto"/>
        <w:ind w:firstLine="420"/>
        <w:rPr>
          <w:sz w:val="18"/>
          <w:szCs w:val="18"/>
        </w:rPr>
      </w:pPr>
    </w:p>
    <w:p w:rsidR="00531BB8">
      <w:pPr>
        <w:spacing w:line="360" w:lineRule="auto"/>
        <w:ind w:firstLine="420"/>
        <w:rPr>
          <w:sz w:val="18"/>
          <w:szCs w:val="18"/>
        </w:rPr>
      </w:pPr>
      <w:r>
        <w:rPr>
          <w:rFonts w:hint="eastAsia"/>
          <w:sz w:val="18"/>
          <w:szCs w:val="18"/>
        </w:rPr>
        <w:t>关键词是从论文的题名、提要和正文中选取出来的，是对表述论文的中心内容有实质意义的词汇。关键词是用作计算机系统标引论文内容特征的词语，便于信息系统汇集，以供读者检索。</w:t>
      </w:r>
      <w:r>
        <w:rPr>
          <w:rFonts w:hint="eastAsia"/>
          <w:sz w:val="18"/>
          <w:szCs w:val="18"/>
        </w:rPr>
        <w:t xml:space="preserve"> </w:t>
      </w:r>
      <w:r>
        <w:rPr>
          <w:rFonts w:hint="eastAsia"/>
          <w:sz w:val="18"/>
          <w:szCs w:val="18"/>
        </w:rPr>
        <w:t>每篇论文一般选取</w:t>
      </w:r>
      <w:r>
        <w:rPr>
          <w:rFonts w:hint="eastAsia"/>
          <w:sz w:val="18"/>
          <w:szCs w:val="18"/>
        </w:rPr>
        <w:t>3-8</w:t>
      </w:r>
      <w:r>
        <w:rPr>
          <w:rFonts w:hint="eastAsia"/>
          <w:sz w:val="18"/>
          <w:szCs w:val="18"/>
        </w:rPr>
        <w:t>个词汇作为关键词，另起一行，排在“摘要”的左下方。</w:t>
      </w:r>
    </w:p>
    <w:p w:rsidR="00531BB8">
      <w:pPr>
        <w:spacing w:line="360" w:lineRule="auto"/>
        <w:rPr>
          <w:sz w:val="18"/>
          <w:szCs w:val="18"/>
        </w:rPr>
      </w:pPr>
      <w:r>
        <w:rPr>
          <w:rFonts w:hint="eastAsia"/>
          <w:sz w:val="18"/>
          <w:szCs w:val="18"/>
        </w:rPr>
        <w:t>主题词是经过规范化的词，在确定主题词时，要对论文进行主题分析，依照标引和组配规则转换成主题词表中的规范词语。（参见《汉语主题词表》和《世界汉语主题词表》）。</w:t>
      </w:r>
    </w:p>
    <w:p w:rsidR="00531BB8">
      <w:pPr>
        <w:spacing w:line="360" w:lineRule="auto"/>
        <w:ind w:firstLine="420"/>
        <w:rPr>
          <w:sz w:val="18"/>
          <w:szCs w:val="18"/>
        </w:rPr>
      </w:pPr>
      <w:r>
        <w:rPr>
          <w:rFonts w:hint="eastAsia"/>
          <w:sz w:val="18"/>
          <w:szCs w:val="18"/>
        </w:rPr>
        <w:t>不论国内还是国外的论文，关键字的选取都是遵循一定规范的，是为了满足文献标引或检索工作的需要而从论文中选取出的词或词组。</w:t>
      </w:r>
      <w:r>
        <w:rPr>
          <w:rFonts w:hint="eastAsia"/>
          <w:sz w:val="18"/>
          <w:szCs w:val="18"/>
        </w:rPr>
        <w:t xml:space="preserve"> </w:t>
      </w:r>
      <w:r>
        <w:rPr>
          <w:rFonts w:hint="eastAsia"/>
          <w:sz w:val="18"/>
          <w:szCs w:val="18"/>
        </w:rPr>
        <w:t>关键词包括主题词和自由词</w:t>
      </w:r>
      <w:r>
        <w:rPr>
          <w:rFonts w:hint="eastAsia"/>
          <w:sz w:val="18"/>
          <w:szCs w:val="18"/>
        </w:rPr>
        <w:t>2</w:t>
      </w:r>
      <w:r>
        <w:rPr>
          <w:rFonts w:hint="eastAsia"/>
          <w:sz w:val="18"/>
          <w:szCs w:val="18"/>
        </w:rPr>
        <w:t>个部分：主题词是专门为文献的标引或检索而从自然语言的主要词汇中挑选出来并加以规范了的词或词组；自由词则是未规范化的即还未收入主题词表中的词或词组。</w:t>
      </w:r>
    </w:p>
    <w:p w:rsidR="00531BB8">
      <w:pPr>
        <w:spacing w:line="360" w:lineRule="auto"/>
        <w:ind w:firstLine="420"/>
        <w:rPr>
          <w:sz w:val="18"/>
          <w:szCs w:val="18"/>
        </w:rPr>
      </w:pPr>
    </w:p>
    <w:p w:rsidR="00531BB8">
      <w:pPr>
        <w:spacing w:line="360" w:lineRule="auto"/>
        <w:ind w:firstLine="420"/>
        <w:jc w:val="right"/>
        <w:rPr>
          <w:b/>
          <w:bCs/>
          <w:szCs w:val="21"/>
        </w:rPr>
      </w:pPr>
      <w:r>
        <w:rPr>
          <w:rFonts w:hint="eastAsia"/>
          <w:b/>
          <w:bCs/>
          <w:szCs w:val="21"/>
        </w:rPr>
        <w:t>维普论文检测</w:t>
      </w:r>
      <w:r>
        <w:rPr>
          <w:rFonts w:hint="eastAsia"/>
          <w:b/>
          <w:bCs/>
          <w:szCs w:val="21"/>
        </w:rPr>
        <w:t xml:space="preserve"> VPCS 5.0</w:t>
      </w:r>
    </w:p>
    <w:p w:rsidR="00531BB8">
      <w:pPr>
        <w:spacing w:line="360" w:lineRule="auto"/>
        <w:ind w:firstLine="420"/>
        <w:jc w:val="right"/>
        <w:rPr>
          <w:b/>
          <w:bCs/>
          <w:szCs w:val="21"/>
        </w:rPr>
      </w:pPr>
      <w:r>
        <w:rPr>
          <w:rFonts w:hint="eastAsia"/>
          <w:b/>
          <w:bCs/>
          <w:szCs w:val="21"/>
        </w:rPr>
        <w:t>http://vpcs.cqvip.com</w:t>
      </w:r>
    </w:p>
    <w:p w:rsidR="00531BB8">
      <w:pPr>
        <w:spacing w:line="360" w:lineRule="auto"/>
        <w:ind w:firstLine="420"/>
        <w:jc w:val="right"/>
        <w:rPr>
          <w:b/>
          <w:bCs/>
          <w:sz w:val="18"/>
          <w:szCs w:val="18"/>
        </w:rPr>
      </w:pPr>
    </w:p>
    <w:p w:rsidR="00531BB8">
      <w:pPr>
        <w:spacing w:line="360" w:lineRule="auto"/>
        <w:ind w:firstLine="420"/>
        <w:jc w:val="right"/>
        <w:rPr>
          <w:b/>
          <w:bCs/>
          <w:sz w:val="18"/>
          <w:szCs w:val="18"/>
        </w:rPr>
      </w:pPr>
    </w:p>
    <w:p w:rsidR="00531BB8">
      <w:pPr>
        <w:spacing w:line="360" w:lineRule="auto"/>
        <w:ind w:firstLine="420"/>
        <w:jc w:val="right"/>
        <w:rPr>
          <w:sz w:val="18"/>
          <w:szCs w:val="18"/>
        </w:rPr>
      </w:pPr>
      <w:r>
        <w:rPr>
          <w:rFonts w:hint="eastAsia"/>
          <w:sz w:val="18"/>
          <w:szCs w:val="18"/>
        </w:rPr>
        <w:t>了解更多论文写作技巧</w:t>
      </w:r>
    </w:p>
    <w:p w:rsidR="00531BB8">
      <w:pPr>
        <w:spacing w:line="360" w:lineRule="auto"/>
        <w:ind w:firstLine="420"/>
        <w:jc w:val="right"/>
        <w:rPr>
          <w:sz w:val="18"/>
          <w:szCs w:val="18"/>
        </w:rPr>
      </w:pPr>
      <w:r>
        <w:rPr>
          <w:rFonts w:hint="eastAsia"/>
          <w:sz w:val="18"/>
          <w:szCs w:val="18"/>
        </w:rPr>
        <w:t>请关注“维普论文检测”官方</w:t>
      </w:r>
      <w:r>
        <w:rPr>
          <w:rFonts w:hint="eastAsia"/>
          <w:sz w:val="18"/>
          <w:szCs w:val="18"/>
        </w:rPr>
        <w:t>微信公众号</w:t>
      </w:r>
    </w:p>
    <w:p w:rsidR="00531BB8">
      <w:pPr>
        <w:spacing w:line="360" w:lineRule="auto"/>
        <w:jc w:val="right"/>
        <w:rPr>
          <w:sz w:val="18"/>
          <w:szCs w:val="18"/>
        </w:rPr>
      </w:pPr>
      <w:r>
        <w:rPr>
          <w:rFonts w:hint="eastAsia"/>
          <w:noProof/>
          <w:sz w:val="18"/>
          <w:szCs w:val="18"/>
        </w:rPr>
        <w:drawing>
          <wp:inline distT="0" distB="0" distL="114300" distR="114300">
            <wp:extent cx="869315" cy="876300"/>
            <wp:effectExtent l="0" t="0" r="6985" b="0"/>
            <wp:docPr id="3" name="图片 3" descr="2017-03-09_194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7-03-09_194028"/>
                    <pic:cNvPicPr>
                      <a:picLocks noChangeAspect="1"/>
                    </pic:cNvPicPr>
                  </pic:nvPicPr>
                  <pic:blipFill>
                    <a:blip xmlns:r="http://schemas.openxmlformats.org/officeDocument/2006/relationships" r:embed="rId8"/>
                    <a:stretch>
                      <a:fillRect/>
                    </a:stretch>
                  </pic:blipFill>
                  <pic:spPr>
                    <a:xfrm>
                      <a:off x="0" y="0"/>
                      <a:ext cx="869315" cy="876300"/>
                    </a:xfrm>
                    <a:prstGeom prst="rect">
                      <a:avLst/>
                    </a:prstGeom>
                  </pic:spPr>
                </pic:pic>
              </a:graphicData>
            </a:graphic>
          </wp:inline>
        </w:drawing>
      </w:r>
    </w:p>
    <w:p w:rsidR="00531BB8">
      <w:pPr>
        <w:spacing w:line="360" w:lineRule="auto"/>
        <w:ind w:firstLine="420"/>
        <w:jc w:val="right"/>
        <w:rPr>
          <w:sz w:val="18"/>
          <w:szCs w:val="18"/>
        </w:rPr>
      </w:pPr>
      <w:r>
        <w:rPr>
          <w:rFonts w:hint="eastAsia"/>
          <w:sz w:val="18"/>
          <w:szCs w:val="18"/>
        </w:rPr>
        <w:t>扫描</w:t>
      </w:r>
      <w:r>
        <w:rPr>
          <w:rFonts w:hint="eastAsia"/>
          <w:sz w:val="18"/>
          <w:szCs w:val="18"/>
        </w:rPr>
        <w:t>二维码关注</w:t>
      </w:r>
    </w:p>
    <w:sectPr>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31BB8">
    <w:pPr>
      <w:pStyle w:val="Footer"/>
      <w:jc w:val="right"/>
      <w:rPr>
        <w:b/>
        <w:bCs/>
        <w:szCs w:val="18"/>
      </w:rPr>
    </w:pPr>
    <w:r>
      <w:rPr>
        <w:noProof/>
      </w:rPr>
      <mc:AlternateContent>
        <mc:Choice Requires="wps">
          <w:drawing>
            <wp:anchor distT="0" distB="0" distL="114300" distR="114300" simplePos="0" relativeHeight="251659264" behindDoc="0" locked="0" layoutInCell="1" allowOverlap="1">
              <wp:simplePos x="0" y="0"/>
              <wp:positionH relativeFrom="column">
                <wp:posOffset>24765</wp:posOffset>
              </wp:positionH>
              <wp:positionV relativeFrom="paragraph">
                <wp:posOffset>34290</wp:posOffset>
              </wp:positionV>
              <wp:extent cx="6134100" cy="0"/>
              <wp:effectExtent l="0" t="0" r="0" b="0"/>
              <wp:wrapNone/>
              <wp:docPr id="2" name="直接连接符 2"/>
              <wp:cNvGraphicFramePr/>
              <a:graphic xmlns:a="http://schemas.openxmlformats.org/drawingml/2006/main">
                <a:graphicData uri="http://schemas.microsoft.com/office/word/2010/wordprocessingShape">
                  <wps:wsp xmlns:wps="http://schemas.microsoft.com/office/word/2010/wordprocessingShape">
                    <wps:cNvCnPr/>
                    <wps:spPr>
                      <a:xfrm>
                        <a:off x="744855" y="9808845"/>
                        <a:ext cx="61341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2049" style="mso-height-relative:page;mso-width-relative:page;position:absolute;z-index:251660288" from="1.95pt,2.7pt" to="484.95pt,2.7pt" coordsize="21600,21600" stroked="t">
              <v:stroke joinstyle="miter"/>
              <o:lock v:ext="edit" aspectratio="f"/>
            </v:line>
          </w:pict>
        </mc:Fallback>
      </mc:AlternateContent>
    </w:r>
  </w:p>
  <w:p w:rsidR="00531BB8">
    <w:pPr>
      <w:pStyle w:val="Footer"/>
      <w:jc w:val="right"/>
    </w:pPr>
    <w:r>
      <w:rPr>
        <w:rFonts w:hint="eastAsia"/>
        <w:b/>
        <w:bCs/>
        <w:szCs w:val="18"/>
      </w:rPr>
      <w:t>维普论文检测</w:t>
    </w:r>
    <w:r>
      <w:rPr>
        <w:rFonts w:hint="eastAsia"/>
        <w:b/>
        <w:bCs/>
        <w:szCs w:val="18"/>
      </w:rPr>
      <w:t xml:space="preserve"> VPCS 5.0   http://vpcs.cqvip.com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31BB8">
    <w:pPr>
      <w:pStyle w:val="Header"/>
      <w:pBdr>
        <w:bottom w:val="double" w:sz="8" w:space="1" w:color="auto"/>
      </w:pBdr>
    </w:pPr>
    <w:r>
      <w:rPr>
        <w:rFonts w:hint="eastAsia"/>
        <w:noProof/>
      </w:rPr>
      <w:drawing>
        <wp:anchor distT="0" distB="0" distL="114300" distR="114300" simplePos="0" relativeHeight="251658240" behindDoc="0" locked="0" layoutInCell="1" allowOverlap="1">
          <wp:simplePos x="0" y="0"/>
          <wp:positionH relativeFrom="column">
            <wp:posOffset>-133350</wp:posOffset>
          </wp:positionH>
          <wp:positionV relativeFrom="paragraph">
            <wp:posOffset>12065</wp:posOffset>
          </wp:positionV>
          <wp:extent cx="2647950" cy="370840"/>
          <wp:effectExtent l="0" t="0" r="0" b="10795"/>
          <wp:wrapNone/>
          <wp:docPr id="1" name="图片 1" descr="参考文献分析报告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参考文献分析报告LOGO"/>
                  <pic:cNvPicPr>
                    <a:picLocks noChangeAspect="1"/>
                  </pic:cNvPicPr>
                </pic:nvPicPr>
                <pic:blipFill>
                  <a:blip xmlns:r="http://schemas.openxmlformats.org/officeDocument/2006/relationships" r:embed="rId1"/>
                  <a:stretch>
                    <a:fillRect/>
                  </a:stretch>
                </pic:blipFill>
                <pic:spPr>
                  <a:xfrm>
                    <a:off x="0" y="0"/>
                    <a:ext cx="2647950" cy="370840"/>
                  </a:xfrm>
                  <a:prstGeom prst="rect">
                    <a:avLst/>
                  </a:prstGeom>
                </pic:spPr>
              </pic:pic>
            </a:graphicData>
          </a:graphic>
        </wp:anchor>
      </w:drawing>
    </w:r>
  </w:p>
  <w:p w:rsidR="00531BB8">
    <w:pPr>
      <w:pStyle w:val="Header"/>
      <w:pBdr>
        <w:bottom w:val="double" w:sz="8" w:space="1" w:color="auto"/>
      </w:pBdr>
    </w:pPr>
  </w:p>
  <w:p w:rsidR="00531BB8">
    <w:pPr>
      <w:pStyle w:val="Header"/>
      <w:pBdr>
        <w:bottom w:val="double" w:sz="8"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8C13A85"/>
    <w:multiLevelType w:val="singleLevel"/>
    <w:tmpl w:val="58C13A85"/>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il"/>
        <w:left w:val="nil"/>
        <w:bottom w:val="nil"/>
        <w:right w:val="nil"/>
      </w:pBdr>
      <w:tabs>
        <w:tab w:val="center" w:pos="4153"/>
        <w:tab w:val="right" w:pos="8306"/>
      </w:tabs>
      <w:snapToGrid w:val="0"/>
    </w:pPr>
    <w:rPr>
      <w:sz w:val="18"/>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Char"/>
    <w:rsid w:val="00A8059E"/>
    <w:rPr>
      <w:sz w:val="18"/>
      <w:szCs w:val="18"/>
    </w:rPr>
  </w:style>
  <w:style w:type="character" w:customStyle="1" w:styleId="Char">
    <w:name w:val="批注框文本 Char"/>
    <w:basedOn w:val="DefaultParagraphFont"/>
    <w:link w:val="BalloonText"/>
    <w:rsid w:val="00A8059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image" Target="media/image2.jpeg" /><Relationship Id="rId9" Type="http://schemas.openxmlformats.org/officeDocument/2006/relationships/theme" Target="theme/theme1.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3AD742-133C-4543-BC9A-917E22DAA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Administrator</cp:lastModifiedBy>
  <cp:revision>17</cp:revision>
  <dcterms:created xsi:type="dcterms:W3CDTF">2017-03-11T01:52:00Z</dcterms:created>
  <dcterms:modified xsi:type="dcterms:W3CDTF">2017-03-29T07:27:00Z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