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静态日志缺陷预测模型验收文档</w:t>
      </w:r>
    </w:p>
    <w:p>
      <w:pPr>
        <w:pStyle w:val="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一、项目背景</w:t>
      </w:r>
    </w:p>
    <w:p>
      <w:pPr>
        <w:pStyle w:val="1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本验收文档针对</w:t>
      </w:r>
      <w:r>
        <w:rPr>
          <w:rFonts w:hint="eastAsia" w:asciiTheme="minorEastAsia" w:hAnsiTheme="minorEastAsia" w:eastAsiaTheme="minorEastAsia" w:cstheme="minorEastAsia"/>
          <w:b/>
          <w:bCs/>
        </w:rPr>
        <w:t>静态日志缺陷预测模型</w:t>
      </w:r>
      <w:r>
        <w:rPr>
          <w:rFonts w:hint="eastAsia" w:asciiTheme="minorEastAsia" w:hAnsiTheme="minorEastAsia" w:eastAsiaTheme="minorEastAsia" w:cstheme="minorEastAsia"/>
        </w:rPr>
        <w:t>开展验收工作，该模型用于识别生产线日志中的缺陷数据，为生产线质量管控提供数据支持。</w:t>
      </w:r>
    </w:p>
    <w:p>
      <w:pPr>
        <w:pStyle w:val="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二、验收数据说明</w:t>
      </w:r>
    </w:p>
    <w:p>
      <w:pPr>
        <w:pStyle w:val="16"/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数据来源：新生产线运行日志数据</w:t>
      </w:r>
    </w:p>
    <w:p>
      <w:pPr>
        <w:pStyle w:val="16"/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数据时间范围：2025 年 11 月 18 日 - 2025 年 11 月 20 日</w:t>
      </w:r>
    </w:p>
    <w:p>
      <w:pPr>
        <w:pStyle w:val="16"/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数据总量：12500 条</w:t>
      </w:r>
    </w:p>
    <w:p>
      <w:pPr>
        <w:pStyle w:val="16"/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标签定义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false_positive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表示是否是误报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 xml:space="preserve">：标签 1 =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是误报，即实际</w:t>
      </w:r>
      <w:r>
        <w:rPr>
          <w:rFonts w:hint="eastAsia" w:asciiTheme="minorEastAsia" w:hAnsiTheme="minorEastAsia" w:eastAsiaTheme="minorEastAsia" w:cstheme="minorEastAsia"/>
        </w:rPr>
        <w:t xml:space="preserve">无问题数据，标签 0 =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不是误报，即实际</w:t>
      </w:r>
      <w:r>
        <w:rPr>
          <w:rFonts w:hint="eastAsia" w:asciiTheme="minorEastAsia" w:hAnsiTheme="minorEastAsia" w:eastAsiaTheme="minorEastAsia" w:cstheme="minorEastAsia"/>
        </w:rPr>
        <w:t>有问题数据</w:t>
      </w:r>
    </w:p>
    <w:p>
      <w:pPr>
        <w:pStyle w:val="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三、核心验收指标结果</w:t>
      </w:r>
    </w:p>
    <w:p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（一）基础预测性能</w:t>
      </w:r>
    </w:p>
    <w:p>
      <w:pPr>
        <w:pStyle w:val="16"/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预测准确率：99.16%（正确预测数据占总数据比例）</w:t>
      </w:r>
    </w:p>
    <w:p>
      <w:pPr>
        <w:pStyle w:val="16"/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混淆矩阵关键数据：</w:t>
      </w:r>
    </w:p>
    <w:p>
      <w:pPr>
        <w:pStyle w:val="16"/>
        <w:numPr>
          <w:ilvl w:val="1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真正例（TP）：12034 条（实际无问题且预测无问题）</w:t>
      </w:r>
    </w:p>
    <w:p>
      <w:pPr>
        <w:pStyle w:val="16"/>
        <w:numPr>
          <w:ilvl w:val="1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真负例（TN）：361 条（实际有问题且预测有问题）</w:t>
      </w:r>
    </w:p>
    <w:p>
      <w:pPr>
        <w:pStyle w:val="16"/>
        <w:numPr>
          <w:ilvl w:val="1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假正例（FP）：41 条（实际无问题但预测有问题，误报）</w:t>
      </w:r>
    </w:p>
    <w:p>
      <w:pPr>
        <w:pStyle w:val="16"/>
        <w:numPr>
          <w:ilvl w:val="1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假负例（FN）：64 条（实际有问题但预测无问题，漏报）</w:t>
      </w:r>
    </w:p>
    <w:p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（二）缺陷识别能力</w:t>
      </w:r>
    </w:p>
    <w:p>
      <w:pPr>
        <w:pStyle w:val="16"/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实际有问题数据总量：402 条</w:t>
      </w:r>
    </w:p>
    <w:p>
      <w:pPr>
        <w:pStyle w:val="16"/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模型识别出的有问题数据：361 条</w:t>
      </w:r>
    </w:p>
    <w:p>
      <w:pPr>
        <w:pStyle w:val="16"/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缺陷召回率：89.80%</w:t>
      </w:r>
    </w:p>
    <w:p>
      <w:pPr>
        <w:pStyle w:val="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四、验收结论</w:t>
      </w:r>
    </w:p>
    <w:p>
      <w:pPr>
        <w:pStyle w:val="16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经核查，静态日志缺陷预测模型在新生产线 12500 条测试数据中，预测准确率达 99.16%，缺陷召回率达 89.80%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rFonts w:hint="default"/>
        <w:color w:val="auto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C25526"/>
    <w:rsid w:val="7ADF3C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Office_11.8.2.10158_F1E327BC-269C-435d-A152-05C5408002CA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2025-11-24T08:28:00Z</dcterms:created>
  <dc:creator>Un-named</dc:creator>
  <cp:lastModifiedBy>Administrator</cp:lastModifiedBy>
  <dcterms:modified xsi:type="dcterms:W3CDTF">2025-11-24T08:31:15Z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2052-11.8.2.10158</vt:lpwstr>
  </property>
</Properties>
</file>