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332" w:rsidRDefault="008B5332" w:rsidP="008B5332">
      <w:pPr>
        <w:spacing w:line="240" w:lineRule="auto"/>
        <w:contextualSpacing/>
        <w:rPr>
          <w:rFonts w:ascii="Times New Roman" w:hAnsi="Times New Roman" w:cs="Times New Roman"/>
        </w:rPr>
      </w:pPr>
      <w:r>
        <w:rPr>
          <w:rFonts w:ascii="Times New Roman" w:hAnsi="Times New Roman" w:cs="Times New Roman"/>
        </w:rPr>
        <w:t>Chapter 1 - Overview</w:t>
      </w:r>
    </w:p>
    <w:p w:rsidR="008B5332" w:rsidRDefault="008B5332" w:rsidP="008B5332">
      <w:pPr>
        <w:spacing w:line="240" w:lineRule="auto"/>
        <w:contextualSpacing/>
        <w:rPr>
          <w:rFonts w:ascii="Times New Roman" w:hAnsi="Times New Roman" w:cs="Times New Roman"/>
        </w:rPr>
      </w:pPr>
    </w:p>
    <w:p w:rsidR="00631A44" w:rsidRDefault="008B5332" w:rsidP="004315EF">
      <w:pPr>
        <w:spacing w:line="240" w:lineRule="auto"/>
        <w:contextualSpacing/>
        <w:rPr>
          <w:rFonts w:ascii="Times New Roman" w:hAnsi="Times New Roman" w:cs="Times New Roman"/>
          <w:bCs/>
        </w:rPr>
      </w:pPr>
      <w:r>
        <w:rPr>
          <w:rFonts w:ascii="Times New Roman" w:hAnsi="Times New Roman" w:cs="Times New Roman"/>
        </w:rPr>
        <w:tab/>
        <w:t xml:space="preserve">The </w:t>
      </w:r>
      <w:r w:rsidR="00CB6E22">
        <w:rPr>
          <w:rFonts w:ascii="Times New Roman" w:hAnsi="Times New Roman" w:cs="Times New Roman"/>
        </w:rPr>
        <w:t>Penn State University Digital Ostensive Magnetic Resonance Image (</w:t>
      </w:r>
      <w:r>
        <w:rPr>
          <w:rFonts w:ascii="Times New Roman" w:hAnsi="Times New Roman" w:cs="Times New Roman"/>
        </w:rPr>
        <w:t>PSUdo MRI</w:t>
      </w:r>
      <w:r w:rsidR="00CB6E22">
        <w:rPr>
          <w:rFonts w:ascii="Times New Roman" w:hAnsi="Times New Roman" w:cs="Times New Roman"/>
        </w:rPr>
        <w:t>)</w:t>
      </w:r>
      <w:r>
        <w:rPr>
          <w:rFonts w:ascii="Times New Roman" w:hAnsi="Times New Roman" w:cs="Times New Roman"/>
        </w:rPr>
        <w:t xml:space="preserve"> </w:t>
      </w:r>
      <w:r w:rsidR="00CB6E22">
        <w:rPr>
          <w:rFonts w:ascii="Times New Roman" w:hAnsi="Times New Roman" w:cs="Times New Roman"/>
        </w:rPr>
        <w:t xml:space="preserve">simulator </w:t>
      </w:r>
      <w:r>
        <w:rPr>
          <w:rFonts w:ascii="Times New Roman" w:hAnsi="Times New Roman" w:cs="Times New Roman"/>
        </w:rPr>
        <w:t xml:space="preserve">engine is software developed at Penn State University's Center for Nuclear Magnetic Resonance Research (PSUCNMRR). It is </w:t>
      </w:r>
      <w:r w:rsidR="004315EF">
        <w:rPr>
          <w:rFonts w:ascii="Times New Roman" w:hAnsi="Times New Roman" w:cs="Times New Roman"/>
          <w:bCs/>
        </w:rPr>
        <w:t>a versatile MRI simulator considering static, gradient, and RF field distributions, including SAR and noise c</w:t>
      </w:r>
      <w:r w:rsidRPr="008B5332">
        <w:rPr>
          <w:rFonts w:ascii="Times New Roman" w:hAnsi="Times New Roman" w:cs="Times New Roman"/>
          <w:bCs/>
        </w:rPr>
        <w:t xml:space="preserve">orrelation for </w:t>
      </w:r>
      <w:r w:rsidR="004315EF">
        <w:rPr>
          <w:rFonts w:ascii="Times New Roman" w:hAnsi="Times New Roman" w:cs="Times New Roman"/>
          <w:bCs/>
        </w:rPr>
        <w:t>m</w:t>
      </w:r>
      <w:r w:rsidR="004315EF" w:rsidRPr="004315EF">
        <w:rPr>
          <w:rFonts w:ascii="Times New Roman" w:hAnsi="Times New Roman" w:cs="Times New Roman"/>
          <w:bCs/>
        </w:rPr>
        <w:t xml:space="preserve">ultiple </w:t>
      </w:r>
      <w:r w:rsidR="004315EF">
        <w:rPr>
          <w:rFonts w:ascii="Times New Roman" w:hAnsi="Times New Roman" w:cs="Times New Roman"/>
          <w:bCs/>
        </w:rPr>
        <w:t>t</w:t>
      </w:r>
      <w:r w:rsidR="004315EF" w:rsidRPr="004315EF">
        <w:rPr>
          <w:rFonts w:ascii="Times New Roman" w:hAnsi="Times New Roman" w:cs="Times New Roman"/>
          <w:bCs/>
        </w:rPr>
        <w:t xml:space="preserve">ransmit and </w:t>
      </w:r>
      <w:r w:rsidR="004315EF">
        <w:rPr>
          <w:rFonts w:ascii="Times New Roman" w:hAnsi="Times New Roman" w:cs="Times New Roman"/>
          <w:bCs/>
        </w:rPr>
        <w:t>r</w:t>
      </w:r>
      <w:r w:rsidR="004315EF" w:rsidRPr="004315EF">
        <w:rPr>
          <w:rFonts w:ascii="Times New Roman" w:hAnsi="Times New Roman" w:cs="Times New Roman"/>
          <w:bCs/>
        </w:rPr>
        <w:t xml:space="preserve">eceive </w:t>
      </w:r>
      <w:r w:rsidR="004315EF">
        <w:rPr>
          <w:rFonts w:ascii="Times New Roman" w:hAnsi="Times New Roman" w:cs="Times New Roman"/>
          <w:bCs/>
        </w:rPr>
        <w:t>c</w:t>
      </w:r>
      <w:r w:rsidR="004315EF" w:rsidRPr="004315EF">
        <w:rPr>
          <w:rFonts w:ascii="Times New Roman" w:hAnsi="Times New Roman" w:cs="Times New Roman"/>
          <w:bCs/>
        </w:rPr>
        <w:t>oils in 3D</w:t>
      </w:r>
      <w:r w:rsidR="004315EF">
        <w:rPr>
          <w:rFonts w:ascii="Times New Roman" w:hAnsi="Times New Roman" w:cs="Times New Roman"/>
          <w:bCs/>
        </w:rPr>
        <w:t xml:space="preserve">. </w:t>
      </w:r>
      <w:proofErr w:type="spellStart"/>
      <w:r w:rsidR="00631A44" w:rsidRPr="00631A44">
        <w:rPr>
          <w:rFonts w:ascii="Times New Roman" w:hAnsi="Times New Roman" w:cs="Times New Roman"/>
          <w:bCs/>
        </w:rPr>
        <w:t>PSUdoMRI</w:t>
      </w:r>
      <w:proofErr w:type="spellEnd"/>
      <w:r w:rsidR="00631A44" w:rsidRPr="00631A44">
        <w:rPr>
          <w:rFonts w:ascii="Times New Roman" w:hAnsi="Times New Roman" w:cs="Times New Roman"/>
          <w:bCs/>
        </w:rPr>
        <w:t xml:space="preserve"> was developed first to accurately predict how realistic distributions of the electromagnetic fields (DC, switched gradients, and radiofrequency) affect the MR images for arbitrary MRI pulse sequences. </w:t>
      </w:r>
      <w:r w:rsidR="00631A44">
        <w:rPr>
          <w:rFonts w:ascii="Times New Roman" w:hAnsi="Times New Roman" w:cs="Times New Roman"/>
          <w:bCs/>
        </w:rPr>
        <w:t>It</w:t>
      </w:r>
      <w:r w:rsidR="00631A44" w:rsidRPr="00631A44">
        <w:rPr>
          <w:rFonts w:ascii="Times New Roman" w:hAnsi="Times New Roman" w:cs="Times New Roman"/>
          <w:bCs/>
        </w:rPr>
        <w:t xml:space="preserve"> is capable of considering multiple RF coils in transmission and in reception, considering correlated noise between RF channels, and calculating the SAR distribution throughout the sample for arbitrary pulse sequences. It could be a valuable aid in the design of pulse sequences to overcome or compensate for imperfections in the field distributions due to field/tissue interactions or design constraints. It is our hope that the package will find value for other applications as well.</w:t>
      </w:r>
    </w:p>
    <w:p w:rsidR="004315EF" w:rsidRDefault="004315EF" w:rsidP="004315EF">
      <w:pPr>
        <w:spacing w:line="240" w:lineRule="auto"/>
        <w:contextualSpacing/>
        <w:rPr>
          <w:rFonts w:ascii="Times New Roman" w:hAnsi="Times New Roman" w:cs="Times New Roman"/>
          <w:bCs/>
        </w:rPr>
      </w:pPr>
      <w:r>
        <w:rPr>
          <w:rFonts w:ascii="Times New Roman" w:hAnsi="Times New Roman" w:cs="Times New Roman"/>
          <w:bCs/>
        </w:rPr>
        <w:tab/>
        <w:t>This manual is directed at users with at least some background in software development who are interested in discovering the inner workings of the PSUdo MRI engine. We will not discuss here the programming of the PSUdo MRI Graphical User Interface (GUI), but will cover details about the engine, which was coded in C++ and designed for cross-platform execution</w:t>
      </w:r>
      <w:r w:rsidR="00922721">
        <w:rPr>
          <w:rFonts w:ascii="Times New Roman" w:hAnsi="Times New Roman" w:cs="Times New Roman"/>
          <w:bCs/>
        </w:rPr>
        <w:t xml:space="preserve">. </w:t>
      </w:r>
      <w:r w:rsidR="009D0002">
        <w:rPr>
          <w:rFonts w:ascii="Times New Roman" w:hAnsi="Times New Roman" w:cs="Times New Roman"/>
          <w:bCs/>
        </w:rPr>
        <w:t>We have used C++'s Object Oriented Programming style to create a collection of object classes which interact to perform complex calculations and produce multiple outputs.</w:t>
      </w:r>
    </w:p>
    <w:p w:rsidR="0083615D" w:rsidRDefault="0083615D" w:rsidP="004315EF">
      <w:pPr>
        <w:spacing w:line="240" w:lineRule="auto"/>
        <w:contextualSpacing/>
        <w:rPr>
          <w:rFonts w:ascii="Times New Roman" w:hAnsi="Times New Roman" w:cs="Times New Roman"/>
          <w:bCs/>
        </w:rPr>
      </w:pPr>
      <w:r>
        <w:rPr>
          <w:rFonts w:ascii="Times New Roman" w:hAnsi="Times New Roman" w:cs="Times New Roman"/>
          <w:bCs/>
        </w:rPr>
        <w:tab/>
        <w:t>As stated, this engine is also part of a larger product which includes a GUI, designed in MATLAB, which can be used to call the engine with a compact, user friendly interface. The engine can also be used ad-hoc, totally separate from the user interface. In order to do this, a more intricate knowledge of the engine's procedures and inputs is necessary.</w:t>
      </w:r>
    </w:p>
    <w:p w:rsidR="00CB6E22" w:rsidRDefault="00CB6E22" w:rsidP="004315EF">
      <w:pPr>
        <w:spacing w:line="240" w:lineRule="auto"/>
        <w:contextualSpacing/>
        <w:rPr>
          <w:rFonts w:ascii="Times New Roman" w:hAnsi="Times New Roman" w:cs="Times New Roman"/>
          <w:bCs/>
        </w:rPr>
      </w:pPr>
    </w:p>
    <w:p w:rsidR="00CB6E22" w:rsidRPr="004315EF" w:rsidRDefault="00CB6E22" w:rsidP="004315EF">
      <w:pPr>
        <w:spacing w:line="240" w:lineRule="auto"/>
        <w:contextualSpacing/>
        <w:rPr>
          <w:rFonts w:ascii="Times New Roman" w:hAnsi="Times New Roman" w:cs="Times New Roman"/>
        </w:rPr>
      </w:pPr>
      <w:r>
        <w:rPr>
          <w:rFonts w:ascii="Times New Roman" w:hAnsi="Times New Roman" w:cs="Times New Roman"/>
          <w:bCs/>
        </w:rPr>
        <w:t>Versions of the PSUdo MRI engine</w:t>
      </w:r>
    </w:p>
    <w:p w:rsidR="00CB6E22" w:rsidRDefault="004315EF" w:rsidP="008B5332">
      <w:pPr>
        <w:spacing w:line="240" w:lineRule="auto"/>
        <w:contextualSpacing/>
        <w:rPr>
          <w:rFonts w:ascii="Times New Roman" w:hAnsi="Times New Roman" w:cs="Times New Roman"/>
        </w:rPr>
      </w:pPr>
      <w:r w:rsidRPr="004315EF">
        <w:rPr>
          <w:rFonts w:ascii="Times New Roman" w:hAnsi="Times New Roman" w:cs="Times New Roman"/>
        </w:rPr>
        <w:t xml:space="preserve"> </w:t>
      </w:r>
    </w:p>
    <w:p w:rsidR="00671162" w:rsidRDefault="00CB6E22" w:rsidP="008B5332">
      <w:pPr>
        <w:spacing w:line="240" w:lineRule="auto"/>
        <w:contextualSpacing/>
        <w:rPr>
          <w:rFonts w:ascii="Times New Roman" w:hAnsi="Times New Roman" w:cs="Times New Roman"/>
        </w:rPr>
      </w:pPr>
      <w:r>
        <w:rPr>
          <w:rFonts w:ascii="Times New Roman" w:hAnsi="Times New Roman" w:cs="Times New Roman"/>
        </w:rPr>
        <w:tab/>
        <w:t xml:space="preserve">The PSUdo MRI simulator was designed to perform as many different functions as possible, and eventually during the development of the engine, the runtime memory grew to such a size that it was impractical to bundle all of these functions into one executable code. The decision was made to separate the engine into three stand-alone versions. These three versions are thus more directed and specific to one particular function of the simulator. </w:t>
      </w:r>
      <w:r w:rsidR="00671162">
        <w:rPr>
          <w:rFonts w:ascii="Times New Roman" w:hAnsi="Times New Roman" w:cs="Times New Roman"/>
        </w:rPr>
        <w:t>The result is that there is one program version to perform noise calculations, one to perform Specific Absorption Rate (SAR) calculations, and one to calculate signal.</w:t>
      </w:r>
    </w:p>
    <w:p w:rsidR="008B5332" w:rsidRDefault="00671162" w:rsidP="008B5332">
      <w:pPr>
        <w:spacing w:line="240" w:lineRule="auto"/>
        <w:contextualSpacing/>
        <w:rPr>
          <w:rFonts w:ascii="Times New Roman" w:hAnsi="Times New Roman" w:cs="Times New Roman"/>
        </w:rPr>
      </w:pPr>
      <w:r>
        <w:rPr>
          <w:rFonts w:ascii="Times New Roman" w:hAnsi="Times New Roman" w:cs="Times New Roman"/>
        </w:rPr>
        <w:tab/>
        <w:t>This separation by function also makes it easier for users to focus on one particular calculation if they desire. It also means that users must be aware of the function and capability of each version. In particular, it is important to remember which files are necessary for which version and which must be omitted for successful simulations to occur.</w:t>
      </w:r>
      <w:r w:rsidR="008B5332">
        <w:rPr>
          <w:rFonts w:ascii="Times New Roman" w:hAnsi="Times New Roman" w:cs="Times New Roman"/>
        </w:rPr>
        <w:br w:type="page"/>
      </w:r>
    </w:p>
    <w:p w:rsidR="00ED7A85" w:rsidRDefault="00ED7A85" w:rsidP="00ED7A85">
      <w:pPr>
        <w:spacing w:line="240" w:lineRule="auto"/>
        <w:contextualSpacing/>
        <w:rPr>
          <w:rFonts w:ascii="Times New Roman" w:hAnsi="Times New Roman" w:cs="Times New Roman"/>
        </w:rPr>
      </w:pPr>
      <w:r>
        <w:rPr>
          <w:rFonts w:ascii="Times New Roman" w:hAnsi="Times New Roman" w:cs="Times New Roman"/>
        </w:rPr>
        <w:lastRenderedPageBreak/>
        <w:t>Chapter 2 - Input Files</w:t>
      </w:r>
    </w:p>
    <w:p w:rsidR="00ED7A85" w:rsidRDefault="00ED7A85" w:rsidP="00ED7A85">
      <w:pPr>
        <w:spacing w:line="240" w:lineRule="auto"/>
        <w:contextualSpacing/>
        <w:rPr>
          <w:rFonts w:ascii="Times New Roman" w:hAnsi="Times New Roman" w:cs="Times New Roman"/>
        </w:rPr>
      </w:pPr>
    </w:p>
    <w:p w:rsidR="004C0DD1" w:rsidRDefault="00ED7A85" w:rsidP="00ED7A85">
      <w:pPr>
        <w:spacing w:line="240" w:lineRule="auto"/>
        <w:contextualSpacing/>
        <w:rPr>
          <w:rFonts w:ascii="Times New Roman" w:hAnsi="Times New Roman" w:cs="Times New Roman"/>
        </w:rPr>
      </w:pPr>
      <w:r>
        <w:rPr>
          <w:rFonts w:ascii="Times New Roman" w:hAnsi="Times New Roman" w:cs="Times New Roman"/>
        </w:rPr>
        <w:t>:TODO: note in tissue type file that 1) it is .txt, and 2) labels MUST appear in the first row (unless change is made)</w:t>
      </w:r>
    </w:p>
    <w:p w:rsidR="004C0DD1" w:rsidRDefault="004C0DD1" w:rsidP="00ED7A85">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i/>
        </w:rPr>
      </w:pPr>
      <w:r w:rsidRPr="004C0DD1">
        <w:rPr>
          <w:rFonts w:ascii="Times New Roman" w:hAnsi="Times New Roman" w:cs="Times New Roman"/>
          <w:i/>
        </w:rPr>
        <w:t>File Structure for Spatially-organized Files</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Here we will describe the structure of the input files in text format. The engine reads files in binary format (except for the tissue property file, which is always text format). Some simple conversion tools (in the conversion tools folder) are provided to facilitate translation from text to binary format. Also, text versions of many file types are available in the folder “</w:t>
      </w:r>
      <w:proofErr w:type="spellStart"/>
      <w:r w:rsidRPr="004C0DD1">
        <w:rPr>
          <w:rFonts w:ascii="Times New Roman" w:hAnsi="Times New Roman" w:cs="Times New Roman"/>
        </w:rPr>
        <w:t>PSUdoMRI</w:t>
      </w:r>
      <w:proofErr w:type="spellEnd"/>
      <w:r w:rsidRPr="004C0DD1">
        <w:rPr>
          <w:rFonts w:ascii="Times New Roman" w:hAnsi="Times New Roman" w:cs="Times New Roman"/>
        </w:rPr>
        <w:t>/Models/Head 2mm 125MHz/txt”</w:t>
      </w:r>
    </w:p>
    <w:p w:rsidR="004C0DD1" w:rsidRPr="004C0DD1" w:rsidRDefault="004C0DD1" w:rsidP="004C0DD1">
      <w:pPr>
        <w:spacing w:line="240" w:lineRule="auto"/>
        <w:contextualSpacing/>
        <w:rPr>
          <w:rFonts w:ascii="Times New Roman" w:hAnsi="Times New Roman" w:cs="Times New Roman"/>
        </w:rPr>
      </w:pPr>
    </w:p>
    <w:p w:rsid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 xml:space="preserve">The sample geometry file in text format contains a brief header followed by four long columns of numbers. The 6-row header includes (on each row, in order of appearance) </w:t>
      </w:r>
      <w:r>
        <w:rPr>
          <w:rFonts w:ascii="Times New Roman" w:hAnsi="Times New Roman" w:cs="Times New Roman"/>
        </w:rPr>
        <w:t>values for</w:t>
      </w:r>
    </w:p>
    <w:p w:rsidR="00126F37" w:rsidRDefault="00126F37" w:rsidP="004C0DD1">
      <w:pPr>
        <w:spacing w:line="240" w:lineRule="auto"/>
        <w:contextualSpacing/>
        <w:rPr>
          <w:rFonts w:ascii="Times New Roman" w:hAnsi="Times New Roman" w:cs="Times New Roman"/>
        </w:rPr>
      </w:pPr>
    </w:p>
    <w:p w:rsidR="004C0DD1"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1) The number of r</w:t>
      </w:r>
      <w:r>
        <w:rPr>
          <w:rFonts w:ascii="Times New Roman" w:hAnsi="Times New Roman" w:cs="Times New Roman"/>
        </w:rPr>
        <w:t>ows in the four-column array,</w:t>
      </w:r>
    </w:p>
    <w:p w:rsidR="004C0DD1"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 xml:space="preserve">2) </w:t>
      </w:r>
      <w:r w:rsidR="00126F37">
        <w:rPr>
          <w:rFonts w:ascii="Times New Roman" w:hAnsi="Times New Roman" w:cs="Times New Roman"/>
        </w:rPr>
        <w:t>The minimum and maximum x-</w:t>
      </w:r>
      <w:r w:rsidRPr="004C0DD1">
        <w:rPr>
          <w:rFonts w:ascii="Times New Roman" w:hAnsi="Times New Roman" w:cs="Times New Roman"/>
        </w:rPr>
        <w:t>coord</w:t>
      </w:r>
      <w:r>
        <w:rPr>
          <w:rFonts w:ascii="Times New Roman" w:hAnsi="Times New Roman" w:cs="Times New Roman"/>
        </w:rPr>
        <w:t>inates where tissue is found,</w:t>
      </w:r>
    </w:p>
    <w:p w:rsidR="004C0DD1"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3)</w:t>
      </w:r>
      <w:r w:rsidR="00126F37">
        <w:rPr>
          <w:rFonts w:ascii="Times New Roman" w:hAnsi="Times New Roman" w:cs="Times New Roman"/>
        </w:rPr>
        <w:t xml:space="preserve"> The minimum and maximum y-</w:t>
      </w:r>
      <w:r w:rsidRPr="004C0DD1">
        <w:rPr>
          <w:rFonts w:ascii="Times New Roman" w:hAnsi="Times New Roman" w:cs="Times New Roman"/>
        </w:rPr>
        <w:t>coord</w:t>
      </w:r>
      <w:r>
        <w:rPr>
          <w:rFonts w:ascii="Times New Roman" w:hAnsi="Times New Roman" w:cs="Times New Roman"/>
        </w:rPr>
        <w:t>inates where tissue is found,</w:t>
      </w:r>
    </w:p>
    <w:p w:rsidR="004C0DD1"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4)</w:t>
      </w:r>
      <w:r w:rsidR="00126F37">
        <w:rPr>
          <w:rFonts w:ascii="Times New Roman" w:hAnsi="Times New Roman" w:cs="Times New Roman"/>
        </w:rPr>
        <w:t xml:space="preserve"> The minimum and maximum z-</w:t>
      </w:r>
      <w:r w:rsidRPr="004C0DD1">
        <w:rPr>
          <w:rFonts w:ascii="Times New Roman" w:hAnsi="Times New Roman" w:cs="Times New Roman"/>
        </w:rPr>
        <w:t>coord</w:t>
      </w:r>
      <w:r>
        <w:rPr>
          <w:rFonts w:ascii="Times New Roman" w:hAnsi="Times New Roman" w:cs="Times New Roman"/>
        </w:rPr>
        <w:t>inates where tissue is found,</w:t>
      </w:r>
    </w:p>
    <w:p w:rsidR="004C0DD1"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 xml:space="preserve">5) The x, y, and z coordinates of the </w:t>
      </w:r>
      <w:proofErr w:type="spellStart"/>
      <w:r w:rsidRPr="004C0DD1">
        <w:rPr>
          <w:rFonts w:ascii="Times New Roman" w:hAnsi="Times New Roman" w:cs="Times New Roman"/>
        </w:rPr>
        <w:t>intial</w:t>
      </w:r>
      <w:proofErr w:type="spellEnd"/>
      <w:r w:rsidRPr="004C0DD1">
        <w:rPr>
          <w:rFonts w:ascii="Times New Roman" w:hAnsi="Times New Roman" w:cs="Times New Roman"/>
        </w:rPr>
        <w:t xml:space="preserve"> gradient </w:t>
      </w:r>
      <w:proofErr w:type="spellStart"/>
      <w:r w:rsidRPr="004C0DD1">
        <w:rPr>
          <w:rFonts w:ascii="Times New Roman" w:hAnsi="Times New Roman" w:cs="Times New Roman"/>
        </w:rPr>
        <w:t>isocenter</w:t>
      </w:r>
      <w:proofErr w:type="spellEnd"/>
      <w:r>
        <w:rPr>
          <w:rFonts w:ascii="Times New Roman" w:hAnsi="Times New Roman" w:cs="Times New Roman"/>
        </w:rPr>
        <w:t>, and</w:t>
      </w:r>
    </w:p>
    <w:p w:rsidR="004C0DD1"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6) The grid resolution (in mm)</w:t>
      </w:r>
      <w:r>
        <w:rPr>
          <w:rFonts w:ascii="Times New Roman" w:hAnsi="Times New Roman" w:cs="Times New Roman"/>
        </w:rPr>
        <w:t xml:space="preserve"> in the x</w:t>
      </w:r>
      <w:r w:rsidR="00126F37">
        <w:rPr>
          <w:rFonts w:ascii="Times New Roman" w:hAnsi="Times New Roman" w:cs="Times New Roman"/>
        </w:rPr>
        <w:t>-</w:t>
      </w:r>
      <w:r>
        <w:rPr>
          <w:rFonts w:ascii="Times New Roman" w:hAnsi="Times New Roman" w:cs="Times New Roman"/>
        </w:rPr>
        <w:t>, y</w:t>
      </w:r>
      <w:r w:rsidR="00126F37">
        <w:rPr>
          <w:rFonts w:ascii="Times New Roman" w:hAnsi="Times New Roman" w:cs="Times New Roman"/>
        </w:rPr>
        <w:t>-</w:t>
      </w:r>
      <w:r>
        <w:rPr>
          <w:rFonts w:ascii="Times New Roman" w:hAnsi="Times New Roman" w:cs="Times New Roman"/>
        </w:rPr>
        <w:t xml:space="preserve">, </w:t>
      </w:r>
      <w:r w:rsidR="00126F37">
        <w:rPr>
          <w:rFonts w:ascii="Times New Roman" w:hAnsi="Times New Roman" w:cs="Times New Roman"/>
        </w:rPr>
        <w:t>and z-</w:t>
      </w:r>
      <w:r>
        <w:rPr>
          <w:rFonts w:ascii="Times New Roman" w:hAnsi="Times New Roman" w:cs="Times New Roman"/>
        </w:rPr>
        <w:t>directions.</w:t>
      </w:r>
    </w:p>
    <w:p w:rsid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Each row of the four-column array contains integer x, y, and z coordinates and an integer tissue identifier corresponding to the “ID” in the tissue property file. After converting to binary, the sample geometry file should be given the extension “</w:t>
      </w:r>
      <w:r>
        <w:rPr>
          <w:rFonts w:ascii="Times New Roman" w:hAnsi="Times New Roman" w:cs="Times New Roman"/>
        </w:rPr>
        <w:t>.</w:t>
      </w:r>
      <w:proofErr w:type="spellStart"/>
      <w:r w:rsidRPr="004C0DD1">
        <w:rPr>
          <w:rFonts w:ascii="Times New Roman" w:hAnsi="Times New Roman" w:cs="Times New Roman"/>
        </w:rPr>
        <w:t>smpl</w:t>
      </w:r>
      <w:proofErr w:type="spellEnd"/>
      <w:r w:rsidRPr="004C0DD1">
        <w:rPr>
          <w:rFonts w:ascii="Times New Roman" w:hAnsi="Times New Roman" w:cs="Times New Roman"/>
        </w:rPr>
        <w:t>”.</w:t>
      </w:r>
    </w:p>
    <w:p w:rsidR="004C0DD1" w:rsidRDefault="004C0DD1" w:rsidP="004C0DD1">
      <w:pPr>
        <w:spacing w:line="240" w:lineRule="auto"/>
        <w:contextualSpacing/>
        <w:rPr>
          <w:rFonts w:ascii="Times New Roman" w:hAnsi="Times New Roman" w:cs="Times New Roman"/>
        </w:rPr>
      </w:pPr>
    </w:p>
    <w:p w:rsidR="00126F37" w:rsidRPr="004C0DD1" w:rsidRDefault="00126F37" w:rsidP="004C0DD1">
      <w:pPr>
        <w:spacing w:line="240" w:lineRule="auto"/>
        <w:contextualSpacing/>
        <w:rPr>
          <w:rFonts w:ascii="Times New Roman" w:hAnsi="Times New Roman" w:cs="Times New Roman"/>
        </w:rPr>
      </w:pPr>
      <w:r>
        <w:rPr>
          <w:rFonts w:ascii="Times New Roman" w:hAnsi="Times New Roman" w:cs="Times New Roman"/>
        </w:rPr>
        <w:t>:TODO: this is still reading .txt in the engine for tissue property file</w:t>
      </w: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The tissue property file is a text file with extension “</w:t>
      </w:r>
      <w:r w:rsidR="00126F37">
        <w:rPr>
          <w:rFonts w:ascii="Times New Roman" w:hAnsi="Times New Roman" w:cs="Times New Roman"/>
        </w:rPr>
        <w:t>.</w:t>
      </w:r>
      <w:r w:rsidRPr="004C0DD1">
        <w:rPr>
          <w:rFonts w:ascii="Times New Roman" w:hAnsi="Times New Roman" w:cs="Times New Roman"/>
        </w:rPr>
        <w:t>prop”. The first row of the file</w:t>
      </w:r>
      <w:r w:rsidR="00126F37">
        <w:rPr>
          <w:rFonts w:ascii="Times New Roman" w:hAnsi="Times New Roman" w:cs="Times New Roman"/>
        </w:rPr>
        <w:t xml:space="preserve"> has been left as labels to indicate the value types</w:t>
      </w:r>
      <w:r w:rsidRPr="004C0DD1">
        <w:rPr>
          <w:rFonts w:ascii="Times New Roman" w:hAnsi="Times New Roman" w:cs="Times New Roman"/>
        </w:rPr>
        <w:t xml:space="preserve"> in columns of following rows. Each row gives properties of a different tissue with a unique integer ID. After the ID, seven properties are given for each tissue, including T1 (in ms), T2 (in ms), proton density (fractional), chemical shift (in </w:t>
      </w:r>
      <w:proofErr w:type="spellStart"/>
      <w:r w:rsidRPr="004C0DD1">
        <w:rPr>
          <w:rFonts w:ascii="Times New Roman" w:hAnsi="Times New Roman" w:cs="Times New Roman"/>
        </w:rPr>
        <w:t>ppm</w:t>
      </w:r>
      <w:proofErr w:type="spellEnd"/>
      <w:r w:rsidRPr="004C0DD1">
        <w:rPr>
          <w:rFonts w:ascii="Times New Roman" w:hAnsi="Times New Roman" w:cs="Times New Roman"/>
        </w:rPr>
        <w:t>), electrical conductivity (in S/m), mass density (in kg/m</w:t>
      </w:r>
      <w:r w:rsidRPr="004C0DD1">
        <w:rPr>
          <w:rFonts w:ascii="Times New Roman" w:hAnsi="Times New Roman" w:cs="Times New Roman"/>
          <w:vertAlign w:val="superscript"/>
        </w:rPr>
        <w:t>3</w:t>
      </w:r>
      <w:r w:rsidRPr="004C0DD1">
        <w:rPr>
          <w:rFonts w:ascii="Times New Roman" w:hAnsi="Times New Roman" w:cs="Times New Roman"/>
        </w:rPr>
        <w:t>), and the name of the tissue.</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 xml:space="preserve">The </w:t>
      </w:r>
      <w:r>
        <w:rPr>
          <w:rFonts w:ascii="Times New Roman" w:hAnsi="Times New Roman" w:cs="Times New Roman"/>
        </w:rPr>
        <w:t>∆</w:t>
      </w:r>
      <w:r w:rsidRPr="004C0DD1">
        <w:rPr>
          <w:rFonts w:ascii="Times New Roman" w:hAnsi="Times New Roman" w:cs="Times New Roman"/>
        </w:rPr>
        <w:t>B</w:t>
      </w:r>
      <w:r w:rsidRPr="004C0DD1">
        <w:rPr>
          <w:rFonts w:ascii="Times New Roman" w:hAnsi="Times New Roman" w:cs="Times New Roman"/>
          <w:vertAlign w:val="subscript"/>
        </w:rPr>
        <w:t>0</w:t>
      </w:r>
      <w:r w:rsidRPr="004C0DD1">
        <w:rPr>
          <w:rFonts w:ascii="Times New Roman" w:hAnsi="Times New Roman" w:cs="Times New Roman"/>
        </w:rPr>
        <w:t xml:space="preserve"> file in text format contains a brief header followed by four long columns of numbers. The 1-row header contains only the integer number of rows in the table that follows. This number must match that </w:t>
      </w:r>
      <w:r w:rsidR="00126F37">
        <w:rPr>
          <w:rFonts w:ascii="Times New Roman" w:hAnsi="Times New Roman" w:cs="Times New Roman"/>
        </w:rPr>
        <w:t>of</w:t>
      </w:r>
      <w:r w:rsidRPr="004C0DD1">
        <w:rPr>
          <w:rFonts w:ascii="Times New Roman" w:hAnsi="Times New Roman" w:cs="Times New Roman"/>
        </w:rPr>
        <w:t xml:space="preserve"> the </w:t>
      </w:r>
      <w:r w:rsidR="00126F37">
        <w:rPr>
          <w:rFonts w:ascii="Times New Roman" w:hAnsi="Times New Roman" w:cs="Times New Roman"/>
        </w:rPr>
        <w:t xml:space="preserve">corresponding </w:t>
      </w:r>
      <w:r w:rsidRPr="004C0DD1">
        <w:rPr>
          <w:rFonts w:ascii="Times New Roman" w:hAnsi="Times New Roman" w:cs="Times New Roman"/>
        </w:rPr>
        <w:t>sample geometry file</w:t>
      </w:r>
      <w:r w:rsidR="00126F37">
        <w:rPr>
          <w:rFonts w:ascii="Times New Roman" w:hAnsi="Times New Roman" w:cs="Times New Roman"/>
        </w:rPr>
        <w:t>. T</w:t>
      </w:r>
      <w:r w:rsidRPr="004C0DD1">
        <w:rPr>
          <w:rFonts w:ascii="Times New Roman" w:hAnsi="Times New Roman" w:cs="Times New Roman"/>
        </w:rPr>
        <w:t xml:space="preserve">he order of spatial information in the </w:t>
      </w:r>
      <w:r>
        <w:rPr>
          <w:rFonts w:ascii="Times New Roman" w:hAnsi="Times New Roman" w:cs="Times New Roman"/>
        </w:rPr>
        <w:t>∆</w:t>
      </w:r>
      <w:r w:rsidRPr="004C0DD1">
        <w:rPr>
          <w:rFonts w:ascii="Times New Roman" w:hAnsi="Times New Roman" w:cs="Times New Roman"/>
        </w:rPr>
        <w:t>B</w:t>
      </w:r>
      <w:r w:rsidRPr="004C0DD1">
        <w:rPr>
          <w:rFonts w:ascii="Times New Roman" w:hAnsi="Times New Roman" w:cs="Times New Roman"/>
          <w:vertAlign w:val="subscript"/>
        </w:rPr>
        <w:t>0</w:t>
      </w:r>
      <w:r w:rsidRPr="004C0DD1">
        <w:rPr>
          <w:rFonts w:ascii="Times New Roman" w:hAnsi="Times New Roman" w:cs="Times New Roman"/>
        </w:rPr>
        <w:t xml:space="preserve"> file should </w:t>
      </w:r>
      <w:r w:rsidR="00126F37">
        <w:rPr>
          <w:rFonts w:ascii="Times New Roman" w:hAnsi="Times New Roman" w:cs="Times New Roman"/>
        </w:rPr>
        <w:t xml:space="preserve">also </w:t>
      </w:r>
      <w:r w:rsidRPr="004C0DD1">
        <w:rPr>
          <w:rFonts w:ascii="Times New Roman" w:hAnsi="Times New Roman" w:cs="Times New Roman"/>
        </w:rPr>
        <w:t xml:space="preserve">match that </w:t>
      </w:r>
      <w:r w:rsidR="00126F37">
        <w:rPr>
          <w:rFonts w:ascii="Times New Roman" w:hAnsi="Times New Roman" w:cs="Times New Roman"/>
        </w:rPr>
        <w:t>of</w:t>
      </w:r>
      <w:r w:rsidRPr="004C0DD1">
        <w:rPr>
          <w:rFonts w:ascii="Times New Roman" w:hAnsi="Times New Roman" w:cs="Times New Roman"/>
        </w:rPr>
        <w:t xml:space="preserve"> th</w:t>
      </w:r>
      <w:r w:rsidR="00126F37">
        <w:rPr>
          <w:rFonts w:ascii="Times New Roman" w:hAnsi="Times New Roman" w:cs="Times New Roman"/>
        </w:rPr>
        <w:t>e geometry file</w:t>
      </w:r>
      <w:r w:rsidR="00C918C5">
        <w:rPr>
          <w:rFonts w:ascii="Times New Roman" w:hAnsi="Times New Roman" w:cs="Times New Roman"/>
        </w:rPr>
        <w:t>,</w:t>
      </w:r>
      <w:r w:rsidR="00126F37">
        <w:rPr>
          <w:rFonts w:ascii="Times New Roman" w:hAnsi="Times New Roman" w:cs="Times New Roman"/>
        </w:rPr>
        <w:t xml:space="preserve"> row by row. E</w:t>
      </w:r>
      <w:r w:rsidRPr="004C0DD1">
        <w:rPr>
          <w:rFonts w:ascii="Times New Roman" w:hAnsi="Times New Roman" w:cs="Times New Roman"/>
        </w:rPr>
        <w:t xml:space="preserve">ach row of the table in the </w:t>
      </w:r>
      <w:r>
        <w:rPr>
          <w:rFonts w:ascii="Times New Roman" w:hAnsi="Times New Roman" w:cs="Times New Roman"/>
        </w:rPr>
        <w:t>∆</w:t>
      </w:r>
      <w:r w:rsidRPr="004C0DD1">
        <w:rPr>
          <w:rFonts w:ascii="Times New Roman" w:hAnsi="Times New Roman" w:cs="Times New Roman"/>
        </w:rPr>
        <w:t>B</w:t>
      </w:r>
      <w:r w:rsidRPr="004C0DD1">
        <w:rPr>
          <w:rFonts w:ascii="Times New Roman" w:hAnsi="Times New Roman" w:cs="Times New Roman"/>
          <w:vertAlign w:val="subscript"/>
        </w:rPr>
        <w:t>0</w:t>
      </w:r>
      <w:r w:rsidR="00126F37">
        <w:rPr>
          <w:rFonts w:ascii="Times New Roman" w:hAnsi="Times New Roman" w:cs="Times New Roman"/>
        </w:rPr>
        <w:t xml:space="preserve"> file has</w:t>
      </w:r>
      <w:r w:rsidRPr="004C0DD1">
        <w:rPr>
          <w:rFonts w:ascii="Times New Roman" w:hAnsi="Times New Roman" w:cs="Times New Roman"/>
        </w:rPr>
        <w:t xml:space="preserve"> the magnitude deviation (in </w:t>
      </w:r>
      <w:proofErr w:type="spellStart"/>
      <w:r w:rsidRPr="004C0DD1">
        <w:rPr>
          <w:rFonts w:ascii="Times New Roman" w:hAnsi="Times New Roman" w:cs="Times New Roman"/>
        </w:rPr>
        <w:t>ppm</w:t>
      </w:r>
      <w:proofErr w:type="spellEnd"/>
      <w:r w:rsidRPr="004C0DD1">
        <w:rPr>
          <w:rFonts w:ascii="Times New Roman" w:hAnsi="Times New Roman" w:cs="Times New Roman"/>
        </w:rPr>
        <w:t>) from a perfectly-uniform B</w:t>
      </w:r>
      <w:r w:rsidRPr="004C0DD1">
        <w:rPr>
          <w:rFonts w:ascii="Times New Roman" w:hAnsi="Times New Roman" w:cs="Times New Roman"/>
          <w:vertAlign w:val="subscript"/>
        </w:rPr>
        <w:t>0</w:t>
      </w:r>
      <w:r w:rsidRPr="004C0DD1">
        <w:rPr>
          <w:rFonts w:ascii="Times New Roman" w:hAnsi="Times New Roman" w:cs="Times New Roman"/>
        </w:rPr>
        <w:t xml:space="preserve"> field followed by the local gradient in B</w:t>
      </w:r>
      <w:r w:rsidRPr="004C0DD1">
        <w:rPr>
          <w:rFonts w:ascii="Times New Roman" w:hAnsi="Times New Roman" w:cs="Times New Roman"/>
          <w:vertAlign w:val="subscript"/>
        </w:rPr>
        <w:t>0</w:t>
      </w:r>
      <w:r w:rsidRPr="004C0DD1">
        <w:rPr>
          <w:rFonts w:ascii="Times New Roman" w:hAnsi="Times New Roman" w:cs="Times New Roman"/>
        </w:rPr>
        <w:t xml:space="preserve"> (in </w:t>
      </w:r>
      <w:proofErr w:type="spellStart"/>
      <w:r w:rsidRPr="004C0DD1">
        <w:rPr>
          <w:rFonts w:ascii="Times New Roman" w:hAnsi="Times New Roman" w:cs="Times New Roman"/>
        </w:rPr>
        <w:t>ppm</w:t>
      </w:r>
      <w:proofErr w:type="spellEnd"/>
      <w:r w:rsidRPr="004C0DD1">
        <w:rPr>
          <w:rFonts w:ascii="Times New Roman" w:hAnsi="Times New Roman" w:cs="Times New Roman"/>
        </w:rPr>
        <w:t>/m) in</w:t>
      </w:r>
      <w:r w:rsidR="00126F37">
        <w:rPr>
          <w:rFonts w:ascii="Times New Roman" w:hAnsi="Times New Roman" w:cs="Times New Roman"/>
        </w:rPr>
        <w:t xml:space="preserve"> the</w:t>
      </w:r>
      <w:r w:rsidRPr="004C0DD1">
        <w:rPr>
          <w:rFonts w:ascii="Times New Roman" w:hAnsi="Times New Roman" w:cs="Times New Roman"/>
        </w:rPr>
        <w:t xml:space="preserve"> x</w:t>
      </w:r>
      <w:r w:rsidR="00126F37">
        <w:rPr>
          <w:rFonts w:ascii="Times New Roman" w:hAnsi="Times New Roman" w:cs="Times New Roman"/>
        </w:rPr>
        <w:t>-</w:t>
      </w:r>
      <w:r w:rsidRPr="004C0DD1">
        <w:rPr>
          <w:rFonts w:ascii="Times New Roman" w:hAnsi="Times New Roman" w:cs="Times New Roman"/>
        </w:rPr>
        <w:t>, y</w:t>
      </w:r>
      <w:r w:rsidR="00126F37">
        <w:rPr>
          <w:rFonts w:ascii="Times New Roman" w:hAnsi="Times New Roman" w:cs="Times New Roman"/>
        </w:rPr>
        <w:t>-, and z-</w:t>
      </w:r>
      <w:r w:rsidRPr="004C0DD1">
        <w:rPr>
          <w:rFonts w:ascii="Times New Roman" w:hAnsi="Times New Roman" w:cs="Times New Roman"/>
        </w:rPr>
        <w:t>directions.</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The B</w:t>
      </w:r>
      <w:r w:rsidRPr="004C0DD1">
        <w:rPr>
          <w:rFonts w:ascii="Times New Roman" w:hAnsi="Times New Roman" w:cs="Times New Roman"/>
          <w:vertAlign w:val="subscript"/>
        </w:rPr>
        <w:t>1</w:t>
      </w:r>
      <w:r w:rsidRPr="004C0DD1">
        <w:rPr>
          <w:rFonts w:ascii="Times New Roman" w:hAnsi="Times New Roman" w:cs="Times New Roman"/>
        </w:rPr>
        <w:t xml:space="preserve"> field file for a given transmit or receive coil in text format contains a brief header followed by two long columns of numbers. The 1-row header contains only the integer number of rows in the table that follows. This number must match that </w:t>
      </w:r>
      <w:r w:rsidR="00126F37">
        <w:rPr>
          <w:rFonts w:ascii="Times New Roman" w:hAnsi="Times New Roman" w:cs="Times New Roman"/>
        </w:rPr>
        <w:t>of</w:t>
      </w:r>
      <w:r w:rsidRPr="004C0DD1">
        <w:rPr>
          <w:rFonts w:ascii="Times New Roman" w:hAnsi="Times New Roman" w:cs="Times New Roman"/>
        </w:rPr>
        <w:t xml:space="preserve"> the </w:t>
      </w:r>
      <w:r w:rsidR="00126F37">
        <w:rPr>
          <w:rFonts w:ascii="Times New Roman" w:hAnsi="Times New Roman" w:cs="Times New Roman"/>
        </w:rPr>
        <w:t>corresponding sample geometry file. T</w:t>
      </w:r>
      <w:r w:rsidRPr="004C0DD1">
        <w:rPr>
          <w:rFonts w:ascii="Times New Roman" w:hAnsi="Times New Roman" w:cs="Times New Roman"/>
        </w:rPr>
        <w:t>he order of spatial information in the B</w:t>
      </w:r>
      <w:r w:rsidRPr="004C0DD1">
        <w:rPr>
          <w:rFonts w:ascii="Times New Roman" w:hAnsi="Times New Roman" w:cs="Times New Roman"/>
          <w:vertAlign w:val="subscript"/>
        </w:rPr>
        <w:t>1</w:t>
      </w:r>
      <w:r w:rsidRPr="004C0DD1">
        <w:rPr>
          <w:rFonts w:ascii="Times New Roman" w:hAnsi="Times New Roman" w:cs="Times New Roman"/>
        </w:rPr>
        <w:t xml:space="preserve"> field file should match that </w:t>
      </w:r>
      <w:r w:rsidR="00126F37">
        <w:rPr>
          <w:rFonts w:ascii="Times New Roman" w:hAnsi="Times New Roman" w:cs="Times New Roman"/>
        </w:rPr>
        <w:t>of</w:t>
      </w:r>
      <w:r w:rsidRPr="004C0DD1">
        <w:rPr>
          <w:rFonts w:ascii="Times New Roman" w:hAnsi="Times New Roman" w:cs="Times New Roman"/>
        </w:rPr>
        <w:t xml:space="preserve"> th</w:t>
      </w:r>
      <w:r w:rsidR="00126F37">
        <w:rPr>
          <w:rFonts w:ascii="Times New Roman" w:hAnsi="Times New Roman" w:cs="Times New Roman"/>
        </w:rPr>
        <w:t>e geometry file</w:t>
      </w:r>
      <w:r w:rsidR="00C918C5">
        <w:rPr>
          <w:rFonts w:ascii="Times New Roman" w:hAnsi="Times New Roman" w:cs="Times New Roman"/>
        </w:rPr>
        <w:t>,</w:t>
      </w:r>
      <w:r w:rsidR="00126F37">
        <w:rPr>
          <w:rFonts w:ascii="Times New Roman" w:hAnsi="Times New Roman" w:cs="Times New Roman"/>
        </w:rPr>
        <w:t xml:space="preserve"> row by row. E</w:t>
      </w:r>
      <w:r w:rsidRPr="004C0DD1">
        <w:rPr>
          <w:rFonts w:ascii="Times New Roman" w:hAnsi="Times New Roman" w:cs="Times New Roman"/>
        </w:rPr>
        <w:t>ach row of the table in the B</w:t>
      </w:r>
      <w:r w:rsidRPr="004C0DD1">
        <w:rPr>
          <w:rFonts w:ascii="Times New Roman" w:hAnsi="Times New Roman" w:cs="Times New Roman"/>
          <w:vertAlign w:val="subscript"/>
        </w:rPr>
        <w:t>1</w:t>
      </w:r>
      <w:r w:rsidRPr="004C0DD1">
        <w:rPr>
          <w:rFonts w:ascii="Times New Roman" w:hAnsi="Times New Roman" w:cs="Times New Roman"/>
        </w:rPr>
        <w:t xml:space="preserve"> field file </w:t>
      </w:r>
      <w:r w:rsidR="00126F37">
        <w:rPr>
          <w:rFonts w:ascii="Times New Roman" w:hAnsi="Times New Roman" w:cs="Times New Roman"/>
        </w:rPr>
        <w:t>has</w:t>
      </w:r>
      <w:r w:rsidRPr="004C0DD1">
        <w:rPr>
          <w:rFonts w:ascii="Times New Roman" w:hAnsi="Times New Roman" w:cs="Times New Roman"/>
        </w:rPr>
        <w:t xml:space="preserve"> the complex (real and imaginary parts, in </w:t>
      </w:r>
      <w:proofErr w:type="spellStart"/>
      <w:r w:rsidRPr="004C0DD1">
        <w:rPr>
          <w:rFonts w:ascii="Times New Roman" w:hAnsi="Times New Roman" w:cs="Times New Roman"/>
        </w:rPr>
        <w:t>tesla</w:t>
      </w:r>
      <w:proofErr w:type="spellEnd"/>
      <w:r w:rsidRPr="004C0DD1">
        <w:rPr>
          <w:rFonts w:ascii="Times New Roman" w:hAnsi="Times New Roman" w:cs="Times New Roman"/>
        </w:rPr>
        <w:t>) magnitude of the circularly-polarized component of the B</w:t>
      </w:r>
      <w:r w:rsidRPr="004C0DD1">
        <w:rPr>
          <w:rFonts w:ascii="Times New Roman" w:hAnsi="Times New Roman" w:cs="Times New Roman"/>
          <w:vertAlign w:val="subscript"/>
        </w:rPr>
        <w:t>1</w:t>
      </w:r>
      <w:r w:rsidRPr="004C0DD1">
        <w:rPr>
          <w:rFonts w:ascii="Times New Roman" w:hAnsi="Times New Roman" w:cs="Times New Roman"/>
        </w:rPr>
        <w:t xml:space="preserve"> field produced by the coil. Note that for a given coil, circularly-polarized components with opposite sense of rotation are pertinent for transmission and reception, and </w:t>
      </w:r>
      <w:r w:rsidR="00126F37">
        <w:rPr>
          <w:rFonts w:ascii="Times New Roman" w:hAnsi="Times New Roman" w:cs="Times New Roman"/>
        </w:rPr>
        <w:t xml:space="preserve">also that </w:t>
      </w:r>
      <w:r w:rsidRPr="004C0DD1">
        <w:rPr>
          <w:rFonts w:ascii="Times New Roman" w:hAnsi="Times New Roman" w:cs="Times New Roman"/>
        </w:rPr>
        <w:t>quadrature coils should be driven with opposite phases in calculating these two components. Which component is pertinent in transmission and in reception depends on the whether B</w:t>
      </w:r>
      <w:r w:rsidRPr="004C0DD1">
        <w:rPr>
          <w:rFonts w:ascii="Times New Roman" w:hAnsi="Times New Roman" w:cs="Times New Roman"/>
          <w:vertAlign w:val="subscript"/>
        </w:rPr>
        <w:t>0</w:t>
      </w:r>
      <w:r w:rsidRPr="004C0DD1">
        <w:rPr>
          <w:rFonts w:ascii="Times New Roman" w:hAnsi="Times New Roman" w:cs="Times New Roman"/>
        </w:rPr>
        <w:t xml:space="preserve"> is parallel or anti</w:t>
      </w:r>
      <w:r w:rsidR="00C918C5">
        <w:rPr>
          <w:rFonts w:ascii="Times New Roman" w:hAnsi="Times New Roman" w:cs="Times New Roman"/>
        </w:rPr>
        <w:t>-parallel with the z-</w:t>
      </w:r>
      <w:r w:rsidRPr="004C0DD1">
        <w:rPr>
          <w:rFonts w:ascii="Times New Roman" w:hAnsi="Times New Roman" w:cs="Times New Roman"/>
        </w:rPr>
        <w:t>axis.</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lastRenderedPageBreak/>
        <w:tab/>
      </w:r>
      <w:r w:rsidRPr="004C0DD1">
        <w:rPr>
          <w:rFonts w:ascii="Times New Roman" w:hAnsi="Times New Roman" w:cs="Times New Roman"/>
        </w:rPr>
        <w:t>The E</w:t>
      </w:r>
      <w:r w:rsidRPr="004C0DD1">
        <w:rPr>
          <w:rFonts w:ascii="Times New Roman" w:hAnsi="Times New Roman" w:cs="Times New Roman"/>
          <w:vertAlign w:val="subscript"/>
        </w:rPr>
        <w:t>1</w:t>
      </w:r>
      <w:r w:rsidRPr="004C0DD1">
        <w:rPr>
          <w:rFonts w:ascii="Times New Roman" w:hAnsi="Times New Roman" w:cs="Times New Roman"/>
        </w:rPr>
        <w:t xml:space="preserve"> field file for a given transmit or receive coil in text format contains a brief header followed by six long columns of numbers. The 1-row header contains only the integer number of rows in the table that follows. This number must match that </w:t>
      </w:r>
      <w:r w:rsidR="00C918C5">
        <w:rPr>
          <w:rFonts w:ascii="Times New Roman" w:hAnsi="Times New Roman" w:cs="Times New Roman"/>
        </w:rPr>
        <w:t>of the sample geometry file. T</w:t>
      </w:r>
      <w:r w:rsidRPr="004C0DD1">
        <w:rPr>
          <w:rFonts w:ascii="Times New Roman" w:hAnsi="Times New Roman" w:cs="Times New Roman"/>
        </w:rPr>
        <w:t>he order of spatial information in the E</w:t>
      </w:r>
      <w:r w:rsidRPr="004C0DD1">
        <w:rPr>
          <w:rFonts w:ascii="Times New Roman" w:hAnsi="Times New Roman" w:cs="Times New Roman"/>
          <w:vertAlign w:val="subscript"/>
        </w:rPr>
        <w:t>1</w:t>
      </w:r>
      <w:r w:rsidRPr="004C0DD1">
        <w:rPr>
          <w:rFonts w:ascii="Times New Roman" w:hAnsi="Times New Roman" w:cs="Times New Roman"/>
        </w:rPr>
        <w:t xml:space="preserve"> field file should match that </w:t>
      </w:r>
      <w:r w:rsidR="00C918C5">
        <w:rPr>
          <w:rFonts w:ascii="Times New Roman" w:hAnsi="Times New Roman" w:cs="Times New Roman"/>
        </w:rPr>
        <w:t>of</w:t>
      </w:r>
      <w:r w:rsidRPr="004C0DD1">
        <w:rPr>
          <w:rFonts w:ascii="Times New Roman" w:hAnsi="Times New Roman" w:cs="Times New Roman"/>
        </w:rPr>
        <w:t xml:space="preserve"> the geometry file</w:t>
      </w:r>
      <w:r w:rsidR="00C918C5">
        <w:rPr>
          <w:rFonts w:ascii="Times New Roman" w:hAnsi="Times New Roman" w:cs="Times New Roman"/>
        </w:rPr>
        <w:t>, row by row. E</w:t>
      </w:r>
      <w:r w:rsidRPr="004C0DD1">
        <w:rPr>
          <w:rFonts w:ascii="Times New Roman" w:hAnsi="Times New Roman" w:cs="Times New Roman"/>
        </w:rPr>
        <w:t>ach row of the table in the E</w:t>
      </w:r>
      <w:r w:rsidRPr="004C0DD1">
        <w:rPr>
          <w:rFonts w:ascii="Times New Roman" w:hAnsi="Times New Roman" w:cs="Times New Roman"/>
          <w:vertAlign w:val="subscript"/>
        </w:rPr>
        <w:t>1</w:t>
      </w:r>
      <w:r w:rsidRPr="004C0DD1">
        <w:rPr>
          <w:rFonts w:ascii="Times New Roman" w:hAnsi="Times New Roman" w:cs="Times New Roman"/>
        </w:rPr>
        <w:t xml:space="preserve"> field file </w:t>
      </w:r>
      <w:r w:rsidR="00C918C5">
        <w:rPr>
          <w:rFonts w:ascii="Times New Roman" w:hAnsi="Times New Roman" w:cs="Times New Roman"/>
        </w:rPr>
        <w:t>has</w:t>
      </w:r>
      <w:r w:rsidRPr="004C0DD1">
        <w:rPr>
          <w:rFonts w:ascii="Times New Roman" w:hAnsi="Times New Roman" w:cs="Times New Roman"/>
        </w:rPr>
        <w:t xml:space="preserve"> the complex (real and imaginary, in V/m) magnitudes of the x</w:t>
      </w:r>
      <w:r w:rsidR="00C918C5">
        <w:rPr>
          <w:rFonts w:ascii="Times New Roman" w:hAnsi="Times New Roman" w:cs="Times New Roman"/>
        </w:rPr>
        <w:t>-</w:t>
      </w:r>
      <w:r w:rsidRPr="004C0DD1">
        <w:rPr>
          <w:rFonts w:ascii="Times New Roman" w:hAnsi="Times New Roman" w:cs="Times New Roman"/>
        </w:rPr>
        <w:t>, y</w:t>
      </w:r>
      <w:r w:rsidR="00C918C5">
        <w:rPr>
          <w:rFonts w:ascii="Times New Roman" w:hAnsi="Times New Roman" w:cs="Times New Roman"/>
        </w:rPr>
        <w:t>-</w:t>
      </w:r>
      <w:r w:rsidRPr="004C0DD1">
        <w:rPr>
          <w:rFonts w:ascii="Times New Roman" w:hAnsi="Times New Roman" w:cs="Times New Roman"/>
        </w:rPr>
        <w:t>, and z</w:t>
      </w:r>
      <w:r w:rsidR="00C918C5">
        <w:rPr>
          <w:rFonts w:ascii="Times New Roman" w:hAnsi="Times New Roman" w:cs="Times New Roman"/>
        </w:rPr>
        <w:t>-</w:t>
      </w:r>
      <w:r w:rsidRPr="004C0DD1">
        <w:rPr>
          <w:rFonts w:ascii="Times New Roman" w:hAnsi="Times New Roman" w:cs="Times New Roman"/>
        </w:rPr>
        <w:t>components of the electrical field produced by the coil when it is driven in the same way as to produce the corresponding pertinent B</w:t>
      </w:r>
      <w:r w:rsidRPr="004C0DD1">
        <w:rPr>
          <w:rFonts w:ascii="Times New Roman" w:hAnsi="Times New Roman" w:cs="Times New Roman"/>
          <w:vertAlign w:val="subscript"/>
        </w:rPr>
        <w:t>1</w:t>
      </w:r>
      <w:r w:rsidRPr="004C0DD1">
        <w:rPr>
          <w:rFonts w:ascii="Times New Roman" w:hAnsi="Times New Roman" w:cs="Times New Roman"/>
        </w:rPr>
        <w:t xml:space="preserve"> field information.</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 xml:space="preserve">:TODO: </w:t>
      </w:r>
      <w:r w:rsidRPr="004C0DD1">
        <w:rPr>
          <w:rFonts w:ascii="Times New Roman" w:hAnsi="Times New Roman" w:cs="Times New Roman"/>
        </w:rPr>
        <w:t>The format of the Gradient field files not yet finalized.</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sidRPr="004C0DD1">
        <w:rPr>
          <w:rFonts w:ascii="Times New Roman" w:hAnsi="Times New Roman" w:cs="Times New Roman"/>
          <w:i/>
        </w:rPr>
        <w:t>File Structure for Sequence Files</w:t>
      </w:r>
    </w:p>
    <w:p w:rsidR="004C0DD1" w:rsidRPr="004C0DD1" w:rsidRDefault="004C0DD1" w:rsidP="004C0DD1">
      <w:pPr>
        <w:spacing w:line="240" w:lineRule="auto"/>
        <w:contextualSpacing/>
        <w:rPr>
          <w:rFonts w:ascii="Times New Roman" w:hAnsi="Times New Roman" w:cs="Times New Roman"/>
        </w:rPr>
      </w:pPr>
    </w:p>
    <w:p w:rsidR="00C918C5"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 xml:space="preserve">The Sequence file consists of a header followed by a number of different blocks, each of which can be structured very differently. </w:t>
      </w:r>
      <w:r w:rsidR="00C918C5">
        <w:rPr>
          <w:rFonts w:ascii="Times New Roman" w:hAnsi="Times New Roman" w:cs="Times New Roman"/>
        </w:rPr>
        <w:t>The header information includes the following:</w:t>
      </w:r>
    </w:p>
    <w:p w:rsidR="00C918C5" w:rsidRDefault="00C918C5" w:rsidP="00C918C5">
      <w:pPr>
        <w:spacing w:line="240" w:lineRule="auto"/>
        <w:ind w:left="1080" w:hanging="360"/>
        <w:contextualSpacing/>
        <w:rPr>
          <w:rFonts w:ascii="Times New Roman" w:hAnsi="Times New Roman" w:cs="Times New Roman"/>
        </w:rPr>
      </w:pPr>
      <w:r>
        <w:rPr>
          <w:rFonts w:ascii="Times New Roman" w:hAnsi="Times New Roman" w:cs="Times New Roman"/>
        </w:rPr>
        <w:t xml:space="preserve">- </w:t>
      </w:r>
      <w:r w:rsidR="004C0DD1" w:rsidRPr="004C0DD1">
        <w:rPr>
          <w:rFonts w:ascii="Times New Roman" w:hAnsi="Times New Roman" w:cs="Times New Roman"/>
        </w:rPr>
        <w:t>the integer number of time steps (</w:t>
      </w:r>
      <w:proofErr w:type="spellStart"/>
      <w:r>
        <w:rPr>
          <w:rFonts w:ascii="Times New Roman" w:hAnsi="Times New Roman" w:cs="Times New Roman"/>
        </w:rPr>
        <w:t>Nsteps</w:t>
      </w:r>
      <w:proofErr w:type="spellEnd"/>
      <w:r>
        <w:rPr>
          <w:rFonts w:ascii="Times New Roman" w:hAnsi="Times New Roman" w:cs="Times New Roman"/>
        </w:rPr>
        <w:t>) in the entire sequence,</w:t>
      </w:r>
    </w:p>
    <w:p w:rsidR="00C918C5" w:rsidRDefault="00C918C5" w:rsidP="00C918C5">
      <w:pPr>
        <w:spacing w:line="240" w:lineRule="auto"/>
        <w:ind w:left="1080" w:hanging="360"/>
        <w:contextualSpacing/>
        <w:rPr>
          <w:rFonts w:ascii="Times New Roman" w:hAnsi="Times New Roman" w:cs="Times New Roman"/>
        </w:rPr>
      </w:pPr>
      <w:r>
        <w:rPr>
          <w:rFonts w:ascii="Times New Roman" w:hAnsi="Times New Roman" w:cs="Times New Roman"/>
        </w:rPr>
        <w:t xml:space="preserve">- </w:t>
      </w:r>
      <w:r w:rsidR="004C0DD1" w:rsidRPr="004C0DD1">
        <w:rPr>
          <w:rFonts w:ascii="Times New Roman" w:hAnsi="Times New Roman" w:cs="Times New Roman"/>
        </w:rPr>
        <w:t xml:space="preserve">the number </w:t>
      </w:r>
      <w:r>
        <w:rPr>
          <w:rFonts w:ascii="Times New Roman" w:hAnsi="Times New Roman" w:cs="Times New Roman"/>
        </w:rPr>
        <w:t>of transmit coils (</w:t>
      </w:r>
      <w:proofErr w:type="spellStart"/>
      <w:r>
        <w:rPr>
          <w:rFonts w:ascii="Times New Roman" w:hAnsi="Times New Roman" w:cs="Times New Roman"/>
        </w:rPr>
        <w:t>Ncoils</w:t>
      </w:r>
      <w:proofErr w:type="spellEnd"/>
      <w:r>
        <w:rPr>
          <w:rFonts w:ascii="Times New Roman" w:hAnsi="Times New Roman" w:cs="Times New Roman"/>
        </w:rPr>
        <w:t>), and</w:t>
      </w:r>
    </w:p>
    <w:p w:rsidR="00C918C5" w:rsidRDefault="00C918C5" w:rsidP="00C918C5">
      <w:pPr>
        <w:spacing w:line="240" w:lineRule="auto"/>
        <w:ind w:left="1080" w:hanging="360"/>
        <w:contextualSpacing/>
        <w:rPr>
          <w:rFonts w:ascii="Times New Roman" w:hAnsi="Times New Roman" w:cs="Times New Roman"/>
        </w:rPr>
      </w:pPr>
      <w:r>
        <w:rPr>
          <w:rFonts w:ascii="Times New Roman" w:hAnsi="Times New Roman" w:cs="Times New Roman"/>
        </w:rPr>
        <w:t>- the number of receive coils.</w:t>
      </w:r>
    </w:p>
    <w:p w:rsidR="00C918C5" w:rsidRDefault="00C918C5" w:rsidP="004C0DD1">
      <w:pPr>
        <w:spacing w:line="240" w:lineRule="auto"/>
        <w:contextualSpacing/>
        <w:rPr>
          <w:rFonts w:ascii="Times New Roman" w:hAnsi="Times New Roman" w:cs="Times New Roman"/>
        </w:rPr>
      </w:pPr>
    </w:p>
    <w:p w:rsidR="00C918C5" w:rsidRDefault="004C0DD1" w:rsidP="004C0DD1">
      <w:pPr>
        <w:spacing w:line="240" w:lineRule="auto"/>
        <w:contextualSpacing/>
        <w:rPr>
          <w:rFonts w:ascii="Times New Roman" w:hAnsi="Times New Roman" w:cs="Times New Roman"/>
        </w:rPr>
      </w:pPr>
      <w:r w:rsidRPr="004C0DD1">
        <w:rPr>
          <w:rFonts w:ascii="Times New Roman" w:hAnsi="Times New Roman" w:cs="Times New Roman"/>
        </w:rPr>
        <w:t>In order of appearance, the block</w:t>
      </w:r>
      <w:r w:rsidR="00C918C5">
        <w:rPr>
          <w:rFonts w:ascii="Times New Roman" w:hAnsi="Times New Roman" w:cs="Times New Roman"/>
        </w:rPr>
        <w:t>s (5+Ncoils in number) describe</w:t>
      </w:r>
    </w:p>
    <w:p w:rsidR="00C918C5"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1) the time step sizes (in ms)</w:t>
      </w:r>
      <w:r w:rsidR="00C918C5">
        <w:rPr>
          <w:rFonts w:ascii="Times New Roman" w:hAnsi="Times New Roman" w:cs="Times New Roman"/>
        </w:rPr>
        <w:t>,</w:t>
      </w:r>
    </w:p>
    <w:p w:rsidR="00C918C5"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2) the receiver/</w:t>
      </w:r>
      <w:proofErr w:type="spellStart"/>
      <w:r w:rsidRPr="004C0DD1">
        <w:rPr>
          <w:rFonts w:ascii="Times New Roman" w:hAnsi="Times New Roman" w:cs="Times New Roman"/>
        </w:rPr>
        <w:t>kmap</w:t>
      </w:r>
      <w:proofErr w:type="spellEnd"/>
      <w:r w:rsidRPr="004C0DD1">
        <w:rPr>
          <w:rFonts w:ascii="Times New Roman" w:hAnsi="Times New Roman" w:cs="Times New Roman"/>
        </w:rPr>
        <w:t>/ideal crushing events (all in one block with indicators 1, 0, -1, -2</w:t>
      </w:r>
      <w:r w:rsidR="00C918C5">
        <w:rPr>
          <w:rFonts w:ascii="Times New Roman" w:hAnsi="Times New Roman" w:cs="Times New Roman"/>
        </w:rPr>
        <w:t>),</w:t>
      </w:r>
    </w:p>
    <w:p w:rsidR="00C918C5" w:rsidRDefault="004C0DD1" w:rsidP="00C918C5">
      <w:pPr>
        <w:spacing w:line="240" w:lineRule="auto"/>
        <w:ind w:left="1080" w:hanging="360"/>
        <w:contextualSpacing/>
        <w:rPr>
          <w:rFonts w:ascii="Times New Roman" w:hAnsi="Times New Roman" w:cs="Times New Roman"/>
        </w:rPr>
      </w:pPr>
      <w:r w:rsidRPr="004C0DD1">
        <w:rPr>
          <w:rFonts w:ascii="Times New Roman" w:hAnsi="Times New Roman" w:cs="Times New Roman"/>
        </w:rPr>
        <w:t xml:space="preserve">3) the real, imaginary, and frequency offset at each time for each transmit coil drive (number of blocks equal to </w:t>
      </w:r>
      <w:proofErr w:type="spellStart"/>
      <w:r w:rsidRPr="004C0DD1">
        <w:rPr>
          <w:rFonts w:ascii="Times New Roman" w:hAnsi="Times New Roman" w:cs="Times New Roman"/>
        </w:rPr>
        <w:t>Ncoils</w:t>
      </w:r>
      <w:proofErr w:type="spellEnd"/>
      <w:r w:rsidRPr="004C0DD1">
        <w:rPr>
          <w:rFonts w:ascii="Times New Roman" w:hAnsi="Times New Roman" w:cs="Times New Roman"/>
        </w:rPr>
        <w:t xml:space="preserve"> arranged in series, one block </w:t>
      </w:r>
      <w:r w:rsidR="00C918C5">
        <w:rPr>
          <w:rFonts w:ascii="Times New Roman" w:hAnsi="Times New Roman" w:cs="Times New Roman"/>
        </w:rPr>
        <w:t>for each coil),</w:t>
      </w:r>
    </w:p>
    <w:p w:rsidR="00C918C5" w:rsidRDefault="00C918C5" w:rsidP="00C918C5">
      <w:pPr>
        <w:spacing w:line="240" w:lineRule="auto"/>
        <w:ind w:left="1080" w:hanging="360"/>
        <w:contextualSpacing/>
        <w:rPr>
          <w:rFonts w:ascii="Times New Roman" w:hAnsi="Times New Roman" w:cs="Times New Roman"/>
        </w:rPr>
      </w:pPr>
      <w:r>
        <w:rPr>
          <w:rFonts w:ascii="Times New Roman" w:hAnsi="Times New Roman" w:cs="Times New Roman"/>
        </w:rPr>
        <w:t>4) the x-</w:t>
      </w:r>
      <w:r w:rsidR="004C0DD1" w:rsidRPr="004C0DD1">
        <w:rPr>
          <w:rFonts w:ascii="Times New Roman" w:hAnsi="Times New Roman" w:cs="Times New Roman"/>
        </w:rPr>
        <w:t xml:space="preserve">gradient strength (in </w:t>
      </w:r>
      <w:proofErr w:type="spellStart"/>
      <w:r w:rsidR="004C0DD1" w:rsidRPr="004C0DD1">
        <w:rPr>
          <w:rFonts w:ascii="Times New Roman" w:hAnsi="Times New Roman" w:cs="Times New Roman"/>
        </w:rPr>
        <w:t>mT</w:t>
      </w:r>
      <w:proofErr w:type="spellEnd"/>
      <w:r w:rsidR="004C0DD1" w:rsidRPr="004C0DD1">
        <w:rPr>
          <w:rFonts w:ascii="Times New Roman" w:hAnsi="Times New Roman" w:cs="Times New Roman"/>
        </w:rPr>
        <w:t>/m)</w:t>
      </w:r>
      <w:r>
        <w:rPr>
          <w:rFonts w:ascii="Times New Roman" w:hAnsi="Times New Roman" w:cs="Times New Roman"/>
        </w:rPr>
        <w:t>,</w:t>
      </w:r>
    </w:p>
    <w:p w:rsidR="00C918C5" w:rsidRDefault="00C918C5" w:rsidP="00C918C5">
      <w:pPr>
        <w:spacing w:line="240" w:lineRule="auto"/>
        <w:ind w:left="1080" w:hanging="360"/>
        <w:contextualSpacing/>
        <w:rPr>
          <w:rFonts w:ascii="Times New Roman" w:hAnsi="Times New Roman" w:cs="Times New Roman"/>
        </w:rPr>
      </w:pPr>
      <w:r>
        <w:rPr>
          <w:rFonts w:ascii="Times New Roman" w:hAnsi="Times New Roman" w:cs="Times New Roman"/>
        </w:rPr>
        <w:t>5) the y-</w:t>
      </w:r>
      <w:r w:rsidR="004C0DD1" w:rsidRPr="004C0DD1">
        <w:rPr>
          <w:rFonts w:ascii="Times New Roman" w:hAnsi="Times New Roman" w:cs="Times New Roman"/>
        </w:rPr>
        <w:t xml:space="preserve">gradient strength (in </w:t>
      </w:r>
      <w:proofErr w:type="spellStart"/>
      <w:r w:rsidR="004C0DD1" w:rsidRPr="004C0DD1">
        <w:rPr>
          <w:rFonts w:ascii="Times New Roman" w:hAnsi="Times New Roman" w:cs="Times New Roman"/>
        </w:rPr>
        <w:t>mT</w:t>
      </w:r>
      <w:proofErr w:type="spellEnd"/>
      <w:r w:rsidR="004C0DD1" w:rsidRPr="004C0DD1">
        <w:rPr>
          <w:rFonts w:ascii="Times New Roman" w:hAnsi="Times New Roman" w:cs="Times New Roman"/>
        </w:rPr>
        <w:t>/m)</w:t>
      </w:r>
      <w:r>
        <w:rPr>
          <w:rFonts w:ascii="Times New Roman" w:hAnsi="Times New Roman" w:cs="Times New Roman"/>
        </w:rPr>
        <w:t>, and</w:t>
      </w:r>
    </w:p>
    <w:p w:rsidR="004C0DD1" w:rsidRPr="004C0DD1" w:rsidRDefault="00C918C5" w:rsidP="00C918C5">
      <w:pPr>
        <w:spacing w:line="240" w:lineRule="auto"/>
        <w:ind w:left="1080" w:hanging="360"/>
        <w:contextualSpacing/>
        <w:rPr>
          <w:rFonts w:ascii="Times New Roman" w:hAnsi="Times New Roman" w:cs="Times New Roman"/>
        </w:rPr>
      </w:pPr>
      <w:r>
        <w:rPr>
          <w:rFonts w:ascii="Times New Roman" w:hAnsi="Times New Roman" w:cs="Times New Roman"/>
        </w:rPr>
        <w:t>6) the z-</w:t>
      </w:r>
      <w:r w:rsidR="004C0DD1" w:rsidRPr="004C0DD1">
        <w:rPr>
          <w:rFonts w:ascii="Times New Roman" w:hAnsi="Times New Roman" w:cs="Times New Roman"/>
        </w:rPr>
        <w:t xml:space="preserve">gradient strength (in </w:t>
      </w:r>
      <w:proofErr w:type="spellStart"/>
      <w:r w:rsidR="004C0DD1" w:rsidRPr="004C0DD1">
        <w:rPr>
          <w:rFonts w:ascii="Times New Roman" w:hAnsi="Times New Roman" w:cs="Times New Roman"/>
        </w:rPr>
        <w:t>mT</w:t>
      </w:r>
      <w:proofErr w:type="spellEnd"/>
      <w:r w:rsidR="004C0DD1" w:rsidRPr="004C0DD1">
        <w:rPr>
          <w:rFonts w:ascii="Times New Roman" w:hAnsi="Times New Roman" w:cs="Times New Roman"/>
        </w:rPr>
        <w:t xml:space="preserve">/m). </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 xml:space="preserve">Once it is past the header information, the engine reads the sequence file data assuming it is always in a loop within a block until the number </w:t>
      </w:r>
      <w:proofErr w:type="spellStart"/>
      <w:r w:rsidRPr="004C0DD1">
        <w:rPr>
          <w:rFonts w:ascii="Times New Roman" w:hAnsi="Times New Roman" w:cs="Times New Roman"/>
        </w:rPr>
        <w:t>Nsteps</w:t>
      </w:r>
      <w:proofErr w:type="spellEnd"/>
      <w:r w:rsidRPr="004C0DD1">
        <w:rPr>
          <w:rFonts w:ascii="Times New Roman" w:hAnsi="Times New Roman" w:cs="Times New Roman"/>
        </w:rPr>
        <w:t xml:space="preserve"> is reached, at which time it assumes it is entering the next block.  Thus each block must begin with structural information for the first loop in that block. Loop structure is indicated with 2 integers: a number of elements per loop followed by a number of loops. For example, in a gradient block, </w:t>
      </w:r>
      <w:r w:rsidR="00C918C5">
        <w:rPr>
          <w:rFonts w:ascii="Times New Roman" w:hAnsi="Times New Roman" w:cs="Times New Roman"/>
        </w:rPr>
        <w:t>a</w:t>
      </w:r>
      <w:r w:rsidRPr="004C0DD1">
        <w:rPr>
          <w:rFonts w:ascii="Times New Roman" w:hAnsi="Times New Roman" w:cs="Times New Roman"/>
        </w:rPr>
        <w:t xml:space="preserve"> gradient strength </w:t>
      </w:r>
      <w:r w:rsidR="00C918C5">
        <w:rPr>
          <w:rFonts w:ascii="Times New Roman" w:hAnsi="Times New Roman" w:cs="Times New Roman"/>
        </w:rPr>
        <w:t xml:space="preserve">of </w:t>
      </w:r>
      <w:r w:rsidRPr="004C0DD1">
        <w:rPr>
          <w:rFonts w:ascii="Times New Roman" w:hAnsi="Times New Roman" w:cs="Times New Roman"/>
        </w:rPr>
        <w:t xml:space="preserve">12 </w:t>
      </w:r>
      <w:proofErr w:type="spellStart"/>
      <w:r w:rsidRPr="004C0DD1">
        <w:rPr>
          <w:rFonts w:ascii="Times New Roman" w:hAnsi="Times New Roman" w:cs="Times New Roman"/>
        </w:rPr>
        <w:t>mT</w:t>
      </w:r>
      <w:proofErr w:type="spellEnd"/>
      <w:r w:rsidRPr="004C0DD1">
        <w:rPr>
          <w:rFonts w:ascii="Times New Roman" w:hAnsi="Times New Roman" w:cs="Times New Roman"/>
        </w:rPr>
        <w:t xml:space="preserve">/m for one </w:t>
      </w:r>
      <w:proofErr w:type="spellStart"/>
      <w:r w:rsidRPr="004C0DD1">
        <w:rPr>
          <w:rFonts w:ascii="Times New Roman" w:hAnsi="Times New Roman" w:cs="Times New Roman"/>
        </w:rPr>
        <w:t>timestep</w:t>
      </w:r>
      <w:proofErr w:type="spellEnd"/>
      <w:r w:rsidRPr="004C0DD1">
        <w:rPr>
          <w:rFonts w:ascii="Times New Roman" w:hAnsi="Times New Roman" w:cs="Times New Roman"/>
        </w:rPr>
        <w:t xml:space="preserve"> followed by 4 </w:t>
      </w:r>
      <w:proofErr w:type="spellStart"/>
      <w:r w:rsidRPr="004C0DD1">
        <w:rPr>
          <w:rFonts w:ascii="Times New Roman" w:hAnsi="Times New Roman" w:cs="Times New Roman"/>
        </w:rPr>
        <w:t>timesteps</w:t>
      </w:r>
      <w:proofErr w:type="spellEnd"/>
      <w:r w:rsidRPr="004C0DD1">
        <w:rPr>
          <w:rFonts w:ascii="Times New Roman" w:hAnsi="Times New Roman" w:cs="Times New Roman"/>
        </w:rPr>
        <w:t xml:space="preserve"> at 0 </w:t>
      </w:r>
      <w:proofErr w:type="spellStart"/>
      <w:r w:rsidRPr="004C0DD1">
        <w:rPr>
          <w:rFonts w:ascii="Times New Roman" w:hAnsi="Times New Roman" w:cs="Times New Roman"/>
        </w:rPr>
        <w:t>mT</w:t>
      </w:r>
      <w:proofErr w:type="spellEnd"/>
      <w:r w:rsidRPr="004C0DD1">
        <w:rPr>
          <w:rFonts w:ascii="Times New Roman" w:hAnsi="Times New Roman" w:cs="Times New Roman"/>
        </w:rPr>
        <w:t>/m, all looped 3 times</w:t>
      </w:r>
      <w:r w:rsidR="00C918C5">
        <w:rPr>
          <w:rFonts w:ascii="Times New Roman" w:hAnsi="Times New Roman" w:cs="Times New Roman"/>
        </w:rPr>
        <w:t>,</w:t>
      </w:r>
      <w:r w:rsidRPr="004C0DD1">
        <w:rPr>
          <w:rFonts w:ascii="Times New Roman" w:hAnsi="Times New Roman" w:cs="Times New Roman"/>
        </w:rPr>
        <w:t xml:space="preserve"> could be represented </w:t>
      </w:r>
      <w:r w:rsidR="00C918C5">
        <w:rPr>
          <w:rFonts w:ascii="Times New Roman" w:hAnsi="Times New Roman" w:cs="Times New Roman"/>
        </w:rPr>
        <w:t>by</w:t>
      </w:r>
      <w:r w:rsidRPr="004C0DD1">
        <w:rPr>
          <w:rFonts w:ascii="Times New Roman" w:hAnsi="Times New Roman" w:cs="Times New Roman"/>
        </w:rPr>
        <w:t xml:space="preserve"> </w:t>
      </w:r>
      <w:r w:rsidR="00C918C5">
        <w:rPr>
          <w:rFonts w:ascii="Times New Roman" w:hAnsi="Times New Roman" w:cs="Times New Roman"/>
        </w:rPr>
        <w:t>any of the following:</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r w:rsidRPr="008A3A33">
        <w:rPr>
          <w:color w:val="FF0000"/>
        </w:rPr>
        <w:t>5</w:t>
      </w:r>
      <w:r>
        <w:t xml:space="preserve"> </w:t>
      </w:r>
      <w:r w:rsidRPr="008A3A33">
        <w:rPr>
          <w:color w:val="4F81BD" w:themeColor="accent1"/>
        </w:rPr>
        <w:t>3</w:t>
      </w:r>
      <w:r>
        <w:t xml:space="preserve"> 12 0 </w:t>
      </w:r>
      <w:proofErr w:type="spellStart"/>
      <w:r>
        <w:t>0</w:t>
      </w:r>
      <w:proofErr w:type="spellEnd"/>
      <w:r>
        <w:t xml:space="preserve"> </w:t>
      </w:r>
      <w:proofErr w:type="spellStart"/>
      <w:r>
        <w:t>0</w:t>
      </w:r>
      <w:proofErr w:type="spellEnd"/>
      <w:r>
        <w:t xml:space="preserve"> </w:t>
      </w:r>
      <w:proofErr w:type="spellStart"/>
      <w:r>
        <w:t>0</w:t>
      </w:r>
      <w:proofErr w:type="spellEnd"/>
    </w:p>
    <w:p w:rsidR="004C0DD1" w:rsidRPr="004C0DD1" w:rsidRDefault="004C0DD1" w:rsidP="004C0DD1">
      <w:pPr>
        <w:spacing w:line="240" w:lineRule="auto"/>
        <w:contextualSpacing/>
        <w:rPr>
          <w:rFonts w:ascii="Times New Roman" w:hAnsi="Times New Roman" w:cs="Times New Roman"/>
        </w:rPr>
      </w:pPr>
      <w:r w:rsidRPr="004C0DD1">
        <w:rPr>
          <w:rFonts w:ascii="Times New Roman" w:hAnsi="Times New Roman" w:cs="Times New Roman"/>
        </w:rPr>
        <w:t>or</w:t>
      </w:r>
    </w:p>
    <w:p w:rsidR="004C0DD1" w:rsidRPr="004C0DD1" w:rsidRDefault="004C0DD1" w:rsidP="004C0DD1">
      <w:pPr>
        <w:spacing w:line="240" w:lineRule="auto"/>
        <w:contextualSpacing/>
        <w:rPr>
          <w:rFonts w:ascii="Times New Roman" w:hAnsi="Times New Roman" w:cs="Times New Roman"/>
        </w:rPr>
      </w:pPr>
    </w:p>
    <w:p w:rsidR="004C0DD1" w:rsidRDefault="004C0DD1" w:rsidP="004C0DD1">
      <w:pPr>
        <w:spacing w:line="240" w:lineRule="auto"/>
        <w:contextualSpacing/>
      </w:pPr>
      <w:r w:rsidRPr="008A3A33">
        <w:rPr>
          <w:color w:val="FF0000"/>
        </w:rPr>
        <w:t>1</w:t>
      </w:r>
      <w:r>
        <w:t xml:space="preserve"> </w:t>
      </w:r>
      <w:proofErr w:type="spellStart"/>
      <w:r w:rsidRPr="008A3A33">
        <w:rPr>
          <w:color w:val="4F81BD" w:themeColor="accent1"/>
        </w:rPr>
        <w:t>1</w:t>
      </w:r>
      <w:proofErr w:type="spellEnd"/>
      <w:r>
        <w:t xml:space="preserve"> 12 </w:t>
      </w:r>
      <w:r>
        <w:rPr>
          <w:color w:val="FF0000"/>
        </w:rPr>
        <w:t>1</w:t>
      </w:r>
      <w:r>
        <w:t xml:space="preserve"> </w:t>
      </w:r>
      <w:r>
        <w:rPr>
          <w:color w:val="4F81BD" w:themeColor="accent1"/>
        </w:rPr>
        <w:t>4</w:t>
      </w:r>
      <w:r>
        <w:t xml:space="preserve"> 0 </w:t>
      </w:r>
      <w:r w:rsidRPr="008A3A33">
        <w:rPr>
          <w:color w:val="FF0000"/>
        </w:rPr>
        <w:t>1</w:t>
      </w:r>
      <w:r>
        <w:t xml:space="preserve"> </w:t>
      </w:r>
      <w:proofErr w:type="spellStart"/>
      <w:r w:rsidRPr="008A3A33">
        <w:rPr>
          <w:color w:val="4F81BD" w:themeColor="accent1"/>
        </w:rPr>
        <w:t>1</w:t>
      </w:r>
      <w:proofErr w:type="spellEnd"/>
      <w:r>
        <w:t xml:space="preserve"> 12 </w:t>
      </w:r>
      <w:r>
        <w:rPr>
          <w:color w:val="FF0000"/>
        </w:rPr>
        <w:t>1</w:t>
      </w:r>
      <w:r>
        <w:t xml:space="preserve"> </w:t>
      </w:r>
      <w:r>
        <w:rPr>
          <w:color w:val="4F81BD" w:themeColor="accent1"/>
        </w:rPr>
        <w:t>4</w:t>
      </w:r>
      <w:r>
        <w:t xml:space="preserve"> 0 </w:t>
      </w:r>
      <w:r w:rsidRPr="008A3A33">
        <w:rPr>
          <w:color w:val="FF0000"/>
        </w:rPr>
        <w:t>1</w:t>
      </w:r>
      <w:r>
        <w:t xml:space="preserve"> </w:t>
      </w:r>
      <w:proofErr w:type="spellStart"/>
      <w:r w:rsidRPr="008A3A33">
        <w:rPr>
          <w:color w:val="4F81BD" w:themeColor="accent1"/>
        </w:rPr>
        <w:t>1</w:t>
      </w:r>
      <w:proofErr w:type="spellEnd"/>
      <w:r>
        <w:t xml:space="preserve"> 12 </w:t>
      </w:r>
      <w:r>
        <w:rPr>
          <w:color w:val="FF0000"/>
        </w:rPr>
        <w:t>1</w:t>
      </w:r>
      <w:r>
        <w:t xml:space="preserve"> </w:t>
      </w:r>
      <w:r>
        <w:rPr>
          <w:color w:val="4F81BD" w:themeColor="accent1"/>
        </w:rPr>
        <w:t>4</w:t>
      </w:r>
      <w:r>
        <w:t xml:space="preserve"> 0</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sidRPr="004C0DD1">
        <w:rPr>
          <w:rFonts w:ascii="Times New Roman" w:hAnsi="Times New Roman" w:cs="Times New Roman"/>
        </w:rPr>
        <w:t>or</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r w:rsidRPr="008A3A33">
        <w:rPr>
          <w:color w:val="FF0000"/>
        </w:rPr>
        <w:t>15</w:t>
      </w:r>
      <w:r>
        <w:t xml:space="preserve"> </w:t>
      </w:r>
      <w:r w:rsidRPr="008A3A33">
        <w:rPr>
          <w:color w:val="4F81BD" w:themeColor="accent1"/>
        </w:rPr>
        <w:t>1</w:t>
      </w:r>
      <w:r>
        <w:t xml:space="preserve"> 12 0 </w:t>
      </w:r>
      <w:proofErr w:type="spellStart"/>
      <w:r>
        <w:t>0</w:t>
      </w:r>
      <w:proofErr w:type="spellEnd"/>
      <w:r>
        <w:t xml:space="preserve"> </w:t>
      </w:r>
      <w:proofErr w:type="spellStart"/>
      <w:r>
        <w:t>0</w:t>
      </w:r>
      <w:proofErr w:type="spellEnd"/>
      <w:r>
        <w:t xml:space="preserve"> </w:t>
      </w:r>
      <w:proofErr w:type="spellStart"/>
      <w:r>
        <w:t>0</w:t>
      </w:r>
      <w:proofErr w:type="spellEnd"/>
      <w:r>
        <w:t xml:space="preserve"> 12 0 </w:t>
      </w:r>
      <w:proofErr w:type="spellStart"/>
      <w:r>
        <w:t>0</w:t>
      </w:r>
      <w:proofErr w:type="spellEnd"/>
      <w:r>
        <w:t xml:space="preserve"> </w:t>
      </w:r>
      <w:proofErr w:type="spellStart"/>
      <w:r>
        <w:t>0</w:t>
      </w:r>
      <w:proofErr w:type="spellEnd"/>
      <w:r>
        <w:t xml:space="preserve"> </w:t>
      </w:r>
      <w:proofErr w:type="spellStart"/>
      <w:r>
        <w:t>0</w:t>
      </w:r>
      <w:proofErr w:type="spellEnd"/>
      <w:r>
        <w:t xml:space="preserve"> 12 0 </w:t>
      </w:r>
      <w:proofErr w:type="spellStart"/>
      <w:r>
        <w:t>0</w:t>
      </w:r>
      <w:proofErr w:type="spellEnd"/>
      <w:r>
        <w:t xml:space="preserve"> </w:t>
      </w:r>
      <w:proofErr w:type="spellStart"/>
      <w:r>
        <w:t>0</w:t>
      </w:r>
      <w:proofErr w:type="spellEnd"/>
      <w:r>
        <w:t xml:space="preserve"> </w:t>
      </w:r>
      <w:proofErr w:type="spellStart"/>
      <w:r>
        <w:t>0</w:t>
      </w:r>
      <w:proofErr w:type="spellEnd"/>
    </w:p>
    <w:p w:rsidR="004C0DD1" w:rsidRPr="004C0DD1" w:rsidRDefault="004C0DD1" w:rsidP="004C0DD1">
      <w:pPr>
        <w:spacing w:line="240" w:lineRule="auto"/>
        <w:contextualSpacing/>
        <w:rPr>
          <w:rFonts w:ascii="Times New Roman" w:hAnsi="Times New Roman" w:cs="Times New Roman"/>
        </w:rPr>
      </w:pPr>
      <w:r w:rsidRPr="004C0DD1">
        <w:rPr>
          <w:rFonts w:ascii="Times New Roman" w:hAnsi="Times New Roman" w:cs="Times New Roman"/>
        </w:rPr>
        <w:t xml:space="preserve">where values for number of elements in a loop are shown in red and those for number of loops are shown in blue. Thus sequence file size can be reduced to some degree with strategic use of loops. Of course it is always possible to forego loops altogether by beginning each block with </w:t>
      </w:r>
      <w:proofErr w:type="spellStart"/>
      <w:r w:rsidRPr="004C0DD1">
        <w:rPr>
          <w:rFonts w:ascii="Times New Roman" w:hAnsi="Times New Roman" w:cs="Times New Roman"/>
        </w:rPr>
        <w:t>Nsteps</w:t>
      </w:r>
      <w:proofErr w:type="spellEnd"/>
      <w:r w:rsidRPr="004C0DD1">
        <w:rPr>
          <w:rFonts w:ascii="Times New Roman" w:hAnsi="Times New Roman" w:cs="Times New Roman"/>
        </w:rPr>
        <w:t xml:space="preserve"> followed by 1</w:t>
      </w:r>
      <w:r w:rsidR="00C918C5">
        <w:rPr>
          <w:rFonts w:ascii="Times New Roman" w:hAnsi="Times New Roman" w:cs="Times New Roman"/>
        </w:rPr>
        <w:t>, as shown in the third example above</w:t>
      </w:r>
      <w:r w:rsidRPr="004C0DD1">
        <w:rPr>
          <w:rFonts w:ascii="Times New Roman" w:hAnsi="Times New Roman" w:cs="Times New Roman"/>
        </w:rPr>
        <w:t xml:space="preserve">. </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 xml:space="preserve">The data in the </w:t>
      </w:r>
      <w:proofErr w:type="spellStart"/>
      <w:r w:rsidRPr="004C0DD1">
        <w:rPr>
          <w:rFonts w:ascii="Times New Roman" w:hAnsi="Times New Roman" w:cs="Times New Roman"/>
        </w:rPr>
        <w:t>timestep</w:t>
      </w:r>
      <w:proofErr w:type="spellEnd"/>
      <w:r w:rsidRPr="004C0DD1">
        <w:rPr>
          <w:rFonts w:ascii="Times New Roman" w:hAnsi="Times New Roman" w:cs="Times New Roman"/>
        </w:rPr>
        <w:t xml:space="preserve"> block will contain a single value in ms for the </w:t>
      </w:r>
      <w:r w:rsidR="00C918C5">
        <w:rPr>
          <w:rFonts w:ascii="Times New Roman" w:hAnsi="Times New Roman" w:cs="Times New Roman"/>
        </w:rPr>
        <w:t>length</w:t>
      </w:r>
      <w:r w:rsidRPr="004C0DD1">
        <w:rPr>
          <w:rFonts w:ascii="Times New Roman" w:hAnsi="Times New Roman" w:cs="Times New Roman"/>
        </w:rPr>
        <w:t xml:space="preserve"> of the corresponding </w:t>
      </w:r>
      <w:proofErr w:type="spellStart"/>
      <w:r w:rsidRPr="004C0DD1">
        <w:rPr>
          <w:rFonts w:ascii="Times New Roman" w:hAnsi="Times New Roman" w:cs="Times New Roman"/>
        </w:rPr>
        <w:t>timestep</w:t>
      </w:r>
      <w:proofErr w:type="spellEnd"/>
      <w:r w:rsidRPr="004C0DD1">
        <w:rPr>
          <w:rFonts w:ascii="Times New Roman" w:hAnsi="Times New Roman" w:cs="Times New Roman"/>
        </w:rPr>
        <w:t xml:space="preserve">. All field values are constant during a </w:t>
      </w:r>
      <w:proofErr w:type="spellStart"/>
      <w:r w:rsidRPr="004C0DD1">
        <w:rPr>
          <w:rFonts w:ascii="Times New Roman" w:hAnsi="Times New Roman" w:cs="Times New Roman"/>
        </w:rPr>
        <w:t>timestep</w:t>
      </w:r>
      <w:proofErr w:type="spellEnd"/>
      <w:r w:rsidRPr="004C0DD1">
        <w:rPr>
          <w:rFonts w:ascii="Times New Roman" w:hAnsi="Times New Roman" w:cs="Times New Roman"/>
        </w:rPr>
        <w:t xml:space="preserve">, so </w:t>
      </w:r>
      <w:proofErr w:type="spellStart"/>
      <w:r w:rsidRPr="004C0DD1">
        <w:rPr>
          <w:rFonts w:ascii="Times New Roman" w:hAnsi="Times New Roman" w:cs="Times New Roman"/>
        </w:rPr>
        <w:t>timesteps</w:t>
      </w:r>
      <w:proofErr w:type="spellEnd"/>
      <w:r w:rsidRPr="004C0DD1">
        <w:rPr>
          <w:rFonts w:ascii="Times New Roman" w:hAnsi="Times New Roman" w:cs="Times New Roman"/>
        </w:rPr>
        <w:t xml:space="preserve"> will necessarily be </w:t>
      </w:r>
      <w:r w:rsidRPr="004C0DD1">
        <w:rPr>
          <w:rFonts w:ascii="Times New Roman" w:hAnsi="Times New Roman" w:cs="Times New Roman"/>
        </w:rPr>
        <w:lastRenderedPageBreak/>
        <w:t>much smaller during definition of a shaped RF pulse than during a rectangular phase encoding gradient or a recovery period.</w:t>
      </w:r>
    </w:p>
    <w:p w:rsidR="004C0DD1" w:rsidRPr="004C0DD1" w:rsidRDefault="004C0DD1" w:rsidP="004C0DD1">
      <w:pPr>
        <w:spacing w:line="240" w:lineRule="auto"/>
        <w:contextualSpacing/>
        <w:rPr>
          <w:rFonts w:ascii="Times New Roman" w:hAnsi="Times New Roman" w:cs="Times New Roman"/>
        </w:rPr>
      </w:pPr>
    </w:p>
    <w:p w:rsidR="00A02B86"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The receiver/</w:t>
      </w:r>
      <w:proofErr w:type="spellStart"/>
      <w:r w:rsidRPr="004C0DD1">
        <w:rPr>
          <w:rFonts w:ascii="Times New Roman" w:hAnsi="Times New Roman" w:cs="Times New Roman"/>
        </w:rPr>
        <w:t>kmap</w:t>
      </w:r>
      <w:proofErr w:type="spellEnd"/>
      <w:r w:rsidRPr="004C0DD1">
        <w:rPr>
          <w:rFonts w:ascii="Times New Roman" w:hAnsi="Times New Roman" w:cs="Times New Roman"/>
        </w:rPr>
        <w:t>/crush block will contain a</w:t>
      </w:r>
      <w:r w:rsidR="00A02B86">
        <w:rPr>
          <w:rFonts w:ascii="Times New Roman" w:hAnsi="Times New Roman" w:cs="Times New Roman"/>
        </w:rPr>
        <w:t xml:space="preserve"> set of "flag" numbers indicating the receive/</w:t>
      </w:r>
      <w:proofErr w:type="spellStart"/>
      <w:r w:rsidR="00A02B86">
        <w:rPr>
          <w:rFonts w:ascii="Times New Roman" w:hAnsi="Times New Roman" w:cs="Times New Roman"/>
        </w:rPr>
        <w:t>kmap</w:t>
      </w:r>
      <w:proofErr w:type="spellEnd"/>
      <w:r w:rsidR="00A02B86">
        <w:rPr>
          <w:rFonts w:ascii="Times New Roman" w:hAnsi="Times New Roman" w:cs="Times New Roman"/>
        </w:rPr>
        <w:t xml:space="preserve">/crush function during the corresponding </w:t>
      </w:r>
      <w:proofErr w:type="spellStart"/>
      <w:r w:rsidR="00A02B86">
        <w:rPr>
          <w:rFonts w:ascii="Times New Roman" w:hAnsi="Times New Roman" w:cs="Times New Roman"/>
        </w:rPr>
        <w:t>timestep</w:t>
      </w:r>
      <w:proofErr w:type="spellEnd"/>
      <w:r w:rsidR="00A02B86">
        <w:rPr>
          <w:rFonts w:ascii="Times New Roman" w:hAnsi="Times New Roman" w:cs="Times New Roman"/>
        </w:rPr>
        <w:t>. The "flag" numbers in this file indicate the following functions:</w:t>
      </w:r>
    </w:p>
    <w:tbl>
      <w:tblPr>
        <w:tblStyle w:val="TableGrid"/>
        <w:tblW w:w="0" w:type="auto"/>
        <w:tblLook w:val="04A0"/>
      </w:tblPr>
      <w:tblGrid>
        <w:gridCol w:w="738"/>
        <w:gridCol w:w="8838"/>
      </w:tblGrid>
      <w:tr w:rsidR="00A02B86" w:rsidTr="00A02B86">
        <w:tc>
          <w:tcPr>
            <w:tcW w:w="738" w:type="dxa"/>
          </w:tcPr>
          <w:p w:rsidR="00A02B86" w:rsidRDefault="00A02B86" w:rsidP="004C0DD1">
            <w:pPr>
              <w:contextualSpacing/>
              <w:rPr>
                <w:rFonts w:ascii="Times New Roman" w:hAnsi="Times New Roman" w:cs="Times New Roman"/>
              </w:rPr>
            </w:pPr>
            <w:r>
              <w:rPr>
                <w:rFonts w:ascii="Times New Roman" w:hAnsi="Times New Roman" w:cs="Times New Roman"/>
              </w:rPr>
              <w:t>Flag:</w:t>
            </w:r>
          </w:p>
        </w:tc>
        <w:tc>
          <w:tcPr>
            <w:tcW w:w="8838" w:type="dxa"/>
          </w:tcPr>
          <w:p w:rsidR="00A02B86" w:rsidRDefault="00A02B86" w:rsidP="004C0DD1">
            <w:pPr>
              <w:contextualSpacing/>
              <w:rPr>
                <w:rFonts w:ascii="Times New Roman" w:hAnsi="Times New Roman" w:cs="Times New Roman"/>
              </w:rPr>
            </w:pPr>
            <w:r>
              <w:rPr>
                <w:rFonts w:ascii="Times New Roman" w:hAnsi="Times New Roman" w:cs="Times New Roman"/>
              </w:rPr>
              <w:t>Indicates function:</w:t>
            </w:r>
          </w:p>
        </w:tc>
      </w:tr>
      <w:tr w:rsidR="00A02B86" w:rsidTr="00A02B86">
        <w:tc>
          <w:tcPr>
            <w:tcW w:w="738" w:type="dxa"/>
          </w:tcPr>
          <w:p w:rsidR="00A02B86" w:rsidRDefault="00A02B86" w:rsidP="00A02B86">
            <w:pPr>
              <w:contextualSpacing/>
              <w:jc w:val="center"/>
              <w:rPr>
                <w:rFonts w:ascii="Times New Roman" w:hAnsi="Times New Roman" w:cs="Times New Roman"/>
              </w:rPr>
            </w:pPr>
            <w:r>
              <w:rPr>
                <w:rFonts w:ascii="Times New Roman" w:hAnsi="Times New Roman" w:cs="Times New Roman"/>
              </w:rPr>
              <w:t>1</w:t>
            </w:r>
          </w:p>
        </w:tc>
        <w:tc>
          <w:tcPr>
            <w:tcW w:w="8838" w:type="dxa"/>
          </w:tcPr>
          <w:p w:rsidR="00A02B86" w:rsidRDefault="00A02B86" w:rsidP="004C0DD1">
            <w:pPr>
              <w:contextualSpacing/>
              <w:rPr>
                <w:rFonts w:ascii="Times New Roman" w:hAnsi="Times New Roman" w:cs="Times New Roman"/>
              </w:rPr>
            </w:pPr>
            <w:r>
              <w:rPr>
                <w:rFonts w:ascii="Times New Roman" w:hAnsi="Times New Roman" w:cs="Times New Roman"/>
              </w:rPr>
              <w:t>Data is collected</w:t>
            </w:r>
          </w:p>
        </w:tc>
      </w:tr>
      <w:tr w:rsidR="00A02B86" w:rsidTr="00A02B86">
        <w:tc>
          <w:tcPr>
            <w:tcW w:w="738" w:type="dxa"/>
          </w:tcPr>
          <w:p w:rsidR="00A02B86" w:rsidRDefault="00A02B86" w:rsidP="00A02B86">
            <w:pPr>
              <w:contextualSpacing/>
              <w:jc w:val="center"/>
              <w:rPr>
                <w:rFonts w:ascii="Times New Roman" w:hAnsi="Times New Roman" w:cs="Times New Roman"/>
              </w:rPr>
            </w:pPr>
            <w:r>
              <w:rPr>
                <w:rFonts w:ascii="Times New Roman" w:hAnsi="Times New Roman" w:cs="Times New Roman"/>
              </w:rPr>
              <w:t>0</w:t>
            </w:r>
          </w:p>
        </w:tc>
        <w:tc>
          <w:tcPr>
            <w:tcW w:w="8838" w:type="dxa"/>
          </w:tcPr>
          <w:p w:rsidR="00A02B86" w:rsidRDefault="00A02B86" w:rsidP="004C0DD1">
            <w:pPr>
              <w:contextualSpacing/>
              <w:rPr>
                <w:rFonts w:ascii="Times New Roman" w:hAnsi="Times New Roman" w:cs="Times New Roman"/>
              </w:rPr>
            </w:pPr>
            <w:r>
              <w:rPr>
                <w:rFonts w:ascii="Times New Roman" w:hAnsi="Times New Roman" w:cs="Times New Roman"/>
              </w:rPr>
              <w:t>No data is collected</w:t>
            </w:r>
          </w:p>
        </w:tc>
      </w:tr>
      <w:tr w:rsidR="00A02B86" w:rsidTr="00A02B86">
        <w:tc>
          <w:tcPr>
            <w:tcW w:w="738" w:type="dxa"/>
          </w:tcPr>
          <w:p w:rsidR="00A02B86" w:rsidRDefault="00A02B86" w:rsidP="00A02B86">
            <w:pPr>
              <w:contextualSpacing/>
              <w:jc w:val="center"/>
              <w:rPr>
                <w:rFonts w:ascii="Times New Roman" w:hAnsi="Times New Roman" w:cs="Times New Roman"/>
              </w:rPr>
            </w:pPr>
            <w:r>
              <w:rPr>
                <w:rFonts w:ascii="Times New Roman" w:hAnsi="Times New Roman" w:cs="Times New Roman"/>
              </w:rPr>
              <w:t>-1</w:t>
            </w:r>
          </w:p>
        </w:tc>
        <w:tc>
          <w:tcPr>
            <w:tcW w:w="8838" w:type="dxa"/>
          </w:tcPr>
          <w:p w:rsidR="00A02B86" w:rsidRDefault="00A02B86" w:rsidP="004C0DD1">
            <w:pPr>
              <w:contextualSpacing/>
              <w:rPr>
                <w:rFonts w:ascii="Times New Roman" w:hAnsi="Times New Roman" w:cs="Times New Roman"/>
              </w:rPr>
            </w:pPr>
            <w:r>
              <w:rPr>
                <w:rFonts w:ascii="Times New Roman" w:hAnsi="Times New Roman" w:cs="Times New Roman"/>
              </w:rPr>
              <w:t>Sequence returns to the center of k-space, such as at the end of a TR (for use of the k-map files)</w:t>
            </w:r>
          </w:p>
        </w:tc>
      </w:tr>
      <w:tr w:rsidR="00A02B86" w:rsidTr="00A02B86">
        <w:tc>
          <w:tcPr>
            <w:tcW w:w="738" w:type="dxa"/>
          </w:tcPr>
          <w:p w:rsidR="00A02B86" w:rsidRDefault="00A02B86" w:rsidP="00A02B86">
            <w:pPr>
              <w:contextualSpacing/>
              <w:jc w:val="center"/>
              <w:rPr>
                <w:rFonts w:ascii="Times New Roman" w:hAnsi="Times New Roman" w:cs="Times New Roman"/>
              </w:rPr>
            </w:pPr>
            <w:r>
              <w:rPr>
                <w:rFonts w:ascii="Times New Roman" w:hAnsi="Times New Roman" w:cs="Times New Roman"/>
              </w:rPr>
              <w:t>-2</w:t>
            </w:r>
          </w:p>
        </w:tc>
        <w:tc>
          <w:tcPr>
            <w:tcW w:w="8838" w:type="dxa"/>
          </w:tcPr>
          <w:p w:rsidR="00A02B86" w:rsidRDefault="00A02B86" w:rsidP="00A02B86">
            <w:pPr>
              <w:contextualSpacing/>
              <w:rPr>
                <w:rFonts w:ascii="Times New Roman" w:hAnsi="Times New Roman" w:cs="Times New Roman"/>
              </w:rPr>
            </w:pPr>
            <w:r>
              <w:rPr>
                <w:rFonts w:ascii="Times New Roman" w:hAnsi="Times New Roman" w:cs="Times New Roman"/>
              </w:rPr>
              <w:t>Sequence returns to the center of k-space AND simulate ideal crushing, setting transverse magnetization to zero.*</w:t>
            </w:r>
          </w:p>
        </w:tc>
      </w:tr>
    </w:tbl>
    <w:p w:rsidR="004C0DD1" w:rsidRPr="004C0DD1" w:rsidRDefault="00A02B86" w:rsidP="004C0DD1">
      <w:pPr>
        <w:spacing w:line="240" w:lineRule="auto"/>
        <w:contextualSpacing/>
        <w:rPr>
          <w:rFonts w:ascii="Times New Roman" w:hAnsi="Times New Roman" w:cs="Times New Roman"/>
        </w:rPr>
      </w:pPr>
      <w:r>
        <w:rPr>
          <w:rFonts w:ascii="Times New Roman" w:hAnsi="Times New Roman" w:cs="Times New Roman"/>
        </w:rPr>
        <w:t>*</w:t>
      </w:r>
      <w:r w:rsidR="004C0DD1" w:rsidRPr="004C0DD1">
        <w:rPr>
          <w:rFonts w:ascii="Times New Roman" w:hAnsi="Times New Roman" w:cs="Times New Roman"/>
        </w:rPr>
        <w:t>A current known issue with the simulator is that gradient and RF crushing can result in some aliasing-like banding in the signal, likely due to the</w:t>
      </w:r>
      <w:r>
        <w:rPr>
          <w:rFonts w:ascii="Times New Roman" w:hAnsi="Times New Roman" w:cs="Times New Roman"/>
        </w:rPr>
        <w:t xml:space="preserve"> discrete nature of the models.</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 xml:space="preserve">For each </w:t>
      </w:r>
      <w:proofErr w:type="spellStart"/>
      <w:r w:rsidRPr="004C0DD1">
        <w:rPr>
          <w:rFonts w:ascii="Times New Roman" w:hAnsi="Times New Roman" w:cs="Times New Roman"/>
        </w:rPr>
        <w:t>timestep</w:t>
      </w:r>
      <w:proofErr w:type="spellEnd"/>
      <w:r w:rsidRPr="004C0DD1">
        <w:rPr>
          <w:rFonts w:ascii="Times New Roman" w:hAnsi="Times New Roman" w:cs="Times New Roman"/>
        </w:rPr>
        <w:t xml:space="preserve"> in each of the </w:t>
      </w:r>
      <w:proofErr w:type="spellStart"/>
      <w:r w:rsidRPr="004C0DD1">
        <w:rPr>
          <w:rFonts w:ascii="Times New Roman" w:hAnsi="Times New Roman" w:cs="Times New Roman"/>
        </w:rPr>
        <w:t>Ncoils</w:t>
      </w:r>
      <w:proofErr w:type="spellEnd"/>
      <w:r w:rsidRPr="004C0DD1">
        <w:rPr>
          <w:rFonts w:ascii="Times New Roman" w:hAnsi="Times New Roman" w:cs="Times New Roman"/>
        </w:rPr>
        <w:t xml:space="preserve"> blocks describing the transmit RF waveforms, three values must be given: Real and Imaginary parts of the amplitude (given as a multiplier for the information in the corresponding B1 field file) and frequency offset (in Hz).</w:t>
      </w:r>
    </w:p>
    <w:p w:rsidR="004C0DD1" w:rsidRPr="004C0DD1" w:rsidRDefault="004C0DD1" w:rsidP="004C0DD1">
      <w:pPr>
        <w:spacing w:line="240" w:lineRule="auto"/>
        <w:contextualSpacing/>
        <w:rPr>
          <w:rFonts w:ascii="Times New Roman" w:hAnsi="Times New Roman" w:cs="Times New Roman"/>
        </w:rPr>
      </w:pPr>
    </w:p>
    <w:p w:rsidR="004C0DD1" w:rsidRPr="004C0DD1" w:rsidRDefault="004C0DD1" w:rsidP="004C0DD1">
      <w:pPr>
        <w:spacing w:line="240" w:lineRule="auto"/>
        <w:contextualSpacing/>
        <w:rPr>
          <w:rFonts w:ascii="Times New Roman" w:hAnsi="Times New Roman" w:cs="Times New Roman"/>
        </w:rPr>
      </w:pPr>
      <w:r>
        <w:rPr>
          <w:rFonts w:ascii="Times New Roman" w:hAnsi="Times New Roman" w:cs="Times New Roman"/>
        </w:rPr>
        <w:tab/>
      </w:r>
      <w:r w:rsidRPr="004C0DD1">
        <w:rPr>
          <w:rFonts w:ascii="Times New Roman" w:hAnsi="Times New Roman" w:cs="Times New Roman"/>
        </w:rPr>
        <w:t xml:space="preserve">For each </w:t>
      </w:r>
      <w:proofErr w:type="spellStart"/>
      <w:r w:rsidRPr="004C0DD1">
        <w:rPr>
          <w:rFonts w:ascii="Times New Roman" w:hAnsi="Times New Roman" w:cs="Times New Roman"/>
        </w:rPr>
        <w:t>timestep</w:t>
      </w:r>
      <w:proofErr w:type="spellEnd"/>
      <w:r w:rsidRPr="004C0DD1">
        <w:rPr>
          <w:rFonts w:ascii="Times New Roman" w:hAnsi="Times New Roman" w:cs="Times New Roman"/>
        </w:rPr>
        <w:t xml:space="preserve"> in each gradient waveform block is the desired gradient strength (in </w:t>
      </w:r>
      <w:proofErr w:type="spellStart"/>
      <w:r w:rsidRPr="004C0DD1">
        <w:rPr>
          <w:rFonts w:ascii="Times New Roman" w:hAnsi="Times New Roman" w:cs="Times New Roman"/>
        </w:rPr>
        <w:t>mT</w:t>
      </w:r>
      <w:proofErr w:type="spellEnd"/>
      <w:r w:rsidRPr="004C0DD1">
        <w:rPr>
          <w:rFonts w:ascii="Times New Roman" w:hAnsi="Times New Roman" w:cs="Times New Roman"/>
        </w:rPr>
        <w:t>/m).</w:t>
      </w:r>
    </w:p>
    <w:p w:rsidR="00ED7A85" w:rsidRDefault="00ED7A85" w:rsidP="00ED7A85">
      <w:pPr>
        <w:spacing w:line="240" w:lineRule="auto"/>
        <w:contextualSpacing/>
        <w:rPr>
          <w:rFonts w:ascii="Times New Roman" w:hAnsi="Times New Roman" w:cs="Times New Roman"/>
        </w:rPr>
      </w:pPr>
      <w:r>
        <w:rPr>
          <w:rFonts w:ascii="Times New Roman" w:hAnsi="Times New Roman" w:cs="Times New Roman"/>
        </w:rPr>
        <w:br w:type="page"/>
      </w:r>
    </w:p>
    <w:p w:rsidR="000C3CEB" w:rsidRDefault="000C3CEB" w:rsidP="000C3CEB">
      <w:pPr>
        <w:spacing w:line="240" w:lineRule="auto"/>
        <w:rPr>
          <w:rFonts w:ascii="Times New Roman" w:hAnsi="Times New Roman" w:cs="Times New Roman"/>
        </w:rPr>
      </w:pPr>
      <w:r>
        <w:rPr>
          <w:rFonts w:ascii="Times New Roman" w:hAnsi="Times New Roman" w:cs="Times New Roman"/>
        </w:rPr>
        <w:lastRenderedPageBreak/>
        <w:t>Chapter 3 - Command line</w:t>
      </w:r>
    </w:p>
    <w:p w:rsidR="002A5B82" w:rsidRDefault="000C3CEB" w:rsidP="000C3CEB">
      <w:pPr>
        <w:spacing w:line="240" w:lineRule="auto"/>
        <w:contextualSpacing/>
        <w:rPr>
          <w:rFonts w:ascii="Times New Roman" w:hAnsi="Times New Roman" w:cs="Times New Roman"/>
        </w:rPr>
      </w:pPr>
      <w:r>
        <w:rPr>
          <w:rFonts w:ascii="Times New Roman" w:hAnsi="Times New Roman" w:cs="Times New Roman"/>
        </w:rPr>
        <w:tab/>
        <w:t>While the PSUdo MRI engine was developed concurrently with the Matlab GUI, and can be called directly from that interface, the engine can also be used directly. In order to pass the necessary parameters into the engine, however, we must use command line input, such as a DOS command or a batch file (.bat). This is how the engine receives information like B0 field strength, voxel dimensions, file names, and other data. This chapter describes the format in which these parameters must be written and gives a complete list of possible command line parameters. There will also be some discussion about how the engine parses the command line to use the parameters for a simulation, and lastly, there will also be some examples of valid command line strings.</w:t>
      </w:r>
    </w:p>
    <w:p w:rsidR="00D44223" w:rsidRDefault="002A5B82" w:rsidP="000C3CEB">
      <w:pPr>
        <w:spacing w:line="240" w:lineRule="auto"/>
        <w:contextualSpacing/>
        <w:rPr>
          <w:rFonts w:ascii="Times New Roman" w:hAnsi="Times New Roman" w:cs="Times New Roman"/>
        </w:rPr>
      </w:pPr>
      <w:r>
        <w:rPr>
          <w:rFonts w:ascii="Times New Roman" w:hAnsi="Times New Roman" w:cs="Times New Roman"/>
        </w:rPr>
        <w:tab/>
        <w:t xml:space="preserve">The program call used to run the PSUdo MRI engine will start with the executable name. This will be the name of the .exe file, which can be anything selected by a user. In our case, the .exe files are called "NutateNoise.exe", "NutateSAR.exe", and "NutateSignal.exe". The call will be followed by the parameter flags, which will be listed below. As an example, let us set the region of interest parameters in the x-direction. These flags are </w:t>
      </w:r>
      <w:proofErr w:type="spellStart"/>
      <w:r w:rsidRPr="002A5B82">
        <w:rPr>
          <w:rFonts w:ascii="Consolas" w:hAnsi="Consolas" w:cs="Consolas"/>
          <w:sz w:val="19"/>
          <w:szCs w:val="19"/>
        </w:rPr>
        <w:t>xMin</w:t>
      </w:r>
      <w:proofErr w:type="spellEnd"/>
      <w:r>
        <w:rPr>
          <w:rFonts w:ascii="Times New Roman" w:hAnsi="Times New Roman" w:cs="Times New Roman"/>
        </w:rPr>
        <w:t xml:space="preserve"> and </w:t>
      </w:r>
      <w:proofErr w:type="spellStart"/>
      <w:r w:rsidRPr="002A5B82">
        <w:rPr>
          <w:rFonts w:ascii="Consolas" w:hAnsi="Consolas" w:cs="Consolas"/>
          <w:sz w:val="19"/>
          <w:szCs w:val="19"/>
        </w:rPr>
        <w:t>xMax</w:t>
      </w:r>
      <w:proofErr w:type="spellEnd"/>
      <w:r>
        <w:rPr>
          <w:rFonts w:ascii="Times New Roman" w:hAnsi="Times New Roman" w:cs="Times New Roman"/>
        </w:rPr>
        <w:t>. In order to set these values, our program call would look like this:</w:t>
      </w:r>
    </w:p>
    <w:p w:rsidR="002A5B82" w:rsidRDefault="002A5B82" w:rsidP="00D44223">
      <w:pPr>
        <w:spacing w:line="240" w:lineRule="auto"/>
        <w:contextualSpacing/>
        <w:jc w:val="center"/>
        <w:rPr>
          <w:rFonts w:ascii="Consolas" w:hAnsi="Consolas" w:cs="Consolas"/>
          <w:sz w:val="19"/>
          <w:szCs w:val="19"/>
        </w:rPr>
      </w:pPr>
      <w:proofErr w:type="spellStart"/>
      <w:r>
        <w:rPr>
          <w:rFonts w:ascii="Consolas" w:hAnsi="Consolas" w:cs="Consolas"/>
          <w:sz w:val="19"/>
          <w:szCs w:val="19"/>
        </w:rPr>
        <w:t>NutateNoise</w:t>
      </w:r>
      <w:proofErr w:type="spellEnd"/>
      <w:r>
        <w:rPr>
          <w:rFonts w:ascii="Consolas" w:hAnsi="Consolas" w:cs="Consolas"/>
          <w:sz w:val="19"/>
          <w:szCs w:val="19"/>
        </w:rPr>
        <w:t xml:space="preserve"> </w:t>
      </w:r>
      <w:proofErr w:type="spellStart"/>
      <w:r>
        <w:rPr>
          <w:rFonts w:ascii="Consolas" w:hAnsi="Consolas" w:cs="Consolas"/>
          <w:sz w:val="19"/>
          <w:szCs w:val="19"/>
        </w:rPr>
        <w:t>xMin</w:t>
      </w:r>
      <w:proofErr w:type="spellEnd"/>
      <w:r>
        <w:rPr>
          <w:rFonts w:ascii="Consolas" w:hAnsi="Consolas" w:cs="Consolas"/>
          <w:sz w:val="19"/>
          <w:szCs w:val="19"/>
        </w:rPr>
        <w:t>=</w:t>
      </w:r>
      <w:r w:rsidR="00D44223">
        <w:rPr>
          <w:rFonts w:ascii="Consolas" w:hAnsi="Consolas" w:cs="Consolas"/>
          <w:sz w:val="19"/>
          <w:szCs w:val="19"/>
        </w:rPr>
        <w:t>-93</w:t>
      </w:r>
      <w:r>
        <w:rPr>
          <w:rFonts w:ascii="Consolas" w:hAnsi="Consolas" w:cs="Consolas"/>
          <w:sz w:val="19"/>
          <w:szCs w:val="19"/>
        </w:rPr>
        <w:t xml:space="preserve"> </w:t>
      </w:r>
      <w:proofErr w:type="spellStart"/>
      <w:r>
        <w:rPr>
          <w:rFonts w:ascii="Consolas" w:hAnsi="Consolas" w:cs="Consolas"/>
          <w:sz w:val="19"/>
          <w:szCs w:val="19"/>
        </w:rPr>
        <w:t>x</w:t>
      </w:r>
      <w:r w:rsidRPr="002A5B82">
        <w:rPr>
          <w:rFonts w:ascii="Consolas" w:hAnsi="Consolas" w:cs="Consolas"/>
          <w:sz w:val="19"/>
          <w:szCs w:val="19"/>
        </w:rPr>
        <w:t>Max</w:t>
      </w:r>
      <w:proofErr w:type="spellEnd"/>
      <w:r>
        <w:rPr>
          <w:rFonts w:ascii="Consolas" w:hAnsi="Consolas" w:cs="Consolas"/>
          <w:sz w:val="19"/>
          <w:szCs w:val="19"/>
        </w:rPr>
        <w:t>=</w:t>
      </w:r>
      <w:r w:rsidR="00D44223">
        <w:rPr>
          <w:rFonts w:ascii="Consolas" w:hAnsi="Consolas" w:cs="Consolas"/>
          <w:sz w:val="19"/>
          <w:szCs w:val="19"/>
        </w:rPr>
        <w:t>107</w:t>
      </w:r>
    </w:p>
    <w:p w:rsidR="0087705A" w:rsidRDefault="0087705A" w:rsidP="00D44223">
      <w:pPr>
        <w:spacing w:line="240" w:lineRule="auto"/>
        <w:contextualSpacing/>
        <w:jc w:val="center"/>
        <w:rPr>
          <w:rFonts w:ascii="Consolas" w:hAnsi="Consolas" w:cs="Consolas"/>
          <w:sz w:val="19"/>
          <w:szCs w:val="19"/>
        </w:rPr>
      </w:pPr>
    </w:p>
    <w:p w:rsidR="00D44223" w:rsidRDefault="0087705A" w:rsidP="00D44223">
      <w:pPr>
        <w:spacing w:line="240" w:lineRule="auto"/>
        <w:contextualSpacing/>
        <w:rPr>
          <w:rFonts w:ascii="Times New Roman" w:hAnsi="Times New Roman" w:cs="Times New Roman"/>
        </w:rPr>
      </w:pPr>
      <w:r>
        <w:rPr>
          <w:rFonts w:ascii="Times New Roman" w:hAnsi="Times New Roman" w:cs="Times New Roman"/>
        </w:rPr>
        <w:tab/>
      </w:r>
      <w:r w:rsidR="00D44223">
        <w:rPr>
          <w:rFonts w:ascii="Times New Roman" w:hAnsi="Times New Roman" w:cs="Times New Roman"/>
        </w:rPr>
        <w:t xml:space="preserve">In this example, we are calling the noise calculation version of the engine and setting the x-direction values of the region of interest to include all </w:t>
      </w:r>
      <w:proofErr w:type="spellStart"/>
      <w:r w:rsidR="00D44223">
        <w:rPr>
          <w:rFonts w:ascii="Times New Roman" w:hAnsi="Times New Roman" w:cs="Times New Roman"/>
        </w:rPr>
        <w:t>voxels</w:t>
      </w:r>
      <w:proofErr w:type="spellEnd"/>
      <w:r w:rsidR="00D44223">
        <w:rPr>
          <w:rFonts w:ascii="Times New Roman" w:hAnsi="Times New Roman" w:cs="Times New Roman"/>
        </w:rPr>
        <w:t xml:space="preserve"> with x values in the closed interval [-93, 107] (:TODO: check inclusive/exclusive). This shows the general format of parameter input. Each parameter will have a flag, such as </w:t>
      </w:r>
      <w:proofErr w:type="spellStart"/>
      <w:r w:rsidR="00D44223" w:rsidRPr="00D44223">
        <w:rPr>
          <w:rFonts w:ascii="Consolas" w:hAnsi="Consolas" w:cs="Consolas"/>
          <w:sz w:val="19"/>
          <w:szCs w:val="19"/>
        </w:rPr>
        <w:t>xMax</w:t>
      </w:r>
      <w:proofErr w:type="spellEnd"/>
      <w:r w:rsidR="00D44223">
        <w:rPr>
          <w:rFonts w:ascii="Times New Roman" w:hAnsi="Times New Roman" w:cs="Times New Roman"/>
        </w:rPr>
        <w:t>, followed by the "=" sign, followed by the parameter. It is important that there are not spaces on either side of the equals sign. The flag must be followed immediately by the "=" sign, which must be followed immediately by the parameter. These options will all be separated by a space. These rules also apply to file names. They should not be surrounded by quotes, and they should also include the file's extension. For example, to use a geometry file entitled "</w:t>
      </w:r>
      <w:proofErr w:type="spellStart"/>
      <w:r w:rsidR="00D44223">
        <w:rPr>
          <w:rFonts w:ascii="Times New Roman" w:hAnsi="Times New Roman" w:cs="Times New Roman"/>
        </w:rPr>
        <w:t>head_model.smpl</w:t>
      </w:r>
      <w:proofErr w:type="spellEnd"/>
      <w:r w:rsidR="00D44223">
        <w:rPr>
          <w:rFonts w:ascii="Times New Roman" w:hAnsi="Times New Roman" w:cs="Times New Roman"/>
        </w:rPr>
        <w:t>" and set the region of interest parameters as in the previous</w:t>
      </w:r>
      <w:r>
        <w:rPr>
          <w:rFonts w:ascii="Times New Roman" w:hAnsi="Times New Roman" w:cs="Times New Roman"/>
        </w:rPr>
        <w:t xml:space="preserve"> example, the command line should read:</w:t>
      </w:r>
    </w:p>
    <w:p w:rsidR="0087705A" w:rsidRDefault="0087705A" w:rsidP="0087705A">
      <w:pPr>
        <w:spacing w:line="240" w:lineRule="auto"/>
        <w:contextualSpacing/>
        <w:jc w:val="center"/>
        <w:rPr>
          <w:rFonts w:ascii="Consolas" w:hAnsi="Consolas" w:cs="Consolas"/>
          <w:sz w:val="19"/>
          <w:szCs w:val="19"/>
        </w:rPr>
      </w:pPr>
      <w:proofErr w:type="spellStart"/>
      <w:r>
        <w:rPr>
          <w:rFonts w:ascii="Consolas" w:hAnsi="Consolas" w:cs="Consolas"/>
          <w:sz w:val="19"/>
          <w:szCs w:val="19"/>
        </w:rPr>
        <w:t>NutateNoise</w:t>
      </w:r>
      <w:proofErr w:type="spellEnd"/>
      <w:r>
        <w:rPr>
          <w:rFonts w:ascii="Consolas" w:hAnsi="Consolas" w:cs="Consolas"/>
          <w:sz w:val="19"/>
          <w:szCs w:val="19"/>
        </w:rPr>
        <w:t xml:space="preserve"> </w:t>
      </w:r>
      <w:proofErr w:type="spellStart"/>
      <w:r>
        <w:rPr>
          <w:rFonts w:ascii="Consolas" w:hAnsi="Consolas" w:cs="Consolas"/>
          <w:sz w:val="19"/>
          <w:szCs w:val="19"/>
        </w:rPr>
        <w:t>xMin</w:t>
      </w:r>
      <w:proofErr w:type="spellEnd"/>
      <w:r>
        <w:rPr>
          <w:rFonts w:ascii="Consolas" w:hAnsi="Consolas" w:cs="Consolas"/>
          <w:sz w:val="19"/>
          <w:szCs w:val="19"/>
        </w:rPr>
        <w:t xml:space="preserve">=-93 </w:t>
      </w:r>
      <w:proofErr w:type="spellStart"/>
      <w:r>
        <w:rPr>
          <w:rFonts w:ascii="Consolas" w:hAnsi="Consolas" w:cs="Consolas"/>
          <w:sz w:val="19"/>
          <w:szCs w:val="19"/>
        </w:rPr>
        <w:t>x</w:t>
      </w:r>
      <w:r w:rsidRPr="002A5B82">
        <w:rPr>
          <w:rFonts w:ascii="Consolas" w:hAnsi="Consolas" w:cs="Consolas"/>
          <w:sz w:val="19"/>
          <w:szCs w:val="19"/>
        </w:rPr>
        <w:t>Max</w:t>
      </w:r>
      <w:proofErr w:type="spellEnd"/>
      <w:r>
        <w:rPr>
          <w:rFonts w:ascii="Consolas" w:hAnsi="Consolas" w:cs="Consolas"/>
          <w:sz w:val="19"/>
          <w:szCs w:val="19"/>
        </w:rPr>
        <w:t xml:space="preserve">=107 </w:t>
      </w:r>
      <w:proofErr w:type="spellStart"/>
      <w:r>
        <w:rPr>
          <w:rFonts w:ascii="Consolas" w:hAnsi="Consolas" w:cs="Consolas"/>
          <w:sz w:val="19"/>
          <w:szCs w:val="19"/>
        </w:rPr>
        <w:t>GeometryFile</w:t>
      </w:r>
      <w:proofErr w:type="spellEnd"/>
      <w:r>
        <w:rPr>
          <w:rFonts w:ascii="Consolas" w:hAnsi="Consolas" w:cs="Consolas"/>
          <w:sz w:val="19"/>
          <w:szCs w:val="19"/>
        </w:rPr>
        <w:t>=</w:t>
      </w:r>
      <w:proofErr w:type="spellStart"/>
      <w:r>
        <w:rPr>
          <w:rFonts w:ascii="Consolas" w:hAnsi="Consolas" w:cs="Consolas"/>
          <w:sz w:val="19"/>
          <w:szCs w:val="19"/>
        </w:rPr>
        <w:t>head_model.smpl</w:t>
      </w:r>
      <w:proofErr w:type="spellEnd"/>
    </w:p>
    <w:p w:rsidR="0087705A" w:rsidRPr="00D44223" w:rsidRDefault="0087705A" w:rsidP="00D44223">
      <w:pPr>
        <w:spacing w:line="240" w:lineRule="auto"/>
        <w:contextualSpacing/>
        <w:rPr>
          <w:rFonts w:ascii="Times New Roman" w:hAnsi="Times New Roman" w:cs="Times New Roman"/>
        </w:rPr>
      </w:pPr>
    </w:p>
    <w:p w:rsidR="00B56B58" w:rsidRDefault="00B56B58" w:rsidP="000C3CEB">
      <w:pPr>
        <w:spacing w:line="240" w:lineRule="auto"/>
        <w:contextualSpacing/>
        <w:rPr>
          <w:rFonts w:ascii="Times New Roman" w:hAnsi="Times New Roman" w:cs="Times New Roman"/>
        </w:rPr>
      </w:pPr>
      <w:r>
        <w:rPr>
          <w:rFonts w:ascii="Times New Roman" w:hAnsi="Times New Roman" w:cs="Times New Roman"/>
        </w:rPr>
        <w:tab/>
        <w:t xml:space="preserve">There is one more type of input that must be described here. The signal calculation version of the PSUdo MRI engine takes, as a command line parameter, the B0 field strength, which can be a floating point number. When including this in the command line input, the field strength can be written with or without the decimal (i.e. </w:t>
      </w:r>
      <w:r>
        <w:rPr>
          <w:rFonts w:ascii="Consolas" w:hAnsi="Consolas" w:cs="Consolas"/>
          <w:sz w:val="19"/>
          <w:szCs w:val="19"/>
        </w:rPr>
        <w:t xml:space="preserve">B0=3 </w:t>
      </w:r>
      <w:r>
        <w:rPr>
          <w:rFonts w:ascii="Times New Roman" w:hAnsi="Times New Roman" w:cs="Times New Roman"/>
        </w:rPr>
        <w:t xml:space="preserve">  </w:t>
      </w:r>
      <w:r>
        <w:rPr>
          <w:rFonts w:ascii="Consolas" w:hAnsi="Consolas" w:cs="Consolas"/>
          <w:sz w:val="19"/>
          <w:szCs w:val="19"/>
        </w:rPr>
        <w:t>B0=3.0</w:t>
      </w:r>
      <w:r w:rsidR="006F410C">
        <w:rPr>
          <w:rFonts w:ascii="Times New Roman" w:hAnsi="Times New Roman" w:cs="Times New Roman"/>
        </w:rPr>
        <w:t xml:space="preserve">    OR   </w:t>
      </w:r>
      <w:r w:rsidR="006F410C">
        <w:rPr>
          <w:rFonts w:ascii="Consolas" w:hAnsi="Consolas" w:cs="Consolas"/>
          <w:sz w:val="19"/>
          <w:szCs w:val="19"/>
        </w:rPr>
        <w:t>B0=3.825</w:t>
      </w:r>
      <w:r w:rsidR="006F410C">
        <w:rPr>
          <w:rFonts w:ascii="Times New Roman" w:hAnsi="Times New Roman" w:cs="Times New Roman"/>
        </w:rPr>
        <w:t xml:space="preserve">). </w:t>
      </w:r>
    </w:p>
    <w:p w:rsidR="00AD7552" w:rsidRDefault="0087705A" w:rsidP="000200D4">
      <w:pPr>
        <w:spacing w:line="240" w:lineRule="auto"/>
        <w:contextualSpacing/>
        <w:rPr>
          <w:rFonts w:ascii="Times New Roman" w:hAnsi="Times New Roman" w:cs="Times New Roman"/>
        </w:rPr>
      </w:pPr>
      <w:r>
        <w:rPr>
          <w:rFonts w:ascii="Times New Roman" w:hAnsi="Times New Roman" w:cs="Times New Roman"/>
        </w:rPr>
        <w:tab/>
        <w:t>This is the general format for command line input. The table below shows all of the possible input arguments, their function, and the engine versions that they can be used with.</w:t>
      </w:r>
      <w:r w:rsidR="00AD7552">
        <w:rPr>
          <w:rFonts w:ascii="Times New Roman" w:hAnsi="Times New Roman" w:cs="Times New Roman"/>
        </w:rPr>
        <w:t xml:space="preserve"> (:TODO: </w:t>
      </w:r>
      <w:proofErr w:type="spellStart"/>
      <w:r w:rsidR="00AD7552">
        <w:rPr>
          <w:rFonts w:ascii="Times New Roman" w:hAnsi="Times New Roman" w:cs="Times New Roman"/>
        </w:rPr>
        <w:t>gradX</w:t>
      </w:r>
      <w:proofErr w:type="spellEnd"/>
      <w:r w:rsidR="00AD7552">
        <w:rPr>
          <w:rFonts w:ascii="Times New Roman" w:hAnsi="Times New Roman" w:cs="Times New Roman"/>
        </w:rPr>
        <w:t xml:space="preserve">, </w:t>
      </w:r>
      <w:proofErr w:type="spellStart"/>
      <w:r w:rsidR="00AD7552">
        <w:rPr>
          <w:rFonts w:ascii="Times New Roman" w:hAnsi="Times New Roman" w:cs="Times New Roman"/>
        </w:rPr>
        <w:t>gradY</w:t>
      </w:r>
      <w:proofErr w:type="spellEnd"/>
      <w:r w:rsidR="00AD7552">
        <w:rPr>
          <w:rFonts w:ascii="Times New Roman" w:hAnsi="Times New Roman" w:cs="Times New Roman"/>
        </w:rPr>
        <w:t xml:space="preserve">, </w:t>
      </w:r>
      <w:proofErr w:type="spellStart"/>
      <w:r w:rsidR="00AD7552">
        <w:rPr>
          <w:rFonts w:ascii="Times New Roman" w:hAnsi="Times New Roman" w:cs="Times New Roman"/>
        </w:rPr>
        <w:t>gradZ</w:t>
      </w:r>
      <w:proofErr w:type="spellEnd"/>
      <w:r w:rsidR="00AD7552">
        <w:rPr>
          <w:rFonts w:ascii="Times New Roman" w:hAnsi="Times New Roman" w:cs="Times New Roman"/>
        </w:rPr>
        <w:t xml:space="preserve"> - removed?)</w:t>
      </w:r>
      <w:r w:rsidR="000200D4">
        <w:rPr>
          <w:rFonts w:ascii="Times New Roman" w:hAnsi="Times New Roman" w:cs="Times New Roman"/>
        </w:rPr>
        <w:br w:type="page"/>
      </w:r>
    </w:p>
    <w:tbl>
      <w:tblPr>
        <w:tblStyle w:val="TableGrid"/>
        <w:tblW w:w="10368" w:type="dxa"/>
        <w:jc w:val="center"/>
        <w:tblLayout w:type="fixed"/>
        <w:tblLook w:val="04A0"/>
      </w:tblPr>
      <w:tblGrid>
        <w:gridCol w:w="1851"/>
        <w:gridCol w:w="5907"/>
        <w:gridCol w:w="900"/>
        <w:gridCol w:w="810"/>
        <w:gridCol w:w="900"/>
      </w:tblGrid>
      <w:tr w:rsidR="0087705A" w:rsidTr="0037511C">
        <w:trPr>
          <w:jc w:val="center"/>
        </w:trPr>
        <w:tc>
          <w:tcPr>
            <w:tcW w:w="1851" w:type="dxa"/>
            <w:tcBorders>
              <w:top w:val="single" w:sz="12" w:space="0" w:color="000000" w:themeColor="text1"/>
              <w:left w:val="single" w:sz="12" w:space="0" w:color="000000" w:themeColor="text1"/>
              <w:bottom w:val="single" w:sz="6" w:space="0" w:color="000000" w:themeColor="text1"/>
              <w:right w:val="nil"/>
            </w:tcBorders>
            <w:shd w:val="pct10" w:color="auto" w:fill="auto"/>
          </w:tcPr>
          <w:p w:rsidR="0087705A" w:rsidRDefault="0087705A" w:rsidP="000C3CEB">
            <w:pPr>
              <w:contextualSpacing/>
              <w:rPr>
                <w:rFonts w:ascii="Times New Roman" w:hAnsi="Times New Roman" w:cs="Times New Roman"/>
              </w:rPr>
            </w:pPr>
          </w:p>
        </w:tc>
        <w:tc>
          <w:tcPr>
            <w:tcW w:w="5907" w:type="dxa"/>
            <w:tcBorders>
              <w:top w:val="single" w:sz="12" w:space="0" w:color="000000" w:themeColor="text1"/>
              <w:left w:val="nil"/>
              <w:bottom w:val="single" w:sz="6" w:space="0" w:color="000000" w:themeColor="text1"/>
              <w:right w:val="single" w:sz="6" w:space="0" w:color="000000" w:themeColor="text1"/>
            </w:tcBorders>
            <w:shd w:val="pct10" w:color="auto" w:fill="auto"/>
          </w:tcPr>
          <w:p w:rsidR="0087705A" w:rsidRDefault="0087705A" w:rsidP="000C3CEB">
            <w:pPr>
              <w:contextualSpacing/>
              <w:rPr>
                <w:rFonts w:ascii="Times New Roman" w:hAnsi="Times New Roman" w:cs="Times New Roman"/>
              </w:rPr>
            </w:pPr>
          </w:p>
        </w:tc>
        <w:tc>
          <w:tcPr>
            <w:tcW w:w="2610" w:type="dxa"/>
            <w:gridSpan w:val="3"/>
            <w:tcBorders>
              <w:top w:val="single" w:sz="12" w:space="0" w:color="000000" w:themeColor="text1"/>
              <w:left w:val="single" w:sz="6" w:space="0" w:color="000000" w:themeColor="text1"/>
              <w:bottom w:val="single" w:sz="6" w:space="0" w:color="000000" w:themeColor="text1"/>
              <w:right w:val="single" w:sz="12" w:space="0" w:color="000000" w:themeColor="text1"/>
            </w:tcBorders>
          </w:tcPr>
          <w:p w:rsidR="0087705A" w:rsidRDefault="0087705A" w:rsidP="000C3CEB">
            <w:pPr>
              <w:contextualSpacing/>
              <w:rPr>
                <w:rFonts w:ascii="Times New Roman" w:hAnsi="Times New Roman" w:cs="Times New Roman"/>
              </w:rPr>
            </w:pPr>
            <w:r>
              <w:rPr>
                <w:rFonts w:ascii="Times New Roman" w:hAnsi="Times New Roman" w:cs="Times New Roman"/>
              </w:rPr>
              <w:t>Applicable engine version</w:t>
            </w:r>
          </w:p>
        </w:tc>
      </w:tr>
      <w:tr w:rsidR="0087705A" w:rsidTr="0037511C">
        <w:trPr>
          <w:jc w:val="center"/>
        </w:trPr>
        <w:tc>
          <w:tcPr>
            <w:tcW w:w="1851" w:type="dxa"/>
            <w:tcBorders>
              <w:top w:val="single" w:sz="6" w:space="0" w:color="000000" w:themeColor="text1"/>
              <w:left w:val="single" w:sz="12" w:space="0" w:color="000000" w:themeColor="text1"/>
              <w:bottom w:val="single" w:sz="12" w:space="0" w:color="000000" w:themeColor="text1"/>
              <w:right w:val="single" w:sz="6" w:space="0" w:color="000000" w:themeColor="text1"/>
            </w:tcBorders>
          </w:tcPr>
          <w:p w:rsidR="0087705A" w:rsidRDefault="0087705A" w:rsidP="000C3CEB">
            <w:pPr>
              <w:contextualSpacing/>
              <w:rPr>
                <w:rFonts w:ascii="Times New Roman" w:hAnsi="Times New Roman" w:cs="Times New Roman"/>
              </w:rPr>
            </w:pPr>
            <w:r>
              <w:rPr>
                <w:rFonts w:ascii="Times New Roman" w:hAnsi="Times New Roman" w:cs="Times New Roman"/>
              </w:rPr>
              <w:t>Parameter</w:t>
            </w:r>
          </w:p>
        </w:tc>
        <w:tc>
          <w:tcPr>
            <w:tcW w:w="5907" w:type="dxa"/>
            <w:tcBorders>
              <w:top w:val="single" w:sz="6" w:space="0" w:color="000000" w:themeColor="text1"/>
              <w:left w:val="single" w:sz="6" w:space="0" w:color="000000" w:themeColor="text1"/>
              <w:bottom w:val="single" w:sz="12" w:space="0" w:color="000000" w:themeColor="text1"/>
              <w:right w:val="single" w:sz="6" w:space="0" w:color="000000" w:themeColor="text1"/>
            </w:tcBorders>
          </w:tcPr>
          <w:p w:rsidR="0087705A" w:rsidRDefault="0087705A" w:rsidP="000C3CEB">
            <w:pPr>
              <w:contextualSpacing/>
              <w:rPr>
                <w:rFonts w:ascii="Times New Roman" w:hAnsi="Times New Roman" w:cs="Times New Roman"/>
              </w:rPr>
            </w:pPr>
            <w:r>
              <w:rPr>
                <w:rFonts w:ascii="Times New Roman" w:hAnsi="Times New Roman" w:cs="Times New Roman"/>
              </w:rPr>
              <w:t>Description</w:t>
            </w:r>
          </w:p>
        </w:tc>
        <w:tc>
          <w:tcPr>
            <w:tcW w:w="900" w:type="dxa"/>
            <w:tcBorders>
              <w:top w:val="single" w:sz="6" w:space="0" w:color="000000" w:themeColor="text1"/>
              <w:left w:val="single" w:sz="6" w:space="0" w:color="000000" w:themeColor="text1"/>
              <w:bottom w:val="single" w:sz="12" w:space="0" w:color="000000" w:themeColor="text1"/>
              <w:right w:val="single" w:sz="6" w:space="0" w:color="000000" w:themeColor="text1"/>
            </w:tcBorders>
          </w:tcPr>
          <w:p w:rsidR="0087705A" w:rsidRDefault="0087705A" w:rsidP="00AD7552">
            <w:pPr>
              <w:contextualSpacing/>
              <w:jc w:val="center"/>
              <w:rPr>
                <w:rFonts w:ascii="Times New Roman" w:hAnsi="Times New Roman" w:cs="Times New Roman"/>
              </w:rPr>
            </w:pPr>
            <w:r>
              <w:rPr>
                <w:rFonts w:ascii="Times New Roman" w:hAnsi="Times New Roman" w:cs="Times New Roman"/>
              </w:rPr>
              <w:t>Noise</w:t>
            </w:r>
          </w:p>
        </w:tc>
        <w:tc>
          <w:tcPr>
            <w:tcW w:w="810" w:type="dxa"/>
            <w:tcBorders>
              <w:top w:val="single" w:sz="6" w:space="0" w:color="000000" w:themeColor="text1"/>
              <w:left w:val="single" w:sz="6" w:space="0" w:color="000000" w:themeColor="text1"/>
              <w:bottom w:val="single" w:sz="12" w:space="0" w:color="000000" w:themeColor="text1"/>
              <w:right w:val="single" w:sz="6" w:space="0" w:color="000000" w:themeColor="text1"/>
            </w:tcBorders>
          </w:tcPr>
          <w:p w:rsidR="0087705A" w:rsidRDefault="0087705A" w:rsidP="00AD7552">
            <w:pPr>
              <w:contextualSpacing/>
              <w:jc w:val="center"/>
              <w:rPr>
                <w:rFonts w:ascii="Times New Roman" w:hAnsi="Times New Roman" w:cs="Times New Roman"/>
              </w:rPr>
            </w:pPr>
            <w:r>
              <w:rPr>
                <w:rFonts w:ascii="Times New Roman" w:hAnsi="Times New Roman" w:cs="Times New Roman"/>
              </w:rPr>
              <w:t>SAR</w:t>
            </w:r>
          </w:p>
        </w:tc>
        <w:tc>
          <w:tcPr>
            <w:tcW w:w="900"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rsidR="0087705A" w:rsidRDefault="0087705A" w:rsidP="00AD7552">
            <w:pPr>
              <w:contextualSpacing/>
              <w:jc w:val="center"/>
              <w:rPr>
                <w:rFonts w:ascii="Times New Roman" w:hAnsi="Times New Roman" w:cs="Times New Roman"/>
              </w:rPr>
            </w:pPr>
            <w:r>
              <w:rPr>
                <w:rFonts w:ascii="Times New Roman" w:hAnsi="Times New Roman" w:cs="Times New Roman"/>
              </w:rPr>
              <w:t>Signal</w:t>
            </w:r>
          </w:p>
        </w:tc>
      </w:tr>
      <w:tr w:rsidR="001C75B7" w:rsidTr="0037511C">
        <w:trPr>
          <w:jc w:val="center"/>
        </w:trPr>
        <w:tc>
          <w:tcPr>
            <w:tcW w:w="1851" w:type="dxa"/>
            <w:tcBorders>
              <w:top w:val="single" w:sz="12" w:space="0" w:color="000000" w:themeColor="text1"/>
              <w:left w:val="single" w:sz="12" w:space="0" w:color="000000" w:themeColor="text1"/>
            </w:tcBorders>
          </w:tcPr>
          <w:p w:rsidR="001C75B7" w:rsidRPr="003B491A" w:rsidRDefault="001C75B7" w:rsidP="0037511C">
            <w:pPr>
              <w:autoSpaceDE w:val="0"/>
              <w:autoSpaceDN w:val="0"/>
              <w:adjustRightInd w:val="0"/>
              <w:rPr>
                <w:rFonts w:ascii="Consolas" w:hAnsi="Consolas" w:cs="Consolas"/>
                <w:sz w:val="19"/>
                <w:szCs w:val="19"/>
                <w:highlight w:val="yellow"/>
              </w:rPr>
            </w:pPr>
            <w:proofErr w:type="spellStart"/>
            <w:r w:rsidRPr="001C75B7">
              <w:rPr>
                <w:rFonts w:ascii="Consolas" w:hAnsi="Consolas" w:cs="Consolas"/>
                <w:sz w:val="19"/>
                <w:szCs w:val="19"/>
              </w:rPr>
              <w:t>xMin</w:t>
            </w:r>
            <w:proofErr w:type="spellEnd"/>
          </w:p>
        </w:tc>
        <w:tc>
          <w:tcPr>
            <w:tcW w:w="5907" w:type="dxa"/>
            <w:tcBorders>
              <w:top w:val="single" w:sz="12" w:space="0" w:color="000000" w:themeColor="text1"/>
            </w:tcBorders>
          </w:tcPr>
          <w:p w:rsidR="001C75B7" w:rsidRDefault="002A3FB1" w:rsidP="000C3CEB">
            <w:pPr>
              <w:contextualSpacing/>
              <w:rPr>
                <w:rFonts w:ascii="Times New Roman" w:hAnsi="Times New Roman" w:cs="Times New Roman"/>
              </w:rPr>
            </w:pPr>
            <w:r>
              <w:rPr>
                <w:rFonts w:ascii="Times New Roman" w:hAnsi="Times New Roman" w:cs="Times New Roman"/>
              </w:rPr>
              <w:t>Minimum x-value for region of interest</w:t>
            </w:r>
          </w:p>
        </w:tc>
        <w:tc>
          <w:tcPr>
            <w:tcW w:w="900" w:type="dxa"/>
            <w:tcBorders>
              <w:top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810" w:type="dxa"/>
            <w:tcBorders>
              <w:top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top w:val="single" w:sz="12" w:space="0" w:color="000000" w:themeColor="text1"/>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Pr="003B491A" w:rsidRDefault="001C75B7" w:rsidP="0037511C">
            <w:pPr>
              <w:autoSpaceDE w:val="0"/>
              <w:autoSpaceDN w:val="0"/>
              <w:adjustRightInd w:val="0"/>
              <w:rPr>
                <w:rFonts w:ascii="Consolas" w:hAnsi="Consolas" w:cs="Consolas"/>
                <w:sz w:val="19"/>
                <w:szCs w:val="19"/>
                <w:highlight w:val="yellow"/>
              </w:rPr>
            </w:pPr>
            <w:proofErr w:type="spellStart"/>
            <w:r w:rsidRPr="001C75B7">
              <w:rPr>
                <w:rFonts w:ascii="Consolas" w:hAnsi="Consolas" w:cs="Consolas"/>
                <w:sz w:val="19"/>
                <w:szCs w:val="19"/>
              </w:rPr>
              <w:t>xMax</w:t>
            </w:r>
            <w:proofErr w:type="spellEnd"/>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Maximum x-value for region of interest</w:t>
            </w:r>
          </w:p>
        </w:tc>
        <w:tc>
          <w:tcPr>
            <w:tcW w:w="90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2A3FB1" w:rsidTr="0037511C">
        <w:trPr>
          <w:jc w:val="center"/>
        </w:trPr>
        <w:tc>
          <w:tcPr>
            <w:tcW w:w="1851" w:type="dxa"/>
            <w:tcBorders>
              <w:left w:val="single" w:sz="12" w:space="0" w:color="000000" w:themeColor="text1"/>
            </w:tcBorders>
          </w:tcPr>
          <w:p w:rsidR="002A3FB1" w:rsidRPr="003B491A" w:rsidRDefault="002A3FB1" w:rsidP="0037511C">
            <w:pPr>
              <w:autoSpaceDE w:val="0"/>
              <w:autoSpaceDN w:val="0"/>
              <w:adjustRightInd w:val="0"/>
              <w:rPr>
                <w:rFonts w:ascii="Consolas" w:hAnsi="Consolas" w:cs="Consolas"/>
                <w:sz w:val="19"/>
                <w:szCs w:val="19"/>
                <w:highlight w:val="yellow"/>
              </w:rPr>
            </w:pPr>
            <w:proofErr w:type="spellStart"/>
            <w:r w:rsidRPr="001C75B7">
              <w:rPr>
                <w:rFonts w:ascii="Consolas" w:hAnsi="Consolas" w:cs="Consolas"/>
                <w:sz w:val="19"/>
                <w:szCs w:val="19"/>
              </w:rPr>
              <w:t>yMin</w:t>
            </w:r>
            <w:proofErr w:type="spellEnd"/>
          </w:p>
        </w:tc>
        <w:tc>
          <w:tcPr>
            <w:tcW w:w="5907" w:type="dxa"/>
          </w:tcPr>
          <w:p w:rsidR="002A3FB1" w:rsidRDefault="002A3FB1" w:rsidP="0037511C">
            <w:pPr>
              <w:contextualSpacing/>
              <w:rPr>
                <w:rFonts w:ascii="Times New Roman" w:hAnsi="Times New Roman" w:cs="Times New Roman"/>
              </w:rPr>
            </w:pPr>
            <w:r>
              <w:rPr>
                <w:rFonts w:ascii="Times New Roman" w:hAnsi="Times New Roman" w:cs="Times New Roman"/>
              </w:rPr>
              <w:t>Minimum y-value for region of interest</w:t>
            </w:r>
          </w:p>
        </w:tc>
        <w:tc>
          <w:tcPr>
            <w:tcW w:w="90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r>
      <w:tr w:rsidR="002A3FB1" w:rsidTr="0037511C">
        <w:trPr>
          <w:jc w:val="center"/>
        </w:trPr>
        <w:tc>
          <w:tcPr>
            <w:tcW w:w="1851" w:type="dxa"/>
            <w:tcBorders>
              <w:left w:val="single" w:sz="12" w:space="0" w:color="000000" w:themeColor="text1"/>
            </w:tcBorders>
          </w:tcPr>
          <w:p w:rsidR="002A3FB1" w:rsidRPr="003B491A" w:rsidRDefault="002A3FB1" w:rsidP="0037511C">
            <w:pPr>
              <w:autoSpaceDE w:val="0"/>
              <w:autoSpaceDN w:val="0"/>
              <w:adjustRightInd w:val="0"/>
              <w:rPr>
                <w:rFonts w:ascii="Consolas" w:hAnsi="Consolas" w:cs="Consolas"/>
                <w:sz w:val="19"/>
                <w:szCs w:val="19"/>
                <w:highlight w:val="yellow"/>
              </w:rPr>
            </w:pPr>
            <w:proofErr w:type="spellStart"/>
            <w:r w:rsidRPr="001C75B7">
              <w:rPr>
                <w:rFonts w:ascii="Consolas" w:hAnsi="Consolas" w:cs="Consolas"/>
                <w:sz w:val="19"/>
                <w:szCs w:val="19"/>
              </w:rPr>
              <w:t>yMax</w:t>
            </w:r>
            <w:proofErr w:type="spellEnd"/>
          </w:p>
        </w:tc>
        <w:tc>
          <w:tcPr>
            <w:tcW w:w="5907" w:type="dxa"/>
          </w:tcPr>
          <w:p w:rsidR="002A3FB1" w:rsidRDefault="002A3FB1" w:rsidP="0037511C">
            <w:pPr>
              <w:contextualSpacing/>
              <w:rPr>
                <w:rFonts w:ascii="Times New Roman" w:hAnsi="Times New Roman" w:cs="Times New Roman"/>
              </w:rPr>
            </w:pPr>
            <w:r>
              <w:rPr>
                <w:rFonts w:ascii="Times New Roman" w:hAnsi="Times New Roman" w:cs="Times New Roman"/>
              </w:rPr>
              <w:t>Maximum y-value for region of interest</w:t>
            </w:r>
          </w:p>
        </w:tc>
        <w:tc>
          <w:tcPr>
            <w:tcW w:w="90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r>
      <w:tr w:rsidR="002A3FB1" w:rsidTr="0037511C">
        <w:trPr>
          <w:jc w:val="center"/>
        </w:trPr>
        <w:tc>
          <w:tcPr>
            <w:tcW w:w="1851" w:type="dxa"/>
            <w:tcBorders>
              <w:left w:val="single" w:sz="12" w:space="0" w:color="000000" w:themeColor="text1"/>
            </w:tcBorders>
          </w:tcPr>
          <w:p w:rsidR="002A3FB1" w:rsidRPr="003B491A" w:rsidRDefault="002A3FB1" w:rsidP="0037511C">
            <w:pPr>
              <w:autoSpaceDE w:val="0"/>
              <w:autoSpaceDN w:val="0"/>
              <w:adjustRightInd w:val="0"/>
              <w:rPr>
                <w:rFonts w:ascii="Consolas" w:hAnsi="Consolas" w:cs="Consolas"/>
                <w:sz w:val="19"/>
                <w:szCs w:val="19"/>
                <w:highlight w:val="yellow"/>
              </w:rPr>
            </w:pPr>
            <w:proofErr w:type="spellStart"/>
            <w:r w:rsidRPr="001C75B7">
              <w:rPr>
                <w:rFonts w:ascii="Consolas" w:hAnsi="Consolas" w:cs="Consolas"/>
                <w:sz w:val="19"/>
                <w:szCs w:val="19"/>
              </w:rPr>
              <w:t>zMin</w:t>
            </w:r>
            <w:proofErr w:type="spellEnd"/>
          </w:p>
        </w:tc>
        <w:tc>
          <w:tcPr>
            <w:tcW w:w="5907" w:type="dxa"/>
          </w:tcPr>
          <w:p w:rsidR="002A3FB1" w:rsidRDefault="002A3FB1" w:rsidP="0037511C">
            <w:pPr>
              <w:contextualSpacing/>
              <w:rPr>
                <w:rFonts w:ascii="Times New Roman" w:hAnsi="Times New Roman" w:cs="Times New Roman"/>
              </w:rPr>
            </w:pPr>
            <w:r>
              <w:rPr>
                <w:rFonts w:ascii="Times New Roman" w:hAnsi="Times New Roman" w:cs="Times New Roman"/>
              </w:rPr>
              <w:t>Minimum z-value for region of interest</w:t>
            </w:r>
          </w:p>
        </w:tc>
        <w:tc>
          <w:tcPr>
            <w:tcW w:w="90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r>
      <w:tr w:rsidR="002A3FB1" w:rsidTr="0037511C">
        <w:trPr>
          <w:jc w:val="center"/>
        </w:trPr>
        <w:tc>
          <w:tcPr>
            <w:tcW w:w="1851" w:type="dxa"/>
            <w:tcBorders>
              <w:left w:val="single" w:sz="12" w:space="0" w:color="000000" w:themeColor="text1"/>
            </w:tcBorders>
          </w:tcPr>
          <w:p w:rsidR="002A3FB1" w:rsidRPr="003B491A" w:rsidRDefault="002A3FB1" w:rsidP="0037511C">
            <w:pPr>
              <w:autoSpaceDE w:val="0"/>
              <w:autoSpaceDN w:val="0"/>
              <w:adjustRightInd w:val="0"/>
              <w:rPr>
                <w:rFonts w:ascii="Consolas" w:hAnsi="Consolas" w:cs="Consolas"/>
                <w:sz w:val="19"/>
                <w:szCs w:val="19"/>
                <w:highlight w:val="yellow"/>
              </w:rPr>
            </w:pPr>
            <w:proofErr w:type="spellStart"/>
            <w:r w:rsidRPr="001C75B7">
              <w:rPr>
                <w:rFonts w:ascii="Consolas" w:hAnsi="Consolas" w:cs="Consolas"/>
                <w:sz w:val="19"/>
                <w:szCs w:val="19"/>
              </w:rPr>
              <w:t>zMax</w:t>
            </w:r>
            <w:proofErr w:type="spellEnd"/>
          </w:p>
        </w:tc>
        <w:tc>
          <w:tcPr>
            <w:tcW w:w="5907" w:type="dxa"/>
          </w:tcPr>
          <w:p w:rsidR="002A3FB1" w:rsidRDefault="002A3FB1" w:rsidP="0037511C">
            <w:pPr>
              <w:contextualSpacing/>
              <w:rPr>
                <w:rFonts w:ascii="Times New Roman" w:hAnsi="Times New Roman" w:cs="Times New Roman"/>
              </w:rPr>
            </w:pPr>
            <w:r>
              <w:rPr>
                <w:rFonts w:ascii="Times New Roman" w:hAnsi="Times New Roman" w:cs="Times New Roman"/>
              </w:rPr>
              <w:t>Maximum z-value for region of interest</w:t>
            </w:r>
          </w:p>
        </w:tc>
        <w:tc>
          <w:tcPr>
            <w:tcW w:w="90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2A3FB1" w:rsidRDefault="002A3FB1"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P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TissueTypeFile</w:t>
            </w:r>
            <w:proofErr w:type="spellEnd"/>
          </w:p>
        </w:tc>
        <w:tc>
          <w:tcPr>
            <w:tcW w:w="5907" w:type="dxa"/>
          </w:tcPr>
          <w:p w:rsidR="001C75B7" w:rsidRDefault="00351912" w:rsidP="000C3CEB">
            <w:pPr>
              <w:contextualSpacing/>
              <w:rPr>
                <w:rFonts w:ascii="Times New Roman" w:hAnsi="Times New Roman" w:cs="Times New Roman"/>
              </w:rPr>
            </w:pPr>
            <w:r>
              <w:rPr>
                <w:rFonts w:ascii="Times New Roman" w:hAnsi="Times New Roman" w:cs="Times New Roman"/>
              </w:rPr>
              <w:t>*</w:t>
            </w:r>
            <w:r w:rsidR="002A3FB1">
              <w:rPr>
                <w:rFonts w:ascii="Times New Roman" w:hAnsi="Times New Roman" w:cs="Times New Roman"/>
              </w:rPr>
              <w:t>File name of the tissue type file</w:t>
            </w:r>
          </w:p>
        </w:tc>
        <w:tc>
          <w:tcPr>
            <w:tcW w:w="90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P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GeometryFile</w:t>
            </w:r>
            <w:proofErr w:type="spellEnd"/>
          </w:p>
        </w:tc>
        <w:tc>
          <w:tcPr>
            <w:tcW w:w="5907" w:type="dxa"/>
          </w:tcPr>
          <w:p w:rsidR="001C75B7" w:rsidRDefault="00351912" w:rsidP="000C3CEB">
            <w:pPr>
              <w:contextualSpacing/>
              <w:rPr>
                <w:rFonts w:ascii="Times New Roman" w:hAnsi="Times New Roman" w:cs="Times New Roman"/>
              </w:rPr>
            </w:pPr>
            <w:r>
              <w:rPr>
                <w:rFonts w:ascii="Times New Roman" w:hAnsi="Times New Roman" w:cs="Times New Roman"/>
              </w:rPr>
              <w:t>*</w:t>
            </w:r>
            <w:r w:rsidR="002A3FB1">
              <w:rPr>
                <w:rFonts w:ascii="Times New Roman" w:hAnsi="Times New Roman" w:cs="Times New Roman"/>
              </w:rPr>
              <w:t>File name of the geometry file</w:t>
            </w:r>
          </w:p>
        </w:tc>
        <w:tc>
          <w:tcPr>
            <w:tcW w:w="90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SequenceFile</w:t>
            </w:r>
            <w:proofErr w:type="spellEnd"/>
          </w:p>
        </w:tc>
        <w:tc>
          <w:tcPr>
            <w:tcW w:w="5907" w:type="dxa"/>
          </w:tcPr>
          <w:p w:rsidR="001C75B7" w:rsidRDefault="00351912" w:rsidP="000C3CEB">
            <w:pPr>
              <w:contextualSpacing/>
              <w:rPr>
                <w:rFonts w:ascii="Times New Roman" w:hAnsi="Times New Roman" w:cs="Times New Roman"/>
              </w:rPr>
            </w:pPr>
            <w:r>
              <w:rPr>
                <w:rFonts w:ascii="Times New Roman" w:hAnsi="Times New Roman" w:cs="Times New Roman"/>
              </w:rPr>
              <w:t>*</w:t>
            </w:r>
            <w:r w:rsidR="002A3FB1">
              <w:rPr>
                <w:rFonts w:ascii="Times New Roman" w:hAnsi="Times New Roman" w:cs="Times New Roman"/>
              </w:rPr>
              <w:t>File name of the sequence file</w:t>
            </w:r>
          </w:p>
        </w:tc>
        <w:tc>
          <w:tcPr>
            <w:tcW w:w="90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xWid</w:t>
            </w:r>
            <w:proofErr w:type="spellEnd"/>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Voxel width in the x-direction</w:t>
            </w:r>
          </w:p>
        </w:tc>
        <w:tc>
          <w:tcPr>
            <w:tcW w:w="90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yWid</w:t>
            </w:r>
            <w:proofErr w:type="spellEnd"/>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Voxel width in the y-direction</w:t>
            </w:r>
          </w:p>
        </w:tc>
        <w:tc>
          <w:tcPr>
            <w:tcW w:w="90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zWid</w:t>
            </w:r>
            <w:proofErr w:type="spellEnd"/>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Voxel width in the z-direction</w:t>
            </w:r>
          </w:p>
        </w:tc>
        <w:tc>
          <w:tcPr>
            <w:tcW w:w="900" w:type="dxa"/>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r>
              <w:rPr>
                <w:rFonts w:ascii="Consolas" w:hAnsi="Consolas" w:cs="Consolas"/>
                <w:sz w:val="19"/>
                <w:szCs w:val="19"/>
              </w:rPr>
              <w:t>Thread</w:t>
            </w:r>
          </w:p>
        </w:tc>
        <w:tc>
          <w:tcPr>
            <w:tcW w:w="5907" w:type="dxa"/>
          </w:tcPr>
          <w:p w:rsidR="001C75B7" w:rsidRDefault="00B56B58" w:rsidP="0000331B">
            <w:pPr>
              <w:contextualSpacing/>
              <w:rPr>
                <w:rFonts w:ascii="Times New Roman" w:hAnsi="Times New Roman" w:cs="Times New Roman"/>
              </w:rPr>
            </w:pPr>
            <w:r>
              <w:rPr>
                <w:rFonts w:ascii="Times New Roman" w:hAnsi="Times New Roman" w:cs="Times New Roman"/>
              </w:rPr>
              <w:t>Number of threads to use for parallel processing</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r>
              <w:rPr>
                <w:rFonts w:ascii="Consolas" w:hAnsi="Consolas" w:cs="Consolas"/>
                <w:sz w:val="19"/>
                <w:szCs w:val="19"/>
              </w:rPr>
              <w:t>B1PlusFile</w:t>
            </w:r>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File name of the B1+ file</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r>
              <w:rPr>
                <w:rFonts w:ascii="Consolas" w:hAnsi="Consolas" w:cs="Consolas"/>
                <w:sz w:val="19"/>
                <w:szCs w:val="19"/>
              </w:rPr>
              <w:t>E1MinsFile</w:t>
            </w:r>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File name of the E1- file</w:t>
            </w:r>
          </w:p>
        </w:tc>
        <w:tc>
          <w:tcPr>
            <w:tcW w:w="900" w:type="dxa"/>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KNoiseFile</w:t>
            </w:r>
            <w:proofErr w:type="spellEnd"/>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 xml:space="preserve">File name to be used for the k-noise </w:t>
            </w:r>
            <w:r w:rsidRPr="00642111">
              <w:rPr>
                <w:rFonts w:ascii="Times New Roman" w:hAnsi="Times New Roman" w:cs="Times New Roman"/>
                <w:i/>
              </w:rPr>
              <w:t>output</w:t>
            </w:r>
            <w:r>
              <w:rPr>
                <w:rFonts w:ascii="Times New Roman" w:hAnsi="Times New Roman" w:cs="Times New Roman"/>
              </w:rPr>
              <w:t xml:space="preserve"> file</w:t>
            </w:r>
          </w:p>
        </w:tc>
        <w:tc>
          <w:tcPr>
            <w:tcW w:w="900" w:type="dxa"/>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r>
              <w:rPr>
                <w:rFonts w:ascii="Consolas" w:hAnsi="Consolas" w:cs="Consolas"/>
                <w:sz w:val="19"/>
                <w:szCs w:val="19"/>
              </w:rPr>
              <w:t>E1PlusFile</w:t>
            </w:r>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File name of the E1+ file</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SARFile</w:t>
            </w:r>
            <w:proofErr w:type="spellEnd"/>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 xml:space="preserve">File name to be used for the SAR </w:t>
            </w:r>
            <w:r w:rsidRPr="00642111">
              <w:rPr>
                <w:rFonts w:ascii="Times New Roman" w:hAnsi="Times New Roman" w:cs="Times New Roman"/>
                <w:i/>
              </w:rPr>
              <w:t>output</w:t>
            </w:r>
            <w:r>
              <w:rPr>
                <w:rFonts w:ascii="Times New Roman" w:hAnsi="Times New Roman" w:cs="Times New Roman"/>
              </w:rPr>
              <w:t xml:space="preserve"> file</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c>
          <w:tcPr>
            <w:tcW w:w="900" w:type="dxa"/>
            <w:tcBorders>
              <w:right w:val="single" w:sz="12" w:space="0" w:color="000000" w:themeColor="text1"/>
            </w:tcBorders>
          </w:tcPr>
          <w:p w:rsidR="001C75B7" w:rsidRDefault="001C75B7" w:rsidP="00AD7552">
            <w:pPr>
              <w:contextualSpacing/>
              <w:jc w:val="center"/>
              <w:rPr>
                <w:rFonts w:ascii="Times New Roman" w:hAnsi="Times New Roman" w:cs="Times New Roman"/>
              </w:rPr>
            </w:pP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r>
              <w:rPr>
                <w:rFonts w:ascii="Consolas" w:hAnsi="Consolas" w:cs="Consolas"/>
                <w:sz w:val="19"/>
                <w:szCs w:val="19"/>
              </w:rPr>
              <w:t>B0</w:t>
            </w:r>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B0 field strength</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xCtr</w:t>
            </w:r>
            <w:proofErr w:type="spellEnd"/>
          </w:p>
        </w:tc>
        <w:tc>
          <w:tcPr>
            <w:tcW w:w="5907" w:type="dxa"/>
          </w:tcPr>
          <w:p w:rsidR="001C75B7" w:rsidRDefault="002A3FB1" w:rsidP="0021043A">
            <w:pPr>
              <w:contextualSpacing/>
              <w:rPr>
                <w:rFonts w:ascii="Times New Roman" w:hAnsi="Times New Roman" w:cs="Times New Roman"/>
              </w:rPr>
            </w:pPr>
            <w:r>
              <w:rPr>
                <w:rFonts w:ascii="Times New Roman" w:hAnsi="Times New Roman" w:cs="Times New Roman"/>
              </w:rPr>
              <w:t>Center of x gradient</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yCtr</w:t>
            </w:r>
            <w:proofErr w:type="spellEnd"/>
          </w:p>
        </w:tc>
        <w:tc>
          <w:tcPr>
            <w:tcW w:w="5907" w:type="dxa"/>
          </w:tcPr>
          <w:p w:rsidR="001C75B7" w:rsidRDefault="002A3FB1" w:rsidP="0021043A">
            <w:pPr>
              <w:contextualSpacing/>
              <w:rPr>
                <w:rFonts w:ascii="Times New Roman" w:hAnsi="Times New Roman" w:cs="Times New Roman"/>
              </w:rPr>
            </w:pPr>
            <w:r>
              <w:rPr>
                <w:rFonts w:ascii="Times New Roman" w:hAnsi="Times New Roman" w:cs="Times New Roman"/>
              </w:rPr>
              <w:t>Center of y gradient</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zCtr</w:t>
            </w:r>
            <w:proofErr w:type="spellEnd"/>
          </w:p>
        </w:tc>
        <w:tc>
          <w:tcPr>
            <w:tcW w:w="5907" w:type="dxa"/>
          </w:tcPr>
          <w:p w:rsidR="001C75B7" w:rsidRDefault="002A3FB1" w:rsidP="0021043A">
            <w:pPr>
              <w:contextualSpacing/>
              <w:rPr>
                <w:rFonts w:ascii="Times New Roman" w:hAnsi="Times New Roman" w:cs="Times New Roman"/>
              </w:rPr>
            </w:pPr>
            <w:r>
              <w:rPr>
                <w:rFonts w:ascii="Times New Roman" w:hAnsi="Times New Roman" w:cs="Times New Roman"/>
              </w:rPr>
              <w:t>Center of z gradient</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r>
              <w:rPr>
                <w:rFonts w:ascii="Consolas" w:hAnsi="Consolas" w:cs="Consolas"/>
                <w:sz w:val="19"/>
                <w:szCs w:val="19"/>
              </w:rPr>
              <w:t>DelB0File</w:t>
            </w:r>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File name of delta B0 file</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r>
              <w:rPr>
                <w:rFonts w:ascii="Consolas" w:hAnsi="Consolas" w:cs="Consolas"/>
                <w:sz w:val="19"/>
                <w:szCs w:val="19"/>
              </w:rPr>
              <w:t>B1MinsFile</w:t>
            </w:r>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File name of B1- file</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KSpaceFile</w:t>
            </w:r>
            <w:proofErr w:type="spellEnd"/>
          </w:p>
        </w:tc>
        <w:tc>
          <w:tcPr>
            <w:tcW w:w="5907" w:type="dxa"/>
          </w:tcPr>
          <w:p w:rsidR="001C75B7" w:rsidRDefault="002A3FB1" w:rsidP="000C3CEB">
            <w:pPr>
              <w:contextualSpacing/>
              <w:rPr>
                <w:rFonts w:ascii="Times New Roman" w:hAnsi="Times New Roman" w:cs="Times New Roman"/>
              </w:rPr>
            </w:pPr>
            <w:r>
              <w:rPr>
                <w:rFonts w:ascii="Times New Roman" w:hAnsi="Times New Roman" w:cs="Times New Roman"/>
              </w:rPr>
              <w:t xml:space="preserve">File name to be used for k-space </w:t>
            </w:r>
            <w:r w:rsidRPr="00642111">
              <w:rPr>
                <w:rFonts w:ascii="Times New Roman" w:hAnsi="Times New Roman" w:cs="Times New Roman"/>
                <w:i/>
              </w:rPr>
              <w:t>output</w:t>
            </w:r>
            <w:r>
              <w:rPr>
                <w:rFonts w:ascii="Times New Roman" w:hAnsi="Times New Roman" w:cs="Times New Roman"/>
              </w:rPr>
              <w:t xml:space="preserve"> file</w:t>
            </w:r>
          </w:p>
        </w:tc>
        <w:tc>
          <w:tcPr>
            <w:tcW w:w="900" w:type="dxa"/>
          </w:tcPr>
          <w:p w:rsidR="001C75B7" w:rsidRDefault="001C75B7" w:rsidP="00AD7552">
            <w:pPr>
              <w:contextualSpacing/>
              <w:jc w:val="center"/>
              <w:rPr>
                <w:rFonts w:ascii="Times New Roman" w:hAnsi="Times New Roman" w:cs="Times New Roman"/>
              </w:rPr>
            </w:pPr>
          </w:p>
        </w:tc>
        <w:tc>
          <w:tcPr>
            <w:tcW w:w="810" w:type="dxa"/>
          </w:tcPr>
          <w:p w:rsidR="001C75B7" w:rsidRDefault="001C75B7" w:rsidP="00AD7552">
            <w:pPr>
              <w:contextualSpacing/>
              <w:jc w:val="center"/>
              <w:rPr>
                <w:rFonts w:ascii="Times New Roman" w:hAnsi="Times New Roman" w:cs="Times New Roman"/>
              </w:rPr>
            </w:pPr>
          </w:p>
        </w:tc>
        <w:tc>
          <w:tcPr>
            <w:tcW w:w="900" w:type="dxa"/>
            <w:tcBorders>
              <w:right w:val="single" w:sz="12" w:space="0" w:color="000000" w:themeColor="text1"/>
            </w:tcBorders>
          </w:tcPr>
          <w:p w:rsidR="001C75B7" w:rsidRDefault="00AD7552" w:rsidP="00AD7552">
            <w:pPr>
              <w:contextualSpacing/>
              <w:jc w:val="center"/>
              <w:rPr>
                <w:rFonts w:ascii="Times New Roman" w:hAnsi="Times New Roman" w:cs="Times New Roman"/>
              </w:rPr>
            </w:pPr>
            <w:r>
              <w:rPr>
                <w:rFonts w:ascii="Times New Roman" w:hAnsi="Times New Roman" w:cs="Times New Roman"/>
              </w:rPr>
              <w:t>x</w:t>
            </w:r>
          </w:p>
        </w:tc>
      </w:tr>
      <w:tr w:rsidR="001C75B7" w:rsidTr="0037511C">
        <w:trPr>
          <w:jc w:val="center"/>
        </w:trPr>
        <w:tc>
          <w:tcPr>
            <w:tcW w:w="1851" w:type="dxa"/>
            <w:tcBorders>
              <w:left w:val="single" w:sz="12" w:space="0" w:color="000000" w:themeColor="text1"/>
              <w:bottom w:val="single" w:sz="12" w:space="0" w:color="000000" w:themeColor="text1"/>
            </w:tcBorders>
          </w:tcPr>
          <w:p w:rsidR="001C75B7" w:rsidRDefault="001C75B7" w:rsidP="0037511C">
            <w:pPr>
              <w:autoSpaceDE w:val="0"/>
              <w:autoSpaceDN w:val="0"/>
              <w:adjustRightInd w:val="0"/>
              <w:rPr>
                <w:rFonts w:ascii="Consolas" w:hAnsi="Consolas" w:cs="Consolas"/>
                <w:sz w:val="19"/>
                <w:szCs w:val="19"/>
              </w:rPr>
            </w:pPr>
            <w:proofErr w:type="spellStart"/>
            <w:r>
              <w:rPr>
                <w:rFonts w:ascii="Consolas" w:hAnsi="Consolas" w:cs="Consolas"/>
                <w:sz w:val="19"/>
                <w:szCs w:val="19"/>
              </w:rPr>
              <w:t>KMapFile</w:t>
            </w:r>
            <w:proofErr w:type="spellEnd"/>
          </w:p>
        </w:tc>
        <w:tc>
          <w:tcPr>
            <w:tcW w:w="5907" w:type="dxa"/>
            <w:tcBorders>
              <w:bottom w:val="single" w:sz="12" w:space="0" w:color="000000" w:themeColor="text1"/>
            </w:tcBorders>
          </w:tcPr>
          <w:p w:rsidR="001C75B7" w:rsidRDefault="002A3FB1" w:rsidP="000C3CEB">
            <w:pPr>
              <w:contextualSpacing/>
              <w:rPr>
                <w:rFonts w:ascii="Times New Roman" w:hAnsi="Times New Roman" w:cs="Times New Roman"/>
              </w:rPr>
            </w:pPr>
            <w:r>
              <w:rPr>
                <w:rFonts w:ascii="Times New Roman" w:hAnsi="Times New Roman" w:cs="Times New Roman"/>
              </w:rPr>
              <w:t xml:space="preserve">File name to be used for k-map </w:t>
            </w:r>
            <w:r w:rsidRPr="00642111">
              <w:rPr>
                <w:rFonts w:ascii="Times New Roman" w:hAnsi="Times New Roman" w:cs="Times New Roman"/>
                <w:i/>
              </w:rPr>
              <w:t>output</w:t>
            </w:r>
            <w:r>
              <w:rPr>
                <w:rFonts w:ascii="Times New Roman" w:hAnsi="Times New Roman" w:cs="Times New Roman"/>
              </w:rPr>
              <w:t xml:space="preserve"> file</w:t>
            </w:r>
          </w:p>
        </w:tc>
        <w:tc>
          <w:tcPr>
            <w:tcW w:w="900" w:type="dxa"/>
            <w:tcBorders>
              <w:bottom w:val="single" w:sz="12" w:space="0" w:color="000000" w:themeColor="text1"/>
            </w:tcBorders>
          </w:tcPr>
          <w:p w:rsidR="001C75B7" w:rsidRDefault="001C75B7" w:rsidP="00AD7552">
            <w:pPr>
              <w:contextualSpacing/>
              <w:jc w:val="center"/>
              <w:rPr>
                <w:rFonts w:ascii="Times New Roman" w:hAnsi="Times New Roman" w:cs="Times New Roman"/>
              </w:rPr>
            </w:pPr>
          </w:p>
        </w:tc>
        <w:tc>
          <w:tcPr>
            <w:tcW w:w="810" w:type="dxa"/>
            <w:tcBorders>
              <w:bottom w:val="single" w:sz="12" w:space="0" w:color="000000" w:themeColor="text1"/>
            </w:tcBorders>
          </w:tcPr>
          <w:p w:rsidR="001C75B7" w:rsidRDefault="001C75B7" w:rsidP="00AD7552">
            <w:pPr>
              <w:contextualSpacing/>
              <w:jc w:val="center"/>
              <w:rPr>
                <w:rFonts w:ascii="Times New Roman" w:hAnsi="Times New Roman" w:cs="Times New Roman"/>
              </w:rPr>
            </w:pPr>
          </w:p>
        </w:tc>
        <w:tc>
          <w:tcPr>
            <w:tcW w:w="900" w:type="dxa"/>
            <w:tcBorders>
              <w:bottom w:val="single" w:sz="12" w:space="0" w:color="000000" w:themeColor="text1"/>
              <w:right w:val="single" w:sz="12" w:space="0" w:color="000000" w:themeColor="text1"/>
            </w:tcBorders>
          </w:tcPr>
          <w:p w:rsidR="001C75B7" w:rsidRDefault="00AD7552" w:rsidP="00351912">
            <w:pPr>
              <w:keepNext/>
              <w:contextualSpacing/>
              <w:jc w:val="center"/>
              <w:rPr>
                <w:rFonts w:ascii="Times New Roman" w:hAnsi="Times New Roman" w:cs="Times New Roman"/>
              </w:rPr>
            </w:pPr>
            <w:r>
              <w:rPr>
                <w:rFonts w:ascii="Times New Roman" w:hAnsi="Times New Roman" w:cs="Times New Roman"/>
              </w:rPr>
              <w:t>x</w:t>
            </w:r>
          </w:p>
        </w:tc>
      </w:tr>
    </w:tbl>
    <w:p w:rsidR="0087705A" w:rsidRDefault="00351912" w:rsidP="00351912">
      <w:pPr>
        <w:pStyle w:val="Caption"/>
        <w:rPr>
          <w:rFonts w:ascii="Times New Roman" w:hAnsi="Times New Roman" w:cs="Times New Roman"/>
        </w:rPr>
      </w:pPr>
      <w:r>
        <w:t xml:space="preserve">Table </w:t>
      </w:r>
      <w:fldSimple w:instr=" SEQ Table \* ARABIC ">
        <w:r>
          <w:rPr>
            <w:noProof/>
          </w:rPr>
          <w:t>1</w:t>
        </w:r>
      </w:fldSimple>
      <w:r>
        <w:t xml:space="preserve"> - * indicates that this is a required command line input</w:t>
      </w:r>
    </w:p>
    <w:p w:rsidR="00642111" w:rsidRDefault="00642111" w:rsidP="000200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(:TODO: verify which are required)</w:t>
      </w:r>
    </w:p>
    <w:p w:rsidR="00B124D9" w:rsidRDefault="00B124D9" w:rsidP="000200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Some of the values passed in via the command line are necessary for execution of the engine. These are indicated above and if any one of those is not provided at the program call, execution will terminate, asking for the user to correct errors and restart. All input flags not indicated as required command line input can be omitted without causing the program to terminate without simulating.</w:t>
      </w:r>
    </w:p>
    <w:p w:rsidR="00B124D9" w:rsidRDefault="00B124D9" w:rsidP="000200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Some of the non-required inputs can also be used to edit simulation parameters from their original, default values. For example, the values for </w:t>
      </w:r>
      <w:proofErr w:type="spellStart"/>
      <w:r>
        <w:rPr>
          <w:rFonts w:ascii="Consolas" w:hAnsi="Consolas" w:cs="Consolas"/>
          <w:sz w:val="19"/>
          <w:szCs w:val="19"/>
        </w:rPr>
        <w:t>xWid</w:t>
      </w:r>
      <w:proofErr w:type="spellEnd"/>
      <w:r>
        <w:rPr>
          <w:rFonts w:ascii="Times New Roman" w:hAnsi="Times New Roman" w:cs="Times New Roman"/>
        </w:rPr>
        <w:t xml:space="preserve">, </w:t>
      </w:r>
      <w:proofErr w:type="spellStart"/>
      <w:r>
        <w:rPr>
          <w:rFonts w:ascii="Consolas" w:hAnsi="Consolas" w:cs="Consolas"/>
          <w:sz w:val="19"/>
          <w:szCs w:val="19"/>
        </w:rPr>
        <w:t>yWid</w:t>
      </w:r>
      <w:proofErr w:type="spellEnd"/>
      <w:r>
        <w:rPr>
          <w:rFonts w:ascii="Times New Roman" w:hAnsi="Times New Roman" w:cs="Times New Roman"/>
        </w:rPr>
        <w:t xml:space="preserve">, </w:t>
      </w:r>
      <w:proofErr w:type="spellStart"/>
      <w:r>
        <w:rPr>
          <w:rFonts w:ascii="Consolas" w:hAnsi="Consolas" w:cs="Consolas"/>
          <w:sz w:val="19"/>
          <w:szCs w:val="19"/>
        </w:rPr>
        <w:t>zWid</w:t>
      </w:r>
      <w:proofErr w:type="spellEnd"/>
      <w:r>
        <w:rPr>
          <w:rFonts w:ascii="Times New Roman" w:hAnsi="Times New Roman" w:cs="Times New Roman"/>
        </w:rPr>
        <w:t xml:space="preserve">, </w:t>
      </w:r>
      <w:proofErr w:type="spellStart"/>
      <w:r>
        <w:rPr>
          <w:rFonts w:ascii="Consolas" w:hAnsi="Consolas" w:cs="Consolas"/>
          <w:sz w:val="19"/>
          <w:szCs w:val="19"/>
        </w:rPr>
        <w:t>xCtr</w:t>
      </w:r>
      <w:proofErr w:type="spellEnd"/>
      <w:r>
        <w:rPr>
          <w:rFonts w:ascii="Times New Roman" w:hAnsi="Times New Roman" w:cs="Times New Roman"/>
        </w:rPr>
        <w:t xml:space="preserve">, </w:t>
      </w:r>
      <w:proofErr w:type="spellStart"/>
      <w:r>
        <w:rPr>
          <w:rFonts w:ascii="Consolas" w:hAnsi="Consolas" w:cs="Consolas"/>
          <w:sz w:val="19"/>
          <w:szCs w:val="19"/>
        </w:rPr>
        <w:t>yCtr</w:t>
      </w:r>
      <w:proofErr w:type="spellEnd"/>
      <w:r>
        <w:rPr>
          <w:rFonts w:ascii="Times New Roman" w:hAnsi="Times New Roman" w:cs="Times New Roman"/>
        </w:rPr>
        <w:t xml:space="preserve">, and </w:t>
      </w:r>
      <w:proofErr w:type="spellStart"/>
      <w:r>
        <w:rPr>
          <w:rFonts w:ascii="Consolas" w:hAnsi="Consolas" w:cs="Consolas"/>
          <w:sz w:val="19"/>
          <w:szCs w:val="19"/>
        </w:rPr>
        <w:t>zCtr</w:t>
      </w:r>
      <w:proofErr w:type="spellEnd"/>
      <w:r>
        <w:rPr>
          <w:rFonts w:ascii="Times New Roman" w:hAnsi="Times New Roman" w:cs="Times New Roman"/>
        </w:rPr>
        <w:t xml:space="preserve"> are all provided in the geometry file header. If they are not included in the command line, the engine will default to parameters found in the geometry file header. The PSUdo MRI engine gives users the option to use the command line input as an easy way to modify execution parameters without editing the original file information.</w:t>
      </w:r>
      <w:r w:rsidR="00642111">
        <w:rPr>
          <w:rFonts w:ascii="Times New Roman" w:hAnsi="Times New Roman" w:cs="Times New Roman"/>
        </w:rPr>
        <w:t xml:space="preserve"> For example, the user can scale the model in any direction and also shift the center-of-gradient position using the command line values.</w:t>
      </w:r>
      <w:r>
        <w:rPr>
          <w:rFonts w:ascii="Times New Roman" w:hAnsi="Times New Roman" w:cs="Times New Roman"/>
        </w:rPr>
        <w:t xml:space="preserve"> In summary, command line input is always used when provided, but the engine will use file header values when command line input is not present.</w:t>
      </w:r>
    </w:p>
    <w:p w:rsidR="00B124D9" w:rsidRDefault="00B124D9" w:rsidP="000200D4">
      <w:pPr>
        <w:autoSpaceDE w:val="0"/>
        <w:autoSpaceDN w:val="0"/>
        <w:adjustRightInd w:val="0"/>
        <w:spacing w:after="0" w:line="240" w:lineRule="auto"/>
        <w:rPr>
          <w:rFonts w:ascii="Times New Roman" w:hAnsi="Times New Roman" w:cs="Times New Roman"/>
        </w:rPr>
      </w:pPr>
    </w:p>
    <w:p w:rsidR="00B124D9" w:rsidRDefault="00B124D9" w:rsidP="000200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Parsing</w:t>
      </w:r>
    </w:p>
    <w:p w:rsidR="00B124D9" w:rsidRDefault="00B124D9" w:rsidP="000200D4">
      <w:pPr>
        <w:autoSpaceDE w:val="0"/>
        <w:autoSpaceDN w:val="0"/>
        <w:adjustRightInd w:val="0"/>
        <w:spacing w:after="0" w:line="240" w:lineRule="auto"/>
        <w:rPr>
          <w:rFonts w:ascii="Times New Roman" w:hAnsi="Times New Roman" w:cs="Times New Roman"/>
        </w:rPr>
      </w:pPr>
    </w:p>
    <w:p w:rsidR="000C44F0" w:rsidRDefault="000200D4" w:rsidP="000200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The command line is processed at the start of all three versions of the PSUdo MRI engine. This is always done using an instance of the </w:t>
      </w:r>
      <w:proofErr w:type="spellStart"/>
      <w:r>
        <w:rPr>
          <w:rFonts w:ascii="Consolas" w:hAnsi="Consolas" w:cs="Consolas"/>
          <w:sz w:val="19"/>
          <w:szCs w:val="19"/>
        </w:rPr>
        <w:t>CmdInterp</w:t>
      </w:r>
      <w:proofErr w:type="spellEnd"/>
      <w:r>
        <w:rPr>
          <w:rFonts w:ascii="Consolas" w:hAnsi="Consolas" w:cs="Consolas"/>
          <w:sz w:val="19"/>
          <w:szCs w:val="19"/>
        </w:rPr>
        <w:t xml:space="preserve"> </w:t>
      </w:r>
      <w:r>
        <w:rPr>
          <w:rFonts w:ascii="Times New Roman" w:hAnsi="Times New Roman" w:cs="Times New Roman"/>
        </w:rPr>
        <w:t xml:space="preserve">class. This class is designed as a buffer to hold the command line values before they are placed in their appropriate locations before simulation. </w:t>
      </w:r>
      <w:proofErr w:type="spellStart"/>
      <w:r>
        <w:rPr>
          <w:rFonts w:ascii="Consolas" w:hAnsi="Consolas" w:cs="Consolas"/>
          <w:sz w:val="19"/>
          <w:szCs w:val="19"/>
        </w:rPr>
        <w:t>CmdInterp</w:t>
      </w:r>
      <w:proofErr w:type="spellEnd"/>
      <w:r>
        <w:rPr>
          <w:rFonts w:ascii="Times New Roman" w:hAnsi="Times New Roman" w:cs="Times New Roman"/>
        </w:rPr>
        <w:t xml:space="preserve"> is different for each version of the engine because each version receives different command line </w:t>
      </w:r>
      <w:r w:rsidR="000C44F0">
        <w:rPr>
          <w:rFonts w:ascii="Times New Roman" w:hAnsi="Times New Roman" w:cs="Times New Roman"/>
        </w:rPr>
        <w:t xml:space="preserve">parameters, </w:t>
      </w:r>
      <w:r w:rsidR="000C44F0">
        <w:rPr>
          <w:rFonts w:ascii="Times New Roman" w:hAnsi="Times New Roman" w:cs="Times New Roman"/>
        </w:rPr>
        <w:lastRenderedPageBreak/>
        <w:t xml:space="preserve">however the command line parsing follows the same principle through all 3 versions. The </w:t>
      </w:r>
      <w:proofErr w:type="spellStart"/>
      <w:r w:rsidR="000C44F0">
        <w:rPr>
          <w:rFonts w:ascii="Consolas" w:hAnsi="Consolas" w:cs="Consolas"/>
          <w:sz w:val="19"/>
          <w:szCs w:val="19"/>
        </w:rPr>
        <w:t>CmdInterp</w:t>
      </w:r>
      <w:proofErr w:type="spellEnd"/>
      <w:r w:rsidR="000C44F0">
        <w:rPr>
          <w:rFonts w:ascii="Times New Roman" w:hAnsi="Times New Roman" w:cs="Times New Roman"/>
        </w:rPr>
        <w:t xml:space="preserve"> class has a buffer for each possible input data along with a flag variable that indicates whether or not that variable has been processed by the command line interpreter. </w:t>
      </w:r>
      <w:r>
        <w:rPr>
          <w:rFonts w:ascii="Times New Roman" w:hAnsi="Times New Roman" w:cs="Times New Roman"/>
        </w:rPr>
        <w:t xml:space="preserve">When the default constructor of </w:t>
      </w:r>
      <w:proofErr w:type="spellStart"/>
      <w:r>
        <w:rPr>
          <w:rFonts w:ascii="Consolas" w:hAnsi="Consolas" w:cs="Consolas"/>
          <w:sz w:val="19"/>
          <w:szCs w:val="19"/>
        </w:rPr>
        <w:t>CmdInterp</w:t>
      </w:r>
      <w:proofErr w:type="spellEnd"/>
      <w:r>
        <w:rPr>
          <w:rFonts w:ascii="Consolas" w:hAnsi="Consolas" w:cs="Consolas"/>
          <w:sz w:val="19"/>
          <w:szCs w:val="19"/>
        </w:rPr>
        <w:t xml:space="preserve"> </w:t>
      </w:r>
      <w:r>
        <w:rPr>
          <w:rFonts w:ascii="Times New Roman" w:hAnsi="Times New Roman" w:cs="Times New Roman"/>
        </w:rPr>
        <w:t xml:space="preserve">is called, </w:t>
      </w:r>
      <w:r w:rsidR="000C44F0">
        <w:rPr>
          <w:rFonts w:ascii="Times New Roman" w:hAnsi="Times New Roman" w:cs="Times New Roman"/>
        </w:rPr>
        <w:t xml:space="preserve">all buffers are cleared and all of these flags are set to false. Upon completion of the command line, we can then check to ensure all of the </w:t>
      </w:r>
      <w:r w:rsidR="00F46E81">
        <w:rPr>
          <w:rFonts w:ascii="Times New Roman" w:hAnsi="Times New Roman" w:cs="Times New Roman"/>
        </w:rPr>
        <w:t>buffer</w:t>
      </w:r>
      <w:r w:rsidR="000C44F0">
        <w:rPr>
          <w:rFonts w:ascii="Times New Roman" w:hAnsi="Times New Roman" w:cs="Times New Roman"/>
        </w:rPr>
        <w:t xml:space="preserve"> flags have been set to true to verify that all of the necessary data has been provided.</w:t>
      </w:r>
    </w:p>
    <w:p w:rsidR="00C1198E" w:rsidRDefault="000C44F0" w:rsidP="00F46E8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In order to parse the command line, which is done in the </w:t>
      </w:r>
      <w:proofErr w:type="spellStart"/>
      <w:r>
        <w:rPr>
          <w:rFonts w:ascii="Consolas" w:hAnsi="Consolas" w:cs="Consolas"/>
          <w:sz w:val="19"/>
          <w:szCs w:val="19"/>
        </w:rPr>
        <w:t>interpCmd</w:t>
      </w:r>
      <w:proofErr w:type="spellEnd"/>
      <w:r>
        <w:rPr>
          <w:rFonts w:ascii="Consolas" w:hAnsi="Consolas" w:cs="Consolas"/>
          <w:sz w:val="19"/>
          <w:szCs w:val="19"/>
        </w:rPr>
        <w:t xml:space="preserve"> </w:t>
      </w:r>
      <w:r>
        <w:rPr>
          <w:rFonts w:ascii="Times New Roman" w:hAnsi="Times New Roman" w:cs="Times New Roman"/>
        </w:rPr>
        <w:t>member function, the engine will look at each "</w:t>
      </w:r>
      <w:proofErr w:type="spellStart"/>
      <w:r>
        <w:rPr>
          <w:rFonts w:ascii="Times New Roman" w:hAnsi="Times New Roman" w:cs="Times New Roman"/>
        </w:rPr>
        <w:t>prase</w:t>
      </w:r>
      <w:proofErr w:type="spellEnd"/>
      <w:r>
        <w:rPr>
          <w:rFonts w:ascii="Times New Roman" w:hAnsi="Times New Roman" w:cs="Times New Roman"/>
        </w:rPr>
        <w:t>" of the command line delimited by spaces. It will then search that "phrase" for the equals sign (=), at which point we can separate the command flag</w:t>
      </w:r>
      <w:r w:rsidR="00F46E81">
        <w:rPr>
          <w:rFonts w:ascii="Times New Roman" w:hAnsi="Times New Roman" w:cs="Times New Roman"/>
        </w:rPr>
        <w:t xml:space="preserve"> from the data it represents. In the function, these two are represented by the </w:t>
      </w:r>
      <w:r w:rsidR="00F46E81">
        <w:rPr>
          <w:rFonts w:ascii="Consolas" w:hAnsi="Consolas" w:cs="Consolas"/>
          <w:sz w:val="19"/>
          <w:szCs w:val="19"/>
        </w:rPr>
        <w:t xml:space="preserve">option </w:t>
      </w:r>
      <w:r w:rsidR="00F46E81">
        <w:rPr>
          <w:rFonts w:ascii="Times New Roman" w:hAnsi="Times New Roman" w:cs="Times New Roman"/>
        </w:rPr>
        <w:t xml:space="preserve">and </w:t>
      </w:r>
      <w:r w:rsidR="00F46E81">
        <w:rPr>
          <w:rFonts w:ascii="Consolas" w:hAnsi="Consolas" w:cs="Consolas"/>
          <w:sz w:val="19"/>
          <w:szCs w:val="19"/>
        </w:rPr>
        <w:t xml:space="preserve">parameter </w:t>
      </w:r>
      <w:r w:rsidR="00F46E81">
        <w:rPr>
          <w:rFonts w:ascii="Times New Roman" w:hAnsi="Times New Roman" w:cs="Times New Roman"/>
        </w:rPr>
        <w:t xml:space="preserve">string variables. One "phrase" delimited by spaces is copied into the </w:t>
      </w:r>
      <w:r w:rsidR="00F46E81">
        <w:rPr>
          <w:rFonts w:ascii="Consolas" w:hAnsi="Consolas" w:cs="Consolas"/>
          <w:sz w:val="19"/>
          <w:szCs w:val="19"/>
        </w:rPr>
        <w:t xml:space="preserve">option </w:t>
      </w:r>
      <w:r w:rsidR="00F46E81">
        <w:rPr>
          <w:rFonts w:ascii="Times New Roman" w:hAnsi="Times New Roman" w:cs="Times New Roman"/>
        </w:rPr>
        <w:t xml:space="preserve">variable and from here, we search the string for the equals sign and place a pointer, </w:t>
      </w:r>
      <w:proofErr w:type="spellStart"/>
      <w:r w:rsidR="00F46E81">
        <w:rPr>
          <w:rFonts w:ascii="Consolas" w:hAnsi="Consolas" w:cs="Consolas"/>
          <w:sz w:val="19"/>
          <w:szCs w:val="19"/>
        </w:rPr>
        <w:t>ptr</w:t>
      </w:r>
      <w:proofErr w:type="spellEnd"/>
      <w:r w:rsidR="00F46E81">
        <w:rPr>
          <w:rFonts w:ascii="Times New Roman" w:hAnsi="Times New Roman" w:cs="Times New Roman"/>
        </w:rPr>
        <w:t>, there.</w:t>
      </w:r>
      <w:r w:rsidR="002A4A72">
        <w:rPr>
          <w:rFonts w:ascii="Times New Roman" w:hAnsi="Times New Roman" w:cs="Times New Roman"/>
        </w:rPr>
        <w:t xml:space="preserve"> We can then write everything after the pointer in </w:t>
      </w:r>
      <w:r w:rsidR="002A4A72">
        <w:rPr>
          <w:rFonts w:ascii="Consolas" w:hAnsi="Consolas" w:cs="Consolas"/>
          <w:sz w:val="19"/>
          <w:szCs w:val="19"/>
        </w:rPr>
        <w:t xml:space="preserve">option </w:t>
      </w:r>
      <w:r w:rsidR="002A4A72">
        <w:rPr>
          <w:rFonts w:ascii="Times New Roman" w:hAnsi="Times New Roman" w:cs="Times New Roman"/>
        </w:rPr>
        <w:t xml:space="preserve">and place it in </w:t>
      </w:r>
      <w:r w:rsidR="002A4A72">
        <w:rPr>
          <w:rFonts w:ascii="Consolas" w:hAnsi="Consolas" w:cs="Consolas"/>
          <w:sz w:val="19"/>
          <w:szCs w:val="19"/>
        </w:rPr>
        <w:t>parameter</w:t>
      </w:r>
      <w:r w:rsidR="002A4A72">
        <w:rPr>
          <w:rFonts w:ascii="Times New Roman" w:hAnsi="Times New Roman" w:cs="Times New Roman"/>
        </w:rPr>
        <w:t xml:space="preserve">, then delete it from </w:t>
      </w:r>
      <w:r w:rsidR="002A4A72">
        <w:rPr>
          <w:rFonts w:ascii="Consolas" w:hAnsi="Consolas" w:cs="Consolas"/>
          <w:sz w:val="19"/>
          <w:szCs w:val="19"/>
        </w:rPr>
        <w:t>option</w:t>
      </w:r>
      <w:r w:rsidR="002A4A72">
        <w:rPr>
          <w:rFonts w:ascii="Times New Roman" w:hAnsi="Times New Roman" w:cs="Times New Roman"/>
        </w:rPr>
        <w:t xml:space="preserve">. At this point, we should have only the command flag in </w:t>
      </w:r>
      <w:r w:rsidR="002A4A72">
        <w:rPr>
          <w:rFonts w:ascii="Consolas" w:hAnsi="Consolas" w:cs="Consolas"/>
          <w:sz w:val="19"/>
          <w:szCs w:val="19"/>
        </w:rPr>
        <w:t>option</w:t>
      </w:r>
      <w:r w:rsidR="002A4A72">
        <w:rPr>
          <w:rFonts w:ascii="Times New Roman" w:hAnsi="Times New Roman" w:cs="Times New Roman"/>
        </w:rPr>
        <w:t xml:space="preserve"> and the variable value in </w:t>
      </w:r>
      <w:r w:rsidR="002A4A72">
        <w:rPr>
          <w:rFonts w:ascii="Consolas" w:hAnsi="Consolas" w:cs="Consolas"/>
          <w:sz w:val="19"/>
          <w:szCs w:val="19"/>
        </w:rPr>
        <w:t>parameter</w:t>
      </w:r>
      <w:r w:rsidR="002A4A72">
        <w:rPr>
          <w:rFonts w:ascii="Times New Roman" w:hAnsi="Times New Roman" w:cs="Times New Roman"/>
        </w:rPr>
        <w:t>.</w:t>
      </w:r>
    </w:p>
    <w:p w:rsidR="00351912" w:rsidRDefault="00C1198E"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At this point, the variable, </w:t>
      </w:r>
      <w:proofErr w:type="spellStart"/>
      <w:r>
        <w:rPr>
          <w:rFonts w:ascii="Consolas" w:hAnsi="Consolas" w:cs="Consolas"/>
          <w:sz w:val="19"/>
          <w:szCs w:val="19"/>
        </w:rPr>
        <w:t>cmdMap</w:t>
      </w:r>
      <w:proofErr w:type="spellEnd"/>
      <w:r>
        <w:rPr>
          <w:rFonts w:ascii="Times New Roman" w:hAnsi="Times New Roman" w:cs="Times New Roman"/>
        </w:rPr>
        <w:t xml:space="preserve">, will come into play. This is a map object, which links one type of data to another. In this case, it links strings to an enumeration of command options - an easily searchable, user defined list of possibilities. These two things, hand-in-hand, make it possible to use a </w:t>
      </w:r>
      <w:r>
        <w:rPr>
          <w:rFonts w:ascii="Consolas" w:hAnsi="Consolas" w:cs="Consolas"/>
          <w:color w:val="0000FF"/>
          <w:sz w:val="19"/>
          <w:szCs w:val="19"/>
        </w:rPr>
        <w:t xml:space="preserve">switch </w:t>
      </w:r>
      <w:r>
        <w:rPr>
          <w:rFonts w:ascii="Times New Roman" w:hAnsi="Times New Roman" w:cs="Times New Roman"/>
        </w:rPr>
        <w:t xml:space="preserve">statement that reads easily to the </w:t>
      </w:r>
      <w:r w:rsidR="00C569F1">
        <w:rPr>
          <w:rFonts w:ascii="Times New Roman" w:hAnsi="Times New Roman" w:cs="Times New Roman"/>
        </w:rPr>
        <w:t>programmer</w:t>
      </w:r>
      <w:r>
        <w:rPr>
          <w:rFonts w:ascii="Times New Roman" w:hAnsi="Times New Roman" w:cs="Times New Roman"/>
        </w:rPr>
        <w:t xml:space="preserve">. We link the input string to our self-defined list of options, then search for the option linked to the input string found in </w:t>
      </w:r>
      <w:r>
        <w:rPr>
          <w:rFonts w:ascii="Consolas" w:hAnsi="Consolas" w:cs="Consolas"/>
          <w:sz w:val="19"/>
          <w:szCs w:val="19"/>
        </w:rPr>
        <w:t>option</w:t>
      </w:r>
      <w:r w:rsidR="00C569F1">
        <w:rPr>
          <w:rFonts w:ascii="Times New Roman" w:hAnsi="Times New Roman" w:cs="Times New Roman"/>
        </w:rPr>
        <w:t xml:space="preserve">. The </w:t>
      </w:r>
      <w:r w:rsidR="00C569F1">
        <w:rPr>
          <w:rFonts w:ascii="Consolas" w:hAnsi="Consolas" w:cs="Consolas"/>
          <w:color w:val="0000FF"/>
          <w:sz w:val="19"/>
          <w:szCs w:val="19"/>
        </w:rPr>
        <w:t xml:space="preserve">switch </w:t>
      </w:r>
      <w:r w:rsidR="00C569F1">
        <w:rPr>
          <w:rFonts w:ascii="Times New Roman" w:hAnsi="Times New Roman" w:cs="Times New Roman"/>
        </w:rPr>
        <w:t xml:space="preserve">statement will find the matching </w:t>
      </w:r>
      <w:r w:rsidR="00C569F1">
        <w:rPr>
          <w:rFonts w:ascii="Consolas" w:hAnsi="Consolas" w:cs="Consolas"/>
          <w:color w:val="0000FF"/>
          <w:sz w:val="19"/>
          <w:szCs w:val="19"/>
        </w:rPr>
        <w:t xml:space="preserve">case </w:t>
      </w:r>
      <w:r w:rsidR="00C569F1">
        <w:rPr>
          <w:rFonts w:ascii="Times New Roman" w:hAnsi="Times New Roman" w:cs="Times New Roman"/>
        </w:rPr>
        <w:t xml:space="preserve">statement, and the data we stored in </w:t>
      </w:r>
      <w:r w:rsidR="00C569F1">
        <w:rPr>
          <w:rFonts w:ascii="Consolas" w:hAnsi="Consolas" w:cs="Consolas"/>
          <w:sz w:val="19"/>
          <w:szCs w:val="19"/>
        </w:rPr>
        <w:t>parameter</w:t>
      </w:r>
      <w:r w:rsidR="00C569F1">
        <w:rPr>
          <w:rFonts w:ascii="Times New Roman" w:hAnsi="Times New Roman" w:cs="Times New Roman"/>
        </w:rPr>
        <w:t xml:space="preserve"> </w:t>
      </w:r>
      <w:r w:rsidR="004376D6">
        <w:rPr>
          <w:rFonts w:ascii="Times New Roman" w:hAnsi="Times New Roman" w:cs="Times New Roman"/>
        </w:rPr>
        <w:t xml:space="preserve">can be </w:t>
      </w:r>
      <w:r w:rsidR="00C569F1">
        <w:rPr>
          <w:rFonts w:ascii="Times New Roman" w:hAnsi="Times New Roman" w:cs="Times New Roman"/>
        </w:rPr>
        <w:t xml:space="preserve">placed in the appropriate </w:t>
      </w:r>
      <w:r w:rsidR="004376D6">
        <w:rPr>
          <w:rFonts w:ascii="Times New Roman" w:hAnsi="Times New Roman" w:cs="Times New Roman"/>
        </w:rPr>
        <w:t xml:space="preserve">data </w:t>
      </w:r>
      <w:r w:rsidR="00C569F1">
        <w:rPr>
          <w:rFonts w:ascii="Times New Roman" w:hAnsi="Times New Roman" w:cs="Times New Roman"/>
        </w:rPr>
        <w:t>buffer until it can then be copied to its final location.</w:t>
      </w:r>
    </w:p>
    <w:p w:rsidR="00D04D71" w:rsidRDefault="00D04D71"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The system we use to read the command line supports a range of user options, default overrides, and flexibility with the PSUdo MRI engine. The system was developed to produce as few runtime errors as possible. Keep in mind that with this system, a user may accidentally enter the same command flag twice. If this happens, (as long as it is not a type that accepts multiple inputs) the second input will overwrite the first. Th</w:t>
      </w:r>
      <w:r w:rsidR="00654B99">
        <w:rPr>
          <w:rFonts w:ascii="Times New Roman" w:hAnsi="Times New Roman" w:cs="Times New Roman"/>
        </w:rPr>
        <w:t>is is a possible source of undetected errors in the command line and something for users to keep in mind when debugging erroneous output.</w:t>
      </w:r>
    </w:p>
    <w:p w:rsidR="002931F9" w:rsidRDefault="002931F9" w:rsidP="00C569F1">
      <w:pPr>
        <w:autoSpaceDE w:val="0"/>
        <w:autoSpaceDN w:val="0"/>
        <w:adjustRightInd w:val="0"/>
        <w:spacing w:after="0" w:line="240" w:lineRule="auto"/>
        <w:rPr>
          <w:rFonts w:ascii="Times New Roman" w:hAnsi="Times New Roman" w:cs="Times New Roman"/>
        </w:rPr>
      </w:pPr>
    </w:p>
    <w:p w:rsidR="00727567" w:rsidRDefault="002931F9"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files of the same type</w:t>
      </w:r>
      <w:r w:rsidR="00727567">
        <w:rPr>
          <w:rFonts w:ascii="Times New Roman" w:hAnsi="Times New Roman" w:cs="Times New Roman"/>
        </w:rPr>
        <w:t xml:space="preserve"> - </w:t>
      </w:r>
      <w:r w:rsidR="00727567" w:rsidRPr="00727567">
        <w:rPr>
          <w:rFonts w:ascii="Times New Roman" w:hAnsi="Times New Roman" w:cs="Times New Roman"/>
          <w:i/>
        </w:rPr>
        <w:t>Input files</w:t>
      </w:r>
    </w:p>
    <w:p w:rsidR="002931F9" w:rsidRDefault="002931F9" w:rsidP="00C569F1">
      <w:pPr>
        <w:autoSpaceDE w:val="0"/>
        <w:autoSpaceDN w:val="0"/>
        <w:adjustRightInd w:val="0"/>
        <w:spacing w:after="0" w:line="240" w:lineRule="auto"/>
        <w:rPr>
          <w:rFonts w:ascii="Times New Roman" w:hAnsi="Times New Roman" w:cs="Times New Roman"/>
        </w:rPr>
      </w:pPr>
    </w:p>
    <w:p w:rsidR="002931F9" w:rsidRDefault="002931F9"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In many cases while using the PSUdo MRI engine, a user will want to simulate multiple transmit and/or multiple receive coils. In order to do this, they must provide the file names for several files which will be associated with the same command flag. For example, in the signal calculation version of the engine, one might be simulating using multiple transmit coils. In order to do this, the engine will need to be provided with a B1+ file for each coil. The method for providing multiple file names of the same type is simply to re-use the command flag associated with that type. The B1+ files, for example, would simply be included as follows.</w:t>
      </w:r>
    </w:p>
    <w:p w:rsidR="002931F9" w:rsidRDefault="002931F9" w:rsidP="00C569F1">
      <w:pPr>
        <w:autoSpaceDE w:val="0"/>
        <w:autoSpaceDN w:val="0"/>
        <w:adjustRightInd w:val="0"/>
        <w:spacing w:after="0" w:line="240" w:lineRule="auto"/>
        <w:rPr>
          <w:rFonts w:ascii="Times New Roman" w:hAnsi="Times New Roman" w:cs="Times New Roman"/>
        </w:rPr>
      </w:pPr>
    </w:p>
    <w:p w:rsidR="002931F9" w:rsidRPr="00727567" w:rsidRDefault="00727567" w:rsidP="00C569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B1PlusFile=model1_B1p_1.bin B1PlusFile=</w:t>
      </w:r>
      <w:r w:rsidRPr="002931F9">
        <w:rPr>
          <w:rFonts w:ascii="Consolas" w:hAnsi="Consolas" w:cs="Consolas"/>
          <w:sz w:val="19"/>
          <w:szCs w:val="19"/>
        </w:rPr>
        <w:t xml:space="preserve"> </w:t>
      </w:r>
      <w:r>
        <w:rPr>
          <w:rFonts w:ascii="Consolas" w:hAnsi="Consolas" w:cs="Consolas"/>
          <w:sz w:val="19"/>
          <w:szCs w:val="19"/>
        </w:rPr>
        <w:t>model1_B1p_2.bin B1PlusFile=</w:t>
      </w:r>
      <w:r w:rsidRPr="002931F9">
        <w:rPr>
          <w:rFonts w:ascii="Consolas" w:hAnsi="Consolas" w:cs="Consolas"/>
          <w:sz w:val="19"/>
          <w:szCs w:val="19"/>
        </w:rPr>
        <w:t xml:space="preserve"> </w:t>
      </w:r>
      <w:r>
        <w:rPr>
          <w:rFonts w:ascii="Consolas" w:hAnsi="Consolas" w:cs="Consolas"/>
          <w:sz w:val="19"/>
          <w:szCs w:val="19"/>
        </w:rPr>
        <w:t>model1_B1p_3.bin B1PlusFile=</w:t>
      </w:r>
      <w:r w:rsidRPr="002931F9">
        <w:rPr>
          <w:rFonts w:ascii="Consolas" w:hAnsi="Consolas" w:cs="Consolas"/>
          <w:sz w:val="19"/>
          <w:szCs w:val="19"/>
        </w:rPr>
        <w:t xml:space="preserve"> </w:t>
      </w:r>
      <w:r>
        <w:rPr>
          <w:rFonts w:ascii="Consolas" w:hAnsi="Consolas" w:cs="Consolas"/>
          <w:sz w:val="19"/>
          <w:szCs w:val="19"/>
        </w:rPr>
        <w:t>model1_B1p_4.bin ...</w:t>
      </w:r>
    </w:p>
    <w:p w:rsidR="00727567" w:rsidRDefault="00727567" w:rsidP="00C569F1">
      <w:pPr>
        <w:autoSpaceDE w:val="0"/>
        <w:autoSpaceDN w:val="0"/>
        <w:adjustRightInd w:val="0"/>
        <w:spacing w:after="0" w:line="240" w:lineRule="auto"/>
        <w:rPr>
          <w:rFonts w:ascii="Times New Roman" w:hAnsi="Times New Roman" w:cs="Times New Roman"/>
        </w:rPr>
      </w:pPr>
    </w:p>
    <w:p w:rsidR="002931F9" w:rsidRDefault="002931F9"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Notice that the command flag does not change in any way. It is simply re-stated in the command line.</w:t>
      </w:r>
      <w:r w:rsidR="00727567">
        <w:rPr>
          <w:rFonts w:ascii="Times New Roman" w:hAnsi="Times New Roman" w:cs="Times New Roman"/>
        </w:rPr>
        <w:t xml:space="preserve"> The only thing changing in the example is the file name. The engine will input the files in the order they appear in the command line</w:t>
      </w:r>
      <w:r w:rsidR="00071E28">
        <w:rPr>
          <w:rFonts w:ascii="Times New Roman" w:hAnsi="Times New Roman" w:cs="Times New Roman"/>
        </w:rPr>
        <w:t xml:space="preserve">. </w:t>
      </w:r>
      <w:r w:rsidR="00D42D8D">
        <w:rPr>
          <w:rFonts w:ascii="Times New Roman" w:hAnsi="Times New Roman" w:cs="Times New Roman"/>
        </w:rPr>
        <w:t xml:space="preserve">This order is important because some output files depend on the receive coil number. To later determine which coil produced a particular file, users should make note of the order of input files or use file names </w:t>
      </w:r>
      <w:r w:rsidR="007746B9">
        <w:rPr>
          <w:rFonts w:ascii="Times New Roman" w:hAnsi="Times New Roman" w:cs="Times New Roman"/>
        </w:rPr>
        <w:t xml:space="preserve">with reference numbers </w:t>
      </w:r>
      <w:r w:rsidR="00D42D8D">
        <w:rPr>
          <w:rFonts w:ascii="Times New Roman" w:hAnsi="Times New Roman" w:cs="Times New Roman"/>
        </w:rPr>
        <w:t xml:space="preserve">for input files. </w:t>
      </w:r>
      <w:r w:rsidR="00071E28">
        <w:rPr>
          <w:rFonts w:ascii="Times New Roman" w:hAnsi="Times New Roman" w:cs="Times New Roman"/>
        </w:rPr>
        <w:t>(:TODO: ask about importance of order - does it affect simulation? are there different file types about the same coil?)</w:t>
      </w:r>
    </w:p>
    <w:p w:rsidR="007746B9" w:rsidRDefault="007746B9"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It is also possible for a user to use the same file for several coils. Files are read sequentially, meaning one is closed before the other is opened. If the same file is used many times, this will not cause an error. The command line should hold the same command flag with the same file names, repeated for as many coils you wish to simulate.</w:t>
      </w:r>
    </w:p>
    <w:p w:rsidR="00071E28" w:rsidRDefault="00071E28" w:rsidP="00C569F1">
      <w:pPr>
        <w:autoSpaceDE w:val="0"/>
        <w:autoSpaceDN w:val="0"/>
        <w:adjustRightInd w:val="0"/>
        <w:spacing w:after="0" w:line="240" w:lineRule="auto"/>
        <w:rPr>
          <w:rFonts w:ascii="Times New Roman" w:hAnsi="Times New Roman" w:cs="Times New Roman"/>
        </w:rPr>
      </w:pPr>
    </w:p>
    <w:p w:rsidR="00071E28" w:rsidRDefault="00071E28"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Multiple files of the same type - </w:t>
      </w:r>
      <w:r>
        <w:rPr>
          <w:rFonts w:ascii="Times New Roman" w:hAnsi="Times New Roman" w:cs="Times New Roman"/>
          <w:i/>
        </w:rPr>
        <w:t>Output files</w:t>
      </w:r>
    </w:p>
    <w:p w:rsidR="00071E28" w:rsidRDefault="00071E28" w:rsidP="00C569F1">
      <w:pPr>
        <w:autoSpaceDE w:val="0"/>
        <w:autoSpaceDN w:val="0"/>
        <w:adjustRightInd w:val="0"/>
        <w:spacing w:after="0" w:line="240" w:lineRule="auto"/>
        <w:rPr>
          <w:rFonts w:ascii="Times New Roman" w:hAnsi="Times New Roman" w:cs="Times New Roman"/>
        </w:rPr>
      </w:pPr>
    </w:p>
    <w:p w:rsidR="00D04D71" w:rsidRDefault="00071E28" w:rsidP="00D04D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The PSUdo MRI engine will also generally produce more than one output file of the same type. </w:t>
      </w:r>
      <w:r w:rsidR="00D42D8D">
        <w:rPr>
          <w:rFonts w:ascii="Times New Roman" w:hAnsi="Times New Roman" w:cs="Times New Roman"/>
        </w:rPr>
        <w:t xml:space="preserve">For output files, however, the user need only to provide one file name. This file name forms the base of the output file names. Each file will have the same name and will be appended with the number of the producing coil. For example, if the user enters </w:t>
      </w:r>
      <w:proofErr w:type="spellStart"/>
      <w:r w:rsidR="00D42D8D">
        <w:rPr>
          <w:rFonts w:ascii="Consolas" w:hAnsi="Consolas" w:cs="Consolas"/>
          <w:sz w:val="19"/>
          <w:szCs w:val="19"/>
        </w:rPr>
        <w:t>kSpaceFile</w:t>
      </w:r>
      <w:proofErr w:type="spellEnd"/>
      <w:r w:rsidR="00D42D8D">
        <w:rPr>
          <w:rFonts w:ascii="Consolas" w:hAnsi="Consolas" w:cs="Consolas"/>
          <w:sz w:val="19"/>
          <w:szCs w:val="19"/>
        </w:rPr>
        <w:t xml:space="preserve">=kSpace.bin </w:t>
      </w:r>
      <w:r w:rsidR="00D42D8D">
        <w:rPr>
          <w:rFonts w:ascii="Times New Roman" w:hAnsi="Times New Roman" w:cs="Times New Roman"/>
        </w:rPr>
        <w:t xml:space="preserve">in the command line, the output file names will be "kSpace1.bin", "kSpace2.bin", "kSpace3.bin", and so on. For k-space files, the number appended indicates the receive coil that produced that k-space. </w:t>
      </w:r>
      <w:r w:rsidR="007746B9">
        <w:rPr>
          <w:rFonts w:ascii="Times New Roman" w:hAnsi="Times New Roman" w:cs="Times New Roman"/>
        </w:rPr>
        <w:t>The receive coil number is a function of the order in which input files appeared in the command line. This is why, generally, input file names should include a reference number, and should appear in the command line in numbered order.</w:t>
      </w:r>
    </w:p>
    <w:p w:rsidR="00D04D71" w:rsidRPr="00071E28" w:rsidRDefault="00D04D71" w:rsidP="00D04D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PSUdo MRI does not support multiple output file names. One name should be provided, and this file name will be appended with coil names. If multiple output file names are provided, only the one that appears last in the command line will be used and appended with coil numbers.</w:t>
      </w:r>
    </w:p>
    <w:p w:rsidR="00351912" w:rsidRDefault="00351912" w:rsidP="00C569F1">
      <w:pPr>
        <w:autoSpaceDE w:val="0"/>
        <w:autoSpaceDN w:val="0"/>
        <w:adjustRightInd w:val="0"/>
        <w:spacing w:after="0" w:line="240" w:lineRule="auto"/>
        <w:rPr>
          <w:rFonts w:ascii="Times New Roman" w:hAnsi="Times New Roman" w:cs="Times New Roman"/>
        </w:rPr>
      </w:pPr>
    </w:p>
    <w:p w:rsidR="00351912" w:rsidRDefault="00351912"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Sample input strings</w:t>
      </w:r>
    </w:p>
    <w:p w:rsidR="00351912" w:rsidRDefault="00351912" w:rsidP="00C569F1">
      <w:pPr>
        <w:autoSpaceDE w:val="0"/>
        <w:autoSpaceDN w:val="0"/>
        <w:adjustRightInd w:val="0"/>
        <w:spacing w:after="0" w:line="240" w:lineRule="auto"/>
        <w:rPr>
          <w:rFonts w:ascii="Times New Roman" w:hAnsi="Times New Roman" w:cs="Times New Roman"/>
        </w:rPr>
      </w:pPr>
    </w:p>
    <w:p w:rsidR="00351912" w:rsidRDefault="00351912" w:rsidP="00C569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Now that we have discussed the command line details, we will provide some examples of calls to the PSUdo MRI engine which do not generate command line errors (given that the provided files exist).</w:t>
      </w:r>
    </w:p>
    <w:p w:rsidR="00351912" w:rsidRDefault="00351912" w:rsidP="00C569F1">
      <w:pPr>
        <w:autoSpaceDE w:val="0"/>
        <w:autoSpaceDN w:val="0"/>
        <w:adjustRightInd w:val="0"/>
        <w:spacing w:after="0" w:line="240" w:lineRule="auto"/>
        <w:rPr>
          <w:rFonts w:ascii="Times New Roman" w:hAnsi="Times New Roman" w:cs="Times New Roman"/>
        </w:rPr>
      </w:pPr>
    </w:p>
    <w:p w:rsidR="006A2CE8" w:rsidRDefault="00351912" w:rsidP="00C569F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NutateNoise</w:t>
      </w:r>
      <w:proofErr w:type="spellEnd"/>
      <w:r>
        <w:rPr>
          <w:rFonts w:ascii="Consolas" w:hAnsi="Consolas" w:cs="Consolas"/>
          <w:sz w:val="19"/>
          <w:szCs w:val="19"/>
        </w:rPr>
        <w:t xml:space="preserve"> </w:t>
      </w:r>
      <w:proofErr w:type="spellStart"/>
      <w:r>
        <w:rPr>
          <w:rFonts w:ascii="Consolas" w:hAnsi="Consolas" w:cs="Consolas"/>
          <w:sz w:val="19"/>
          <w:szCs w:val="19"/>
        </w:rPr>
        <w:t>xMin</w:t>
      </w:r>
      <w:proofErr w:type="spellEnd"/>
      <w:r>
        <w:rPr>
          <w:rFonts w:ascii="Consolas" w:hAnsi="Consolas" w:cs="Consolas"/>
          <w:sz w:val="19"/>
          <w:szCs w:val="19"/>
        </w:rPr>
        <w:t xml:space="preserve">=-93 </w:t>
      </w:r>
      <w:proofErr w:type="spellStart"/>
      <w:r>
        <w:rPr>
          <w:rFonts w:ascii="Consolas" w:hAnsi="Consolas" w:cs="Consolas"/>
          <w:sz w:val="19"/>
          <w:szCs w:val="19"/>
        </w:rPr>
        <w:t>x</w:t>
      </w:r>
      <w:r w:rsidRPr="002A5B82">
        <w:rPr>
          <w:rFonts w:ascii="Consolas" w:hAnsi="Consolas" w:cs="Consolas"/>
          <w:sz w:val="19"/>
          <w:szCs w:val="19"/>
        </w:rPr>
        <w:t>Max</w:t>
      </w:r>
      <w:proofErr w:type="spellEnd"/>
      <w:r>
        <w:rPr>
          <w:rFonts w:ascii="Consolas" w:hAnsi="Consolas" w:cs="Consolas"/>
          <w:sz w:val="19"/>
          <w:szCs w:val="19"/>
        </w:rPr>
        <w:t xml:space="preserve">=107 </w:t>
      </w:r>
      <w:proofErr w:type="spellStart"/>
      <w:r>
        <w:rPr>
          <w:rFonts w:ascii="Consolas" w:hAnsi="Consolas" w:cs="Consolas"/>
          <w:sz w:val="19"/>
          <w:szCs w:val="19"/>
        </w:rPr>
        <w:t>yMin</w:t>
      </w:r>
      <w:proofErr w:type="spellEnd"/>
      <w:r>
        <w:rPr>
          <w:rFonts w:ascii="Consolas" w:hAnsi="Consolas" w:cs="Consolas"/>
          <w:sz w:val="19"/>
          <w:szCs w:val="19"/>
        </w:rPr>
        <w:t xml:space="preserve">=-84 </w:t>
      </w:r>
      <w:proofErr w:type="spellStart"/>
      <w:r>
        <w:rPr>
          <w:rFonts w:ascii="Consolas" w:hAnsi="Consolas" w:cs="Consolas"/>
          <w:sz w:val="19"/>
          <w:szCs w:val="19"/>
        </w:rPr>
        <w:t>yMax</w:t>
      </w:r>
      <w:proofErr w:type="spellEnd"/>
      <w:r>
        <w:rPr>
          <w:rFonts w:ascii="Consolas" w:hAnsi="Consolas" w:cs="Consolas"/>
          <w:sz w:val="19"/>
          <w:szCs w:val="19"/>
        </w:rPr>
        <w:t xml:space="preserve">=80 </w:t>
      </w:r>
      <w:proofErr w:type="spellStart"/>
      <w:r>
        <w:rPr>
          <w:rFonts w:ascii="Consolas" w:hAnsi="Consolas" w:cs="Consolas"/>
          <w:sz w:val="19"/>
          <w:szCs w:val="19"/>
        </w:rPr>
        <w:t>GeometryFile</w:t>
      </w:r>
      <w:proofErr w:type="spellEnd"/>
      <w:r>
        <w:rPr>
          <w:rFonts w:ascii="Consolas" w:hAnsi="Consolas" w:cs="Consolas"/>
          <w:sz w:val="19"/>
          <w:szCs w:val="19"/>
        </w:rPr>
        <w:t>=</w:t>
      </w:r>
      <w:proofErr w:type="spellStart"/>
      <w:r>
        <w:rPr>
          <w:rFonts w:ascii="Consolas" w:hAnsi="Consolas" w:cs="Consolas"/>
          <w:sz w:val="19"/>
          <w:szCs w:val="19"/>
        </w:rPr>
        <w:t>head_model.smpl</w:t>
      </w:r>
      <w:proofErr w:type="spellEnd"/>
      <w:r>
        <w:rPr>
          <w:rFonts w:ascii="Consolas" w:hAnsi="Consolas" w:cs="Consolas"/>
          <w:sz w:val="19"/>
          <w:szCs w:val="19"/>
        </w:rPr>
        <w:t xml:space="preserve"> </w:t>
      </w:r>
      <w:proofErr w:type="spellStart"/>
      <w:r w:rsidR="00031FE7">
        <w:rPr>
          <w:rFonts w:ascii="Consolas" w:hAnsi="Consolas" w:cs="Consolas"/>
          <w:sz w:val="19"/>
          <w:szCs w:val="19"/>
        </w:rPr>
        <w:t>TissueFile</w:t>
      </w:r>
      <w:proofErr w:type="spellEnd"/>
      <w:r w:rsidR="00031FE7">
        <w:rPr>
          <w:rFonts w:ascii="Consolas" w:hAnsi="Consolas" w:cs="Consolas"/>
          <w:sz w:val="19"/>
          <w:szCs w:val="19"/>
        </w:rPr>
        <w:t xml:space="preserve">=tissType.txt </w:t>
      </w:r>
      <w:proofErr w:type="spellStart"/>
      <w:r w:rsidR="00031FE7">
        <w:rPr>
          <w:rFonts w:ascii="Consolas" w:hAnsi="Consolas" w:cs="Consolas"/>
          <w:sz w:val="19"/>
          <w:szCs w:val="19"/>
        </w:rPr>
        <w:t>SequenceFile</w:t>
      </w:r>
      <w:proofErr w:type="spellEnd"/>
      <w:r w:rsidR="00031FE7">
        <w:rPr>
          <w:rFonts w:ascii="Consolas" w:hAnsi="Consolas" w:cs="Consolas"/>
          <w:sz w:val="19"/>
          <w:szCs w:val="19"/>
        </w:rPr>
        <w:t>=sqn</w:t>
      </w:r>
      <w:r w:rsidR="00F92084">
        <w:rPr>
          <w:rFonts w:ascii="Consolas" w:hAnsi="Consolas" w:cs="Consolas"/>
          <w:sz w:val="19"/>
          <w:szCs w:val="19"/>
        </w:rPr>
        <w:t xml:space="preserve">512.bin </w:t>
      </w:r>
      <w:proofErr w:type="spellStart"/>
      <w:r w:rsidR="00F92084">
        <w:rPr>
          <w:rFonts w:ascii="Consolas" w:hAnsi="Consolas" w:cs="Consolas"/>
          <w:sz w:val="19"/>
          <w:szCs w:val="19"/>
        </w:rPr>
        <w:t>kNoiseFile</w:t>
      </w:r>
      <w:proofErr w:type="spellEnd"/>
      <w:r w:rsidR="00F92084">
        <w:rPr>
          <w:rFonts w:ascii="Consolas" w:hAnsi="Consolas" w:cs="Consolas"/>
          <w:sz w:val="19"/>
          <w:szCs w:val="19"/>
        </w:rPr>
        <w:t>=NoiseOut.bin</w:t>
      </w:r>
      <w:r w:rsidR="00031FE7">
        <w:rPr>
          <w:rFonts w:ascii="Consolas" w:hAnsi="Consolas" w:cs="Consolas"/>
          <w:sz w:val="19"/>
          <w:szCs w:val="19"/>
        </w:rPr>
        <w:t>(</w:t>
      </w:r>
      <w:r w:rsidR="00F92084">
        <w:rPr>
          <w:rFonts w:ascii="Consolas" w:hAnsi="Consolas" w:cs="Consolas"/>
          <w:sz w:val="19"/>
          <w:szCs w:val="19"/>
        </w:rPr>
        <w:t>&lt;--</w:t>
      </w:r>
      <w:r w:rsidR="00031FE7">
        <w:rPr>
          <w:rFonts w:ascii="Consolas" w:hAnsi="Consolas" w:cs="Consolas"/>
          <w:sz w:val="19"/>
          <w:szCs w:val="19"/>
        </w:rPr>
        <w:t>:TODO: .bin?</w:t>
      </w:r>
      <w:r w:rsidR="00F92084">
        <w:rPr>
          <w:rFonts w:ascii="Consolas" w:hAnsi="Consolas" w:cs="Consolas"/>
          <w:sz w:val="19"/>
          <w:szCs w:val="19"/>
        </w:rPr>
        <w:t>--&gt;</w:t>
      </w:r>
      <w:r w:rsidR="00031FE7">
        <w:rPr>
          <w:rFonts w:ascii="Consolas" w:hAnsi="Consolas" w:cs="Consolas"/>
          <w:sz w:val="19"/>
          <w:szCs w:val="19"/>
        </w:rPr>
        <w:t>)</w:t>
      </w:r>
      <w:r w:rsidR="00280D81">
        <w:rPr>
          <w:rFonts w:ascii="Consolas" w:hAnsi="Consolas" w:cs="Consolas"/>
          <w:sz w:val="19"/>
          <w:szCs w:val="19"/>
        </w:rPr>
        <w:t>E1MinsFile=E1M_coil</w:t>
      </w:r>
      <w:r w:rsidR="00F92084">
        <w:rPr>
          <w:rFonts w:ascii="Consolas" w:hAnsi="Consolas" w:cs="Consolas"/>
          <w:sz w:val="19"/>
          <w:szCs w:val="19"/>
        </w:rPr>
        <w:t>1.bin</w:t>
      </w:r>
      <w:r w:rsidR="00280D81">
        <w:rPr>
          <w:rFonts w:ascii="Consolas" w:hAnsi="Consolas" w:cs="Consolas"/>
          <w:sz w:val="19"/>
          <w:szCs w:val="19"/>
        </w:rPr>
        <w:t xml:space="preserve"> E1MinsFile=E1M_coil2.bin E1MinsFile=E1M_coil3.bin E1MinsFile=E1M_coil4.bin</w:t>
      </w:r>
    </w:p>
    <w:p w:rsidR="006A2CE8" w:rsidRDefault="006A2CE8" w:rsidP="00C569F1">
      <w:pPr>
        <w:autoSpaceDE w:val="0"/>
        <w:autoSpaceDN w:val="0"/>
        <w:adjustRightInd w:val="0"/>
        <w:spacing w:after="0" w:line="240" w:lineRule="auto"/>
        <w:rPr>
          <w:rFonts w:ascii="Consolas" w:hAnsi="Consolas" w:cs="Consolas"/>
          <w:sz w:val="19"/>
          <w:szCs w:val="19"/>
        </w:rPr>
      </w:pPr>
    </w:p>
    <w:p w:rsidR="000C3CEB" w:rsidRPr="00C569F1" w:rsidRDefault="006A2CE8" w:rsidP="002931F9">
      <w:pPr>
        <w:autoSpaceDE w:val="0"/>
        <w:autoSpaceDN w:val="0"/>
        <w:adjustRightInd w:val="0"/>
        <w:spacing w:after="0" w:line="240" w:lineRule="auto"/>
        <w:rPr>
          <w:rFonts w:ascii="Consolas" w:hAnsi="Consolas" w:cs="Consolas"/>
          <w:color w:val="0000FF"/>
          <w:sz w:val="19"/>
          <w:szCs w:val="19"/>
        </w:rPr>
      </w:pPr>
      <w:r>
        <w:rPr>
          <w:rFonts w:ascii="Times New Roman" w:hAnsi="Times New Roman" w:cs="Times New Roman"/>
        </w:rPr>
        <w:tab/>
        <w:t xml:space="preserve">The above command line will call the noise calculation version of the PSUdo MRI engine. We have set the region of interest for the x- and y-directions, while the z-direction is not limited. The </w:t>
      </w:r>
      <w:proofErr w:type="spellStart"/>
      <w:r>
        <w:rPr>
          <w:rFonts w:ascii="Times New Roman" w:hAnsi="Times New Roman" w:cs="Times New Roman"/>
        </w:rPr>
        <w:t>voxels</w:t>
      </w:r>
      <w:proofErr w:type="spellEnd"/>
      <w:r>
        <w:rPr>
          <w:rFonts w:ascii="Times New Roman" w:hAnsi="Times New Roman" w:cs="Times New Roman"/>
        </w:rPr>
        <w:t xml:space="preserve"> to be used for this run of the engine will fall in the x-range [-93, 107], the y-range [-84, 80], and will include all </w:t>
      </w:r>
      <w:proofErr w:type="spellStart"/>
      <w:r>
        <w:rPr>
          <w:rFonts w:ascii="Times New Roman" w:hAnsi="Times New Roman" w:cs="Times New Roman"/>
        </w:rPr>
        <w:t>voxels</w:t>
      </w:r>
      <w:proofErr w:type="spellEnd"/>
      <w:r>
        <w:rPr>
          <w:rFonts w:ascii="Times New Roman" w:hAnsi="Times New Roman" w:cs="Times New Roman"/>
        </w:rPr>
        <w:t xml:space="preserve"> in the z-direction which meet these x- and y-direction constraints. Notice also that we have omitted the </w:t>
      </w:r>
      <w:proofErr w:type="spellStart"/>
      <w:r>
        <w:rPr>
          <w:rFonts w:ascii="Consolas" w:hAnsi="Consolas" w:cs="Consolas"/>
          <w:sz w:val="19"/>
          <w:szCs w:val="19"/>
        </w:rPr>
        <w:t>xWid</w:t>
      </w:r>
      <w:proofErr w:type="spellEnd"/>
      <w:r>
        <w:rPr>
          <w:rFonts w:ascii="Times New Roman" w:hAnsi="Times New Roman" w:cs="Times New Roman"/>
        </w:rPr>
        <w:t xml:space="preserve">, </w:t>
      </w:r>
      <w:proofErr w:type="spellStart"/>
      <w:r>
        <w:rPr>
          <w:rFonts w:ascii="Consolas" w:hAnsi="Consolas" w:cs="Consolas"/>
          <w:sz w:val="19"/>
          <w:szCs w:val="19"/>
        </w:rPr>
        <w:t>yWid</w:t>
      </w:r>
      <w:proofErr w:type="spellEnd"/>
      <w:r>
        <w:rPr>
          <w:rFonts w:ascii="Times New Roman" w:hAnsi="Times New Roman" w:cs="Times New Roman"/>
        </w:rPr>
        <w:t xml:space="preserve">, and </w:t>
      </w:r>
      <w:proofErr w:type="spellStart"/>
      <w:r>
        <w:rPr>
          <w:rFonts w:ascii="Consolas" w:hAnsi="Consolas" w:cs="Consolas"/>
          <w:sz w:val="19"/>
          <w:szCs w:val="19"/>
        </w:rPr>
        <w:t>zWid</w:t>
      </w:r>
      <w:proofErr w:type="spellEnd"/>
      <w:r>
        <w:rPr>
          <w:rFonts w:ascii="Times New Roman" w:hAnsi="Times New Roman" w:cs="Times New Roman"/>
        </w:rPr>
        <w:t xml:space="preserve"> parameters. Therefore, these will be set to the values found in the geometry file header by default. </w:t>
      </w:r>
      <w:r w:rsidR="00807C62">
        <w:rPr>
          <w:rFonts w:ascii="Times New Roman" w:hAnsi="Times New Roman" w:cs="Times New Roman"/>
        </w:rPr>
        <w:t>We have also included, in this program call, file names for the geometry file, tissue type file, sequence f</w:t>
      </w:r>
      <w:r w:rsidR="00280D81">
        <w:rPr>
          <w:rFonts w:ascii="Times New Roman" w:hAnsi="Times New Roman" w:cs="Times New Roman"/>
        </w:rPr>
        <w:t>ile, k-noise output file, and four</w:t>
      </w:r>
      <w:r w:rsidR="00807C62">
        <w:rPr>
          <w:rFonts w:ascii="Times New Roman" w:hAnsi="Times New Roman" w:cs="Times New Roman"/>
        </w:rPr>
        <w:t xml:space="preserve"> E1-minus file</w:t>
      </w:r>
      <w:r w:rsidR="00280D81">
        <w:rPr>
          <w:rFonts w:ascii="Times New Roman" w:hAnsi="Times New Roman" w:cs="Times New Roman"/>
        </w:rPr>
        <w:t>s</w:t>
      </w:r>
      <w:r w:rsidR="00807C62">
        <w:rPr>
          <w:rFonts w:ascii="Times New Roman" w:hAnsi="Times New Roman" w:cs="Times New Roman"/>
        </w:rPr>
        <w:t>. Notice also that there a</w:t>
      </w:r>
      <w:r w:rsidR="00280D81">
        <w:rPr>
          <w:rFonts w:ascii="Times New Roman" w:hAnsi="Times New Roman" w:cs="Times New Roman"/>
        </w:rPr>
        <w:t>re no quotes around filenames, no spaces around equals signs (=), and that multiple E1-minus files were provided using the same command flag for each.</w:t>
      </w:r>
      <w:r w:rsidR="000C3CEB">
        <w:rPr>
          <w:rFonts w:ascii="Times New Roman" w:hAnsi="Times New Roman" w:cs="Times New Roman"/>
        </w:rPr>
        <w:br w:type="page"/>
      </w:r>
    </w:p>
    <w:p w:rsidR="000A6712" w:rsidRPr="00F74D62" w:rsidRDefault="000A6712" w:rsidP="000A6712">
      <w:pPr>
        <w:spacing w:line="240" w:lineRule="auto"/>
        <w:rPr>
          <w:rFonts w:ascii="Times New Roman" w:hAnsi="Times New Roman" w:cs="Times New Roman"/>
        </w:rPr>
      </w:pPr>
      <w:r w:rsidRPr="00F74D62">
        <w:rPr>
          <w:rFonts w:ascii="Times New Roman" w:hAnsi="Times New Roman" w:cs="Times New Roman"/>
        </w:rPr>
        <w:lastRenderedPageBreak/>
        <w:t>Chapter 4 - Anatomy of a run</w:t>
      </w:r>
    </w:p>
    <w:p w:rsidR="006014BC" w:rsidRDefault="000A6712" w:rsidP="006014BC">
      <w:pPr>
        <w:spacing w:line="240" w:lineRule="auto"/>
        <w:contextualSpacing/>
        <w:rPr>
          <w:rFonts w:ascii="Times New Roman" w:hAnsi="Times New Roman" w:cs="Times New Roman"/>
        </w:rPr>
      </w:pPr>
      <w:r w:rsidRPr="00F74D62">
        <w:rPr>
          <w:rFonts w:ascii="Times New Roman" w:hAnsi="Times New Roman" w:cs="Times New Roman"/>
        </w:rPr>
        <w:tab/>
        <w:t xml:space="preserve">The PSUdo MRI engine's three versions each produce a different output and have a different set of operations they perform during their execution. There are some similarities between the three program versions. All three begin their execution in much the same way - command line processing and file reading. This chapter provides a </w:t>
      </w:r>
      <w:r w:rsidR="00BA21A8" w:rsidRPr="00F74D62">
        <w:rPr>
          <w:rFonts w:ascii="Times New Roman" w:hAnsi="Times New Roman" w:cs="Times New Roman"/>
        </w:rPr>
        <w:t xml:space="preserve">walkthrough, using the C++ code, </w:t>
      </w:r>
      <w:r w:rsidRPr="00F74D62">
        <w:rPr>
          <w:rFonts w:ascii="Times New Roman" w:hAnsi="Times New Roman" w:cs="Times New Roman"/>
        </w:rPr>
        <w:t xml:space="preserve">of what </w:t>
      </w:r>
      <w:r w:rsidR="00BA21A8" w:rsidRPr="00F74D62">
        <w:rPr>
          <w:rFonts w:ascii="Times New Roman" w:hAnsi="Times New Roman" w:cs="Times New Roman"/>
        </w:rPr>
        <w:t>happens</w:t>
      </w:r>
      <w:r w:rsidRPr="00F74D62">
        <w:rPr>
          <w:rFonts w:ascii="Times New Roman" w:hAnsi="Times New Roman" w:cs="Times New Roman"/>
        </w:rPr>
        <w:t xml:space="preserve"> during the execution of each version of the PSUdo MRI engine.</w:t>
      </w:r>
    </w:p>
    <w:p w:rsidR="009C6F6D" w:rsidRDefault="009C6F6D" w:rsidP="006014BC">
      <w:pPr>
        <w:spacing w:line="240" w:lineRule="auto"/>
        <w:contextualSpacing/>
        <w:rPr>
          <w:rFonts w:ascii="Times New Roman" w:hAnsi="Times New Roman" w:cs="Times New Roman"/>
        </w:rPr>
      </w:pPr>
    </w:p>
    <w:p w:rsidR="00B9068B" w:rsidRPr="001F62DE" w:rsidRDefault="00B9068B" w:rsidP="001F62DE">
      <w:pPr>
        <w:autoSpaceDE w:val="0"/>
        <w:autoSpaceDN w:val="0"/>
        <w:adjustRightInd w:val="0"/>
        <w:spacing w:after="0" w:line="240" w:lineRule="auto"/>
        <w:rPr>
          <w:rFonts w:ascii="Consolas" w:hAnsi="Consolas" w:cs="Consolas"/>
          <w:sz w:val="19"/>
          <w:szCs w:val="19"/>
        </w:rPr>
      </w:pPr>
      <w:r w:rsidRPr="00F74D62">
        <w:rPr>
          <w:rFonts w:ascii="Times New Roman" w:hAnsi="Times New Roman" w:cs="Times New Roman"/>
        </w:rPr>
        <w:tab/>
        <w:t>All three versions startup similarly</w:t>
      </w:r>
      <w:r w:rsidR="005046EE" w:rsidRPr="00F74D62">
        <w:rPr>
          <w:rFonts w:ascii="Times New Roman" w:hAnsi="Times New Roman" w:cs="Times New Roman"/>
        </w:rPr>
        <w:t>. The first lines in the function,</w:t>
      </w:r>
      <w:r w:rsidR="005046EE">
        <w:t xml:space="preserve"> </w:t>
      </w:r>
      <w:proofErr w:type="spellStart"/>
      <w:r w:rsidR="005046EE">
        <w:rPr>
          <w:rFonts w:ascii="Consolas" w:hAnsi="Consolas" w:cs="Consolas"/>
          <w:color w:val="0000FF"/>
          <w:sz w:val="19"/>
          <w:szCs w:val="19"/>
        </w:rPr>
        <w:t>int</w:t>
      </w:r>
      <w:proofErr w:type="spellEnd"/>
      <w:r w:rsidR="005046EE">
        <w:rPr>
          <w:rFonts w:ascii="Consolas" w:hAnsi="Consolas" w:cs="Consolas"/>
          <w:sz w:val="19"/>
          <w:szCs w:val="19"/>
        </w:rPr>
        <w:t xml:space="preserve"> main(</w:t>
      </w:r>
      <w:proofErr w:type="spellStart"/>
      <w:r w:rsidR="005046EE">
        <w:rPr>
          <w:rFonts w:ascii="Consolas" w:hAnsi="Consolas" w:cs="Consolas"/>
          <w:color w:val="0000FF"/>
          <w:sz w:val="19"/>
          <w:szCs w:val="19"/>
        </w:rPr>
        <w:t>int</w:t>
      </w:r>
      <w:proofErr w:type="spellEnd"/>
      <w:r w:rsidR="005046EE">
        <w:rPr>
          <w:rFonts w:ascii="Consolas" w:hAnsi="Consolas" w:cs="Consolas"/>
          <w:sz w:val="19"/>
          <w:szCs w:val="19"/>
        </w:rPr>
        <w:t xml:space="preserve"> </w:t>
      </w:r>
      <w:proofErr w:type="spellStart"/>
      <w:r w:rsidR="005046EE">
        <w:rPr>
          <w:rFonts w:ascii="Consolas" w:hAnsi="Consolas" w:cs="Consolas"/>
          <w:sz w:val="19"/>
          <w:szCs w:val="19"/>
        </w:rPr>
        <w:t>argc</w:t>
      </w:r>
      <w:proofErr w:type="spellEnd"/>
      <w:r w:rsidR="005046EE">
        <w:rPr>
          <w:rFonts w:ascii="Consolas" w:hAnsi="Consolas" w:cs="Consolas"/>
          <w:sz w:val="19"/>
          <w:szCs w:val="19"/>
        </w:rPr>
        <w:t xml:space="preserve">, </w:t>
      </w:r>
      <w:r w:rsidR="005046EE">
        <w:rPr>
          <w:rFonts w:ascii="Consolas" w:hAnsi="Consolas" w:cs="Consolas"/>
          <w:color w:val="0000FF"/>
          <w:sz w:val="19"/>
          <w:szCs w:val="19"/>
        </w:rPr>
        <w:t>char</w:t>
      </w:r>
      <w:r w:rsidR="005046EE">
        <w:rPr>
          <w:rFonts w:ascii="Consolas" w:hAnsi="Consolas" w:cs="Consolas"/>
          <w:sz w:val="19"/>
          <w:szCs w:val="19"/>
        </w:rPr>
        <w:t xml:space="preserve"> *</w:t>
      </w:r>
      <w:proofErr w:type="spellStart"/>
      <w:r w:rsidR="005046EE">
        <w:rPr>
          <w:rFonts w:ascii="Consolas" w:hAnsi="Consolas" w:cs="Consolas"/>
          <w:sz w:val="19"/>
          <w:szCs w:val="19"/>
        </w:rPr>
        <w:t>argv</w:t>
      </w:r>
      <w:proofErr w:type="spellEnd"/>
      <w:r w:rsidR="005046EE">
        <w:rPr>
          <w:rFonts w:ascii="Consolas" w:hAnsi="Consolas" w:cs="Consolas"/>
          <w:sz w:val="19"/>
          <w:szCs w:val="19"/>
        </w:rPr>
        <w:t xml:space="preserve">[]) </w:t>
      </w:r>
      <w:r w:rsidR="005046EE" w:rsidRPr="00F74D62">
        <w:rPr>
          <w:rFonts w:ascii="Times New Roman" w:hAnsi="Times New Roman" w:cs="Times New Roman"/>
        </w:rPr>
        <w:t>define an instance of the class</w:t>
      </w:r>
      <w:r w:rsidR="005046EE">
        <w:t xml:space="preserve"> </w:t>
      </w:r>
      <w:proofErr w:type="spellStart"/>
      <w:r w:rsidR="005046EE">
        <w:rPr>
          <w:rFonts w:ascii="Consolas" w:hAnsi="Consolas" w:cs="Consolas"/>
          <w:sz w:val="19"/>
          <w:szCs w:val="19"/>
        </w:rPr>
        <w:t>CmdInterp</w:t>
      </w:r>
      <w:proofErr w:type="spellEnd"/>
      <w:r w:rsidR="005046EE" w:rsidRPr="00F74D62">
        <w:rPr>
          <w:rFonts w:ascii="Times New Roman" w:hAnsi="Times New Roman" w:cs="Times New Roman"/>
        </w:rPr>
        <w:t>. This calls the default constructor of the class which will initialize all of</w:t>
      </w:r>
      <w:r w:rsidR="00195050" w:rsidRPr="00F74D62">
        <w:rPr>
          <w:rFonts w:ascii="Times New Roman" w:hAnsi="Times New Roman" w:cs="Times New Roman"/>
        </w:rPr>
        <w:t xml:space="preserve"> the class's variables and flags. Following this, there is a call to</w:t>
      </w:r>
      <w:r w:rsidR="00195050">
        <w:t xml:space="preserve"> </w:t>
      </w:r>
      <w:proofErr w:type="spellStart"/>
      <w:r w:rsidR="00195050">
        <w:rPr>
          <w:rFonts w:ascii="Consolas" w:hAnsi="Consolas" w:cs="Consolas"/>
          <w:sz w:val="19"/>
          <w:szCs w:val="19"/>
        </w:rPr>
        <w:t>cmdInterp.interpCmd</w:t>
      </w:r>
      <w:proofErr w:type="spellEnd"/>
      <w:r w:rsidR="00195050">
        <w:rPr>
          <w:rFonts w:ascii="Consolas" w:hAnsi="Consolas" w:cs="Consolas"/>
          <w:sz w:val="19"/>
          <w:szCs w:val="19"/>
        </w:rPr>
        <w:t>(</w:t>
      </w:r>
      <w:proofErr w:type="spellStart"/>
      <w:r w:rsidR="00195050">
        <w:rPr>
          <w:rFonts w:ascii="Consolas" w:hAnsi="Consolas" w:cs="Consolas"/>
          <w:sz w:val="19"/>
          <w:szCs w:val="19"/>
        </w:rPr>
        <w:t>argc</w:t>
      </w:r>
      <w:proofErr w:type="spellEnd"/>
      <w:r w:rsidR="00195050">
        <w:rPr>
          <w:rFonts w:ascii="Consolas" w:hAnsi="Consolas" w:cs="Consolas"/>
          <w:sz w:val="19"/>
          <w:szCs w:val="19"/>
        </w:rPr>
        <w:t xml:space="preserve">, </w:t>
      </w:r>
      <w:proofErr w:type="spellStart"/>
      <w:r w:rsidR="00195050">
        <w:rPr>
          <w:rFonts w:ascii="Consolas" w:hAnsi="Consolas" w:cs="Consolas"/>
          <w:sz w:val="19"/>
          <w:szCs w:val="19"/>
        </w:rPr>
        <w:t>argv</w:t>
      </w:r>
      <w:proofErr w:type="spellEnd"/>
      <w:r w:rsidR="00195050">
        <w:rPr>
          <w:rFonts w:ascii="Consolas" w:hAnsi="Consolas" w:cs="Consolas"/>
          <w:sz w:val="19"/>
          <w:szCs w:val="19"/>
        </w:rPr>
        <w:t>)</w:t>
      </w:r>
      <w:r w:rsidR="00195050">
        <w:t xml:space="preserve">, </w:t>
      </w:r>
      <w:r w:rsidR="00195050" w:rsidRPr="00F74D62">
        <w:rPr>
          <w:rFonts w:ascii="Times New Roman" w:hAnsi="Times New Roman" w:cs="Times New Roman"/>
        </w:rPr>
        <w:t>which will parse the command line, locating each input flag and placing the command line data in the appropriate buffer location. Upon successful completion of</w:t>
      </w:r>
      <w:r w:rsidR="00195050">
        <w:t xml:space="preserve"> </w:t>
      </w:r>
      <w:proofErr w:type="spellStart"/>
      <w:r w:rsidR="00195050">
        <w:rPr>
          <w:rFonts w:ascii="Consolas" w:hAnsi="Consolas" w:cs="Consolas"/>
          <w:sz w:val="19"/>
          <w:szCs w:val="19"/>
        </w:rPr>
        <w:t>interpCmd</w:t>
      </w:r>
      <w:proofErr w:type="spellEnd"/>
      <w:r w:rsidR="00195050" w:rsidRPr="00F74D62">
        <w:rPr>
          <w:rFonts w:ascii="Times New Roman" w:hAnsi="Times New Roman" w:cs="Times New Roman"/>
        </w:rPr>
        <w:t>, each of the command line variables has been read</w:t>
      </w:r>
      <w:r w:rsidR="00E454FC" w:rsidRPr="00F74D62">
        <w:rPr>
          <w:rFonts w:ascii="Times New Roman" w:hAnsi="Times New Roman" w:cs="Times New Roman"/>
        </w:rPr>
        <w:t xml:space="preserve"> and stored, and the associated flags in</w:t>
      </w:r>
      <w:r w:rsidR="00E454FC">
        <w:t xml:space="preserve"> </w:t>
      </w:r>
      <w:proofErr w:type="spellStart"/>
      <w:r w:rsidR="00E454FC">
        <w:rPr>
          <w:rFonts w:ascii="Consolas" w:hAnsi="Consolas" w:cs="Consolas"/>
          <w:sz w:val="19"/>
          <w:szCs w:val="19"/>
        </w:rPr>
        <w:t>cmdInterp</w:t>
      </w:r>
      <w:proofErr w:type="spellEnd"/>
      <w:r w:rsidR="00E454FC">
        <w:t xml:space="preserve"> </w:t>
      </w:r>
      <w:r w:rsidR="00E454FC" w:rsidRPr="00F74D62">
        <w:rPr>
          <w:rFonts w:ascii="Times New Roman" w:hAnsi="Times New Roman" w:cs="Times New Roman"/>
        </w:rPr>
        <w:t xml:space="preserve">have been set. </w:t>
      </w:r>
      <w:r w:rsidR="00CD337E" w:rsidRPr="00F74D62">
        <w:rPr>
          <w:rFonts w:ascii="Times New Roman" w:hAnsi="Times New Roman" w:cs="Times New Roman"/>
        </w:rPr>
        <w:t>Once this is done,</w:t>
      </w:r>
      <w:r w:rsidR="00CD337E">
        <w:t xml:space="preserve"> </w:t>
      </w:r>
      <w:proofErr w:type="spellStart"/>
      <w:r w:rsidR="00CD337E">
        <w:rPr>
          <w:rFonts w:ascii="Consolas" w:hAnsi="Consolas" w:cs="Consolas"/>
          <w:sz w:val="19"/>
          <w:szCs w:val="19"/>
        </w:rPr>
        <w:t>cmdInterp</w:t>
      </w:r>
      <w:proofErr w:type="spellEnd"/>
      <w:r w:rsidR="00CD337E">
        <w:t xml:space="preserve"> </w:t>
      </w:r>
      <w:r w:rsidR="00CD337E" w:rsidRPr="00F74D62">
        <w:rPr>
          <w:rFonts w:ascii="Times New Roman" w:hAnsi="Times New Roman" w:cs="Times New Roman"/>
        </w:rPr>
        <w:t>has performed is essential functions. The class will then be referenced throughout the program for command line values</w:t>
      </w:r>
      <w:r w:rsidR="0010378C" w:rsidRPr="00F74D62">
        <w:rPr>
          <w:rFonts w:ascii="Times New Roman" w:hAnsi="Times New Roman" w:cs="Times New Roman"/>
        </w:rPr>
        <w:t xml:space="preserve"> such as filenames. Next, we define an instance of the </w:t>
      </w:r>
      <w:r w:rsidR="0010378C">
        <w:rPr>
          <w:rFonts w:ascii="Consolas" w:hAnsi="Consolas" w:cs="Consolas"/>
          <w:sz w:val="19"/>
          <w:szCs w:val="19"/>
        </w:rPr>
        <w:t xml:space="preserve">Execution </w:t>
      </w:r>
      <w:r w:rsidR="0010378C" w:rsidRPr="00F74D62">
        <w:rPr>
          <w:rFonts w:ascii="Times New Roman" w:hAnsi="Times New Roman" w:cs="Times New Roman"/>
        </w:rPr>
        <w:t>class. The default constructor will in turn define an instance of the</w:t>
      </w:r>
      <w:r w:rsidR="0010378C">
        <w:t xml:space="preserve"> </w:t>
      </w:r>
      <w:proofErr w:type="spellStart"/>
      <w:r w:rsidR="0010378C">
        <w:rPr>
          <w:rFonts w:ascii="Consolas" w:hAnsi="Consolas" w:cs="Consolas"/>
          <w:sz w:val="19"/>
          <w:szCs w:val="19"/>
        </w:rPr>
        <w:t>GeomIn</w:t>
      </w:r>
      <w:proofErr w:type="spellEnd"/>
      <w:r w:rsidR="0010378C" w:rsidRPr="00F74D62">
        <w:rPr>
          <w:rFonts w:ascii="Times New Roman" w:hAnsi="Times New Roman" w:cs="Times New Roman"/>
        </w:rPr>
        <w:t xml:space="preserve">, </w:t>
      </w:r>
      <w:proofErr w:type="spellStart"/>
      <w:r w:rsidR="0010378C">
        <w:rPr>
          <w:rFonts w:ascii="Consolas" w:hAnsi="Consolas" w:cs="Consolas"/>
          <w:sz w:val="19"/>
          <w:szCs w:val="19"/>
        </w:rPr>
        <w:t>TissIn</w:t>
      </w:r>
      <w:proofErr w:type="spellEnd"/>
      <w:r w:rsidR="0010378C" w:rsidRPr="00F74D62">
        <w:rPr>
          <w:rFonts w:ascii="Times New Roman" w:hAnsi="Times New Roman" w:cs="Times New Roman"/>
        </w:rPr>
        <w:t>,</w:t>
      </w:r>
      <w:r w:rsidR="00A407AF">
        <w:rPr>
          <w:rFonts w:ascii="Times New Roman" w:hAnsi="Times New Roman" w:cs="Times New Roman"/>
        </w:rPr>
        <w:t xml:space="preserve"> and</w:t>
      </w:r>
      <w:r w:rsidR="0010378C" w:rsidRPr="00F74D62">
        <w:rPr>
          <w:rFonts w:ascii="Times New Roman" w:hAnsi="Times New Roman" w:cs="Times New Roman"/>
        </w:rPr>
        <w:t xml:space="preserve"> </w:t>
      </w:r>
      <w:proofErr w:type="spellStart"/>
      <w:r w:rsidR="0010378C">
        <w:rPr>
          <w:rFonts w:ascii="Consolas" w:hAnsi="Consolas" w:cs="Consolas"/>
          <w:sz w:val="19"/>
          <w:szCs w:val="19"/>
        </w:rPr>
        <w:t>SeqnIn</w:t>
      </w:r>
      <w:proofErr w:type="spellEnd"/>
      <w:r w:rsidR="0010378C">
        <w:t xml:space="preserve"> </w:t>
      </w:r>
      <w:r w:rsidR="0010378C" w:rsidRPr="00F74D62">
        <w:rPr>
          <w:rFonts w:ascii="Times New Roman" w:hAnsi="Times New Roman" w:cs="Times New Roman"/>
        </w:rPr>
        <w:t>classes, calling their default constructors. These constructors call all of the necessary ro</w:t>
      </w:r>
      <w:r w:rsidR="009A1C80" w:rsidRPr="00F74D62">
        <w:rPr>
          <w:rFonts w:ascii="Times New Roman" w:hAnsi="Times New Roman" w:cs="Times New Roman"/>
        </w:rPr>
        <w:t xml:space="preserve">utines to read file information from the geometry, tissue, </w:t>
      </w:r>
      <w:r w:rsidR="00A407AF">
        <w:rPr>
          <w:rFonts w:ascii="Times New Roman" w:hAnsi="Times New Roman" w:cs="Times New Roman"/>
        </w:rPr>
        <w:t xml:space="preserve">and </w:t>
      </w:r>
      <w:r w:rsidR="009A1C80" w:rsidRPr="00F74D62">
        <w:rPr>
          <w:rFonts w:ascii="Times New Roman" w:hAnsi="Times New Roman" w:cs="Times New Roman"/>
        </w:rPr>
        <w:t>sequence</w:t>
      </w:r>
      <w:r w:rsidR="00A407AF">
        <w:rPr>
          <w:rFonts w:ascii="Times New Roman" w:hAnsi="Times New Roman" w:cs="Times New Roman"/>
        </w:rPr>
        <w:t xml:space="preserve"> </w:t>
      </w:r>
      <w:r w:rsidR="009A1C80" w:rsidRPr="00F74D62">
        <w:rPr>
          <w:rFonts w:ascii="Times New Roman" w:hAnsi="Times New Roman" w:cs="Times New Roman"/>
        </w:rPr>
        <w:t>files, respectively.</w:t>
      </w:r>
      <w:r w:rsidR="007612F8" w:rsidRPr="00F74D62">
        <w:rPr>
          <w:rFonts w:ascii="Times New Roman" w:hAnsi="Times New Roman" w:cs="Times New Roman"/>
        </w:rPr>
        <w:t xml:space="preserve"> </w:t>
      </w:r>
      <w:r w:rsidR="00A407AF">
        <w:rPr>
          <w:rFonts w:ascii="Times New Roman" w:hAnsi="Times New Roman" w:cs="Times New Roman"/>
        </w:rPr>
        <w:t xml:space="preserve">Each version of PSUdo MRI will also include other input files specific to that version's function, but the three </w:t>
      </w:r>
      <w:r w:rsidR="00F20A34">
        <w:rPr>
          <w:rFonts w:ascii="Times New Roman" w:hAnsi="Times New Roman" w:cs="Times New Roman"/>
        </w:rPr>
        <w:t>mentioned</w:t>
      </w:r>
      <w:r w:rsidR="00A407AF">
        <w:rPr>
          <w:rFonts w:ascii="Times New Roman" w:hAnsi="Times New Roman" w:cs="Times New Roman"/>
        </w:rPr>
        <w:t xml:space="preserve"> here are used for all versions. </w:t>
      </w:r>
      <w:r w:rsidR="00F20A34">
        <w:rPr>
          <w:rFonts w:ascii="Times New Roman" w:hAnsi="Times New Roman" w:cs="Times New Roman"/>
        </w:rPr>
        <w:t>Other input files will also be input using a constructor for a class defined specifi</w:t>
      </w:r>
      <w:r w:rsidR="001F62DE">
        <w:rPr>
          <w:rFonts w:ascii="Times New Roman" w:hAnsi="Times New Roman" w:cs="Times New Roman"/>
        </w:rPr>
        <w:t>cally for that file. This also</w:t>
      </w:r>
      <w:r w:rsidR="00F20A34">
        <w:rPr>
          <w:rFonts w:ascii="Times New Roman" w:hAnsi="Times New Roman" w:cs="Times New Roman"/>
        </w:rPr>
        <w:t xml:space="preserve"> will happen in the </w:t>
      </w:r>
      <w:r w:rsidR="00F20A34">
        <w:rPr>
          <w:rFonts w:ascii="Consolas" w:hAnsi="Consolas" w:cs="Consolas"/>
          <w:sz w:val="19"/>
          <w:szCs w:val="19"/>
        </w:rPr>
        <w:t xml:space="preserve">Execution </w:t>
      </w:r>
      <w:r w:rsidR="001F62DE">
        <w:rPr>
          <w:rFonts w:ascii="Times New Roman" w:hAnsi="Times New Roman" w:cs="Times New Roman"/>
        </w:rPr>
        <w:t xml:space="preserve">constructor and, once all files have been read, the constructor calls routines to link all of the necessary data together. This involves calling member functions on the </w:t>
      </w:r>
      <w:r w:rsidR="001F62DE">
        <w:rPr>
          <w:rFonts w:ascii="Consolas" w:hAnsi="Consolas" w:cs="Consolas"/>
          <w:sz w:val="19"/>
          <w:szCs w:val="19"/>
        </w:rPr>
        <w:t xml:space="preserve">phantom </w:t>
      </w:r>
      <w:r w:rsidR="001F62DE">
        <w:rPr>
          <w:rFonts w:ascii="Times New Roman" w:hAnsi="Times New Roman" w:cs="Times New Roman"/>
        </w:rPr>
        <w:t>vector</w:t>
      </w:r>
      <w:r w:rsidR="00271B8C">
        <w:rPr>
          <w:rFonts w:ascii="Times New Roman" w:hAnsi="Times New Roman" w:cs="Times New Roman"/>
        </w:rPr>
        <w:t xml:space="preserve"> in order to set each </w:t>
      </w:r>
      <w:r w:rsidR="00271B8C">
        <w:rPr>
          <w:rFonts w:ascii="Consolas" w:hAnsi="Consolas" w:cs="Consolas"/>
          <w:sz w:val="19"/>
          <w:szCs w:val="19"/>
        </w:rPr>
        <w:t>voxel</w:t>
      </w:r>
      <w:r w:rsidR="00271B8C">
        <w:rPr>
          <w:rFonts w:ascii="Times New Roman" w:hAnsi="Times New Roman" w:cs="Times New Roman"/>
        </w:rPr>
        <w:t>'s parameters</w:t>
      </w:r>
      <w:r w:rsidR="001F62DE">
        <w:rPr>
          <w:rFonts w:ascii="Times New Roman" w:hAnsi="Times New Roman" w:cs="Times New Roman"/>
        </w:rPr>
        <w:t xml:space="preserve">. </w:t>
      </w:r>
      <w:r w:rsidR="007612F8" w:rsidRPr="00F74D62">
        <w:rPr>
          <w:rFonts w:ascii="Times New Roman" w:hAnsi="Times New Roman" w:cs="Times New Roman"/>
        </w:rPr>
        <w:t xml:space="preserve">Once the </w:t>
      </w:r>
      <w:r w:rsidR="007612F8">
        <w:rPr>
          <w:rFonts w:ascii="Consolas" w:hAnsi="Consolas" w:cs="Consolas"/>
          <w:sz w:val="19"/>
          <w:szCs w:val="19"/>
        </w:rPr>
        <w:t xml:space="preserve">Execution </w:t>
      </w:r>
      <w:r w:rsidR="007612F8" w:rsidRPr="00F74D62">
        <w:rPr>
          <w:rFonts w:ascii="Times New Roman" w:hAnsi="Times New Roman" w:cs="Times New Roman"/>
        </w:rPr>
        <w:t>constructor is complete, we can then use</w:t>
      </w:r>
      <w:r w:rsidR="008B74E0" w:rsidRPr="00F74D62">
        <w:rPr>
          <w:rFonts w:ascii="Times New Roman" w:hAnsi="Times New Roman" w:cs="Times New Roman"/>
        </w:rPr>
        <w:t xml:space="preserve"> the instance of that class, </w:t>
      </w:r>
      <w:r w:rsidR="008B74E0">
        <w:rPr>
          <w:rFonts w:ascii="Consolas" w:hAnsi="Consolas" w:cs="Consolas"/>
          <w:sz w:val="19"/>
          <w:szCs w:val="19"/>
        </w:rPr>
        <w:t>run</w:t>
      </w:r>
      <w:r w:rsidR="008B74E0" w:rsidRPr="00F74D62">
        <w:rPr>
          <w:rFonts w:ascii="Times New Roman" w:hAnsi="Times New Roman" w:cs="Times New Roman"/>
        </w:rPr>
        <w:t>, to access all of the data read from the input files.</w:t>
      </w:r>
      <w:r w:rsidR="006014BC">
        <w:rPr>
          <w:rFonts w:ascii="Times New Roman" w:hAnsi="Times New Roman" w:cs="Times New Roman"/>
        </w:rPr>
        <w:t xml:space="preserve"> The figure below depicts the flow of execution of the engine. Following the figure are version specific descriptions of run-time processes.</w:t>
      </w:r>
    </w:p>
    <w:p w:rsidR="006014BC" w:rsidRDefault="00CC4161" w:rsidP="006014BC">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59" style="width:473.35pt;height:410.85pt;mso-position-horizontal-relative:char;mso-position-vertical-relative:line" coordorigin="983,1190" coordsize="9467,8217">
            <v:shapetype id="_x0000_t32" coordsize="21600,21600" o:spt="32" o:oned="t" path="m,l21600,21600e" filled="f">
              <v:path arrowok="t" fillok="f" o:connecttype="none"/>
              <o:lock v:ext="edit" shapetype="t"/>
            </v:shapetype>
            <v:shape id="_x0000_s1036" type="#_x0000_t32" style="position:absolute;left:5713;top:3575;width:0;height:366;v-text-anchor:bottom" o:connectortype="straight" o:regroupid="1">
              <v:stroke endarrow="block"/>
            </v:shape>
            <v:rect id="_x0000_s1046" style="position:absolute;left:983;top:4172;width:9467;height:2781;mso-position-horizontal-relative:margin;mso-position-vertical-relative:margin;v-text-anchor:bottom" o:regroupid="2">
              <v:stroke dashstyle="dash"/>
            </v:rect>
            <v:shapetype id="_x0000_t128" coordsize="21600,21600" o:spt="128" path="m,l21600,,10800,21600xe">
              <v:stroke joinstyle="miter"/>
              <v:path gradientshapeok="t" o:connecttype="custom" o:connectlocs="10800,0;5400,10800;10800,21600;16200,10800" textboxrect="5400,0,16200,10800"/>
            </v:shapetype>
            <v:shape id="_x0000_s1027" type="#_x0000_t128" style="position:absolute;left:4095;top:1190;width:3245;height:1150;mso-position-horizontal-relative:margin;mso-position-vertical-relative:margin;v-text-anchor:bottom" o:regroupid="2">
              <v:textbox style="mso-next-textbox:#_x0000_s1027">
                <w:txbxContent>
                  <w:p w:rsidR="007147BD" w:rsidRDefault="007147BD" w:rsidP="007147BD">
                    <w:pPr>
                      <w:jc w:val="center"/>
                    </w:pPr>
                    <w:r w:rsidRPr="007147BD">
                      <w:rPr>
                        <w:sz w:val="16"/>
                      </w:rPr>
                      <w:t>Program Call with Command Line</w:t>
                    </w:r>
                    <w:r>
                      <w:rPr>
                        <w:sz w:val="16"/>
                      </w:rPr>
                      <w:t xml:space="preserve"> Input</w:t>
                    </w:r>
                  </w:p>
                </w:txbxContent>
              </v:textbox>
            </v:shape>
            <v:shapetype id="_x0000_t109" coordsize="21600,21600" o:spt="109" path="m,l,21600r21600,l21600,xe">
              <v:stroke joinstyle="miter"/>
              <v:path gradientshapeok="t" o:connecttype="rect"/>
            </v:shapetype>
            <v:shape id="_x0000_s1028" type="#_x0000_t109" style="position:absolute;left:4621;top:2694;width:2192;height:881;mso-position-horizontal-relative:margin;mso-position-vertical-relative:margin;v-text-anchor:bottom" o:regroupid="2">
              <v:textbox style="mso-next-textbox:#_x0000_s1028">
                <w:txbxContent>
                  <w:p w:rsidR="007147BD" w:rsidRPr="007147BD" w:rsidRDefault="007147BD" w:rsidP="007147BD">
                    <w:pPr>
                      <w:spacing w:line="240" w:lineRule="auto"/>
                      <w:contextualSpacing/>
                      <w:jc w:val="center"/>
                      <w:rPr>
                        <w:b/>
                        <w:sz w:val="16"/>
                        <w:szCs w:val="16"/>
                      </w:rPr>
                    </w:pPr>
                    <w:proofErr w:type="spellStart"/>
                    <w:r w:rsidRPr="007147BD">
                      <w:rPr>
                        <w:b/>
                        <w:sz w:val="16"/>
                        <w:szCs w:val="16"/>
                      </w:rPr>
                      <w:t>CmdInterp</w:t>
                    </w:r>
                    <w:proofErr w:type="spellEnd"/>
                  </w:p>
                  <w:p w:rsidR="007147BD" w:rsidRPr="007147BD" w:rsidRDefault="007147BD" w:rsidP="007147BD">
                    <w:pPr>
                      <w:spacing w:line="240" w:lineRule="auto"/>
                      <w:contextualSpacing/>
                      <w:jc w:val="center"/>
                      <w:rPr>
                        <w:sz w:val="16"/>
                        <w:szCs w:val="16"/>
                      </w:rPr>
                    </w:pPr>
                    <w:r w:rsidRPr="007147BD">
                      <w:rPr>
                        <w:sz w:val="16"/>
                        <w:szCs w:val="16"/>
                      </w:rPr>
                      <w:t>- Command line parsing and verification</w:t>
                    </w:r>
                  </w:p>
                </w:txbxContent>
              </v:textbox>
            </v:shape>
            <v:shape id="_x0000_s1030" type="#_x0000_t32" style="position:absolute;left:5712;top:2340;width:1;height:354;v-text-anchor:bottom" o:connectortype="straight" o:regroupid="2">
              <v:stroke endarrow="block"/>
            </v:shape>
            <v:shape id="_x0000_s1031" type="#_x0000_t109" style="position:absolute;left:3237;top:3941;width:4959;height:387;mso-position-horizontal-relative:margin;mso-position-vertical-relative:margin;v-text-anchor:bottom" o:regroupid="2">
              <v:textbox style="mso-next-textbox:#_x0000_s1031">
                <w:txbxContent>
                  <w:p w:rsidR="006A14EF" w:rsidRDefault="006A14EF" w:rsidP="006A14EF">
                    <w:pPr>
                      <w:jc w:val="center"/>
                    </w:pPr>
                    <w:r>
                      <w:t>Execution</w:t>
                    </w:r>
                  </w:p>
                </w:txbxContent>
              </v:textbox>
            </v:shape>
            <v:shapetype id="_x0000_t110" coordsize="21600,21600" o:spt="110" path="m10800,l,10800,10800,21600,21600,10800xe">
              <v:stroke joinstyle="miter"/>
              <v:path gradientshapeok="t" o:connecttype="rect" textboxrect="5400,5400,16200,16200"/>
            </v:shapetype>
            <v:shape id="_x0000_s1032" type="#_x0000_t110" style="position:absolute;left:1107;top:4751;width:2372;height:957;v-text-anchor:bottom" o:regroupid="2">
              <v:textbox style="mso-next-textbox:#_x0000_s1032">
                <w:txbxContent>
                  <w:p w:rsidR="006A14EF" w:rsidRPr="006A14EF" w:rsidRDefault="00EF66A9" w:rsidP="006A14EF">
                    <w:pPr>
                      <w:spacing w:line="240" w:lineRule="auto"/>
                      <w:contextualSpacing/>
                      <w:jc w:val="center"/>
                      <w:rPr>
                        <w:sz w:val="16"/>
                        <w:szCs w:val="16"/>
                      </w:rPr>
                    </w:pPr>
                    <w:r>
                      <w:rPr>
                        <w:sz w:val="16"/>
                        <w:szCs w:val="16"/>
                      </w:rPr>
                      <w:t>Version Specific Input Files</w:t>
                    </w:r>
                  </w:p>
                </w:txbxContent>
              </v:textbox>
            </v:shape>
            <v:shape id="_x0000_s1033" type="#_x0000_t110" style="position:absolute;left:4238;top:4826;width:1451;height:817;v-text-anchor:bottom" o:regroupid="2">
              <v:textbox style="mso-next-textbox:#_x0000_s1033">
                <w:txbxContent>
                  <w:p w:rsidR="006A14EF" w:rsidRPr="006A14EF" w:rsidRDefault="006A14EF" w:rsidP="006A14EF">
                    <w:pPr>
                      <w:jc w:val="center"/>
                      <w:rPr>
                        <w:sz w:val="16"/>
                        <w:szCs w:val="16"/>
                      </w:rPr>
                    </w:pPr>
                    <w:proofErr w:type="spellStart"/>
                    <w:r>
                      <w:rPr>
                        <w:sz w:val="16"/>
                        <w:szCs w:val="16"/>
                      </w:rPr>
                      <w:t>GeomIn</w:t>
                    </w:r>
                    <w:proofErr w:type="spellEnd"/>
                  </w:p>
                </w:txbxContent>
              </v:textbox>
            </v:shape>
            <v:shape id="_x0000_s1034" type="#_x0000_t110" style="position:absolute;left:6641;top:4826;width:1451;height:817;v-text-anchor:bottom" o:regroupid="2">
              <v:textbox style="mso-next-textbox:#_x0000_s1034">
                <w:txbxContent>
                  <w:p w:rsidR="006A14EF" w:rsidRPr="006A14EF" w:rsidRDefault="006A14EF" w:rsidP="006A14EF">
                    <w:pPr>
                      <w:jc w:val="center"/>
                      <w:rPr>
                        <w:sz w:val="16"/>
                        <w:szCs w:val="16"/>
                      </w:rPr>
                    </w:pPr>
                    <w:proofErr w:type="spellStart"/>
                    <w:r w:rsidRPr="006A14EF">
                      <w:rPr>
                        <w:sz w:val="16"/>
                        <w:szCs w:val="16"/>
                      </w:rPr>
                      <w:t>TissIn</w:t>
                    </w:r>
                    <w:proofErr w:type="spellEnd"/>
                  </w:p>
                  <w:p w:rsidR="006A14EF" w:rsidRDefault="006A14EF"/>
                </w:txbxContent>
              </v:textbox>
            </v:shape>
            <v:shape id="_x0000_s1035" type="#_x0000_t110" style="position:absolute;left:8767;top:4826;width:1451;height:817;v-text-anchor:bottom" o:regroupid="2">
              <v:textbox style="mso-next-textbox:#_x0000_s1035">
                <w:txbxContent>
                  <w:p w:rsidR="006A14EF" w:rsidRPr="006A14EF" w:rsidRDefault="006A14EF" w:rsidP="006A14EF">
                    <w:pPr>
                      <w:jc w:val="center"/>
                      <w:rPr>
                        <w:sz w:val="16"/>
                        <w:szCs w:val="16"/>
                      </w:rPr>
                    </w:pPr>
                    <w:proofErr w:type="spellStart"/>
                    <w:r>
                      <w:rPr>
                        <w:sz w:val="16"/>
                        <w:szCs w:val="16"/>
                      </w:rPr>
                      <w:t>Seqn</w:t>
                    </w:r>
                    <w:r w:rsidRPr="006A14EF">
                      <w:rPr>
                        <w:sz w:val="16"/>
                        <w:szCs w:val="16"/>
                      </w:rPr>
                      <w:t>In</w:t>
                    </w:r>
                    <w:proofErr w:type="spellEnd"/>
                  </w:p>
                  <w:p w:rsidR="006A14EF" w:rsidRDefault="006A14EF"/>
                </w:txbxContent>
              </v:textbox>
            </v:shape>
            <v:shape id="_x0000_s1037" type="#_x0000_t32" style="position:absolute;left:4943;top:4328;width:0;height:498;v-text-anchor:bottom" o:connectortype="straight" o:regroupid="2">
              <v:stroke endarrow="block"/>
            </v:shape>
            <v:shape id="_x0000_s1038" type="#_x0000_t32" style="position:absolute;left:7356;top:4328;width:0;height:498;v-text-anchor:bottom" o:connectortype="straight" o:regroupid="2">
              <v:stroke endarrow="block"/>
            </v:shape>
            <v:shape id="_x0000_s1039" type="#_x0000_t32" style="position:absolute;left:2256;top:4328;width:981;height:423;flip:x;v-text-anchor:bottom" o:connectortype="straight" o:regroupid="2">
              <v:stroke endarrow="block"/>
            </v:shape>
            <v:shape id="_x0000_s1040" type="#_x0000_t32" style="position:absolute;left:8196;top:4328;width:1276;height:498;v-text-anchor:bottom" o:connectortype="straight" o:regroupid="2">
              <v:stroke endarrow="block"/>
            </v:shape>
            <v:shapetype id="_x0000_t116" coordsize="21600,21600" o:spt="116" path="m3475,qx,10800,3475,21600l18125,21600qx21600,10800,18125,xe">
              <v:stroke joinstyle="miter"/>
              <v:path gradientshapeok="t" o:connecttype="rect" textboxrect="1018,3163,20582,18437"/>
            </v:shapetype>
            <v:shape id="_x0000_s1041" type="#_x0000_t116" style="position:absolute;left:3552;top:6266;width:2399;height:473;v-text-anchor:bottom" o:regroupid="2">
              <v:textbox style="mso-next-textbox:#_x0000_s1041">
                <w:txbxContent>
                  <w:p w:rsidR="00884690" w:rsidRDefault="00884690" w:rsidP="00884690">
                    <w:pPr>
                      <w:spacing w:line="240" w:lineRule="auto"/>
                      <w:jc w:val="center"/>
                    </w:pPr>
                    <w:r>
                      <w:t>Voxel Vector</w:t>
                    </w:r>
                  </w:p>
                </w:txbxContent>
              </v:textbox>
            </v:shape>
            <v:shape id="_x0000_s1042" type="#_x0000_t32" style="position:absolute;left:4943;top:5643;width:0;height:623;v-text-anchor:bottom" o:connectortype="straight" o:regroupid="2">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2256;top:5708;width:1296;height:805;v-text-anchor:bottom" o:connectortype="elbow" o:regroupid="2" adj="-117,-171297,-44317">
              <v:stroke endarrow="block"/>
            </v:shape>
            <v:shape id="_x0000_s1045" type="#_x0000_t34" style="position:absolute;left:5951;top:5643;width:1405;height:870;rotation:180;flip:y;v-text-anchor:bottom" o:connectortype="elbow" o:regroupid="2" adj="-123,156886,-119284">
              <v:stroke endarrow="block"/>
            </v:shape>
            <v:shape id="_x0000_s1047" type="#_x0000_t109" style="position:absolute;left:4116;top:7340;width:3202;height:742;mso-position-horizontal-relative:margin;mso-position-vertical-relative:margin;v-text-anchor:bottom" o:regroupid="2">
              <v:textbox style="mso-next-textbox:#_x0000_s1047">
                <w:txbxContent>
                  <w:p w:rsidR="00884690" w:rsidRDefault="00884690" w:rsidP="00884690">
                    <w:pPr>
                      <w:spacing w:line="240" w:lineRule="auto"/>
                      <w:contextualSpacing/>
                      <w:jc w:val="center"/>
                    </w:pPr>
                    <w:r>
                      <w:t>main.cpp</w:t>
                    </w:r>
                  </w:p>
                  <w:p w:rsidR="00884690" w:rsidRDefault="00884690" w:rsidP="00884690">
                    <w:pPr>
                      <w:spacing w:line="240" w:lineRule="auto"/>
                      <w:contextualSpacing/>
                      <w:jc w:val="center"/>
                    </w:pPr>
                    <w:r>
                      <w:t>-version specific calculations</w:t>
                    </w:r>
                  </w:p>
                </w:txbxContent>
              </v:textbox>
            </v:shape>
            <v:shape id="_x0000_s1048" type="#_x0000_t32" style="position:absolute;left:4712;top:6739;width:285;height:601;v-text-anchor:bottom" o:connectortype="straight" o:regroupid="2">
              <v:stroke endarrow="block"/>
            </v:shape>
            <v:shape id="_x0000_s1049" type="#_x0000_t32" style="position:absolute;left:6953;top:5643;width:2519;height:1697;flip:x;v-text-anchor:bottom" o:connectortype="straight" o:regroupid="2">
              <v:stroke endarrow="block"/>
            </v:shape>
            <v:shapetype id="_x0000_t127" coordsize="21600,21600" o:spt="127" path="m10800,l21600,21600,,21600xe">
              <v:stroke joinstyle="miter"/>
              <v:path gradientshapeok="t" o:connecttype="custom" o:connectlocs="10800,0;5400,10800;10800,21600;16200,10800" textboxrect="5400,10800,16200,21600"/>
            </v:shapetype>
            <v:shape id="_x0000_s1050" type="#_x0000_t127" style="position:absolute;left:4417;top:8526;width:2600;height:881;mso-position-horizontal-relative:margin;mso-position-vertical-relative:margin;v-text-anchor:bottom" o:regroupid="2">
              <v:textbox style="mso-next-textbox:#_x0000_s1050">
                <w:txbxContent>
                  <w:p w:rsidR="00960BBF" w:rsidRPr="00960BBF" w:rsidRDefault="00960BBF" w:rsidP="00960BBF">
                    <w:pPr>
                      <w:spacing w:line="240" w:lineRule="auto"/>
                      <w:contextualSpacing/>
                      <w:jc w:val="center"/>
                      <w:rPr>
                        <w:sz w:val="16"/>
                        <w:szCs w:val="16"/>
                      </w:rPr>
                    </w:pPr>
                    <w:r w:rsidRPr="00960BBF">
                      <w:rPr>
                        <w:sz w:val="16"/>
                        <w:szCs w:val="16"/>
                      </w:rPr>
                      <w:t>Program Termination</w:t>
                    </w:r>
                  </w:p>
                </w:txbxContent>
              </v:textbox>
            </v:shape>
            <v:shape id="_x0000_s1051" type="#_x0000_t32" style="position:absolute;left:5712;top:8082;width:0;height:444;v-text-anchor:bottom" o:connectortype="straight" o:regroupid="2">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3" type="#_x0000_t114" style="position:absolute;left:8323;top:7340;width:2127;height:1075;v-text-anchor:bottom" o:regroupid="2">
              <v:textbox style="mso-next-textbox:#_x0000_s1053">
                <w:txbxContent>
                  <w:p w:rsidR="00EF66A9" w:rsidRDefault="00EF66A9" w:rsidP="00EF66A9">
                    <w:pPr>
                      <w:jc w:val="center"/>
                    </w:pPr>
                    <w:r>
                      <w:t>Version specific output file</w:t>
                    </w:r>
                    <w:r w:rsidR="006014BC">
                      <w:t>(</w:t>
                    </w:r>
                    <w:r>
                      <w:t>s</w:t>
                    </w:r>
                    <w:r w:rsidR="006014BC">
                      <w:t>)</w:t>
                    </w:r>
                  </w:p>
                </w:txbxContent>
              </v:textbox>
            </v:shape>
            <v:shape id="_x0000_s1054" type="#_x0000_t32" style="position:absolute;left:7318;top:7678;width:1005;height:0;v-text-anchor:bottom" o:connectortype="straight" o:regroupid="2">
              <v:stroke endarrow="block"/>
            </v:shape>
            <w10:wrap type="none"/>
            <w10:anchorlock/>
          </v:group>
        </w:pict>
      </w:r>
    </w:p>
    <w:p w:rsidR="008B74E0" w:rsidRPr="00F74D62" w:rsidRDefault="008B74E0" w:rsidP="008C15AE">
      <w:pPr>
        <w:rPr>
          <w:rFonts w:ascii="Times New Roman" w:hAnsi="Times New Roman" w:cs="Times New Roman"/>
        </w:rPr>
      </w:pPr>
      <w:r w:rsidRPr="00F74D62">
        <w:rPr>
          <w:rFonts w:ascii="Times New Roman" w:hAnsi="Times New Roman" w:cs="Times New Roman"/>
        </w:rPr>
        <w:tab/>
      </w:r>
      <w:r w:rsidR="006014BC">
        <w:rPr>
          <w:rFonts w:ascii="Times New Roman" w:hAnsi="Times New Roman" w:cs="Times New Roman"/>
        </w:rPr>
        <w:t>As the figure shows</w:t>
      </w:r>
      <w:r w:rsidRPr="00F74D62">
        <w:rPr>
          <w:rFonts w:ascii="Times New Roman" w:hAnsi="Times New Roman" w:cs="Times New Roman"/>
        </w:rPr>
        <w:t xml:space="preserve">, each version of the PSUdo MRI engine takes a different path </w:t>
      </w:r>
      <w:r w:rsidR="006014BC">
        <w:rPr>
          <w:rFonts w:ascii="Times New Roman" w:hAnsi="Times New Roman" w:cs="Times New Roman"/>
        </w:rPr>
        <w:t xml:space="preserve">after the </w:t>
      </w:r>
      <w:r w:rsidR="008C15AE">
        <w:rPr>
          <w:rFonts w:ascii="Consolas" w:hAnsi="Consolas" w:cs="Consolas"/>
          <w:sz w:val="19"/>
          <w:szCs w:val="19"/>
        </w:rPr>
        <w:t xml:space="preserve">Execution </w:t>
      </w:r>
      <w:r w:rsidR="006014BC">
        <w:rPr>
          <w:rFonts w:ascii="Times New Roman" w:hAnsi="Times New Roman" w:cs="Times New Roman"/>
        </w:rPr>
        <w:t xml:space="preserve">class has performed its functions. </w:t>
      </w:r>
      <w:r w:rsidRPr="00F74D62">
        <w:rPr>
          <w:rFonts w:ascii="Times New Roman" w:hAnsi="Times New Roman" w:cs="Times New Roman"/>
        </w:rPr>
        <w:t xml:space="preserve">It is also important to note that </w:t>
      </w:r>
      <w:r w:rsidR="008C15AE">
        <w:rPr>
          <w:rFonts w:ascii="Times New Roman" w:hAnsi="Times New Roman" w:cs="Times New Roman"/>
        </w:rPr>
        <w:t>the</w:t>
      </w:r>
      <w:r>
        <w:t xml:space="preserve"> </w:t>
      </w:r>
      <w:r>
        <w:rPr>
          <w:rFonts w:ascii="Consolas" w:hAnsi="Consolas" w:cs="Consolas"/>
          <w:sz w:val="19"/>
          <w:szCs w:val="19"/>
        </w:rPr>
        <w:t xml:space="preserve">Execution </w:t>
      </w:r>
      <w:r w:rsidR="008C15AE">
        <w:rPr>
          <w:rFonts w:ascii="Times New Roman" w:hAnsi="Times New Roman" w:cs="Times New Roman"/>
        </w:rPr>
        <w:t>class is slightly different f</w:t>
      </w:r>
      <w:r w:rsidRPr="00F74D62">
        <w:rPr>
          <w:rFonts w:ascii="Times New Roman" w:hAnsi="Times New Roman" w:cs="Times New Roman"/>
        </w:rPr>
        <w:t>or each build</w:t>
      </w:r>
      <w:r w:rsidR="008C15AE">
        <w:rPr>
          <w:rFonts w:ascii="Times New Roman" w:hAnsi="Times New Roman" w:cs="Times New Roman"/>
        </w:rPr>
        <w:t xml:space="preserve"> and each contains some version-specific input files and routines. From here, we will discuss each version of the PSUdo MRI engine separately.</w:t>
      </w:r>
    </w:p>
    <w:p w:rsidR="008B74E0" w:rsidRDefault="008B74E0" w:rsidP="0010378C">
      <w:pPr>
        <w:autoSpaceDE w:val="0"/>
        <w:autoSpaceDN w:val="0"/>
        <w:adjustRightInd w:val="0"/>
        <w:spacing w:after="0" w:line="240" w:lineRule="auto"/>
        <w:rPr>
          <w:rFonts w:ascii="Times New Roman" w:hAnsi="Times New Roman" w:cs="Times New Roman"/>
        </w:rPr>
      </w:pPr>
      <w:r w:rsidRPr="00F74D62">
        <w:rPr>
          <w:rFonts w:ascii="Times New Roman" w:hAnsi="Times New Roman" w:cs="Times New Roman"/>
        </w:rPr>
        <w:t>Noise Calculation</w:t>
      </w:r>
    </w:p>
    <w:p w:rsidR="00434C4A" w:rsidRPr="00F20A34" w:rsidRDefault="00434C4A" w:rsidP="00F20A34">
      <w:pPr>
        <w:autoSpaceDE w:val="0"/>
        <w:autoSpaceDN w:val="0"/>
        <w:adjustRightInd w:val="0"/>
        <w:spacing w:after="0" w:line="240" w:lineRule="auto"/>
        <w:rPr>
          <w:rFonts w:ascii="Consolas" w:hAnsi="Consolas" w:cs="Consolas"/>
          <w:sz w:val="19"/>
          <w:szCs w:val="19"/>
        </w:rPr>
      </w:pPr>
    </w:p>
    <w:p w:rsidR="00720858" w:rsidRDefault="00850412"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The noise calculation version of PSUdo MRI runs through the signal acquisition data from the sequence file searching for acquisition windows. Whenever an acquisition time is found, an n x n matrix is filled by random </w:t>
      </w:r>
      <w:r w:rsidR="00A322B5">
        <w:rPr>
          <w:rFonts w:ascii="Times New Roman" w:hAnsi="Times New Roman" w:cs="Times New Roman"/>
        </w:rPr>
        <w:t xml:space="preserve">floating point </w:t>
      </w:r>
      <w:r>
        <w:rPr>
          <w:rFonts w:ascii="Times New Roman" w:hAnsi="Times New Roman" w:cs="Times New Roman"/>
        </w:rPr>
        <w:t xml:space="preserve">numbers having a Gaussian distribution on the interval (-1,1) (:TODO: source). This is done with the function </w:t>
      </w:r>
      <w:proofErr w:type="spellStart"/>
      <w:r>
        <w:rPr>
          <w:rFonts w:ascii="Consolas" w:hAnsi="Consolas" w:cs="Consolas"/>
          <w:sz w:val="19"/>
          <w:szCs w:val="19"/>
        </w:rPr>
        <w:t>rdmMat</w:t>
      </w:r>
      <w:proofErr w:type="spellEnd"/>
      <w:r>
        <w:rPr>
          <w:rFonts w:ascii="Consolas" w:hAnsi="Consolas" w:cs="Consolas"/>
          <w:sz w:val="19"/>
          <w:szCs w:val="19"/>
        </w:rPr>
        <w:t>(</w:t>
      </w:r>
      <w:proofErr w:type="spellStart"/>
      <w:r>
        <w:rPr>
          <w:rFonts w:ascii="Consolas" w:hAnsi="Consolas" w:cs="Consolas"/>
          <w:sz w:val="19"/>
          <w:szCs w:val="19"/>
        </w:rPr>
        <w:t>info.numRx</w:t>
      </w:r>
      <w:proofErr w:type="spellEnd"/>
      <w:r>
        <w:rPr>
          <w:rFonts w:ascii="Consolas" w:hAnsi="Consolas" w:cs="Consolas"/>
          <w:sz w:val="19"/>
          <w:szCs w:val="19"/>
        </w:rPr>
        <w:t>)</w:t>
      </w:r>
      <w:r>
        <w:rPr>
          <w:rFonts w:ascii="Times New Roman" w:hAnsi="Times New Roman" w:cs="Times New Roman"/>
        </w:rPr>
        <w:t xml:space="preserve">, where </w:t>
      </w:r>
      <w:proofErr w:type="spellStart"/>
      <w:r>
        <w:rPr>
          <w:rFonts w:ascii="Consolas" w:hAnsi="Consolas" w:cs="Consolas"/>
          <w:sz w:val="19"/>
          <w:szCs w:val="19"/>
        </w:rPr>
        <w:t>info.numRx</w:t>
      </w:r>
      <w:proofErr w:type="spellEnd"/>
      <w:r>
        <w:rPr>
          <w:rFonts w:ascii="Times New Roman" w:hAnsi="Times New Roman" w:cs="Times New Roman"/>
        </w:rPr>
        <w:t>, the number of receive coils, becomes the matrix size, n.</w:t>
      </w:r>
      <w:r w:rsidR="00A322B5">
        <w:rPr>
          <w:rFonts w:ascii="Times New Roman" w:hAnsi="Times New Roman" w:cs="Times New Roman"/>
        </w:rPr>
        <w:t xml:space="preserve"> </w:t>
      </w:r>
      <w:r w:rsidR="007F6907">
        <w:rPr>
          <w:rFonts w:ascii="Times New Roman" w:hAnsi="Times New Roman" w:cs="Times New Roman"/>
        </w:rPr>
        <w:t>This</w:t>
      </w:r>
      <w:r w:rsidR="00A322B5">
        <w:rPr>
          <w:rFonts w:ascii="Times New Roman" w:hAnsi="Times New Roman" w:cs="Times New Roman"/>
        </w:rPr>
        <w:t xml:space="preserve"> random matrix is called </w:t>
      </w:r>
      <w:proofErr w:type="spellStart"/>
      <w:r w:rsidR="00A322B5">
        <w:rPr>
          <w:rFonts w:ascii="Consolas" w:hAnsi="Consolas" w:cs="Consolas"/>
          <w:sz w:val="19"/>
          <w:szCs w:val="19"/>
        </w:rPr>
        <w:t>zMat</w:t>
      </w:r>
      <w:proofErr w:type="spellEnd"/>
      <w:r w:rsidR="007F6907">
        <w:rPr>
          <w:rFonts w:ascii="Times New Roman" w:hAnsi="Times New Roman" w:cs="Times New Roman"/>
        </w:rPr>
        <w:t xml:space="preserve">. We then multiply each entry of </w:t>
      </w:r>
      <w:proofErr w:type="spellStart"/>
      <w:r w:rsidR="007F6907">
        <w:rPr>
          <w:rFonts w:ascii="Consolas" w:hAnsi="Consolas" w:cs="Consolas"/>
          <w:sz w:val="19"/>
          <w:szCs w:val="19"/>
        </w:rPr>
        <w:t>zMat</w:t>
      </w:r>
      <w:proofErr w:type="spellEnd"/>
      <w:r w:rsidR="007F6907">
        <w:rPr>
          <w:rFonts w:ascii="Times New Roman" w:hAnsi="Times New Roman" w:cs="Times New Roman"/>
        </w:rPr>
        <w:t xml:space="preserve"> </w:t>
      </w:r>
      <w:r w:rsidR="00A322B5">
        <w:rPr>
          <w:rFonts w:ascii="Times New Roman" w:hAnsi="Times New Roman" w:cs="Times New Roman"/>
        </w:rPr>
        <w:t xml:space="preserve"> </w:t>
      </w:r>
      <w:r w:rsidR="007F6907">
        <w:rPr>
          <w:rFonts w:ascii="Times New Roman" w:hAnsi="Times New Roman" w:cs="Times New Roman"/>
        </w:rPr>
        <w:t xml:space="preserve">by the corresponding entry in </w:t>
      </w:r>
      <w:proofErr w:type="spellStart"/>
      <w:r w:rsidR="007F6907">
        <w:rPr>
          <w:rFonts w:ascii="Consolas" w:hAnsi="Consolas" w:cs="Consolas"/>
          <w:sz w:val="19"/>
          <w:szCs w:val="19"/>
        </w:rPr>
        <w:t>aMat</w:t>
      </w:r>
      <w:proofErr w:type="spellEnd"/>
      <w:r w:rsidR="007F6907">
        <w:rPr>
          <w:rFonts w:ascii="Times New Roman" w:hAnsi="Times New Roman" w:cs="Times New Roman"/>
        </w:rPr>
        <w:t xml:space="preserve">, (:TODO: describe </w:t>
      </w:r>
      <w:proofErr w:type="spellStart"/>
      <w:r w:rsidR="007F6907">
        <w:rPr>
          <w:rFonts w:ascii="Times New Roman" w:hAnsi="Times New Roman" w:cs="Times New Roman"/>
        </w:rPr>
        <w:t>aMat</w:t>
      </w:r>
      <w:proofErr w:type="spellEnd"/>
      <w:r w:rsidR="007F6907">
        <w:rPr>
          <w:rFonts w:ascii="Times New Roman" w:hAnsi="Times New Roman" w:cs="Times New Roman"/>
        </w:rPr>
        <w:t xml:space="preserve">), and sum </w:t>
      </w:r>
      <w:r w:rsidR="000753C5">
        <w:rPr>
          <w:rFonts w:ascii="Times New Roman" w:hAnsi="Times New Roman" w:cs="Times New Roman"/>
        </w:rPr>
        <w:t>each row of</w:t>
      </w:r>
      <w:r w:rsidR="007F6907">
        <w:rPr>
          <w:rFonts w:ascii="Times New Roman" w:hAnsi="Times New Roman" w:cs="Times New Roman"/>
        </w:rPr>
        <w:t xml:space="preserve"> the resulting matrix</w:t>
      </w:r>
      <w:r w:rsidR="000753C5">
        <w:rPr>
          <w:rFonts w:ascii="Times New Roman" w:hAnsi="Times New Roman" w:cs="Times New Roman"/>
        </w:rPr>
        <w:t>.</w:t>
      </w:r>
      <w:r w:rsidR="0079076C">
        <w:rPr>
          <w:rFonts w:ascii="Times New Roman" w:hAnsi="Times New Roman" w:cs="Times New Roman"/>
        </w:rPr>
        <w:t xml:space="preserve"> </w:t>
      </w:r>
      <w:r w:rsidR="00720858">
        <w:rPr>
          <w:rFonts w:ascii="Times New Roman" w:hAnsi="Times New Roman" w:cs="Times New Roman"/>
        </w:rPr>
        <w:t xml:space="preserve">Finally, </w:t>
      </w:r>
      <w:r w:rsidR="0079076C">
        <w:rPr>
          <w:rFonts w:ascii="Times New Roman" w:hAnsi="Times New Roman" w:cs="Times New Roman"/>
        </w:rPr>
        <w:t>these row sums are</w:t>
      </w:r>
      <w:r w:rsidR="00720858">
        <w:rPr>
          <w:rFonts w:ascii="Times New Roman" w:hAnsi="Times New Roman" w:cs="Times New Roman"/>
        </w:rPr>
        <w:t xml:space="preserve"> multiplied by </w:t>
      </w:r>
      <w:r w:rsidR="00720858" w:rsidRPr="00720858">
        <w:rPr>
          <w:rFonts w:ascii="Times New Roman" w:hAnsi="Times New Roman" w:cs="Times New Roman"/>
          <w:position w:val="-20"/>
        </w:rPr>
        <w:object w:dxaOrig="8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75pt;height:24.2pt" o:ole="">
            <v:imagedata r:id="rId4" o:title=""/>
          </v:shape>
          <o:OLEObject Type="Embed" ProgID="Equation.3" ShapeID="_x0000_i1026" DrawAspect="Content" ObjectID="_1337777062" r:id="rId5"/>
        </w:object>
      </w:r>
      <w:r w:rsidR="00720858">
        <w:rPr>
          <w:rFonts w:ascii="Times New Roman" w:hAnsi="Times New Roman" w:cs="Times New Roman"/>
        </w:rPr>
        <w:t xml:space="preserve"> and stored in the </w:t>
      </w:r>
      <w:proofErr w:type="spellStart"/>
      <w:r w:rsidR="00720858">
        <w:rPr>
          <w:rFonts w:ascii="Consolas" w:hAnsi="Consolas" w:cs="Consolas"/>
          <w:sz w:val="19"/>
          <w:szCs w:val="19"/>
        </w:rPr>
        <w:t>kNoiseData</w:t>
      </w:r>
      <w:proofErr w:type="spellEnd"/>
      <w:r w:rsidR="00720858">
        <w:rPr>
          <w:rFonts w:ascii="Times New Roman" w:hAnsi="Times New Roman" w:cs="Times New Roman"/>
        </w:rPr>
        <w:t xml:space="preserve"> </w:t>
      </w:r>
      <w:r w:rsidR="003D3D5B">
        <w:rPr>
          <w:rFonts w:ascii="Times New Roman" w:hAnsi="Times New Roman" w:cs="Times New Roman"/>
        </w:rPr>
        <w:t>matrix</w:t>
      </w:r>
      <w:r w:rsidR="00720858">
        <w:rPr>
          <w:rFonts w:ascii="Times New Roman" w:hAnsi="Times New Roman" w:cs="Times New Roman"/>
        </w:rPr>
        <w:t xml:space="preserve">, where </w:t>
      </w:r>
      <w:proofErr w:type="spellStart"/>
      <w:r w:rsidR="00720858">
        <w:rPr>
          <w:rFonts w:ascii="Times New Roman" w:hAnsi="Times New Roman" w:cs="Times New Roman"/>
          <w:i/>
        </w:rPr>
        <w:t>acq</w:t>
      </w:r>
      <w:proofErr w:type="spellEnd"/>
      <w:r w:rsidR="00720858">
        <w:rPr>
          <w:rFonts w:ascii="Times New Roman" w:hAnsi="Times New Roman" w:cs="Times New Roman"/>
          <w:i/>
        </w:rPr>
        <w:t xml:space="preserve"> time</w:t>
      </w:r>
      <w:r w:rsidR="00720858">
        <w:rPr>
          <w:rFonts w:ascii="Times New Roman" w:hAnsi="Times New Roman" w:cs="Times New Roman"/>
        </w:rPr>
        <w:t xml:space="preserve"> is </w:t>
      </w:r>
      <w:r w:rsidR="009E5392">
        <w:rPr>
          <w:rFonts w:ascii="Times New Roman" w:hAnsi="Times New Roman" w:cs="Times New Roman"/>
        </w:rPr>
        <w:t>the length of the acquisition window as defined by the sequence file</w:t>
      </w:r>
      <w:r w:rsidR="00720858">
        <w:rPr>
          <w:rFonts w:ascii="Times New Roman" w:hAnsi="Times New Roman" w:cs="Times New Roman"/>
        </w:rPr>
        <w:t>.</w:t>
      </w:r>
      <w:r w:rsidR="003D3D5B">
        <w:rPr>
          <w:rFonts w:ascii="Times New Roman" w:hAnsi="Times New Roman" w:cs="Times New Roman"/>
        </w:rPr>
        <w:t xml:space="preserve"> </w:t>
      </w:r>
      <w:r w:rsidR="0079076C">
        <w:rPr>
          <w:rFonts w:ascii="Times New Roman" w:hAnsi="Times New Roman" w:cs="Times New Roman"/>
        </w:rPr>
        <w:t xml:space="preserve">This process will generate one </w:t>
      </w:r>
      <w:r w:rsidR="0079076C">
        <w:rPr>
          <w:rFonts w:ascii="Times New Roman" w:hAnsi="Times New Roman" w:cs="Times New Roman"/>
        </w:rPr>
        <w:lastRenderedPageBreak/>
        <w:t>noise value per receive coil per acquisition window.</w:t>
      </w:r>
      <w:r w:rsidR="00C87611">
        <w:rPr>
          <w:rFonts w:ascii="Times New Roman" w:hAnsi="Times New Roman" w:cs="Times New Roman"/>
        </w:rPr>
        <w:t xml:space="preserve"> From this, we generate a matrix that can be indexed by receive coil and acquisition window number.</w:t>
      </w:r>
    </w:p>
    <w:p w:rsidR="00C87611" w:rsidRDefault="00C87611"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This matrix is used to output one file per coil of K-noise data (:TODO: verify name). The filenames will be </w:t>
      </w:r>
      <w:r w:rsidR="00A36F95">
        <w:rPr>
          <w:rFonts w:ascii="Times New Roman" w:hAnsi="Times New Roman" w:cs="Times New Roman"/>
        </w:rPr>
        <w:t>modified to show coil number.</w:t>
      </w:r>
    </w:p>
    <w:p w:rsidR="00A36F95" w:rsidRDefault="00A36F95" w:rsidP="00720858">
      <w:pPr>
        <w:autoSpaceDE w:val="0"/>
        <w:autoSpaceDN w:val="0"/>
        <w:adjustRightInd w:val="0"/>
        <w:spacing w:after="0" w:line="240" w:lineRule="auto"/>
        <w:rPr>
          <w:rFonts w:ascii="Times New Roman" w:hAnsi="Times New Roman" w:cs="Times New Roman"/>
        </w:rPr>
      </w:pPr>
    </w:p>
    <w:p w:rsidR="00A36F95" w:rsidRDefault="00A36F95"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SAR Calculation</w:t>
      </w:r>
    </w:p>
    <w:p w:rsidR="00A36F95" w:rsidRDefault="00A36F95" w:rsidP="00720858">
      <w:pPr>
        <w:autoSpaceDE w:val="0"/>
        <w:autoSpaceDN w:val="0"/>
        <w:adjustRightInd w:val="0"/>
        <w:spacing w:after="0" w:line="240" w:lineRule="auto"/>
        <w:rPr>
          <w:rFonts w:ascii="Times New Roman" w:hAnsi="Times New Roman" w:cs="Times New Roman"/>
        </w:rPr>
      </w:pPr>
    </w:p>
    <w:p w:rsidR="00434C4A" w:rsidRDefault="00434C4A"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(:TODO: discuss SAR calc specific routines called in Execution constructor.)</w:t>
      </w:r>
    </w:p>
    <w:p w:rsidR="00A36F95" w:rsidRDefault="009E1AFA" w:rsidP="00B77087">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After initializing all data and reading in the necessary files, the SAR calculation version of the PSUdo MRI simulator begins looping through each time index of the sequence file. For each time index, the vector </w:t>
      </w:r>
      <w:proofErr w:type="spellStart"/>
      <w:r>
        <w:rPr>
          <w:rFonts w:ascii="Consolas" w:hAnsi="Consolas" w:cs="Consolas"/>
          <w:sz w:val="19"/>
          <w:szCs w:val="19"/>
        </w:rPr>
        <w:t>tempRF</w:t>
      </w:r>
      <w:proofErr w:type="spellEnd"/>
      <w:r>
        <w:rPr>
          <w:rFonts w:ascii="Consolas" w:hAnsi="Consolas" w:cs="Consolas"/>
          <w:sz w:val="19"/>
          <w:szCs w:val="19"/>
        </w:rPr>
        <w:t xml:space="preserve"> </w:t>
      </w:r>
      <w:r>
        <w:rPr>
          <w:rFonts w:ascii="Times New Roman" w:hAnsi="Times New Roman" w:cs="Times New Roman"/>
        </w:rPr>
        <w:t>is filled with the values from each transmit coil at that particular time.</w:t>
      </w:r>
      <w:r w:rsidR="00E31710">
        <w:rPr>
          <w:rFonts w:ascii="Times New Roman" w:hAnsi="Times New Roman" w:cs="Times New Roman"/>
        </w:rPr>
        <w:t xml:space="preserve"> We use this information to then calculate the SAR for every voxel</w:t>
      </w:r>
      <w:r w:rsidR="004F7F43">
        <w:rPr>
          <w:rFonts w:ascii="Times New Roman" w:hAnsi="Times New Roman" w:cs="Times New Roman"/>
        </w:rPr>
        <w:t xml:space="preserve"> in the simulation. This is done by </w:t>
      </w:r>
      <w:r w:rsidR="00434C4A">
        <w:rPr>
          <w:rFonts w:ascii="Times New Roman" w:hAnsi="Times New Roman" w:cs="Times New Roman"/>
        </w:rPr>
        <w:t xml:space="preserve">calling the </w:t>
      </w:r>
      <w:proofErr w:type="spellStart"/>
      <w:r w:rsidR="00434C4A">
        <w:rPr>
          <w:rFonts w:ascii="Consolas" w:hAnsi="Consolas" w:cs="Consolas"/>
          <w:sz w:val="19"/>
          <w:szCs w:val="19"/>
        </w:rPr>
        <w:t>calSAR</w:t>
      </w:r>
      <w:proofErr w:type="spellEnd"/>
      <w:r w:rsidR="00434C4A">
        <w:rPr>
          <w:rFonts w:ascii="Consolas" w:hAnsi="Consolas" w:cs="Consolas"/>
          <w:sz w:val="19"/>
          <w:szCs w:val="19"/>
        </w:rPr>
        <w:t xml:space="preserve"> </w:t>
      </w:r>
      <w:r w:rsidR="00434C4A">
        <w:rPr>
          <w:rFonts w:ascii="Times New Roman" w:hAnsi="Times New Roman" w:cs="Times New Roman"/>
        </w:rPr>
        <w:t xml:space="preserve">routine, which is a public member function of the </w:t>
      </w:r>
      <w:r w:rsidR="00434C4A">
        <w:rPr>
          <w:rFonts w:ascii="Consolas" w:hAnsi="Consolas" w:cs="Consolas"/>
          <w:sz w:val="19"/>
          <w:szCs w:val="19"/>
        </w:rPr>
        <w:t>Voxel</w:t>
      </w:r>
      <w:r w:rsidR="00434C4A">
        <w:rPr>
          <w:rFonts w:ascii="Times New Roman" w:hAnsi="Times New Roman" w:cs="Times New Roman"/>
        </w:rPr>
        <w:t xml:space="preserve"> class.</w:t>
      </w:r>
      <w:r w:rsidR="00D819E2">
        <w:rPr>
          <w:rFonts w:ascii="Times New Roman" w:hAnsi="Times New Roman" w:cs="Times New Roman"/>
        </w:rPr>
        <w:t xml:space="preserve"> (:TODO:? describe </w:t>
      </w:r>
      <w:proofErr w:type="spellStart"/>
      <w:r w:rsidR="00D819E2">
        <w:rPr>
          <w:rFonts w:ascii="Times New Roman" w:hAnsi="Times New Roman" w:cs="Times New Roman"/>
        </w:rPr>
        <w:t>calSAR</w:t>
      </w:r>
      <w:proofErr w:type="spellEnd"/>
      <w:r w:rsidR="00D819E2">
        <w:rPr>
          <w:rFonts w:ascii="Times New Roman" w:hAnsi="Times New Roman" w:cs="Times New Roman"/>
        </w:rPr>
        <w:t xml:space="preserve">?) The result of </w:t>
      </w:r>
      <w:proofErr w:type="spellStart"/>
      <w:r w:rsidR="00D819E2">
        <w:rPr>
          <w:rFonts w:ascii="Consolas" w:hAnsi="Consolas" w:cs="Consolas"/>
          <w:sz w:val="19"/>
          <w:szCs w:val="19"/>
        </w:rPr>
        <w:t>calSAR</w:t>
      </w:r>
      <w:proofErr w:type="spellEnd"/>
      <w:r w:rsidR="00D819E2">
        <w:rPr>
          <w:rFonts w:ascii="Consolas" w:hAnsi="Consolas" w:cs="Consolas"/>
          <w:sz w:val="19"/>
          <w:szCs w:val="19"/>
        </w:rPr>
        <w:t xml:space="preserve"> </w:t>
      </w:r>
      <w:r w:rsidR="00D819E2">
        <w:rPr>
          <w:rFonts w:ascii="Times New Roman" w:hAnsi="Times New Roman" w:cs="Times New Roman"/>
        </w:rPr>
        <w:t xml:space="preserve">is added to </w:t>
      </w:r>
      <w:proofErr w:type="spellStart"/>
      <w:r w:rsidR="00D819E2">
        <w:rPr>
          <w:rFonts w:ascii="Consolas" w:hAnsi="Consolas" w:cs="Consolas"/>
          <w:sz w:val="19"/>
          <w:szCs w:val="19"/>
        </w:rPr>
        <w:t>sarMapData</w:t>
      </w:r>
      <w:proofErr w:type="spellEnd"/>
      <w:r w:rsidR="00D819E2">
        <w:rPr>
          <w:rFonts w:ascii="Times New Roman" w:hAnsi="Times New Roman" w:cs="Times New Roman"/>
        </w:rPr>
        <w:t>, which accumulates the SAR due to each time step in the sequence for every voxel in the simulation.</w:t>
      </w:r>
      <w:r w:rsidR="00B77087">
        <w:rPr>
          <w:rFonts w:ascii="Times New Roman" w:hAnsi="Times New Roman" w:cs="Times New Roman"/>
        </w:rPr>
        <w:t xml:space="preserve"> Once the engine has run through all of the time steps in the sequence file, the </w:t>
      </w:r>
      <w:proofErr w:type="spellStart"/>
      <w:r w:rsidR="00B77087">
        <w:rPr>
          <w:rFonts w:ascii="Consolas" w:hAnsi="Consolas" w:cs="Consolas"/>
          <w:sz w:val="19"/>
          <w:szCs w:val="19"/>
        </w:rPr>
        <w:t>sarMapData</w:t>
      </w:r>
      <w:proofErr w:type="spellEnd"/>
      <w:r w:rsidR="00B77087">
        <w:rPr>
          <w:rFonts w:ascii="Consolas" w:hAnsi="Consolas" w:cs="Consolas"/>
          <w:sz w:val="19"/>
          <w:szCs w:val="19"/>
        </w:rPr>
        <w:t xml:space="preserve"> </w:t>
      </w:r>
      <w:r w:rsidR="00B77087">
        <w:rPr>
          <w:rFonts w:ascii="Times New Roman" w:hAnsi="Times New Roman" w:cs="Times New Roman"/>
        </w:rPr>
        <w:t>vector will have accumulated the total SAR for each voxel over the entire sequence, and this data will be written to a file with the name provided in the command line.</w:t>
      </w:r>
    </w:p>
    <w:p w:rsidR="00B77087" w:rsidRDefault="00B77087" w:rsidP="00B77087">
      <w:pPr>
        <w:autoSpaceDE w:val="0"/>
        <w:autoSpaceDN w:val="0"/>
        <w:adjustRightInd w:val="0"/>
        <w:spacing w:after="0" w:line="240" w:lineRule="auto"/>
        <w:rPr>
          <w:rFonts w:ascii="Times New Roman" w:hAnsi="Times New Roman" w:cs="Times New Roman"/>
        </w:rPr>
      </w:pPr>
    </w:p>
    <w:p w:rsidR="00B77087" w:rsidRDefault="00B77087" w:rsidP="00B77087">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Signal Calculation</w:t>
      </w:r>
    </w:p>
    <w:p w:rsidR="00B77087" w:rsidRDefault="00B77087" w:rsidP="00B77087">
      <w:pPr>
        <w:autoSpaceDE w:val="0"/>
        <w:autoSpaceDN w:val="0"/>
        <w:adjustRightInd w:val="0"/>
        <w:spacing w:after="0" w:line="240" w:lineRule="auto"/>
        <w:rPr>
          <w:rFonts w:ascii="Times New Roman" w:hAnsi="Times New Roman" w:cs="Times New Roman"/>
        </w:rPr>
      </w:pPr>
    </w:p>
    <w:p w:rsidR="00783DC4" w:rsidRDefault="00783DC4" w:rsidP="00B77087">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(:TODO: describe routines in Execution constructor)</w:t>
      </w:r>
    </w:p>
    <w:p w:rsidR="00E1404C" w:rsidRDefault="00B77087"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9200F3">
        <w:rPr>
          <w:rFonts w:ascii="Times New Roman" w:hAnsi="Times New Roman" w:cs="Times New Roman"/>
        </w:rPr>
        <w:t xml:space="preserve">After the initialization and file read-in, the signal calculation version of the PSUdo MRI engine will loop through each time index of the sequence file. For each time index, the vectors </w:t>
      </w:r>
      <w:proofErr w:type="spellStart"/>
      <w:r w:rsidR="009200F3">
        <w:rPr>
          <w:rFonts w:ascii="Consolas" w:hAnsi="Consolas" w:cs="Consolas"/>
          <w:sz w:val="19"/>
          <w:szCs w:val="19"/>
        </w:rPr>
        <w:t>tempRF</w:t>
      </w:r>
      <w:proofErr w:type="spellEnd"/>
      <w:r w:rsidR="009200F3">
        <w:rPr>
          <w:rFonts w:ascii="Consolas" w:hAnsi="Consolas" w:cs="Consolas"/>
          <w:sz w:val="19"/>
          <w:szCs w:val="19"/>
        </w:rPr>
        <w:t xml:space="preserve"> </w:t>
      </w:r>
      <w:r w:rsidR="009200F3">
        <w:rPr>
          <w:rFonts w:ascii="Times New Roman" w:hAnsi="Times New Roman" w:cs="Times New Roman"/>
        </w:rPr>
        <w:t xml:space="preserve">and </w:t>
      </w:r>
      <w:proofErr w:type="spellStart"/>
      <w:r w:rsidR="009200F3">
        <w:rPr>
          <w:rFonts w:ascii="Consolas" w:hAnsi="Consolas" w:cs="Consolas"/>
          <w:sz w:val="19"/>
          <w:szCs w:val="19"/>
        </w:rPr>
        <w:t>tempDelFreq</w:t>
      </w:r>
      <w:proofErr w:type="spellEnd"/>
      <w:r w:rsidR="009200F3">
        <w:rPr>
          <w:rFonts w:ascii="Consolas" w:hAnsi="Consolas" w:cs="Consolas"/>
          <w:sz w:val="19"/>
          <w:szCs w:val="19"/>
        </w:rPr>
        <w:t xml:space="preserve"> </w:t>
      </w:r>
      <w:r w:rsidR="009200F3">
        <w:rPr>
          <w:rFonts w:ascii="Times New Roman" w:hAnsi="Times New Roman" w:cs="Times New Roman"/>
        </w:rPr>
        <w:t xml:space="preserve">are filled with the values from each transmit coil at that particular time. We also set the </w:t>
      </w:r>
      <w:proofErr w:type="spellStart"/>
      <w:r w:rsidR="009200F3">
        <w:rPr>
          <w:rFonts w:ascii="Consolas" w:hAnsi="Consolas" w:cs="Consolas"/>
          <w:sz w:val="19"/>
          <w:szCs w:val="19"/>
        </w:rPr>
        <w:t>tempGrad</w:t>
      </w:r>
      <w:proofErr w:type="spellEnd"/>
      <w:r w:rsidR="009200F3">
        <w:rPr>
          <w:rFonts w:ascii="Consolas" w:hAnsi="Consolas" w:cs="Consolas"/>
          <w:sz w:val="19"/>
          <w:szCs w:val="19"/>
        </w:rPr>
        <w:t xml:space="preserve"> </w:t>
      </w:r>
      <w:r w:rsidR="009200F3">
        <w:rPr>
          <w:rFonts w:ascii="Times New Roman" w:hAnsi="Times New Roman" w:cs="Times New Roman"/>
        </w:rPr>
        <w:t xml:space="preserve">variable with the current gradient values. </w:t>
      </w:r>
      <w:r w:rsidR="00274715">
        <w:rPr>
          <w:rFonts w:ascii="Times New Roman" w:hAnsi="Times New Roman" w:cs="Times New Roman"/>
        </w:rPr>
        <w:t>At this point, the engine will check to see whether or not the current time step is designated as an acquisition block.</w:t>
      </w:r>
    </w:p>
    <w:p w:rsidR="00274715" w:rsidRDefault="00274715"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During an acquisition time step, we start by calculating the effective B-field, using </w:t>
      </w:r>
      <w:proofErr w:type="spellStart"/>
      <w:r>
        <w:rPr>
          <w:rFonts w:ascii="Consolas" w:hAnsi="Consolas" w:cs="Consolas"/>
          <w:sz w:val="19"/>
          <w:szCs w:val="19"/>
        </w:rPr>
        <w:t>calBeff</w:t>
      </w:r>
      <w:proofErr w:type="spellEnd"/>
      <w:r>
        <w:rPr>
          <w:rFonts w:ascii="Times New Roman" w:hAnsi="Times New Roman" w:cs="Times New Roman"/>
        </w:rPr>
        <w:t xml:space="preserve">, for every voxel in the sample geometry and applying a rotation to it, using </w:t>
      </w:r>
      <w:proofErr w:type="spellStart"/>
      <w:r>
        <w:rPr>
          <w:rFonts w:ascii="Consolas" w:hAnsi="Consolas" w:cs="Consolas"/>
          <w:sz w:val="19"/>
          <w:szCs w:val="19"/>
        </w:rPr>
        <w:t>appRot</w:t>
      </w:r>
      <w:proofErr w:type="spellEnd"/>
      <w:r>
        <w:rPr>
          <w:rFonts w:ascii="Times New Roman" w:hAnsi="Times New Roman" w:cs="Times New Roman"/>
        </w:rPr>
        <w:t xml:space="preserve">. These calculations take into account all of the present coil values and also the length of the time step. It is important to note, though, that the rotation that happens at this point simulates only </w:t>
      </w:r>
      <w:r w:rsidRPr="00274715">
        <w:rPr>
          <w:rFonts w:ascii="Times New Roman" w:hAnsi="Times New Roman" w:cs="Times New Roman"/>
          <w:i/>
        </w:rPr>
        <w:t>half</w:t>
      </w:r>
      <w:r>
        <w:rPr>
          <w:rFonts w:ascii="Times New Roman" w:hAnsi="Times New Roman" w:cs="Times New Roman"/>
        </w:rPr>
        <w:t xml:space="preserve"> of the total time step. </w:t>
      </w:r>
      <w:r w:rsidR="00957D32">
        <w:rPr>
          <w:rFonts w:ascii="Times New Roman" w:hAnsi="Times New Roman" w:cs="Times New Roman"/>
        </w:rPr>
        <w:t xml:space="preserve">(:TODO: make note about order if main.cpp does not change) Next, the engine </w:t>
      </w:r>
      <w:r w:rsidR="009E736E">
        <w:rPr>
          <w:rFonts w:ascii="Times New Roman" w:hAnsi="Times New Roman" w:cs="Times New Roman"/>
        </w:rPr>
        <w:t>cycles through receive coils. For each coil, we sum</w:t>
      </w:r>
      <w:r w:rsidR="00957D32">
        <w:rPr>
          <w:rFonts w:ascii="Times New Roman" w:hAnsi="Times New Roman" w:cs="Times New Roman"/>
        </w:rPr>
        <w:t xml:space="preserve"> the result of the </w:t>
      </w:r>
      <w:proofErr w:type="spellStart"/>
      <w:r w:rsidR="009E736E">
        <w:rPr>
          <w:rFonts w:ascii="Consolas" w:hAnsi="Consolas" w:cs="Consolas"/>
          <w:sz w:val="19"/>
          <w:szCs w:val="19"/>
        </w:rPr>
        <w:t>acqSignal</w:t>
      </w:r>
      <w:proofErr w:type="spellEnd"/>
      <w:r w:rsidR="009E736E">
        <w:rPr>
          <w:rFonts w:ascii="Consolas" w:hAnsi="Consolas" w:cs="Consolas"/>
          <w:sz w:val="19"/>
          <w:szCs w:val="19"/>
        </w:rPr>
        <w:t xml:space="preserve"> </w:t>
      </w:r>
      <w:r w:rsidR="00957D32">
        <w:rPr>
          <w:rFonts w:ascii="Times New Roman" w:hAnsi="Times New Roman" w:cs="Times New Roman"/>
        </w:rPr>
        <w:t xml:space="preserve">function over all of the </w:t>
      </w:r>
      <w:proofErr w:type="spellStart"/>
      <w:r w:rsidR="00957D32">
        <w:rPr>
          <w:rFonts w:ascii="Times New Roman" w:hAnsi="Times New Roman" w:cs="Times New Roman"/>
        </w:rPr>
        <w:t>voxels</w:t>
      </w:r>
      <w:proofErr w:type="spellEnd"/>
      <w:r w:rsidR="009E736E">
        <w:rPr>
          <w:rFonts w:ascii="Times New Roman" w:hAnsi="Times New Roman" w:cs="Times New Roman"/>
        </w:rPr>
        <w:t xml:space="preserve">. This information is placed at the end of the </w:t>
      </w:r>
      <w:proofErr w:type="spellStart"/>
      <w:r w:rsidR="009E736E">
        <w:rPr>
          <w:rFonts w:ascii="Consolas" w:hAnsi="Consolas" w:cs="Consolas"/>
          <w:sz w:val="19"/>
          <w:szCs w:val="19"/>
        </w:rPr>
        <w:t>kSpaceData</w:t>
      </w:r>
      <w:proofErr w:type="spellEnd"/>
      <w:r w:rsidR="009E736E">
        <w:rPr>
          <w:rFonts w:ascii="Consolas" w:hAnsi="Consolas" w:cs="Consolas"/>
          <w:sz w:val="19"/>
          <w:szCs w:val="19"/>
        </w:rPr>
        <w:t xml:space="preserve"> </w:t>
      </w:r>
      <w:r w:rsidR="009E736E">
        <w:rPr>
          <w:rFonts w:ascii="Times New Roman" w:hAnsi="Times New Roman" w:cs="Times New Roman"/>
        </w:rPr>
        <w:t xml:space="preserve">vector, where the first dimension refers to receive coil number and the second is that coil's k-space data. At this point the signal has been acquired and we complete the rotation for each voxel. This is again done using </w:t>
      </w:r>
      <w:proofErr w:type="spellStart"/>
      <w:r w:rsidR="009E736E">
        <w:rPr>
          <w:rFonts w:ascii="Consolas" w:hAnsi="Consolas" w:cs="Consolas"/>
          <w:sz w:val="19"/>
          <w:szCs w:val="19"/>
        </w:rPr>
        <w:t>appRot</w:t>
      </w:r>
      <w:proofErr w:type="spellEnd"/>
      <w:r w:rsidR="009E736E">
        <w:rPr>
          <w:rFonts w:ascii="Times New Roman" w:hAnsi="Times New Roman" w:cs="Times New Roman"/>
        </w:rPr>
        <w:t xml:space="preserve"> and an argument of </w:t>
      </w:r>
      <w:proofErr w:type="spellStart"/>
      <w:r w:rsidR="009E736E">
        <w:rPr>
          <w:rFonts w:ascii="Times New Roman" w:hAnsi="Times New Roman" w:cs="Times New Roman"/>
          <w:i/>
        </w:rPr>
        <w:t>timestep</w:t>
      </w:r>
      <w:proofErr w:type="spellEnd"/>
      <w:r w:rsidR="009E736E">
        <w:rPr>
          <w:rFonts w:ascii="Times New Roman" w:hAnsi="Times New Roman" w:cs="Times New Roman"/>
          <w:i/>
        </w:rPr>
        <w:t>/2</w:t>
      </w:r>
      <w:r w:rsidR="009E736E">
        <w:rPr>
          <w:rFonts w:ascii="Times New Roman" w:hAnsi="Times New Roman" w:cs="Times New Roman"/>
        </w:rPr>
        <w:t>.</w:t>
      </w:r>
    </w:p>
    <w:p w:rsidR="009E736E" w:rsidRDefault="009E736E"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Also during acquisition time steps, we must generate the k-map data (:TODO: name?). This is done in much the same fashion as signal acquisition. We calculate the k-map data (:TODO: name?) using half the time step length, store the result, and repeat the calculations, again using half the time step length.</w:t>
      </w:r>
    </w:p>
    <w:p w:rsidR="003F0D76" w:rsidRDefault="003F0D76"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All of the above will happen if the engine finds that the current time step is designated as a signal acquisition. In the event that we find a non-acquisition flag in the sequence information, we calculate B-effective with </w:t>
      </w:r>
      <w:proofErr w:type="spellStart"/>
      <w:r>
        <w:rPr>
          <w:rFonts w:ascii="Consolas" w:hAnsi="Consolas" w:cs="Consolas"/>
          <w:sz w:val="19"/>
          <w:szCs w:val="19"/>
        </w:rPr>
        <w:t>calBeff</w:t>
      </w:r>
      <w:proofErr w:type="spellEnd"/>
      <w:r>
        <w:rPr>
          <w:rFonts w:ascii="Times New Roman" w:hAnsi="Times New Roman" w:cs="Times New Roman"/>
        </w:rPr>
        <w:t xml:space="preserve"> and complete the entire rotation, using </w:t>
      </w:r>
      <w:proofErr w:type="spellStart"/>
      <w:r>
        <w:rPr>
          <w:rFonts w:ascii="Consolas" w:hAnsi="Consolas" w:cs="Consolas"/>
          <w:sz w:val="19"/>
          <w:szCs w:val="19"/>
        </w:rPr>
        <w:t>appRot</w:t>
      </w:r>
      <w:proofErr w:type="spellEnd"/>
      <w:r>
        <w:rPr>
          <w:rFonts w:ascii="Times New Roman" w:hAnsi="Times New Roman" w:cs="Times New Roman"/>
        </w:rPr>
        <w:t xml:space="preserve">, on each of the </w:t>
      </w:r>
      <w:proofErr w:type="spellStart"/>
      <w:r>
        <w:rPr>
          <w:rFonts w:ascii="Times New Roman" w:hAnsi="Times New Roman" w:cs="Times New Roman"/>
        </w:rPr>
        <w:t>voxels</w:t>
      </w:r>
      <w:proofErr w:type="spellEnd"/>
      <w:r>
        <w:rPr>
          <w:rFonts w:ascii="Times New Roman" w:hAnsi="Times New Roman" w:cs="Times New Roman"/>
        </w:rPr>
        <w:t xml:space="preserve"> at once, rather than in two halves. :TODO: describe what 0, -1, and -2 mean in the sequence file.</w:t>
      </w:r>
    </w:p>
    <w:p w:rsidR="007147BD" w:rsidRDefault="009B729D" w:rsidP="00720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After running through all of the time steps in the sequence file, the engine will output the k-space and k-map files. There will be one k-map file and as many k-space files as there are receive coils in the simulation. Each of these k-space file names will be modified to indicate the receive coil number which produced that k-space.</w:t>
      </w:r>
    </w:p>
    <w:p w:rsidR="004C0DD1" w:rsidRDefault="004C0DD1">
      <w:pPr>
        <w:rPr>
          <w:rFonts w:ascii="Times New Roman" w:hAnsi="Times New Roman" w:cs="Times New Roman"/>
        </w:rPr>
      </w:pPr>
      <w:r>
        <w:rPr>
          <w:rFonts w:ascii="Times New Roman" w:hAnsi="Times New Roman" w:cs="Times New Roman"/>
        </w:rPr>
        <w:br w:type="page"/>
      </w:r>
    </w:p>
    <w:p w:rsidR="009B729D" w:rsidRDefault="004C0DD1" w:rsidP="004C0DD1">
      <w:pPr>
        <w:spacing w:line="240" w:lineRule="auto"/>
        <w:contextualSpacing/>
        <w:rPr>
          <w:rFonts w:ascii="Times New Roman" w:hAnsi="Times New Roman" w:cs="Times New Roman"/>
        </w:rPr>
      </w:pPr>
      <w:r>
        <w:rPr>
          <w:rFonts w:ascii="Times New Roman" w:hAnsi="Times New Roman" w:cs="Times New Roman"/>
        </w:rPr>
        <w:lastRenderedPageBreak/>
        <w:t>Chapter 5 - Output Files</w:t>
      </w:r>
    </w:p>
    <w:p w:rsidR="004C0DD1" w:rsidRPr="004C0DD1" w:rsidRDefault="004C0DD1" w:rsidP="004C0DD1">
      <w:pPr>
        <w:spacing w:line="240" w:lineRule="auto"/>
        <w:contextualSpacing/>
        <w:rPr>
          <w:rFonts w:ascii="Times New Roman" w:hAnsi="Times New Roman" w:cs="Times New Roman"/>
          <w:u w:val="single"/>
        </w:rPr>
      </w:pPr>
    </w:p>
    <w:p w:rsidR="004C0DD1" w:rsidRPr="004C0DD1" w:rsidRDefault="00A449B2" w:rsidP="004C0DD1">
      <w:pPr>
        <w:spacing w:line="240" w:lineRule="auto"/>
        <w:contextualSpacing/>
        <w:rPr>
          <w:rFonts w:ascii="Times New Roman" w:hAnsi="Times New Roman" w:cs="Times New Roman"/>
        </w:rPr>
      </w:pPr>
      <w:r>
        <w:rPr>
          <w:rFonts w:ascii="Times New Roman" w:hAnsi="Times New Roman" w:cs="Times New Roman"/>
        </w:rPr>
        <w:tab/>
      </w:r>
      <w:proofErr w:type="spellStart"/>
      <w:r w:rsidR="004C0DD1" w:rsidRPr="004C0DD1">
        <w:rPr>
          <w:rFonts w:ascii="Times New Roman" w:hAnsi="Times New Roman" w:cs="Times New Roman"/>
        </w:rPr>
        <w:t>PSUdoMRI</w:t>
      </w:r>
      <w:proofErr w:type="spellEnd"/>
      <w:r w:rsidR="004C0DD1" w:rsidRPr="004C0DD1">
        <w:rPr>
          <w:rFonts w:ascii="Times New Roman" w:hAnsi="Times New Roman" w:cs="Times New Roman"/>
        </w:rPr>
        <w:t xml:space="preserve"> outputs four types of files: signal (extension “</w:t>
      </w:r>
      <w:r w:rsidR="004C0DD1">
        <w:rPr>
          <w:rFonts w:ascii="Times New Roman" w:hAnsi="Times New Roman" w:cs="Times New Roman"/>
        </w:rPr>
        <w:t>.</w:t>
      </w:r>
      <w:proofErr w:type="spellStart"/>
      <w:r w:rsidR="004C0DD1" w:rsidRPr="004C0DD1">
        <w:rPr>
          <w:rFonts w:ascii="Times New Roman" w:hAnsi="Times New Roman" w:cs="Times New Roman"/>
        </w:rPr>
        <w:t>ksig</w:t>
      </w:r>
      <w:proofErr w:type="spellEnd"/>
      <w:r w:rsidR="004C0DD1" w:rsidRPr="004C0DD1">
        <w:rPr>
          <w:rFonts w:ascii="Times New Roman" w:hAnsi="Times New Roman" w:cs="Times New Roman"/>
        </w:rPr>
        <w:t>”), noise (extension “</w:t>
      </w:r>
      <w:r w:rsidR="004C0DD1">
        <w:rPr>
          <w:rFonts w:ascii="Times New Roman" w:hAnsi="Times New Roman" w:cs="Times New Roman"/>
        </w:rPr>
        <w:t>.</w:t>
      </w:r>
      <w:proofErr w:type="spellStart"/>
      <w:r w:rsidR="004C0DD1" w:rsidRPr="004C0DD1">
        <w:rPr>
          <w:rFonts w:ascii="Times New Roman" w:hAnsi="Times New Roman" w:cs="Times New Roman"/>
        </w:rPr>
        <w:t>nois</w:t>
      </w:r>
      <w:proofErr w:type="spellEnd"/>
      <w:r w:rsidR="004C0DD1" w:rsidRPr="004C0DD1">
        <w:rPr>
          <w:rFonts w:ascii="Times New Roman" w:hAnsi="Times New Roman" w:cs="Times New Roman"/>
        </w:rPr>
        <w:t>”), k-space map</w:t>
      </w:r>
      <w:r>
        <w:rPr>
          <w:rFonts w:ascii="Times New Roman" w:hAnsi="Times New Roman" w:cs="Times New Roman"/>
        </w:rPr>
        <w:t>, or k-map</w:t>
      </w:r>
      <w:r w:rsidR="004C0DD1" w:rsidRPr="004C0DD1">
        <w:rPr>
          <w:rFonts w:ascii="Times New Roman" w:hAnsi="Times New Roman" w:cs="Times New Roman"/>
        </w:rPr>
        <w:t xml:space="preserve"> (extension “</w:t>
      </w:r>
      <w:r w:rsidR="004C0DD1">
        <w:rPr>
          <w:rFonts w:ascii="Times New Roman" w:hAnsi="Times New Roman" w:cs="Times New Roman"/>
        </w:rPr>
        <w:t>.</w:t>
      </w:r>
      <w:proofErr w:type="spellStart"/>
      <w:r w:rsidR="004C0DD1" w:rsidRPr="004C0DD1">
        <w:rPr>
          <w:rFonts w:ascii="Times New Roman" w:hAnsi="Times New Roman" w:cs="Times New Roman"/>
        </w:rPr>
        <w:t>kmap</w:t>
      </w:r>
      <w:proofErr w:type="spellEnd"/>
      <w:r w:rsidR="004C0DD1" w:rsidRPr="004C0DD1">
        <w:rPr>
          <w:rFonts w:ascii="Times New Roman" w:hAnsi="Times New Roman" w:cs="Times New Roman"/>
        </w:rPr>
        <w:t>”)</w:t>
      </w:r>
      <w:r>
        <w:rPr>
          <w:rFonts w:ascii="Times New Roman" w:hAnsi="Times New Roman" w:cs="Times New Roman"/>
        </w:rPr>
        <w:t>,</w:t>
      </w:r>
      <w:r w:rsidR="004C0DD1" w:rsidRPr="004C0DD1">
        <w:rPr>
          <w:rFonts w:ascii="Times New Roman" w:hAnsi="Times New Roman" w:cs="Times New Roman"/>
        </w:rPr>
        <w:t xml:space="preserve"> and SAR (extension “</w:t>
      </w:r>
      <w:r w:rsidR="004C0DD1">
        <w:rPr>
          <w:rFonts w:ascii="Times New Roman" w:hAnsi="Times New Roman" w:cs="Times New Roman"/>
        </w:rPr>
        <w:t>.</w:t>
      </w:r>
      <w:proofErr w:type="spellStart"/>
      <w:r w:rsidR="004C0DD1" w:rsidRPr="004C0DD1">
        <w:rPr>
          <w:rFonts w:ascii="Times New Roman" w:hAnsi="Times New Roman" w:cs="Times New Roman"/>
        </w:rPr>
        <w:t>sar</w:t>
      </w:r>
      <w:proofErr w:type="spellEnd"/>
      <w:r w:rsidR="004C0DD1" w:rsidRPr="004C0DD1">
        <w:rPr>
          <w:rFonts w:ascii="Times New Roman" w:hAnsi="Times New Roman" w:cs="Times New Roman"/>
        </w:rPr>
        <w:t>”)</w:t>
      </w:r>
      <w:r>
        <w:rPr>
          <w:rFonts w:ascii="Times New Roman" w:hAnsi="Times New Roman" w:cs="Times New Roman"/>
        </w:rPr>
        <w:t xml:space="preserve"> files</w:t>
      </w:r>
      <w:r w:rsidR="004C0DD1" w:rsidRPr="004C0DD1">
        <w:rPr>
          <w:rFonts w:ascii="Times New Roman" w:hAnsi="Times New Roman" w:cs="Times New Roman"/>
        </w:rPr>
        <w:t xml:space="preserve">. Each is structured as a single array of binary “float” </w:t>
      </w:r>
      <w:r>
        <w:rPr>
          <w:rFonts w:ascii="Times New Roman" w:hAnsi="Times New Roman" w:cs="Times New Roman"/>
        </w:rPr>
        <w:t>numbers, and e</w:t>
      </w:r>
      <w:r w:rsidR="004C0DD1" w:rsidRPr="004C0DD1">
        <w:rPr>
          <w:rFonts w:ascii="Times New Roman" w:hAnsi="Times New Roman" w:cs="Times New Roman"/>
        </w:rPr>
        <w:t>ach contains different information in a specific order.</w:t>
      </w:r>
    </w:p>
    <w:p w:rsidR="004C0DD1" w:rsidRPr="004C0DD1" w:rsidRDefault="004C0DD1" w:rsidP="004C0DD1">
      <w:pPr>
        <w:spacing w:line="240" w:lineRule="auto"/>
        <w:contextualSpacing/>
        <w:rPr>
          <w:rFonts w:ascii="Times New Roman" w:hAnsi="Times New Roman" w:cs="Times New Roman"/>
        </w:rPr>
      </w:pPr>
    </w:p>
    <w:p w:rsidR="004C0DD1" w:rsidRPr="004C0DD1" w:rsidRDefault="00A449B2" w:rsidP="004C0DD1">
      <w:pPr>
        <w:spacing w:line="240" w:lineRule="auto"/>
        <w:contextualSpacing/>
        <w:rPr>
          <w:rFonts w:ascii="Times New Roman" w:hAnsi="Times New Roman" w:cs="Times New Roman"/>
        </w:rPr>
      </w:pPr>
      <w:r>
        <w:rPr>
          <w:rFonts w:ascii="Times New Roman" w:hAnsi="Times New Roman" w:cs="Times New Roman"/>
        </w:rPr>
        <w:tab/>
      </w:r>
      <w:r w:rsidR="004C0DD1" w:rsidRPr="004C0DD1">
        <w:rPr>
          <w:rFonts w:ascii="Times New Roman" w:hAnsi="Times New Roman" w:cs="Times New Roman"/>
        </w:rPr>
        <w:t>The signal file contains the real part followed by the imaginary part of the signal received in the given coil at each acquisition time point in the order of occurrence during the sequence.</w:t>
      </w:r>
    </w:p>
    <w:p w:rsidR="004C0DD1" w:rsidRPr="004C0DD1" w:rsidRDefault="004C0DD1" w:rsidP="004C0DD1">
      <w:pPr>
        <w:spacing w:line="240" w:lineRule="auto"/>
        <w:contextualSpacing/>
        <w:rPr>
          <w:rFonts w:ascii="Times New Roman" w:hAnsi="Times New Roman" w:cs="Times New Roman"/>
        </w:rPr>
      </w:pPr>
    </w:p>
    <w:p w:rsidR="004C0DD1" w:rsidRPr="004C0DD1" w:rsidRDefault="00A449B2" w:rsidP="004C0DD1">
      <w:pPr>
        <w:spacing w:line="240" w:lineRule="auto"/>
        <w:contextualSpacing/>
        <w:rPr>
          <w:rFonts w:ascii="Times New Roman" w:hAnsi="Times New Roman" w:cs="Times New Roman"/>
        </w:rPr>
      </w:pPr>
      <w:r>
        <w:rPr>
          <w:rFonts w:ascii="Times New Roman" w:hAnsi="Times New Roman" w:cs="Times New Roman"/>
        </w:rPr>
        <w:tab/>
      </w:r>
      <w:r w:rsidR="004C0DD1" w:rsidRPr="004C0DD1">
        <w:rPr>
          <w:rFonts w:ascii="Times New Roman" w:hAnsi="Times New Roman" w:cs="Times New Roman"/>
        </w:rPr>
        <w:t xml:space="preserve"> The noise file contains the real part followed by the imaginary part of the noise received in the given coil at each acquisition time point in the order of occurrence during the sequence.</w:t>
      </w:r>
    </w:p>
    <w:p w:rsidR="004C0DD1" w:rsidRPr="004C0DD1" w:rsidRDefault="004C0DD1" w:rsidP="004C0DD1">
      <w:pPr>
        <w:spacing w:line="240" w:lineRule="auto"/>
        <w:contextualSpacing/>
        <w:rPr>
          <w:rFonts w:ascii="Times New Roman" w:hAnsi="Times New Roman" w:cs="Times New Roman"/>
        </w:rPr>
      </w:pPr>
    </w:p>
    <w:p w:rsidR="004C0DD1" w:rsidRPr="004C0DD1" w:rsidRDefault="00A449B2" w:rsidP="004C0DD1">
      <w:pPr>
        <w:spacing w:line="240" w:lineRule="auto"/>
        <w:contextualSpacing/>
        <w:rPr>
          <w:rFonts w:ascii="Times New Roman" w:hAnsi="Times New Roman" w:cs="Times New Roman"/>
        </w:rPr>
      </w:pPr>
      <w:r>
        <w:rPr>
          <w:rFonts w:ascii="Times New Roman" w:hAnsi="Times New Roman" w:cs="Times New Roman"/>
        </w:rPr>
        <w:tab/>
      </w:r>
      <w:r w:rsidR="004C0DD1" w:rsidRPr="004C0DD1">
        <w:rPr>
          <w:rFonts w:ascii="Times New Roman" w:hAnsi="Times New Roman" w:cs="Times New Roman"/>
        </w:rPr>
        <w:t>The k</w:t>
      </w:r>
      <w:r>
        <w:rPr>
          <w:rFonts w:ascii="Times New Roman" w:hAnsi="Times New Roman" w:cs="Times New Roman"/>
        </w:rPr>
        <w:t>-</w:t>
      </w:r>
      <w:r w:rsidR="004C0DD1" w:rsidRPr="004C0DD1">
        <w:rPr>
          <w:rFonts w:ascii="Times New Roman" w:hAnsi="Times New Roman" w:cs="Times New Roman"/>
        </w:rPr>
        <w:t>map file contains the location in k-space (in m</w:t>
      </w:r>
      <w:r w:rsidR="004C0DD1" w:rsidRPr="004C0DD1">
        <w:rPr>
          <w:rFonts w:ascii="Times New Roman" w:hAnsi="Times New Roman" w:cs="Times New Roman"/>
          <w:vertAlign w:val="superscript"/>
        </w:rPr>
        <w:t>-1</w:t>
      </w:r>
      <w:r w:rsidR="004C0DD1" w:rsidRPr="004C0DD1">
        <w:rPr>
          <w:rFonts w:ascii="Times New Roman" w:hAnsi="Times New Roman" w:cs="Times New Roman"/>
        </w:rPr>
        <w:t>) in all three directions (</w:t>
      </w:r>
      <w:proofErr w:type="spellStart"/>
      <w:r w:rsidR="004C0DD1" w:rsidRPr="004C0DD1">
        <w:rPr>
          <w:rFonts w:ascii="Times New Roman" w:hAnsi="Times New Roman" w:cs="Times New Roman"/>
        </w:rPr>
        <w:t>k</w:t>
      </w:r>
      <w:r w:rsidR="004C0DD1" w:rsidRPr="004C0DD1">
        <w:rPr>
          <w:rFonts w:ascii="Times New Roman" w:hAnsi="Times New Roman" w:cs="Times New Roman"/>
          <w:vertAlign w:val="subscript"/>
        </w:rPr>
        <w:t>x</w:t>
      </w:r>
      <w:proofErr w:type="spellEnd"/>
      <w:r w:rsidR="004C0DD1" w:rsidRPr="004C0DD1">
        <w:rPr>
          <w:rFonts w:ascii="Times New Roman" w:hAnsi="Times New Roman" w:cs="Times New Roman"/>
        </w:rPr>
        <w:t xml:space="preserve">, then </w:t>
      </w:r>
      <w:proofErr w:type="spellStart"/>
      <w:r w:rsidR="004C0DD1" w:rsidRPr="004C0DD1">
        <w:rPr>
          <w:rFonts w:ascii="Times New Roman" w:hAnsi="Times New Roman" w:cs="Times New Roman"/>
        </w:rPr>
        <w:t>k</w:t>
      </w:r>
      <w:r w:rsidR="004C0DD1" w:rsidRPr="004C0DD1">
        <w:rPr>
          <w:rFonts w:ascii="Times New Roman" w:hAnsi="Times New Roman" w:cs="Times New Roman"/>
          <w:vertAlign w:val="subscript"/>
        </w:rPr>
        <w:t>y</w:t>
      </w:r>
      <w:proofErr w:type="spellEnd"/>
      <w:r w:rsidR="004C0DD1" w:rsidRPr="004C0DD1">
        <w:rPr>
          <w:rFonts w:ascii="Times New Roman" w:hAnsi="Times New Roman" w:cs="Times New Roman"/>
        </w:rPr>
        <w:t xml:space="preserve">, then </w:t>
      </w:r>
      <w:proofErr w:type="spellStart"/>
      <w:r w:rsidR="004C0DD1" w:rsidRPr="004C0DD1">
        <w:rPr>
          <w:rFonts w:ascii="Times New Roman" w:hAnsi="Times New Roman" w:cs="Times New Roman"/>
        </w:rPr>
        <w:t>k</w:t>
      </w:r>
      <w:r w:rsidR="004C0DD1" w:rsidRPr="004C0DD1">
        <w:rPr>
          <w:rFonts w:ascii="Times New Roman" w:hAnsi="Times New Roman" w:cs="Times New Roman"/>
          <w:vertAlign w:val="subscript"/>
        </w:rPr>
        <w:t>z</w:t>
      </w:r>
      <w:proofErr w:type="spellEnd"/>
      <w:r w:rsidR="004C0DD1" w:rsidRPr="004C0DD1">
        <w:rPr>
          <w:rFonts w:ascii="Times New Roman" w:hAnsi="Times New Roman" w:cs="Times New Roman"/>
        </w:rPr>
        <w:t>) at each acquisition time point in the order of occurrence during the sequence.</w:t>
      </w:r>
    </w:p>
    <w:p w:rsidR="004C0DD1" w:rsidRPr="004C0DD1" w:rsidRDefault="004C0DD1" w:rsidP="004C0DD1">
      <w:pPr>
        <w:spacing w:line="240" w:lineRule="auto"/>
        <w:contextualSpacing/>
        <w:rPr>
          <w:rFonts w:ascii="Times New Roman" w:hAnsi="Times New Roman" w:cs="Times New Roman"/>
        </w:rPr>
      </w:pPr>
    </w:p>
    <w:p w:rsidR="004C0DD1" w:rsidRPr="004C0DD1" w:rsidRDefault="00A449B2" w:rsidP="004C0DD1">
      <w:pPr>
        <w:spacing w:line="240" w:lineRule="auto"/>
        <w:contextualSpacing/>
        <w:rPr>
          <w:rFonts w:ascii="Times New Roman" w:hAnsi="Times New Roman" w:cs="Times New Roman"/>
        </w:rPr>
      </w:pPr>
      <w:r>
        <w:rPr>
          <w:rFonts w:ascii="Times New Roman" w:hAnsi="Times New Roman" w:cs="Times New Roman"/>
        </w:rPr>
        <w:tab/>
      </w:r>
      <w:r w:rsidR="004C0DD1" w:rsidRPr="004C0DD1">
        <w:rPr>
          <w:rFonts w:ascii="Times New Roman" w:hAnsi="Times New Roman" w:cs="Times New Roman"/>
        </w:rPr>
        <w:t xml:space="preserve">The SAR file contains the integer grid coordinates (x, then y, then z) of a </w:t>
      </w:r>
      <w:r>
        <w:rPr>
          <w:rFonts w:ascii="Times New Roman" w:hAnsi="Times New Roman" w:cs="Times New Roman"/>
        </w:rPr>
        <w:t>voxel</w:t>
      </w:r>
      <w:r w:rsidR="004C0DD1" w:rsidRPr="004C0DD1">
        <w:rPr>
          <w:rFonts w:ascii="Times New Roman" w:hAnsi="Times New Roman" w:cs="Times New Roman"/>
        </w:rPr>
        <w:t xml:space="preserve"> followed by the corresponding tissue ID and SAR (in W/kg) for all </w:t>
      </w:r>
      <w:r>
        <w:rPr>
          <w:rFonts w:ascii="Times New Roman" w:hAnsi="Times New Roman" w:cs="Times New Roman"/>
        </w:rPr>
        <w:t>voxels</w:t>
      </w:r>
      <w:r w:rsidR="004C0DD1" w:rsidRPr="004C0DD1">
        <w:rPr>
          <w:rFonts w:ascii="Times New Roman" w:hAnsi="Times New Roman" w:cs="Times New Roman"/>
        </w:rPr>
        <w:t xml:space="preserve">. </w:t>
      </w:r>
    </w:p>
    <w:p w:rsidR="004C0DD1" w:rsidRPr="006014BC" w:rsidRDefault="004C0DD1" w:rsidP="004C0DD1">
      <w:pPr>
        <w:spacing w:line="240" w:lineRule="auto"/>
        <w:contextualSpacing/>
        <w:rPr>
          <w:rFonts w:ascii="Times New Roman" w:hAnsi="Times New Roman" w:cs="Times New Roman"/>
        </w:rPr>
      </w:pPr>
    </w:p>
    <w:sectPr w:rsidR="004C0DD1" w:rsidRPr="006014BC" w:rsidSect="007A72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0A6712"/>
    <w:rsid w:val="0000331B"/>
    <w:rsid w:val="000200D4"/>
    <w:rsid w:val="00031FE7"/>
    <w:rsid w:val="0006254D"/>
    <w:rsid w:val="00071E28"/>
    <w:rsid w:val="000753C5"/>
    <w:rsid w:val="000975CA"/>
    <w:rsid w:val="000A6712"/>
    <w:rsid w:val="000B0D46"/>
    <w:rsid w:val="000C3CEB"/>
    <w:rsid w:val="000C44F0"/>
    <w:rsid w:val="000E363B"/>
    <w:rsid w:val="000F2904"/>
    <w:rsid w:val="000F6F8F"/>
    <w:rsid w:val="0010378C"/>
    <w:rsid w:val="00103936"/>
    <w:rsid w:val="00126F37"/>
    <w:rsid w:val="0015456D"/>
    <w:rsid w:val="0015512E"/>
    <w:rsid w:val="00195050"/>
    <w:rsid w:val="001C75B7"/>
    <w:rsid w:val="001F62DE"/>
    <w:rsid w:val="00205BE3"/>
    <w:rsid w:val="0021043A"/>
    <w:rsid w:val="002301FA"/>
    <w:rsid w:val="00271B8C"/>
    <w:rsid w:val="00274715"/>
    <w:rsid w:val="00280D81"/>
    <w:rsid w:val="002931F9"/>
    <w:rsid w:val="002A3FB1"/>
    <w:rsid w:val="002A4A72"/>
    <w:rsid w:val="002A5B82"/>
    <w:rsid w:val="002C4C1C"/>
    <w:rsid w:val="00351912"/>
    <w:rsid w:val="0037511C"/>
    <w:rsid w:val="003A312D"/>
    <w:rsid w:val="003B491A"/>
    <w:rsid w:val="003D3D5B"/>
    <w:rsid w:val="003F0D76"/>
    <w:rsid w:val="00407006"/>
    <w:rsid w:val="00414F9A"/>
    <w:rsid w:val="004315EF"/>
    <w:rsid w:val="00434C4A"/>
    <w:rsid w:val="004376D6"/>
    <w:rsid w:val="00450976"/>
    <w:rsid w:val="004A446C"/>
    <w:rsid w:val="004C0DD1"/>
    <w:rsid w:val="004E2DFA"/>
    <w:rsid w:val="004E4FA4"/>
    <w:rsid w:val="004F7F43"/>
    <w:rsid w:val="005046EE"/>
    <w:rsid w:val="0052367A"/>
    <w:rsid w:val="0058003F"/>
    <w:rsid w:val="005A1F8D"/>
    <w:rsid w:val="006014BC"/>
    <w:rsid w:val="00631A44"/>
    <w:rsid w:val="00642111"/>
    <w:rsid w:val="0065491D"/>
    <w:rsid w:val="00654B99"/>
    <w:rsid w:val="00671162"/>
    <w:rsid w:val="0069298E"/>
    <w:rsid w:val="006A14EF"/>
    <w:rsid w:val="006A2CE8"/>
    <w:rsid w:val="006C18C4"/>
    <w:rsid w:val="006F410C"/>
    <w:rsid w:val="006F6E5C"/>
    <w:rsid w:val="007052CE"/>
    <w:rsid w:val="007147BD"/>
    <w:rsid w:val="00720858"/>
    <w:rsid w:val="00727567"/>
    <w:rsid w:val="00736F2F"/>
    <w:rsid w:val="007612F8"/>
    <w:rsid w:val="007746B9"/>
    <w:rsid w:val="00783DC4"/>
    <w:rsid w:val="0079076C"/>
    <w:rsid w:val="007A7215"/>
    <w:rsid w:val="007B185A"/>
    <w:rsid w:val="007C16E1"/>
    <w:rsid w:val="007F6907"/>
    <w:rsid w:val="00807C62"/>
    <w:rsid w:val="00821865"/>
    <w:rsid w:val="0083615D"/>
    <w:rsid w:val="00850412"/>
    <w:rsid w:val="0087705A"/>
    <w:rsid w:val="00884690"/>
    <w:rsid w:val="00893DAF"/>
    <w:rsid w:val="008A63B2"/>
    <w:rsid w:val="008B5332"/>
    <w:rsid w:val="008B74E0"/>
    <w:rsid w:val="008C15AE"/>
    <w:rsid w:val="0090010B"/>
    <w:rsid w:val="009200F3"/>
    <w:rsid w:val="00922721"/>
    <w:rsid w:val="00957D32"/>
    <w:rsid w:val="00960BBF"/>
    <w:rsid w:val="009A1C80"/>
    <w:rsid w:val="009B729D"/>
    <w:rsid w:val="009C6F6D"/>
    <w:rsid w:val="009D0002"/>
    <w:rsid w:val="009D5F39"/>
    <w:rsid w:val="009E1AFA"/>
    <w:rsid w:val="009E5392"/>
    <w:rsid w:val="009E736E"/>
    <w:rsid w:val="00A02B86"/>
    <w:rsid w:val="00A322B5"/>
    <w:rsid w:val="00A36F95"/>
    <w:rsid w:val="00A407AF"/>
    <w:rsid w:val="00A449B2"/>
    <w:rsid w:val="00A6547C"/>
    <w:rsid w:val="00AC7ABD"/>
    <w:rsid w:val="00AD7552"/>
    <w:rsid w:val="00B022A8"/>
    <w:rsid w:val="00B124D9"/>
    <w:rsid w:val="00B250D0"/>
    <w:rsid w:val="00B46D3D"/>
    <w:rsid w:val="00B56B58"/>
    <w:rsid w:val="00B77087"/>
    <w:rsid w:val="00B9068B"/>
    <w:rsid w:val="00BA21A8"/>
    <w:rsid w:val="00C1198E"/>
    <w:rsid w:val="00C569F1"/>
    <w:rsid w:val="00C87611"/>
    <w:rsid w:val="00C918C5"/>
    <w:rsid w:val="00CB6E22"/>
    <w:rsid w:val="00CC4161"/>
    <w:rsid w:val="00CD337E"/>
    <w:rsid w:val="00D04D71"/>
    <w:rsid w:val="00D42D8D"/>
    <w:rsid w:val="00D44223"/>
    <w:rsid w:val="00D819E2"/>
    <w:rsid w:val="00DF1D95"/>
    <w:rsid w:val="00E1404C"/>
    <w:rsid w:val="00E31710"/>
    <w:rsid w:val="00E454FC"/>
    <w:rsid w:val="00ED7A85"/>
    <w:rsid w:val="00EF66A9"/>
    <w:rsid w:val="00F20A34"/>
    <w:rsid w:val="00F46E81"/>
    <w:rsid w:val="00F74D62"/>
    <w:rsid w:val="00F92084"/>
    <w:rsid w:val="00FA4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4" type="connector" idref="#_x0000_s1038"/>
        <o:r id="V:Rule15" type="connector" idref="#_x0000_s1044"/>
        <o:r id="V:Rule16" type="connector" idref="#_x0000_s1039"/>
        <o:r id="V:Rule17" type="connector" idref="#_x0000_s1045"/>
        <o:r id="V:Rule18" type="connector" idref="#_x0000_s1049"/>
        <o:r id="V:Rule19" type="connector" idref="#_x0000_s1037"/>
        <o:r id="V:Rule20" type="connector" idref="#_x0000_s1048"/>
        <o:r id="V:Rule21" type="connector" idref="#_x0000_s1030"/>
        <o:r id="V:Rule22" type="connector" idref="#_x0000_s1051"/>
        <o:r id="V:Rule23" type="connector" idref="#_x0000_s1054"/>
        <o:r id="V:Rule24" type="connector" idref="#_x0000_s1040"/>
        <o:r id="V:Rule25" type="connector" idref="#_x0000_s1042"/>
        <o:r id="V:Rule26" type="connector" idref="#_x0000_s1036"/>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2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49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3B2"/>
    <w:rPr>
      <w:rFonts w:ascii="Tahoma" w:hAnsi="Tahoma" w:cs="Tahoma"/>
      <w:sz w:val="16"/>
      <w:szCs w:val="16"/>
    </w:rPr>
  </w:style>
  <w:style w:type="character" w:styleId="PlaceholderText">
    <w:name w:val="Placeholder Text"/>
    <w:basedOn w:val="DefaultParagraphFont"/>
    <w:uiPriority w:val="99"/>
    <w:semiHidden/>
    <w:rsid w:val="008A63B2"/>
    <w:rPr>
      <w:color w:val="808080"/>
    </w:rPr>
  </w:style>
  <w:style w:type="paragraph" w:styleId="Caption">
    <w:name w:val="caption"/>
    <w:basedOn w:val="Normal"/>
    <w:next w:val="Normal"/>
    <w:uiPriority w:val="35"/>
    <w:unhideWhenUsed/>
    <w:qFormat/>
    <w:rsid w:val="0035191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3647</TotalTime>
  <Pages>12</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CNMRR</Company>
  <LinksUpToDate>false</LinksUpToDate>
  <CharactersWithSpaces>31655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dualp4b</dc:creator>
  <cp:keywords/>
  <dc:description/>
  <cp:lastModifiedBy>dualp4b</cp:lastModifiedBy>
  <cp:revision>14</cp:revision>
  <dcterms:created xsi:type="dcterms:W3CDTF">2010-05-13T16:26:00Z</dcterms:created>
  <dcterms:modified xsi:type="dcterms:W3CDTF">2010-06-11T22:58:00Z</dcterms:modified>
</cp:coreProperties>
</file>