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Arial" w:hAnsi="Arial" w:eastAsia="Arial"/>
          <w:b/>
          <w:color w:val="1F4E79"/>
          <w:sz w:val="34"/>
        </w:rPr>
        <w:t>Tencent Cloud EdgeOne Terraform Workshop</w:t>
      </w:r>
    </w:p>
    <w:p>
      <w:pPr>
        <w:spacing w:after="60"/>
      </w:pPr>
      <w:r>
        <w:rPr>
          <w:rFonts w:ascii="Arial" w:hAnsi="Arial" w:eastAsia="Arial"/>
          <w:b w:val="0"/>
          <w:sz w:val="18"/>
        </w:rPr>
        <w:t>3-Day Training Agenda: 3 Hours per Day, EdgeOne Hands-on Focus</w:t>
      </w:r>
    </w:p>
    <w:p>
      <w:pPr>
        <w:spacing w:after="60"/>
      </w:pPr>
      <w:r>
        <w:rPr>
          <w:rFonts w:ascii="Arial" w:hAnsi="Arial" w:eastAsia="Arial"/>
          <w:b w:val="0"/>
          <w:sz w:val="18"/>
        </w:rPr>
        <w:t>Version date: 2026-08-01</w:t>
      </w:r>
    </w:p>
    <w:p>
      <w:pPr>
        <w:pStyle w:val="Heading2"/>
      </w:pPr>
      <w:r>
        <w:rPr>
          <w:rFonts w:ascii="Arial" w:hAnsi="Arial" w:eastAsia="Arial"/>
          <w:b/>
          <w:color w:val="1F4E79"/>
          <w:sz w:val="25"/>
        </w:rPr>
        <w:t>Positioning</w:t>
      </w:r>
    </w:p>
    <w:p>
      <w:pPr>
        <w:spacing w:after="60"/>
      </w:pPr>
      <w:r>
        <w:rPr>
          <w:rFonts w:ascii="Arial" w:hAnsi="Arial" w:eastAsia="Arial"/>
          <w:b w:val="0"/>
          <w:sz w:val="18"/>
        </w:rPr>
        <w:t xml:space="preserve">This agenda is aligned with the current 16 Labs under the </w:t>
      </w:r>
      <w:r>
        <w:rPr>
          <w:rFonts w:ascii="Courier New" w:hAnsi="Courier New" w:eastAsia="Courier New"/>
          <w:b w:val="0"/>
          <w:color w:val="1F4E79"/>
          <w:sz w:val="18"/>
        </w:rPr>
        <w:t>labs/</w:t>
      </w:r>
      <w:r>
        <w:rPr>
          <w:rFonts w:ascii="Arial" w:hAnsi="Arial" w:eastAsia="Arial"/>
          <w:b w:val="0"/>
          <w:sz w:val="18"/>
        </w:rPr>
        <w:t xml:space="preserve"> directory. It is split into 3 days, 3 hours per day, for a total of 9 hours. This version has a lighter pace and is suitable for half-day sessions, online delivery, or internal workshops spread across three consecutive days.</w:t>
      </w:r>
    </w:p>
    <w:p>
      <w:pPr>
        <w:spacing w:after="60"/>
      </w:pPr>
      <w:r>
        <w:rPr>
          <w:rFonts w:ascii="Arial" w:hAnsi="Arial" w:eastAsia="Arial"/>
          <w:b w:val="0"/>
          <w:sz w:val="18"/>
        </w:rPr>
        <w:t>Terraform coverage remains lightweight. The course only covers the Terraform concepts required for the Labs: provider, resource, data source, state, plan/apply/destroy, credential file configuration, shared state, sequence protection, and destroy-only cleanup. Most of the time is reserved for EdgeOne onboarding, domain verification, acceleration domain setup, CNAME, SSL certificate, Rule Engine, security policies, Bot Intelligence, Web Security Template, version management, cache operations, and troubleshooting.</w:t>
      </w:r>
    </w:p>
    <w:p>
      <w:pPr>
        <w:spacing w:after="60"/>
      </w:pPr>
      <w:r>
        <w:rPr>
          <w:rFonts w:ascii="Arial" w:hAnsi="Arial" w:eastAsia="Arial"/>
          <w:b w:val="0"/>
          <w:sz w:val="18"/>
        </w:rPr>
        <w:t xml:space="preserve">Every Lab uses the current Terraform </w:t>
      </w:r>
      <w:r>
        <w:rPr>
          <w:rFonts w:ascii="Courier New" w:hAnsi="Courier New" w:eastAsia="Courier New"/>
          <w:b w:val="0"/>
          <w:color w:val="1F4E79"/>
          <w:sz w:val="18"/>
        </w:rPr>
        <w:t>outputs.tf</w:t>
      </w:r>
      <w:r>
        <w:rPr>
          <w:rFonts w:ascii="Arial" w:hAnsi="Arial" w:eastAsia="Arial"/>
          <w:b w:val="0"/>
          <w:sz w:val="18"/>
        </w:rPr>
        <w:t xml:space="preserve"> as the source of truth and outputs </w:t>
      </w:r>
      <w:r>
        <w:rPr>
          <w:rFonts w:ascii="Courier New" w:hAnsi="Courier New" w:eastAsia="Courier New"/>
          <w:b w:val="0"/>
          <w:color w:val="1F4E79"/>
          <w:sz w:val="18"/>
        </w:rPr>
        <w:t>execution_steps</w:t>
      </w:r>
      <w:r>
        <w:rPr>
          <w:rFonts w:ascii="Arial" w:hAnsi="Arial" w:eastAsia="Arial"/>
          <w:b w:val="0"/>
          <w:sz w:val="18"/>
        </w:rPr>
        <w:t xml:space="preserve">, </w:t>
      </w:r>
      <w:r>
        <w:rPr>
          <w:rFonts w:ascii="Courier New" w:hAnsi="Courier New" w:eastAsia="Courier New"/>
          <w:b w:val="0"/>
          <w:color w:val="1F4E79"/>
          <w:sz w:val="18"/>
        </w:rPr>
        <w:t>current_execution</w:t>
      </w:r>
      <w:r>
        <w:rPr>
          <w:rFonts w:ascii="Arial" w:hAnsi="Arial" w:eastAsia="Arial"/>
          <w:b w:val="0"/>
          <w:sz w:val="18"/>
        </w:rPr>
        <w:t xml:space="preserve">, </w:t>
      </w:r>
      <w:r>
        <w:rPr>
          <w:rFonts w:ascii="Courier New" w:hAnsi="Courier New" w:eastAsia="Courier New"/>
          <w:b w:val="0"/>
          <w:color w:val="1F4E79"/>
          <w:sz w:val="18"/>
        </w:rPr>
        <w:t>created_resource_names</w:t>
      </w:r>
      <w:r>
        <w:rPr>
          <w:rFonts w:ascii="Arial" w:hAnsi="Arial" w:eastAsia="Arial"/>
          <w:b w:val="0"/>
          <w:sz w:val="18"/>
        </w:rPr>
        <w:t xml:space="preserve">, </w:t>
      </w:r>
      <w:r>
        <w:rPr>
          <w:rFonts w:ascii="Courier New" w:hAnsi="Courier New" w:eastAsia="Courier New"/>
          <w:b w:val="0"/>
          <w:color w:val="1F4E79"/>
          <w:sz w:val="18"/>
        </w:rPr>
        <w:t>lab_id</w:t>
      </w:r>
      <w:r>
        <w:rPr>
          <w:rFonts w:ascii="Arial" w:hAnsi="Arial" w:eastAsia="Arial"/>
          <w:b w:val="0"/>
          <w:sz w:val="18"/>
        </w:rPr>
        <w:t xml:space="preserve">, </w:t>
      </w:r>
      <w:r>
        <w:rPr>
          <w:rFonts w:ascii="Courier New" w:hAnsi="Courier New" w:eastAsia="Courier New"/>
          <w:b w:val="0"/>
          <w:color w:val="1F4E79"/>
          <w:sz w:val="18"/>
        </w:rPr>
        <w:t>lab_success</w:t>
      </w:r>
      <w:r>
        <w:rPr>
          <w:rFonts w:ascii="Arial" w:hAnsi="Arial" w:eastAsia="Arial"/>
          <w:b w:val="0"/>
          <w:sz w:val="18"/>
        </w:rPr>
        <w:t xml:space="preserve">, </w:t>
      </w:r>
      <w:r>
        <w:rPr>
          <w:rFonts w:ascii="Courier New" w:hAnsi="Courier New" w:eastAsia="Courier New"/>
          <w:b w:val="0"/>
          <w:color w:val="1F4E79"/>
          <w:sz w:val="18"/>
        </w:rPr>
        <w:t>next_lab</w:t>
      </w:r>
      <w:r>
        <w:rPr>
          <w:rFonts w:ascii="Arial" w:hAnsi="Arial" w:eastAsia="Arial"/>
          <w:b w:val="0"/>
          <w:sz w:val="18"/>
        </w:rPr>
        <w:t xml:space="preserve">, and </w:t>
      </w:r>
      <w:r>
        <w:rPr>
          <w:rFonts w:ascii="Courier New" w:hAnsi="Courier New" w:eastAsia="Courier New"/>
          <w:b w:val="0"/>
          <w:color w:val="1F4E79"/>
          <w:sz w:val="18"/>
        </w:rPr>
        <w:t>workshop_result</w:t>
      </w:r>
      <w:r>
        <w:rPr>
          <w:rFonts w:ascii="Arial" w:hAnsi="Arial" w:eastAsia="Arial"/>
          <w:b w:val="0"/>
          <w:sz w:val="18"/>
        </w:rPr>
        <w:t xml:space="preserve">. </w:t>
      </w:r>
      <w:r>
        <w:rPr>
          <w:rFonts w:ascii="Courier New" w:hAnsi="Courier New" w:eastAsia="Courier New"/>
          <w:b w:val="0"/>
          <w:color w:val="1F4E79"/>
          <w:sz w:val="18"/>
        </w:rPr>
        <w:t>execution_steps</w:t>
      </w:r>
      <w:r>
        <w:rPr>
          <w:rFonts w:ascii="Arial" w:hAnsi="Arial" w:eastAsia="Arial"/>
          <w:b w:val="0"/>
          <w:sz w:val="18"/>
        </w:rPr>
        <w:t xml:space="preserve"> lists the resources created, modified, or destroyed step by step, including resource names, key IDs, rule names, actions, target URLs, version numbers, and deployment records. </w:t>
      </w:r>
      <w:r>
        <w:rPr>
          <w:rFonts w:ascii="Courier New" w:hAnsi="Courier New" w:eastAsia="Courier New"/>
          <w:b w:val="0"/>
          <w:color w:val="1F4E79"/>
          <w:sz w:val="18"/>
        </w:rPr>
        <w:t>workshop_result</w:t>
      </w:r>
      <w:r>
        <w:rPr>
          <w:rFonts w:ascii="Arial" w:hAnsi="Arial" w:eastAsia="Arial"/>
          <w:b w:val="0"/>
          <w:sz w:val="18"/>
        </w:rPr>
        <w:t xml:space="preserve"> is the final summary and always includes </w:t>
      </w:r>
      <w:r>
        <w:rPr>
          <w:rFonts w:ascii="Courier New" w:hAnsi="Courier New" w:eastAsia="Courier New"/>
          <w:b w:val="0"/>
          <w:color w:val="1F4E79"/>
          <w:sz w:val="18"/>
        </w:rPr>
        <w:t>lab_id</w:t>
      </w:r>
      <w:r>
        <w:rPr>
          <w:rFonts w:ascii="Arial" w:hAnsi="Arial" w:eastAsia="Arial"/>
          <w:b w:val="0"/>
          <w:sz w:val="18"/>
        </w:rPr>
        <w:t xml:space="preserve">, </w:t>
      </w:r>
      <w:r>
        <w:rPr>
          <w:rFonts w:ascii="Courier New" w:hAnsi="Courier New" w:eastAsia="Courier New"/>
          <w:b w:val="0"/>
          <w:color w:val="1F4E79"/>
          <w:sz w:val="18"/>
        </w:rPr>
        <w:t>lab_success</w:t>
      </w:r>
      <w:r>
        <w:rPr>
          <w:rFonts w:ascii="Arial" w:hAnsi="Arial" w:eastAsia="Arial"/>
          <w:b w:val="0"/>
          <w:sz w:val="18"/>
        </w:rPr>
        <w:t xml:space="preserve">, and </w:t>
      </w:r>
      <w:r>
        <w:rPr>
          <w:rFonts w:ascii="Courier New" w:hAnsi="Courier New" w:eastAsia="Courier New"/>
          <w:b w:val="0"/>
          <w:color w:val="1F4E79"/>
          <w:sz w:val="18"/>
        </w:rPr>
        <w:t>next_lab</w:t>
      </w:r>
      <w:r>
        <w:rPr>
          <w:rFonts w:ascii="Arial" w:hAnsi="Arial" w:eastAsia="Arial"/>
          <w:b w:val="0"/>
          <w:sz w:val="18"/>
        </w:rPr>
        <w:t>.</w:t>
      </w:r>
    </w:p>
    <w:p>
      <w:pPr>
        <w:pStyle w:val="Heading2"/>
      </w:pPr>
      <w:r>
        <w:rPr>
          <w:rFonts w:ascii="Arial" w:hAnsi="Arial" w:eastAsia="Arial"/>
          <w:b/>
          <w:color w:val="1F4E79"/>
          <w:sz w:val="25"/>
        </w:rPr>
        <w:t>Training Objectives</w:t>
      </w:r>
    </w:p>
    <w:p>
      <w:pPr>
        <w:spacing w:after="60"/>
      </w:pPr>
      <w:r>
        <w:rPr>
          <w:rFonts w:ascii="Arial" w:hAnsi="Arial" w:eastAsia="Arial"/>
          <w:b w:val="0"/>
          <w:sz w:val="18"/>
        </w:rPr>
        <w:t>By the end of the training, participants should be able to:</w:t>
      </w:r>
    </w:p>
    <w:p>
      <w:pPr>
        <w:pStyle w:val="ListBullet"/>
        <w:spacing w:after="20"/>
      </w:pPr>
      <w:r>
        <w:rPr>
          <w:rFonts w:ascii="Arial" w:hAnsi="Arial" w:eastAsia="Arial"/>
          <w:b w:val="0"/>
          <w:sz w:val="18"/>
        </w:rPr>
        <w:t>Initialize the TencentCloud Provider with Terraform.</w:t>
      </w:r>
    </w:p>
    <w:p>
      <w:pPr>
        <w:pStyle w:val="ListBullet"/>
        <w:spacing w:after="20"/>
      </w:pPr>
      <w:r>
        <w:rPr>
          <w:rFonts w:ascii="Arial" w:hAnsi="Arial" w:eastAsia="Arial"/>
          <w:b w:val="0"/>
          <w:sz w:val="18"/>
        </w:rPr>
        <w:t>Manage training credentials through configuration files.</w:t>
      </w:r>
    </w:p>
    <w:p>
      <w:pPr>
        <w:pStyle w:val="ListBullet"/>
        <w:spacing w:after="20"/>
      </w:pPr>
      <w:r>
        <w:rPr>
          <w:rFonts w:ascii="Arial" w:hAnsi="Arial" w:eastAsia="Arial"/>
          <w:b w:val="0"/>
          <w:sz w:val="18"/>
        </w:rPr>
        <w:t>Use directory-based Labs and shared state to progress through the workshop in order.</w:t>
      </w:r>
    </w:p>
    <w:p>
      <w:pPr>
        <w:pStyle w:val="ListBullet"/>
        <w:spacing w:after="20"/>
      </w:pPr>
      <w:r>
        <w:rPr>
          <w:rFonts w:ascii="Arial" w:hAnsi="Arial" w:eastAsia="Arial"/>
          <w:b w:val="0"/>
          <w:sz w:val="18"/>
        </w:rPr>
        <w:t>Use `execution_steps` and `current_execution` outputs to identify each Lab's current action, resource names, rule names, and next step.</w:t>
      </w:r>
    </w:p>
    <w:p>
      <w:pPr>
        <w:pStyle w:val="ListBullet"/>
        <w:spacing w:after="20"/>
      </w:pPr>
      <w:r>
        <w:rPr>
          <w:rFonts w:ascii="Arial" w:hAnsi="Arial" w:eastAsia="Arial"/>
          <w:b w:val="0"/>
          <w:sz w:val="18"/>
        </w:rPr>
        <w:t>Create an EdgeOne Site with Terraform.</w:t>
      </w:r>
    </w:p>
    <w:p>
      <w:pPr>
        <w:pStyle w:val="ListBullet"/>
        <w:spacing w:after="20"/>
      </w:pPr>
      <w:r>
        <w:rPr>
          <w:rFonts w:ascii="Arial" w:hAnsi="Arial" w:eastAsia="Arial"/>
          <w:b w:val="0"/>
          <w:sz w:val="18"/>
        </w:rPr>
        <w:t>Complete domain ownership verification.</w:t>
      </w:r>
    </w:p>
    <w:p>
      <w:pPr>
        <w:pStyle w:val="ListBullet"/>
        <w:spacing w:after="20"/>
      </w:pPr>
      <w:r>
        <w:rPr>
          <w:rFonts w:ascii="Arial" w:hAnsi="Arial" w:eastAsia="Arial"/>
          <w:b w:val="0"/>
          <w:sz w:val="18"/>
        </w:rPr>
        <w:t>Create an EdgeOne acceleration domain and configure the origin.</w:t>
      </w:r>
    </w:p>
    <w:p>
      <w:pPr>
        <w:pStyle w:val="ListBullet"/>
        <w:spacing w:after="20"/>
      </w:pPr>
      <w:r>
        <w:rPr>
          <w:rFonts w:ascii="Arial" w:hAnsi="Arial" w:eastAsia="Arial"/>
          <w:b w:val="0"/>
          <w:sz w:val="18"/>
        </w:rPr>
        <w:t>Configure CNAME Setup and SSL certificate.</w:t>
      </w:r>
    </w:p>
    <w:p>
      <w:pPr>
        <w:pStyle w:val="ListBullet"/>
        <w:spacing w:after="20"/>
      </w:pPr>
      <w:r>
        <w:rPr>
          <w:rFonts w:ascii="Arial" w:hAnsi="Arial" w:eastAsia="Arial"/>
          <w:b w:val="0"/>
          <w:sz w:val="18"/>
        </w:rPr>
        <w:t>Configure Rule Engine for HTTPS redirect, cache behavior, and version update rules.</w:t>
      </w:r>
    </w:p>
    <w:p>
      <w:pPr>
        <w:pStyle w:val="ListBullet"/>
        <w:spacing w:after="20"/>
      </w:pPr>
      <w:r>
        <w:rPr>
          <w:rFonts w:ascii="Arial" w:hAnsi="Arial" w:eastAsia="Arial"/>
          <w:b w:val="0"/>
          <w:sz w:val="18"/>
        </w:rPr>
        <w:t>Understand how EdgeOne Security Policy, Bot Intelligence, and Web Security Template can be managed with Terraform.</w:t>
      </w:r>
    </w:p>
    <w:p>
      <w:pPr>
        <w:pStyle w:val="ListBullet"/>
        <w:spacing w:after="20"/>
      </w:pPr>
      <w:r>
        <w:rPr>
          <w:rFonts w:ascii="Arial" w:hAnsi="Arial" w:eastAsia="Arial"/>
          <w:b w:val="0"/>
          <w:sz w:val="18"/>
        </w:rPr>
        <w:t>Enable version management, create the initial configuration group version, update the version, and deploy versions to both Production and Staging.</w:t>
      </w:r>
    </w:p>
    <w:p>
      <w:pPr>
        <w:pStyle w:val="ListBullet"/>
        <w:spacing w:after="20"/>
      </w:pPr>
      <w:r>
        <w:rPr>
          <w:rFonts w:ascii="Arial" w:hAnsi="Arial" w:eastAsia="Arial"/>
          <w:b w:val="0"/>
          <w:sz w:val="18"/>
        </w:rPr>
        <w:t>Run Purge Cache, Prefetch URLs, and destroy-only Resource Cleanup.</w:t>
      </w:r>
    </w:p>
    <w:p>
      <w:pPr>
        <w:pStyle w:val="ListBullet"/>
        <w:spacing w:after="20"/>
      </w:pPr>
      <w:r>
        <w:rPr>
          <w:rFonts w:ascii="Arial" w:hAnsi="Arial" w:eastAsia="Arial"/>
          <w:b w:val="0"/>
          <w:sz w:val="18"/>
        </w:rPr>
        <w:t>Troubleshoot common onboarding, version deployment, cache task, and cleanup issues.</w:t>
      </w:r>
    </w:p>
    <w:p>
      <w:pPr>
        <w:pStyle w:val="Heading2"/>
      </w:pPr>
      <w:r>
        <w:rPr>
          <w:rFonts w:ascii="Arial" w:hAnsi="Arial" w:eastAsia="Arial"/>
          <w:b/>
          <w:color w:val="1F4E79"/>
          <w:sz w:val="25"/>
        </w:rPr>
        <w:t>Prerequisites</w:t>
      </w:r>
    </w:p>
    <w:p>
      <w:pPr>
        <w:spacing w:after="60"/>
      </w:pPr>
      <w:r>
        <w:rPr>
          <w:rFonts w:ascii="Arial" w:hAnsi="Arial" w:eastAsia="Arial"/>
          <w:b w:val="0"/>
          <w:sz w:val="18"/>
        </w:rPr>
        <w:t>Participants should prepare:</w:t>
      </w:r>
    </w:p>
    <w:p>
      <w:pPr>
        <w:pStyle w:val="ListBullet"/>
        <w:spacing w:after="20"/>
      </w:pPr>
      <w:r>
        <w:rPr>
          <w:rFonts w:ascii="Arial" w:hAnsi="Arial" w:eastAsia="Arial"/>
          <w:b w:val="0"/>
          <w:sz w:val="18"/>
        </w:rPr>
        <w:t>Tencent Cloud account.</w:t>
      </w:r>
    </w:p>
    <w:p>
      <w:pPr>
        <w:pStyle w:val="ListBullet"/>
        <w:spacing w:after="20"/>
      </w:pPr>
      <w:r>
        <w:rPr>
          <w:rFonts w:ascii="Arial" w:hAnsi="Arial" w:eastAsia="Arial"/>
          <w:b w:val="0"/>
          <w:sz w:val="18"/>
        </w:rPr>
        <w:t>CAM SecretId / SecretKey.</w:t>
      </w:r>
    </w:p>
    <w:p>
      <w:pPr>
        <w:pStyle w:val="ListBullet"/>
        <w:spacing w:after="20"/>
      </w:pPr>
      <w:r>
        <w:rPr>
          <w:rFonts w:ascii="Arial" w:hAnsi="Arial" w:eastAsia="Arial"/>
          <w:b w:val="0"/>
          <w:sz w:val="18"/>
        </w:rPr>
        <w:t>Available EdgeOne plan ID, `plan_id`.</w:t>
      </w:r>
    </w:p>
    <w:p>
      <w:pPr>
        <w:pStyle w:val="ListBullet"/>
        <w:spacing w:after="20"/>
      </w:pPr>
      <w:r>
        <w:rPr>
          <w:rFonts w:ascii="Arial" w:hAnsi="Arial" w:eastAsia="Arial"/>
          <w:b w:val="0"/>
          <w:sz w:val="18"/>
        </w:rPr>
        <w:t>A test domain, such as `example.com`.</w:t>
      </w:r>
    </w:p>
    <w:p>
      <w:pPr>
        <w:pStyle w:val="ListBullet"/>
        <w:spacing w:after="20"/>
      </w:pPr>
      <w:r>
        <w:rPr>
          <w:rFonts w:ascii="Arial" w:hAnsi="Arial" w:eastAsia="Arial"/>
          <w:b w:val="0"/>
          <w:sz w:val="18"/>
        </w:rPr>
        <w:t>A test subdomain, such as `www.example.com`.</w:t>
      </w:r>
    </w:p>
    <w:p>
      <w:pPr>
        <w:pStyle w:val="ListBullet"/>
        <w:spacing w:after="20"/>
      </w:pPr>
      <w:r>
        <w:rPr>
          <w:rFonts w:ascii="Arial" w:hAnsi="Arial" w:eastAsia="Arial"/>
          <w:b w:val="0"/>
          <w:sz w:val="18"/>
        </w:rPr>
        <w:t>DNS management permissions, either in DNSPod or another DNS provider.</w:t>
      </w:r>
    </w:p>
    <w:p>
      <w:pPr>
        <w:pStyle w:val="ListBullet"/>
        <w:spacing w:after="20"/>
      </w:pPr>
      <w:r>
        <w:rPr>
          <w:rFonts w:ascii="Arial" w:hAnsi="Arial" w:eastAsia="Arial"/>
          <w:b w:val="0"/>
          <w:sz w:val="18"/>
        </w:rPr>
        <w:t>A publicly reachable origin, such as an origin IP or origin domain.</w:t>
      </w:r>
    </w:p>
    <w:p>
      <w:pPr>
        <w:pStyle w:val="ListBullet"/>
        <w:spacing w:after="20"/>
      </w:pPr>
      <w:r>
        <w:rPr>
          <w:rFonts w:ascii="Arial" w:hAnsi="Arial" w:eastAsia="Arial"/>
          <w:b w:val="0"/>
          <w:sz w:val="18"/>
        </w:rPr>
        <w:t>Terraform, `curl`, and `dig` installed locally.</w:t>
      </w:r>
    </w:p>
    <w:p>
      <w:pPr>
        <w:pStyle w:val="Heading2"/>
      </w:pPr>
      <w:r>
        <w:rPr>
          <w:rFonts w:ascii="Arial" w:hAnsi="Arial" w:eastAsia="Arial"/>
          <w:b/>
          <w:color w:val="1F4E79"/>
          <w:sz w:val="25"/>
        </w:rPr>
        <w:t>Day 1: `lab-01-provider-init` to `lab-07-ssl-certificate`, Terraform Basics, Site Onboarding, and HTTPS</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center"/>
            <w:tcMar>
              <w:top w:w="80" w:type="dxa"/>
              <w:start w:w="80" w:type="dxa"/>
              <w:bottom w:w="80" w:type="dxa"/>
              <w:end w:w="80" w:type="dxa"/>
            </w:tcMar>
            <w:shd w:fill="D9EAF7"/>
          </w:tcPr>
          <w:p>
            <w:pPr>
              <w:spacing w:after="0"/>
            </w:pPr>
            <w:r/>
            <w:r>
              <w:rPr>
                <w:rFonts w:ascii="Arial" w:hAnsi="Arial" w:eastAsia="Arial"/>
                <w:b/>
                <w:sz w:val="16"/>
              </w:rPr>
              <w:t>Time</w:t>
            </w:r>
          </w:p>
        </w:tc>
        <w:tc>
          <w:tcPr>
            <w:tcW w:type="dxa" w:w="3552"/>
            <w:vAlign w:val="center"/>
            <w:tcMar>
              <w:top w:w="80" w:type="dxa"/>
              <w:start w:w="80" w:type="dxa"/>
              <w:bottom w:w="80" w:type="dxa"/>
              <w:end w:w="80" w:type="dxa"/>
            </w:tcMar>
            <w:shd w:fill="D9EAF7"/>
          </w:tcPr>
          <w:p>
            <w:pPr>
              <w:spacing w:after="0"/>
            </w:pPr>
            <w:r/>
            <w:r>
              <w:rPr>
                <w:rFonts w:ascii="Arial" w:hAnsi="Arial" w:eastAsia="Arial"/>
                <w:b/>
                <w:sz w:val="16"/>
              </w:rPr>
              <w:t>Topic</w:t>
            </w:r>
          </w:p>
        </w:tc>
        <w:tc>
          <w:tcPr>
            <w:tcW w:type="dxa" w:w="3552"/>
            <w:vAlign w:val="center"/>
            <w:tcMar>
              <w:top w:w="80" w:type="dxa"/>
              <w:start w:w="80" w:type="dxa"/>
              <w:bottom w:w="80" w:type="dxa"/>
              <w:end w:w="80" w:type="dxa"/>
            </w:tcMar>
            <w:shd w:fill="D9EAF7"/>
          </w:tcPr>
          <w:p>
            <w:pPr>
              <w:spacing w:after="0"/>
            </w:pPr>
            <w:r/>
            <w:r>
              <w:rPr>
                <w:rFonts w:ascii="Arial" w:hAnsi="Arial" w:eastAsia="Arial"/>
                <w:b/>
                <w:sz w:val="16"/>
              </w:rPr>
              <w:t>Details</w:t>
            </w:r>
          </w:p>
        </w:tc>
      </w:tr>
      <w:tr>
        <w:tc>
          <w:tcPr>
            <w:tcW w:type="dxa" w:w="3552"/>
            <w:vAlign w:val="center"/>
            <w:tcMar>
              <w:top w:w="80" w:type="dxa"/>
              <w:start w:w="80" w:type="dxa"/>
              <w:bottom w:w="80" w:type="dxa"/>
              <w:end w:w="80" w:type="dxa"/>
            </w:tcMar>
          </w:tcPr>
          <w:p>
            <w:pPr>
              <w:spacing w:after="0"/>
            </w:pPr>
            <w:r/>
            <w:r>
              <w:rPr>
                <w:rFonts w:ascii="Arial" w:hAnsi="Arial" w:eastAsia="Arial"/>
                <w:b w:val="0"/>
                <w:sz w:val="16"/>
              </w:rPr>
              <w:t>09:30-09:45</w:t>
            </w:r>
          </w:p>
        </w:tc>
        <w:tc>
          <w:tcPr>
            <w:tcW w:type="dxa" w:w="3552"/>
            <w:vAlign w:val="center"/>
            <w:tcMar>
              <w:top w:w="80" w:type="dxa"/>
              <w:start w:w="80" w:type="dxa"/>
              <w:bottom w:w="80" w:type="dxa"/>
              <w:end w:w="80" w:type="dxa"/>
            </w:tcMar>
          </w:tcPr>
          <w:p>
            <w:pPr>
              <w:spacing w:after="0"/>
            </w:pPr>
            <w:r/>
            <w:r>
              <w:rPr>
                <w:rFonts w:ascii="Arial" w:hAnsi="Arial" w:eastAsia="Arial"/>
                <w:b w:val="0"/>
                <w:sz w:val="16"/>
              </w:rPr>
              <w:t>Opening and Lab Objectives</w:t>
            </w:r>
          </w:p>
        </w:tc>
        <w:tc>
          <w:tcPr>
            <w:tcW w:type="dxa" w:w="3552"/>
            <w:vAlign w:val="center"/>
            <w:tcMar>
              <w:top w:w="80" w:type="dxa"/>
              <w:start w:w="80" w:type="dxa"/>
              <w:bottom w:w="80" w:type="dxa"/>
              <w:end w:w="80" w:type="dxa"/>
            </w:tcMar>
          </w:tcPr>
          <w:p>
            <w:pPr>
              <w:spacing w:after="0"/>
            </w:pPr>
            <w:r/>
            <w:r>
              <w:rPr>
                <w:rFonts w:ascii="Arial" w:hAnsi="Arial" w:eastAsia="Arial"/>
                <w:b w:val="0"/>
                <w:sz w:val="16"/>
              </w:rPr>
              <w:t>Training goals, lab architecture, account/domain/origin checks</w:t>
            </w:r>
          </w:p>
        </w:tc>
      </w:tr>
      <w:tr>
        <w:tc>
          <w:tcPr>
            <w:tcW w:type="dxa" w:w="3552"/>
            <w:vAlign w:val="center"/>
            <w:tcMar>
              <w:top w:w="80" w:type="dxa"/>
              <w:start w:w="80" w:type="dxa"/>
              <w:bottom w:w="80" w:type="dxa"/>
              <w:end w:w="80" w:type="dxa"/>
            </w:tcMar>
          </w:tcPr>
          <w:p>
            <w:pPr>
              <w:spacing w:after="0"/>
            </w:pPr>
            <w:r/>
            <w:r>
              <w:rPr>
                <w:rFonts w:ascii="Arial" w:hAnsi="Arial" w:eastAsia="Arial"/>
                <w:b w:val="0"/>
                <w:sz w:val="16"/>
              </w:rPr>
              <w:t>09:45-10:05</w:t>
            </w:r>
          </w:p>
        </w:tc>
        <w:tc>
          <w:tcPr>
            <w:tcW w:type="dxa" w:w="3552"/>
            <w:vAlign w:val="center"/>
            <w:tcMar>
              <w:top w:w="80" w:type="dxa"/>
              <w:start w:w="80" w:type="dxa"/>
              <w:bottom w:w="80" w:type="dxa"/>
              <w:end w:w="80" w:type="dxa"/>
            </w:tcMar>
          </w:tcPr>
          <w:p>
            <w:pPr>
              <w:spacing w:after="0"/>
            </w:pPr>
            <w:r/>
            <w:r>
              <w:rPr>
                <w:rFonts w:ascii="Arial" w:hAnsi="Arial" w:eastAsia="Arial"/>
                <w:b w:val="0"/>
                <w:sz w:val="16"/>
              </w:rPr>
              <w:t>EdgeOne and Minimum Terraform Essentials</w:t>
            </w:r>
          </w:p>
        </w:tc>
        <w:tc>
          <w:tcPr>
            <w:tcW w:type="dxa" w:w="3552"/>
            <w:vAlign w:val="center"/>
            <w:tcMar>
              <w:top w:w="80" w:type="dxa"/>
              <w:start w:w="80" w:type="dxa"/>
              <w:bottom w:w="80" w:type="dxa"/>
              <w:end w:w="80" w:type="dxa"/>
            </w:tcMar>
          </w:tcPr>
          <w:p>
            <w:pPr>
              <w:spacing w:after="0"/>
            </w:pPr>
            <w:r/>
            <w:r>
              <w:rPr>
                <w:rFonts w:ascii="Arial" w:hAnsi="Arial" w:eastAsia="Arial"/>
                <w:b w:val="0"/>
                <w:sz w:val="16"/>
              </w:rPr>
              <w:t>Site, acceleration domain, origin, CNAME, HTTPS, provider, resource, data source, state</w:t>
            </w:r>
          </w:p>
        </w:tc>
      </w:tr>
      <w:tr>
        <w:tc>
          <w:tcPr>
            <w:tcW w:type="dxa" w:w="3552"/>
            <w:vAlign w:val="center"/>
            <w:tcMar>
              <w:top w:w="80" w:type="dxa"/>
              <w:start w:w="80" w:type="dxa"/>
              <w:bottom w:w="80" w:type="dxa"/>
              <w:end w:w="80" w:type="dxa"/>
            </w:tcMar>
          </w:tcPr>
          <w:p>
            <w:pPr>
              <w:spacing w:after="0"/>
            </w:pPr>
            <w:r/>
            <w:r>
              <w:rPr>
                <w:rFonts w:ascii="Arial" w:hAnsi="Arial" w:eastAsia="Arial"/>
                <w:b w:val="0"/>
                <w:sz w:val="16"/>
              </w:rPr>
              <w:t>10:05-10:25</w:t>
            </w:r>
          </w:p>
        </w:tc>
        <w:tc>
          <w:tcPr>
            <w:tcW w:type="dxa" w:w="3552"/>
            <w:vAlign w:val="center"/>
            <w:tcMar>
              <w:top w:w="80" w:type="dxa"/>
              <w:start w:w="80" w:type="dxa"/>
              <w:bottom w:w="80" w:type="dxa"/>
              <w:end w:w="80" w:type="dxa"/>
            </w:tcMar>
          </w:tcPr>
          <w:p>
            <w:pPr>
              <w:spacing w:after="0"/>
            </w:pPr>
            <w:r/>
            <w:r>
              <w:rPr>
                <w:rFonts w:ascii="Arial" w:hAnsi="Arial" w:eastAsia="Arial"/>
                <w:b w:val="0"/>
                <w:sz w:val="16"/>
              </w:rPr>
              <w:t>`lab-01-provider-init`</w:t>
            </w:r>
          </w:p>
        </w:tc>
        <w:tc>
          <w:tcPr>
            <w:tcW w:type="dxa" w:w="3552"/>
            <w:vAlign w:val="center"/>
            <w:tcMar>
              <w:top w:w="80" w:type="dxa"/>
              <w:start w:w="80" w:type="dxa"/>
              <w:bottom w:w="80" w:type="dxa"/>
              <w:end w:w="80" w:type="dxa"/>
            </w:tcMar>
          </w:tcPr>
          <w:p>
            <w:pPr>
              <w:spacing w:after="0"/>
            </w:pPr>
            <w:r/>
            <w:r>
              <w:rPr>
                <w:rFonts w:ascii="Arial" w:hAnsi="Arial" w:eastAsia="Arial"/>
                <w:b w:val="0"/>
                <w:sz w:val="16"/>
              </w:rPr>
              <w:t>Initialize the Provider, local backend, and `terraform_data.lab_sequence_guard`; no cloud resources are created; output `lab_id`, `lab_success`, `next_lab`, and `workshop_result`</w:t>
            </w:r>
          </w:p>
        </w:tc>
      </w:tr>
      <w:tr>
        <w:tc>
          <w:tcPr>
            <w:tcW w:type="dxa" w:w="3552"/>
            <w:vAlign w:val="center"/>
            <w:tcMar>
              <w:top w:w="80" w:type="dxa"/>
              <w:start w:w="80" w:type="dxa"/>
              <w:bottom w:w="80" w:type="dxa"/>
              <w:end w:w="80" w:type="dxa"/>
            </w:tcMar>
          </w:tcPr>
          <w:p>
            <w:pPr>
              <w:spacing w:after="0"/>
            </w:pPr>
            <w:r/>
            <w:r>
              <w:rPr>
                <w:rFonts w:ascii="Arial" w:hAnsi="Arial" w:eastAsia="Arial"/>
                <w:b w:val="0"/>
                <w:sz w:val="16"/>
              </w:rPr>
              <w:t>10:25-10:40</w:t>
            </w:r>
          </w:p>
        </w:tc>
        <w:tc>
          <w:tcPr>
            <w:tcW w:type="dxa" w:w="3552"/>
            <w:vAlign w:val="center"/>
            <w:tcMar>
              <w:top w:w="80" w:type="dxa"/>
              <w:start w:w="80" w:type="dxa"/>
              <w:bottom w:w="80" w:type="dxa"/>
              <w:end w:w="80" w:type="dxa"/>
            </w:tcMar>
          </w:tcPr>
          <w:p>
            <w:pPr>
              <w:spacing w:after="0"/>
            </w:pPr>
            <w:r/>
            <w:r>
              <w:rPr>
                <w:rFonts w:ascii="Arial" w:hAnsi="Arial" w:eastAsia="Arial"/>
                <w:b w:val="0"/>
                <w:sz w:val="16"/>
              </w:rPr>
              <w:t>`lab-02-query-plans`</w:t>
            </w:r>
          </w:p>
        </w:tc>
        <w:tc>
          <w:tcPr>
            <w:tcW w:type="dxa" w:w="3552"/>
            <w:vAlign w:val="center"/>
            <w:tcMar>
              <w:top w:w="80" w:type="dxa"/>
              <w:start w:w="80" w:type="dxa"/>
              <w:bottom w:w="80" w:type="dxa"/>
              <w:end w:w="80" w:type="dxa"/>
            </w:tcMar>
          </w:tcPr>
          <w:p>
            <w:pPr>
              <w:spacing w:after="0"/>
            </w:pPr>
            <w:r/>
            <w:r>
              <w:rPr>
                <w:rFonts w:ascii="Arial" w:hAnsi="Arial" w:eastAsia="Arial"/>
                <w:b w:val="0"/>
                <w:sz w:val="16"/>
              </w:rPr>
              <w:t>Use read-only data source `tencentcloud_teo_zone_available_plans` to query plans and confirm `plan_id`; no cloud resources are created</w:t>
            </w:r>
          </w:p>
        </w:tc>
      </w:tr>
      <w:tr>
        <w:tc>
          <w:tcPr>
            <w:tcW w:type="dxa" w:w="3552"/>
            <w:vAlign w:val="center"/>
            <w:tcMar>
              <w:top w:w="80" w:type="dxa"/>
              <w:start w:w="80" w:type="dxa"/>
              <w:bottom w:w="80" w:type="dxa"/>
              <w:end w:w="80" w:type="dxa"/>
            </w:tcMar>
          </w:tcPr>
          <w:p>
            <w:pPr>
              <w:spacing w:after="0"/>
            </w:pPr>
            <w:r/>
            <w:r>
              <w:rPr>
                <w:rFonts w:ascii="Arial" w:hAnsi="Arial" w:eastAsia="Arial"/>
                <w:b w:val="0"/>
                <w:sz w:val="16"/>
              </w:rPr>
              <w:t>10:40-10:50</w:t>
            </w:r>
          </w:p>
        </w:tc>
        <w:tc>
          <w:tcPr>
            <w:tcW w:type="dxa" w:w="3552"/>
            <w:vAlign w:val="center"/>
            <w:tcMar>
              <w:top w:w="80" w:type="dxa"/>
              <w:start w:w="80" w:type="dxa"/>
              <w:bottom w:w="80" w:type="dxa"/>
              <w:end w:w="80" w:type="dxa"/>
            </w:tcMar>
          </w:tcPr>
          <w:p>
            <w:pPr>
              <w:spacing w:after="0"/>
            </w:pPr>
            <w:r/>
            <w:r>
              <w:rPr>
                <w:rFonts w:ascii="Arial" w:hAnsi="Arial" w:eastAsia="Arial"/>
                <w:b w:val="0"/>
                <w:sz w:val="16"/>
              </w:rPr>
              <w:t>Break</w:t>
            </w:r>
          </w:p>
        </w:tc>
        <w:tc>
          <w:tcPr>
            <w:tcW w:type="dxa" w:w="3552"/>
            <w:vAlign w:val="center"/>
            <w:tcMar>
              <w:top w:w="80" w:type="dxa"/>
              <w:start w:w="80" w:type="dxa"/>
              <w:bottom w:w="80" w:type="dxa"/>
              <w:end w:w="80" w:type="dxa"/>
            </w:tcMar>
          </w:tcPr>
          <w:p>
            <w:pPr>
              <w:spacing w:after="0"/>
            </w:pPr>
            <w:r/>
            <w:r>
              <w:rPr>
                <w:rFonts w:ascii="Arial" w:hAnsi="Arial" w:eastAsia="Arial"/>
                <w:b w:val="0"/>
                <w:sz w:val="16"/>
              </w:rPr>
            </w:r>
          </w:p>
        </w:tc>
      </w:tr>
      <w:tr>
        <w:tc>
          <w:tcPr>
            <w:tcW w:type="dxa" w:w="3552"/>
            <w:vAlign w:val="center"/>
            <w:tcMar>
              <w:top w:w="80" w:type="dxa"/>
              <w:start w:w="80" w:type="dxa"/>
              <w:bottom w:w="80" w:type="dxa"/>
              <w:end w:w="80" w:type="dxa"/>
            </w:tcMar>
          </w:tcPr>
          <w:p>
            <w:pPr>
              <w:spacing w:after="0"/>
            </w:pPr>
            <w:r/>
            <w:r>
              <w:rPr>
                <w:rFonts w:ascii="Arial" w:hAnsi="Arial" w:eastAsia="Arial"/>
                <w:b w:val="0"/>
                <w:sz w:val="16"/>
              </w:rPr>
              <w:t>10:50-11:15</w:t>
            </w:r>
          </w:p>
        </w:tc>
        <w:tc>
          <w:tcPr>
            <w:tcW w:type="dxa" w:w="3552"/>
            <w:vAlign w:val="center"/>
            <w:tcMar>
              <w:top w:w="80" w:type="dxa"/>
              <w:start w:w="80" w:type="dxa"/>
              <w:bottom w:w="80" w:type="dxa"/>
              <w:end w:w="80" w:type="dxa"/>
            </w:tcMar>
          </w:tcPr>
          <w:p>
            <w:pPr>
              <w:spacing w:after="0"/>
            </w:pPr>
            <w:r/>
            <w:r>
              <w:rPr>
                <w:rFonts w:ascii="Arial" w:hAnsi="Arial" w:eastAsia="Arial"/>
                <w:b w:val="0"/>
                <w:sz w:val="16"/>
              </w:rPr>
              <w:t>`lab-03-create-site`</w:t>
            </w:r>
          </w:p>
        </w:tc>
        <w:tc>
          <w:tcPr>
            <w:tcW w:type="dxa" w:w="3552"/>
            <w:vAlign w:val="center"/>
            <w:tcMar>
              <w:top w:w="80" w:type="dxa"/>
              <w:start w:w="80" w:type="dxa"/>
              <w:bottom w:w="80" w:type="dxa"/>
              <w:end w:w="80" w:type="dxa"/>
            </w:tcMar>
          </w:tcPr>
          <w:p>
            <w:pPr>
              <w:spacing w:after="0"/>
            </w:pPr>
            <w:r/>
            <w:r>
              <w:rPr>
                <w:rFonts w:ascii="Arial" w:hAnsi="Arial" w:eastAsia="Arial"/>
                <w:b w:val="0"/>
                <w:sz w:val="16"/>
              </w:rPr>
              <w:t>Use `tencentcloud_teo_zone` to create the EdgeOne Site/Zone with `zone_name`, `alias_zone_name`, `area`, and `plan_id`</w:t>
            </w:r>
          </w:p>
        </w:tc>
      </w:tr>
      <w:tr>
        <w:tc>
          <w:tcPr>
            <w:tcW w:type="dxa" w:w="3552"/>
            <w:vAlign w:val="center"/>
            <w:tcMar>
              <w:top w:w="80" w:type="dxa"/>
              <w:start w:w="80" w:type="dxa"/>
              <w:bottom w:w="80" w:type="dxa"/>
              <w:end w:w="80" w:type="dxa"/>
            </w:tcMar>
          </w:tcPr>
          <w:p>
            <w:pPr>
              <w:spacing w:after="0"/>
            </w:pPr>
            <w:r/>
            <w:r>
              <w:rPr>
                <w:rFonts w:ascii="Arial" w:hAnsi="Arial" w:eastAsia="Arial"/>
                <w:b w:val="0"/>
                <w:sz w:val="16"/>
              </w:rPr>
              <w:t>11:15-11:35</w:t>
            </w:r>
          </w:p>
        </w:tc>
        <w:tc>
          <w:tcPr>
            <w:tcW w:type="dxa" w:w="3552"/>
            <w:vAlign w:val="center"/>
            <w:tcMar>
              <w:top w:w="80" w:type="dxa"/>
              <w:start w:w="80" w:type="dxa"/>
              <w:bottom w:w="80" w:type="dxa"/>
              <w:end w:w="80" w:type="dxa"/>
            </w:tcMar>
          </w:tcPr>
          <w:p>
            <w:pPr>
              <w:spacing w:after="0"/>
            </w:pPr>
            <w:r/>
            <w:r>
              <w:rPr>
                <w:rFonts w:ascii="Arial" w:hAnsi="Arial" w:eastAsia="Arial"/>
                <w:b w:val="0"/>
                <w:sz w:val="16"/>
              </w:rPr>
              <w:t>`lab-04-ownership-verify`</w:t>
            </w:r>
          </w:p>
        </w:tc>
        <w:tc>
          <w:tcPr>
            <w:tcW w:type="dxa" w:w="3552"/>
            <w:vAlign w:val="center"/>
            <w:tcMar>
              <w:top w:w="80" w:type="dxa"/>
              <w:start w:w="80" w:type="dxa"/>
              <w:bottom w:w="80" w:type="dxa"/>
              <w:end w:w="80" w:type="dxa"/>
            </w:tcMar>
          </w:tcPr>
          <w:p>
            <w:pPr>
              <w:spacing w:after="0"/>
            </w:pPr>
            <w:r/>
            <w:r>
              <w:rPr>
                <w:rFonts w:ascii="Arial" w:hAnsi="Arial" w:eastAsia="Arial"/>
                <w:b w:val="0"/>
                <w:sz w:val="16"/>
              </w:rPr>
              <w:t>Use `tencentcloud_teo_ownership_verify` for ownership verification; optionally create `tencentcloud_dnspod_record.ownership`</w:t>
            </w:r>
          </w:p>
        </w:tc>
      </w:tr>
      <w:tr>
        <w:tc>
          <w:tcPr>
            <w:tcW w:type="dxa" w:w="3552"/>
            <w:vAlign w:val="center"/>
            <w:tcMar>
              <w:top w:w="80" w:type="dxa"/>
              <w:start w:w="80" w:type="dxa"/>
              <w:bottom w:w="80" w:type="dxa"/>
              <w:end w:w="80" w:type="dxa"/>
            </w:tcMar>
          </w:tcPr>
          <w:p>
            <w:pPr>
              <w:spacing w:after="0"/>
            </w:pPr>
            <w:r/>
            <w:r>
              <w:rPr>
                <w:rFonts w:ascii="Arial" w:hAnsi="Arial" w:eastAsia="Arial"/>
                <w:b w:val="0"/>
                <w:sz w:val="16"/>
              </w:rPr>
              <w:t>11:35-11:55</w:t>
            </w:r>
          </w:p>
        </w:tc>
        <w:tc>
          <w:tcPr>
            <w:tcW w:type="dxa" w:w="3552"/>
            <w:vAlign w:val="center"/>
            <w:tcMar>
              <w:top w:w="80" w:type="dxa"/>
              <w:start w:w="80" w:type="dxa"/>
              <w:bottom w:w="80" w:type="dxa"/>
              <w:end w:w="80" w:type="dxa"/>
            </w:tcMar>
          </w:tcPr>
          <w:p>
            <w:pPr>
              <w:spacing w:after="0"/>
            </w:pPr>
            <w:r/>
            <w:r>
              <w:rPr>
                <w:rFonts w:ascii="Arial" w:hAnsi="Arial" w:eastAsia="Arial"/>
                <w:b w:val="0"/>
                <w:sz w:val="16"/>
              </w:rPr>
              <w:t>`lab-05-domain-management`</w:t>
            </w:r>
          </w:p>
        </w:tc>
        <w:tc>
          <w:tcPr>
            <w:tcW w:type="dxa" w:w="3552"/>
            <w:vAlign w:val="center"/>
            <w:tcMar>
              <w:top w:w="80" w:type="dxa"/>
              <w:start w:w="80" w:type="dxa"/>
              <w:bottom w:w="80" w:type="dxa"/>
              <w:end w:w="80" w:type="dxa"/>
            </w:tcMar>
          </w:tcPr>
          <w:p>
            <w:pPr>
              <w:spacing w:after="0"/>
            </w:pPr>
            <w:r/>
            <w:r>
              <w:rPr>
                <w:rFonts w:ascii="Arial" w:hAnsi="Arial" w:eastAsia="Arial"/>
                <w:b w:val="0"/>
                <w:sz w:val="16"/>
              </w:rPr>
              <w:t>Use `tencentcloud_teo_acceleration_domain` to create the `www` acceleration domain and configure origin, Host Header, origin ports, origin protocol, and online status</w:t>
            </w:r>
          </w:p>
        </w:tc>
      </w:tr>
      <w:tr>
        <w:tc>
          <w:tcPr>
            <w:tcW w:type="dxa" w:w="3552"/>
            <w:vAlign w:val="center"/>
            <w:tcMar>
              <w:top w:w="80" w:type="dxa"/>
              <w:start w:w="80" w:type="dxa"/>
              <w:bottom w:w="80" w:type="dxa"/>
              <w:end w:w="80" w:type="dxa"/>
            </w:tcMar>
          </w:tcPr>
          <w:p>
            <w:pPr>
              <w:spacing w:after="0"/>
            </w:pPr>
            <w:r/>
            <w:r>
              <w:rPr>
                <w:rFonts w:ascii="Arial" w:hAnsi="Arial" w:eastAsia="Arial"/>
                <w:b w:val="0"/>
                <w:sz w:val="16"/>
              </w:rPr>
              <w:t>11:55-12:10</w:t>
            </w:r>
          </w:p>
        </w:tc>
        <w:tc>
          <w:tcPr>
            <w:tcW w:type="dxa" w:w="3552"/>
            <w:vAlign w:val="center"/>
            <w:tcMar>
              <w:top w:w="80" w:type="dxa"/>
              <w:start w:w="80" w:type="dxa"/>
              <w:bottom w:w="80" w:type="dxa"/>
              <w:end w:w="80" w:type="dxa"/>
            </w:tcMar>
          </w:tcPr>
          <w:p>
            <w:pPr>
              <w:spacing w:after="0"/>
            </w:pPr>
            <w:r/>
            <w:r>
              <w:rPr>
                <w:rFonts w:ascii="Arial" w:hAnsi="Arial" w:eastAsia="Arial"/>
                <w:b w:val="0"/>
                <w:sz w:val="16"/>
              </w:rPr>
              <w:t>`lab-06-cname-setup`</w:t>
            </w:r>
          </w:p>
        </w:tc>
        <w:tc>
          <w:tcPr>
            <w:tcW w:type="dxa" w:w="3552"/>
            <w:vAlign w:val="center"/>
            <w:tcMar>
              <w:top w:w="80" w:type="dxa"/>
              <w:start w:w="80" w:type="dxa"/>
              <w:bottom w:w="80" w:type="dxa"/>
              <w:end w:w="80" w:type="dxa"/>
            </w:tcMar>
          </w:tcPr>
          <w:p>
            <w:pPr>
              <w:spacing w:after="0"/>
            </w:pPr>
            <w:r/>
            <w:r>
              <w:rPr>
                <w:rFonts w:ascii="Arial" w:hAnsi="Arial" w:eastAsia="Arial"/>
                <w:b w:val="0"/>
                <w:sz w:val="16"/>
              </w:rPr>
              <w:t>Optionally create `tencentcloud_dnspod_record.www_cname`; in manual DNS mode, output the EdgeOne CNAME and validate with `dig`</w:t>
            </w:r>
          </w:p>
        </w:tc>
      </w:tr>
      <w:tr>
        <w:tc>
          <w:tcPr>
            <w:tcW w:type="dxa" w:w="3552"/>
            <w:vAlign w:val="center"/>
            <w:tcMar>
              <w:top w:w="80" w:type="dxa"/>
              <w:start w:w="80" w:type="dxa"/>
              <w:bottom w:w="80" w:type="dxa"/>
              <w:end w:w="80" w:type="dxa"/>
            </w:tcMar>
          </w:tcPr>
          <w:p>
            <w:pPr>
              <w:spacing w:after="0"/>
            </w:pPr>
            <w:r/>
            <w:r>
              <w:rPr>
                <w:rFonts w:ascii="Arial" w:hAnsi="Arial" w:eastAsia="Arial"/>
                <w:b w:val="0"/>
                <w:sz w:val="16"/>
              </w:rPr>
              <w:t>12:10-12:30</w:t>
            </w:r>
          </w:p>
        </w:tc>
        <w:tc>
          <w:tcPr>
            <w:tcW w:type="dxa" w:w="3552"/>
            <w:vAlign w:val="center"/>
            <w:tcMar>
              <w:top w:w="80" w:type="dxa"/>
              <w:start w:w="80" w:type="dxa"/>
              <w:bottom w:w="80" w:type="dxa"/>
              <w:end w:w="80" w:type="dxa"/>
            </w:tcMar>
          </w:tcPr>
          <w:p>
            <w:pPr>
              <w:spacing w:after="0"/>
            </w:pPr>
            <w:r/>
            <w:r>
              <w:rPr>
                <w:rFonts w:ascii="Arial" w:hAnsi="Arial" w:eastAsia="Arial"/>
                <w:b w:val="0"/>
                <w:sz w:val="16"/>
              </w:rPr>
              <w:t>`lab-07-ssl-certificate`</w:t>
            </w:r>
          </w:p>
        </w:tc>
        <w:tc>
          <w:tcPr>
            <w:tcW w:type="dxa" w:w="3552"/>
            <w:vAlign w:val="center"/>
            <w:tcMar>
              <w:top w:w="80" w:type="dxa"/>
              <w:start w:w="80" w:type="dxa"/>
              <w:bottom w:w="80" w:type="dxa"/>
              <w:end w:w="80" w:type="dxa"/>
            </w:tcMar>
          </w:tcPr>
          <w:p>
            <w:pPr>
              <w:spacing w:after="0"/>
            </w:pPr>
            <w:r/>
            <w:r>
              <w:rPr>
                <w:rFonts w:ascii="Arial" w:hAnsi="Arial" w:eastAsia="Arial"/>
                <w:b w:val="0"/>
                <w:sz w:val="16"/>
              </w:rPr>
              <w:t>Use `tencentcloud_teo_certificate_config` to configure an EdgeOne free certificate or existing SSL certificate for `www`, then validate HTTPS</w:t>
            </w:r>
          </w:p>
        </w:tc>
      </w:tr>
    </w:tbl>
    <w:p/>
    <w:p>
      <w:pPr>
        <w:pStyle w:val="Heading2"/>
      </w:pPr>
      <w:r>
        <w:rPr>
          <w:rFonts w:ascii="Arial" w:hAnsi="Arial" w:eastAsia="Arial"/>
          <w:b/>
          <w:color w:val="1F4E79"/>
          <w:sz w:val="25"/>
        </w:rPr>
        <w:t>Day 2: `lab-08-rule-engine` to `lab-11-web-security-template`, Rule Engine, Security Policy, Bot, and Security Template</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center"/>
            <w:tcMar>
              <w:top w:w="80" w:type="dxa"/>
              <w:start w:w="80" w:type="dxa"/>
              <w:bottom w:w="80" w:type="dxa"/>
              <w:end w:w="80" w:type="dxa"/>
            </w:tcMar>
            <w:shd w:fill="D9EAF7"/>
          </w:tcPr>
          <w:p>
            <w:pPr>
              <w:spacing w:after="0"/>
            </w:pPr>
            <w:r/>
            <w:r>
              <w:rPr>
                <w:rFonts w:ascii="Arial" w:hAnsi="Arial" w:eastAsia="Arial"/>
                <w:b/>
                <w:sz w:val="16"/>
              </w:rPr>
              <w:t>Time</w:t>
            </w:r>
          </w:p>
        </w:tc>
        <w:tc>
          <w:tcPr>
            <w:tcW w:type="dxa" w:w="3552"/>
            <w:vAlign w:val="center"/>
            <w:tcMar>
              <w:top w:w="80" w:type="dxa"/>
              <w:start w:w="80" w:type="dxa"/>
              <w:bottom w:w="80" w:type="dxa"/>
              <w:end w:w="80" w:type="dxa"/>
            </w:tcMar>
            <w:shd w:fill="D9EAF7"/>
          </w:tcPr>
          <w:p>
            <w:pPr>
              <w:spacing w:after="0"/>
            </w:pPr>
            <w:r/>
            <w:r>
              <w:rPr>
                <w:rFonts w:ascii="Arial" w:hAnsi="Arial" w:eastAsia="Arial"/>
                <w:b/>
                <w:sz w:val="16"/>
              </w:rPr>
              <w:t>Topic</w:t>
            </w:r>
          </w:p>
        </w:tc>
        <w:tc>
          <w:tcPr>
            <w:tcW w:type="dxa" w:w="3552"/>
            <w:vAlign w:val="center"/>
            <w:tcMar>
              <w:top w:w="80" w:type="dxa"/>
              <w:start w:w="80" w:type="dxa"/>
              <w:bottom w:w="80" w:type="dxa"/>
              <w:end w:w="80" w:type="dxa"/>
            </w:tcMar>
            <w:shd w:fill="D9EAF7"/>
          </w:tcPr>
          <w:p>
            <w:pPr>
              <w:spacing w:after="0"/>
            </w:pPr>
            <w:r/>
            <w:r>
              <w:rPr>
                <w:rFonts w:ascii="Arial" w:hAnsi="Arial" w:eastAsia="Arial"/>
                <w:b/>
                <w:sz w:val="16"/>
              </w:rPr>
              <w:t>Details</w:t>
            </w:r>
          </w:p>
        </w:tc>
      </w:tr>
      <w:tr>
        <w:tc>
          <w:tcPr>
            <w:tcW w:type="dxa" w:w="3552"/>
            <w:vAlign w:val="center"/>
            <w:tcMar>
              <w:top w:w="80" w:type="dxa"/>
              <w:start w:w="80" w:type="dxa"/>
              <w:bottom w:w="80" w:type="dxa"/>
              <w:end w:w="80" w:type="dxa"/>
            </w:tcMar>
          </w:tcPr>
          <w:p>
            <w:pPr>
              <w:spacing w:after="0"/>
            </w:pPr>
            <w:r/>
            <w:r>
              <w:rPr>
                <w:rFonts w:ascii="Arial" w:hAnsi="Arial" w:eastAsia="Arial"/>
                <w:b w:val="0"/>
                <w:sz w:val="16"/>
              </w:rPr>
              <w:t>09:30-09:45</w:t>
            </w:r>
          </w:p>
        </w:tc>
        <w:tc>
          <w:tcPr>
            <w:tcW w:type="dxa" w:w="3552"/>
            <w:vAlign w:val="center"/>
            <w:tcMar>
              <w:top w:w="80" w:type="dxa"/>
              <w:start w:w="80" w:type="dxa"/>
              <w:bottom w:w="80" w:type="dxa"/>
              <w:end w:w="80" w:type="dxa"/>
            </w:tcMar>
          </w:tcPr>
          <w:p>
            <w:pPr>
              <w:spacing w:after="0"/>
            </w:pPr>
            <w:r/>
            <w:r>
              <w:rPr>
                <w:rFonts w:ascii="Arial" w:hAnsi="Arial" w:eastAsia="Arial"/>
                <w:b w:val="0"/>
                <w:sz w:val="16"/>
              </w:rPr>
              <w:t>Day 1 Review</w:t>
            </w:r>
          </w:p>
        </w:tc>
        <w:tc>
          <w:tcPr>
            <w:tcW w:type="dxa" w:w="3552"/>
            <w:vAlign w:val="center"/>
            <w:tcMar>
              <w:top w:w="80" w:type="dxa"/>
              <w:start w:w="80" w:type="dxa"/>
              <w:bottom w:w="80" w:type="dxa"/>
              <w:end w:w="80" w:type="dxa"/>
            </w:tcMar>
          </w:tcPr>
          <w:p>
            <w:pPr>
              <w:spacing w:after="0"/>
            </w:pPr>
            <w:r/>
            <w:r>
              <w:rPr>
                <w:rFonts w:ascii="Arial" w:hAnsi="Arial" w:eastAsia="Arial"/>
                <w:b w:val="0"/>
                <w:sz w:val="16"/>
              </w:rPr>
              <w:t>Check shared state, `lab_id` sequence protection, CNAME, HTTPS, and acceleration domain status</w:t>
            </w:r>
          </w:p>
        </w:tc>
      </w:tr>
      <w:tr>
        <w:tc>
          <w:tcPr>
            <w:tcW w:type="dxa" w:w="3552"/>
            <w:vAlign w:val="center"/>
            <w:tcMar>
              <w:top w:w="80" w:type="dxa"/>
              <w:start w:w="80" w:type="dxa"/>
              <w:bottom w:w="80" w:type="dxa"/>
              <w:end w:w="80" w:type="dxa"/>
            </w:tcMar>
          </w:tcPr>
          <w:p>
            <w:pPr>
              <w:spacing w:after="0"/>
            </w:pPr>
            <w:r/>
            <w:r>
              <w:rPr>
                <w:rFonts w:ascii="Arial" w:hAnsi="Arial" w:eastAsia="Arial"/>
                <w:b w:val="0"/>
                <w:sz w:val="16"/>
              </w:rPr>
              <w:t>09:45-10:15</w:t>
            </w:r>
          </w:p>
        </w:tc>
        <w:tc>
          <w:tcPr>
            <w:tcW w:type="dxa" w:w="3552"/>
            <w:vAlign w:val="center"/>
            <w:tcMar>
              <w:top w:w="80" w:type="dxa"/>
              <w:start w:w="80" w:type="dxa"/>
              <w:bottom w:w="80" w:type="dxa"/>
              <w:end w:w="80" w:type="dxa"/>
            </w:tcMar>
          </w:tcPr>
          <w:p>
            <w:pPr>
              <w:spacing w:after="0"/>
            </w:pPr>
            <w:r/>
            <w:r>
              <w:rPr>
                <w:rFonts w:ascii="Arial" w:hAnsi="Arial" w:eastAsia="Arial"/>
                <w:b w:val="0"/>
                <w:sz w:val="16"/>
              </w:rPr>
              <w:t>Rule Engine Design</w:t>
            </w:r>
          </w:p>
        </w:tc>
        <w:tc>
          <w:tcPr>
            <w:tcW w:type="dxa" w:w="3552"/>
            <w:vAlign w:val="center"/>
            <w:tcMar>
              <w:top w:w="80" w:type="dxa"/>
              <w:start w:w="80" w:type="dxa"/>
              <w:bottom w:w="80" w:type="dxa"/>
              <w:end w:w="80" w:type="dxa"/>
            </w:tcMar>
          </w:tcPr>
          <w:p>
            <w:pPr>
              <w:spacing w:after="0"/>
            </w:pPr>
            <w:r/>
            <w:r>
              <w:rPr>
                <w:rFonts w:ascii="Arial" w:hAnsi="Arial" w:eastAsia="Arial"/>
                <w:b w:val="0"/>
                <w:sz w:val="16"/>
              </w:rPr>
              <w:t>Match conditions, actions, HTTPS redirect, cache strategy, and dynamic no-cache</w:t>
            </w:r>
          </w:p>
        </w:tc>
      </w:tr>
      <w:tr>
        <w:tc>
          <w:tcPr>
            <w:tcW w:type="dxa" w:w="3552"/>
            <w:vAlign w:val="center"/>
            <w:tcMar>
              <w:top w:w="80" w:type="dxa"/>
              <w:start w:w="80" w:type="dxa"/>
              <w:bottom w:w="80" w:type="dxa"/>
              <w:end w:w="80" w:type="dxa"/>
            </w:tcMar>
          </w:tcPr>
          <w:p>
            <w:pPr>
              <w:spacing w:after="0"/>
            </w:pPr>
            <w:r/>
            <w:r>
              <w:rPr>
                <w:rFonts w:ascii="Arial" w:hAnsi="Arial" w:eastAsia="Arial"/>
                <w:b w:val="0"/>
                <w:sz w:val="16"/>
              </w:rPr>
              <w:t>10:15-10:50</w:t>
            </w:r>
          </w:p>
        </w:tc>
        <w:tc>
          <w:tcPr>
            <w:tcW w:type="dxa" w:w="3552"/>
            <w:vAlign w:val="center"/>
            <w:tcMar>
              <w:top w:w="80" w:type="dxa"/>
              <w:start w:w="80" w:type="dxa"/>
              <w:bottom w:w="80" w:type="dxa"/>
              <w:end w:w="80" w:type="dxa"/>
            </w:tcMar>
          </w:tcPr>
          <w:p>
            <w:pPr>
              <w:spacing w:after="0"/>
            </w:pPr>
            <w:r/>
            <w:r>
              <w:rPr>
                <w:rFonts w:ascii="Arial" w:hAnsi="Arial" w:eastAsia="Arial"/>
                <w:b w:val="0"/>
                <w:sz w:val="16"/>
              </w:rPr>
              <w:t>`lab-08-rule-engine`</w:t>
            </w:r>
          </w:p>
        </w:tc>
        <w:tc>
          <w:tcPr>
            <w:tcW w:type="dxa" w:w="3552"/>
            <w:vAlign w:val="center"/>
            <w:tcMar>
              <w:top w:w="80" w:type="dxa"/>
              <w:start w:w="80" w:type="dxa"/>
              <w:bottom w:w="80" w:type="dxa"/>
              <w:end w:w="80" w:type="dxa"/>
            </w:tcMar>
          </w:tcPr>
          <w:p>
            <w:pPr>
              <w:spacing w:after="0"/>
            </w:pPr>
            <w:r/>
            <w:r>
              <w:rPr>
                <w:rFonts w:ascii="Arial" w:hAnsi="Arial" w:eastAsia="Arial"/>
                <w:b w:val="0"/>
                <w:sz w:val="16"/>
              </w:rPr>
              <w:t>Use `tencentcloud_teo_l7_acc_rule_v2` to create `workshop-www-https-cache` with HTTPS redirect, 30-day static asset caching, and dynamic no-cache behavior</w:t>
            </w:r>
          </w:p>
        </w:tc>
      </w:tr>
      <w:tr>
        <w:tc>
          <w:tcPr>
            <w:tcW w:type="dxa" w:w="3552"/>
            <w:vAlign w:val="center"/>
            <w:tcMar>
              <w:top w:w="80" w:type="dxa"/>
              <w:start w:w="80" w:type="dxa"/>
              <w:bottom w:w="80" w:type="dxa"/>
              <w:end w:w="80" w:type="dxa"/>
            </w:tcMar>
          </w:tcPr>
          <w:p>
            <w:pPr>
              <w:spacing w:after="0"/>
            </w:pPr>
            <w:r/>
            <w:r>
              <w:rPr>
                <w:rFonts w:ascii="Arial" w:hAnsi="Arial" w:eastAsia="Arial"/>
                <w:b w:val="0"/>
                <w:sz w:val="16"/>
              </w:rPr>
              <w:t>10:50-11:00</w:t>
            </w:r>
          </w:p>
        </w:tc>
        <w:tc>
          <w:tcPr>
            <w:tcW w:type="dxa" w:w="3552"/>
            <w:vAlign w:val="center"/>
            <w:tcMar>
              <w:top w:w="80" w:type="dxa"/>
              <w:start w:w="80" w:type="dxa"/>
              <w:bottom w:w="80" w:type="dxa"/>
              <w:end w:w="80" w:type="dxa"/>
            </w:tcMar>
          </w:tcPr>
          <w:p>
            <w:pPr>
              <w:spacing w:after="0"/>
            </w:pPr>
            <w:r/>
            <w:r>
              <w:rPr>
                <w:rFonts w:ascii="Arial" w:hAnsi="Arial" w:eastAsia="Arial"/>
                <w:b w:val="0"/>
                <w:sz w:val="16"/>
              </w:rPr>
              <w:t>Break</w:t>
            </w:r>
          </w:p>
        </w:tc>
        <w:tc>
          <w:tcPr>
            <w:tcW w:type="dxa" w:w="3552"/>
            <w:vAlign w:val="center"/>
            <w:tcMar>
              <w:top w:w="80" w:type="dxa"/>
              <w:start w:w="80" w:type="dxa"/>
              <w:bottom w:w="80" w:type="dxa"/>
              <w:end w:w="80" w:type="dxa"/>
            </w:tcMar>
          </w:tcPr>
          <w:p>
            <w:pPr>
              <w:spacing w:after="0"/>
            </w:pPr>
            <w:r/>
            <w:r>
              <w:rPr>
                <w:rFonts w:ascii="Arial" w:hAnsi="Arial" w:eastAsia="Arial"/>
                <w:b w:val="0"/>
                <w:sz w:val="16"/>
              </w:rPr>
            </w:r>
          </w:p>
        </w:tc>
      </w:tr>
      <w:tr>
        <w:tc>
          <w:tcPr>
            <w:tcW w:type="dxa" w:w="3552"/>
            <w:vAlign w:val="center"/>
            <w:tcMar>
              <w:top w:w="80" w:type="dxa"/>
              <w:start w:w="80" w:type="dxa"/>
              <w:bottom w:w="80" w:type="dxa"/>
              <w:end w:w="80" w:type="dxa"/>
            </w:tcMar>
          </w:tcPr>
          <w:p>
            <w:pPr>
              <w:spacing w:after="0"/>
            </w:pPr>
            <w:r/>
            <w:r>
              <w:rPr>
                <w:rFonts w:ascii="Arial" w:hAnsi="Arial" w:eastAsia="Arial"/>
                <w:b w:val="0"/>
                <w:sz w:val="16"/>
              </w:rPr>
              <w:t>11:00-11:30</w:t>
            </w:r>
          </w:p>
        </w:tc>
        <w:tc>
          <w:tcPr>
            <w:tcW w:type="dxa" w:w="3552"/>
            <w:vAlign w:val="center"/>
            <w:tcMar>
              <w:top w:w="80" w:type="dxa"/>
              <w:start w:w="80" w:type="dxa"/>
              <w:bottom w:w="80" w:type="dxa"/>
              <w:end w:w="80" w:type="dxa"/>
            </w:tcMar>
          </w:tcPr>
          <w:p>
            <w:pPr>
              <w:spacing w:after="0"/>
            </w:pPr>
            <w:r/>
            <w:r>
              <w:rPr>
                <w:rFonts w:ascii="Arial" w:hAnsi="Arial" w:eastAsia="Arial"/>
                <w:b w:val="0"/>
                <w:sz w:val="16"/>
              </w:rPr>
              <w:t>`lab-09-security-policy`</w:t>
            </w:r>
          </w:p>
        </w:tc>
        <w:tc>
          <w:tcPr>
            <w:tcW w:type="dxa" w:w="3552"/>
            <w:vAlign w:val="center"/>
            <w:tcMar>
              <w:top w:w="80" w:type="dxa"/>
              <w:start w:w="80" w:type="dxa"/>
              <w:bottom w:w="80" w:type="dxa"/>
              <w:end w:w="80" w:type="dxa"/>
            </w:tcMar>
          </w:tcPr>
          <w:p>
            <w:pPr>
              <w:spacing w:after="0"/>
            </w:pPr>
            <w:r/>
            <w:r>
              <w:rPr>
                <w:rFonts w:ascii="Arial" w:hAnsi="Arial" w:eastAsia="Arial"/>
                <w:b w:val="0"/>
                <w:sz w:val="16"/>
              </w:rPr>
              <w:t>Use `tencentcloud_teo_security_policy_config` to configure the Monitor-mode Custom Rule `monitor-curl-on-login`</w:t>
            </w:r>
          </w:p>
        </w:tc>
      </w:tr>
      <w:tr>
        <w:tc>
          <w:tcPr>
            <w:tcW w:type="dxa" w:w="3552"/>
            <w:vAlign w:val="center"/>
            <w:tcMar>
              <w:top w:w="80" w:type="dxa"/>
              <w:start w:w="80" w:type="dxa"/>
              <w:bottom w:w="80" w:type="dxa"/>
              <w:end w:w="80" w:type="dxa"/>
            </w:tcMar>
          </w:tcPr>
          <w:p>
            <w:pPr>
              <w:spacing w:after="0"/>
            </w:pPr>
            <w:r/>
            <w:r>
              <w:rPr>
                <w:rFonts w:ascii="Arial" w:hAnsi="Arial" w:eastAsia="Arial"/>
                <w:b w:val="0"/>
                <w:sz w:val="16"/>
              </w:rPr>
              <w:t>11:30-12:00</w:t>
            </w:r>
          </w:p>
        </w:tc>
        <w:tc>
          <w:tcPr>
            <w:tcW w:type="dxa" w:w="3552"/>
            <w:vAlign w:val="center"/>
            <w:tcMar>
              <w:top w:w="80" w:type="dxa"/>
              <w:start w:w="80" w:type="dxa"/>
              <w:bottom w:w="80" w:type="dxa"/>
              <w:end w:w="80" w:type="dxa"/>
            </w:tcMar>
          </w:tcPr>
          <w:p>
            <w:pPr>
              <w:spacing w:after="0"/>
            </w:pPr>
            <w:r/>
            <w:r>
              <w:rPr>
                <w:rFonts w:ascii="Arial" w:hAnsi="Arial" w:eastAsia="Arial"/>
                <w:b w:val="0"/>
                <w:sz w:val="16"/>
              </w:rPr>
              <w:t>`lab-10-bot-intelligence`</w:t>
            </w:r>
          </w:p>
        </w:tc>
        <w:tc>
          <w:tcPr>
            <w:tcW w:type="dxa" w:w="3552"/>
            <w:vAlign w:val="center"/>
            <w:tcMar>
              <w:top w:w="80" w:type="dxa"/>
              <w:start w:w="80" w:type="dxa"/>
              <w:bottom w:w="80" w:type="dxa"/>
              <w:end w:w="80" w:type="dxa"/>
            </w:tcMar>
          </w:tcPr>
          <w:p>
            <w:pPr>
              <w:spacing w:after="0"/>
            </w:pPr>
            <w:r/>
            <w:r>
              <w:rPr>
                <w:rFonts w:ascii="Arial" w:hAnsi="Arial" w:eastAsia="Arial"/>
                <w:b w:val="0"/>
                <w:sz w:val="16"/>
              </w:rPr>
              <w:t>Enable Bot Management and Bot Intelligence; add Bot Custom Rule `bot-monitor-api-curl`; High Risk/Likely Bot use Monitor and Verified Bot/Human use Allow</w:t>
            </w:r>
          </w:p>
        </w:tc>
      </w:tr>
      <w:tr>
        <w:tc>
          <w:tcPr>
            <w:tcW w:type="dxa" w:w="3552"/>
            <w:vAlign w:val="center"/>
            <w:tcMar>
              <w:top w:w="80" w:type="dxa"/>
              <w:start w:w="80" w:type="dxa"/>
              <w:bottom w:w="80" w:type="dxa"/>
              <w:end w:w="80" w:type="dxa"/>
            </w:tcMar>
          </w:tcPr>
          <w:p>
            <w:pPr>
              <w:spacing w:after="0"/>
            </w:pPr>
            <w:r/>
            <w:r>
              <w:rPr>
                <w:rFonts w:ascii="Arial" w:hAnsi="Arial" w:eastAsia="Arial"/>
                <w:b w:val="0"/>
                <w:sz w:val="16"/>
              </w:rPr>
              <w:t>12:00-12:25</w:t>
            </w:r>
          </w:p>
        </w:tc>
        <w:tc>
          <w:tcPr>
            <w:tcW w:type="dxa" w:w="3552"/>
            <w:vAlign w:val="center"/>
            <w:tcMar>
              <w:top w:w="80" w:type="dxa"/>
              <w:start w:w="80" w:type="dxa"/>
              <w:bottom w:w="80" w:type="dxa"/>
              <w:end w:w="80" w:type="dxa"/>
            </w:tcMar>
          </w:tcPr>
          <w:p>
            <w:pPr>
              <w:spacing w:after="0"/>
            </w:pPr>
            <w:r/>
            <w:r>
              <w:rPr>
                <w:rFonts w:ascii="Arial" w:hAnsi="Arial" w:eastAsia="Arial"/>
                <w:b w:val="0"/>
                <w:sz w:val="16"/>
              </w:rPr>
              <w:t>`lab-11-web-security-template`</w:t>
            </w:r>
          </w:p>
        </w:tc>
        <w:tc>
          <w:tcPr>
            <w:tcW w:type="dxa" w:w="3552"/>
            <w:vAlign w:val="center"/>
            <w:tcMar>
              <w:top w:w="80" w:type="dxa"/>
              <w:start w:w="80" w:type="dxa"/>
              <w:bottom w:w="80" w:type="dxa"/>
              <w:end w:w="80" w:type="dxa"/>
            </w:tcMar>
          </w:tcPr>
          <w:p>
            <w:pPr>
              <w:spacing w:after="0"/>
            </w:pPr>
            <w:r/>
            <w:r>
              <w:rPr>
                <w:rFonts w:ascii="Arial" w:hAnsi="Arial" w:eastAsia="Arial"/>
                <w:b w:val="0"/>
                <w:sz w:val="16"/>
              </w:rPr>
              <w:t>Create and bind `workshop_www_security`; include `monitor-curl-on-login`, `monitor-api-curl`, `bot-monitor-api-curl`, `login-single-ip-rate-limit`, and `health-check-skip-security-modules`</w:t>
            </w:r>
          </w:p>
        </w:tc>
      </w:tr>
      <w:tr>
        <w:tc>
          <w:tcPr>
            <w:tcW w:type="dxa" w:w="3552"/>
            <w:vAlign w:val="center"/>
            <w:tcMar>
              <w:top w:w="80" w:type="dxa"/>
              <w:start w:w="80" w:type="dxa"/>
              <w:bottom w:w="80" w:type="dxa"/>
              <w:end w:w="80" w:type="dxa"/>
            </w:tcMar>
          </w:tcPr>
          <w:p>
            <w:pPr>
              <w:spacing w:after="0"/>
            </w:pPr>
            <w:r/>
            <w:r>
              <w:rPr>
                <w:rFonts w:ascii="Arial" w:hAnsi="Arial" w:eastAsia="Arial"/>
                <w:b w:val="0"/>
                <w:sz w:val="16"/>
              </w:rPr>
              <w:t>12:25-12:30</w:t>
            </w:r>
          </w:p>
        </w:tc>
        <w:tc>
          <w:tcPr>
            <w:tcW w:type="dxa" w:w="3552"/>
            <w:vAlign w:val="center"/>
            <w:tcMar>
              <w:top w:w="80" w:type="dxa"/>
              <w:start w:w="80" w:type="dxa"/>
              <w:bottom w:w="80" w:type="dxa"/>
              <w:end w:w="80" w:type="dxa"/>
            </w:tcMar>
          </w:tcPr>
          <w:p>
            <w:pPr>
              <w:spacing w:after="0"/>
            </w:pPr>
            <w:r/>
            <w:r>
              <w:rPr>
                <w:rFonts w:ascii="Arial" w:hAnsi="Arial" w:eastAsia="Arial"/>
                <w:b w:val="0"/>
                <w:sz w:val="16"/>
              </w:rPr>
              <w:t>Day 2 Wrap-up</w:t>
            </w:r>
          </w:p>
        </w:tc>
        <w:tc>
          <w:tcPr>
            <w:tcW w:type="dxa" w:w="3552"/>
            <w:vAlign w:val="center"/>
            <w:tcMar>
              <w:top w:w="80" w:type="dxa"/>
              <w:start w:w="80" w:type="dxa"/>
              <w:bottom w:w="80" w:type="dxa"/>
              <w:end w:w="80" w:type="dxa"/>
            </w:tcMar>
          </w:tcPr>
          <w:p>
            <w:pPr>
              <w:spacing w:after="0"/>
            </w:pPr>
            <w:r/>
            <w:r>
              <w:rPr>
                <w:rFonts w:ascii="Arial" w:hAnsi="Arial" w:eastAsia="Arial"/>
                <w:b w:val="0"/>
                <w:sz w:val="16"/>
              </w:rPr>
              <w:t>Review Rule Engine, ZoneDefaultPolicy, Bot Management, Web Security Template resource names, rule names, and standardized outputs</w:t>
            </w:r>
          </w:p>
        </w:tc>
      </w:tr>
    </w:tbl>
    <w:p/>
    <w:p>
      <w:pPr>
        <w:pStyle w:val="Heading2"/>
      </w:pPr>
      <w:r>
        <w:rPr>
          <w:rFonts w:ascii="Arial" w:hAnsi="Arial" w:eastAsia="Arial"/>
          <w:b/>
          <w:color w:val="1F4E79"/>
          <w:sz w:val="25"/>
        </w:rPr>
        <w:t>Day 3: `lab-12-version-management` to `lab-16-resource-cleanup`, Version Management, Cache Operations, and Cleanup</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center"/>
            <w:tcMar>
              <w:top w:w="80" w:type="dxa"/>
              <w:start w:w="80" w:type="dxa"/>
              <w:bottom w:w="80" w:type="dxa"/>
              <w:end w:w="80" w:type="dxa"/>
            </w:tcMar>
            <w:shd w:fill="D9EAF7"/>
          </w:tcPr>
          <w:p>
            <w:pPr>
              <w:spacing w:after="0"/>
            </w:pPr>
            <w:r/>
            <w:r>
              <w:rPr>
                <w:rFonts w:ascii="Arial" w:hAnsi="Arial" w:eastAsia="Arial"/>
                <w:b/>
                <w:sz w:val="16"/>
              </w:rPr>
              <w:t>Time</w:t>
            </w:r>
          </w:p>
        </w:tc>
        <w:tc>
          <w:tcPr>
            <w:tcW w:type="dxa" w:w="3552"/>
            <w:vAlign w:val="center"/>
            <w:tcMar>
              <w:top w:w="80" w:type="dxa"/>
              <w:start w:w="80" w:type="dxa"/>
              <w:bottom w:w="80" w:type="dxa"/>
              <w:end w:w="80" w:type="dxa"/>
            </w:tcMar>
            <w:shd w:fill="D9EAF7"/>
          </w:tcPr>
          <w:p>
            <w:pPr>
              <w:spacing w:after="0"/>
            </w:pPr>
            <w:r/>
            <w:r>
              <w:rPr>
                <w:rFonts w:ascii="Arial" w:hAnsi="Arial" w:eastAsia="Arial"/>
                <w:b/>
                <w:sz w:val="16"/>
              </w:rPr>
              <w:t>Topic</w:t>
            </w:r>
          </w:p>
        </w:tc>
        <w:tc>
          <w:tcPr>
            <w:tcW w:type="dxa" w:w="3552"/>
            <w:vAlign w:val="center"/>
            <w:tcMar>
              <w:top w:w="80" w:type="dxa"/>
              <w:start w:w="80" w:type="dxa"/>
              <w:bottom w:w="80" w:type="dxa"/>
              <w:end w:w="80" w:type="dxa"/>
            </w:tcMar>
            <w:shd w:fill="D9EAF7"/>
          </w:tcPr>
          <w:p>
            <w:pPr>
              <w:spacing w:after="0"/>
            </w:pPr>
            <w:r/>
            <w:r>
              <w:rPr>
                <w:rFonts w:ascii="Arial" w:hAnsi="Arial" w:eastAsia="Arial"/>
                <w:b/>
                <w:sz w:val="16"/>
              </w:rPr>
              <w:t>Details</w:t>
            </w:r>
          </w:p>
        </w:tc>
      </w:tr>
      <w:tr>
        <w:tc>
          <w:tcPr>
            <w:tcW w:type="dxa" w:w="3552"/>
            <w:vAlign w:val="center"/>
            <w:tcMar>
              <w:top w:w="80" w:type="dxa"/>
              <w:start w:w="80" w:type="dxa"/>
              <w:bottom w:w="80" w:type="dxa"/>
              <w:end w:w="80" w:type="dxa"/>
            </w:tcMar>
          </w:tcPr>
          <w:p>
            <w:pPr>
              <w:spacing w:after="0"/>
            </w:pPr>
            <w:r/>
            <w:r>
              <w:rPr>
                <w:rFonts w:ascii="Arial" w:hAnsi="Arial" w:eastAsia="Arial"/>
                <w:b w:val="0"/>
                <w:sz w:val="16"/>
              </w:rPr>
              <w:t>09:30-09:45</w:t>
            </w:r>
          </w:p>
        </w:tc>
        <w:tc>
          <w:tcPr>
            <w:tcW w:type="dxa" w:w="3552"/>
            <w:vAlign w:val="center"/>
            <w:tcMar>
              <w:top w:w="80" w:type="dxa"/>
              <w:start w:w="80" w:type="dxa"/>
              <w:bottom w:w="80" w:type="dxa"/>
              <w:end w:w="80" w:type="dxa"/>
            </w:tcMar>
          </w:tcPr>
          <w:p>
            <w:pPr>
              <w:spacing w:after="0"/>
            </w:pPr>
            <w:r/>
            <w:r>
              <w:rPr>
                <w:rFonts w:ascii="Arial" w:hAnsi="Arial" w:eastAsia="Arial"/>
                <w:b w:val="0"/>
                <w:sz w:val="16"/>
              </w:rPr>
              <w:t>Day 2 Review</w:t>
            </w:r>
          </w:p>
        </w:tc>
        <w:tc>
          <w:tcPr>
            <w:tcW w:type="dxa" w:w="3552"/>
            <w:vAlign w:val="center"/>
            <w:tcMar>
              <w:top w:w="80" w:type="dxa"/>
              <w:start w:w="80" w:type="dxa"/>
              <w:bottom w:w="80" w:type="dxa"/>
              <w:end w:w="80" w:type="dxa"/>
            </w:tcMar>
          </w:tcPr>
          <w:p>
            <w:pPr>
              <w:spacing w:after="0"/>
            </w:pPr>
            <w:r/>
            <w:r>
              <w:rPr>
                <w:rFonts w:ascii="Arial" w:hAnsi="Arial" w:eastAsia="Arial"/>
                <w:b w:val="0"/>
                <w:sz w:val="16"/>
              </w:rPr>
              <w:t>Check Rule Engine, Security Policy, Bot, and Security Template binding status</w:t>
            </w:r>
          </w:p>
        </w:tc>
      </w:tr>
      <w:tr>
        <w:tc>
          <w:tcPr>
            <w:tcW w:type="dxa" w:w="3552"/>
            <w:vAlign w:val="center"/>
            <w:tcMar>
              <w:top w:w="80" w:type="dxa"/>
              <w:start w:w="80" w:type="dxa"/>
              <w:bottom w:w="80" w:type="dxa"/>
              <w:end w:w="80" w:type="dxa"/>
            </w:tcMar>
          </w:tcPr>
          <w:p>
            <w:pPr>
              <w:spacing w:after="0"/>
            </w:pPr>
            <w:r/>
            <w:r>
              <w:rPr>
                <w:rFonts w:ascii="Arial" w:hAnsi="Arial" w:eastAsia="Arial"/>
                <w:b w:val="0"/>
                <w:sz w:val="16"/>
              </w:rPr>
              <w:t>09:45-10:25</w:t>
            </w:r>
          </w:p>
        </w:tc>
        <w:tc>
          <w:tcPr>
            <w:tcW w:type="dxa" w:w="3552"/>
            <w:vAlign w:val="center"/>
            <w:tcMar>
              <w:top w:w="80" w:type="dxa"/>
              <w:start w:w="80" w:type="dxa"/>
              <w:bottom w:w="80" w:type="dxa"/>
              <w:end w:w="80" w:type="dxa"/>
            </w:tcMar>
          </w:tcPr>
          <w:p>
            <w:pPr>
              <w:spacing w:after="0"/>
            </w:pPr>
            <w:r/>
            <w:r>
              <w:rPr>
                <w:rFonts w:ascii="Arial" w:hAnsi="Arial" w:eastAsia="Arial"/>
                <w:b w:val="0"/>
                <w:sz w:val="16"/>
              </w:rPr>
              <w:t>`lab-12-version-management`</w:t>
            </w:r>
          </w:p>
        </w:tc>
        <w:tc>
          <w:tcPr>
            <w:tcW w:type="dxa" w:w="3552"/>
            <w:vAlign w:val="center"/>
            <w:tcMar>
              <w:top w:w="80" w:type="dxa"/>
              <w:start w:w="80" w:type="dxa"/>
              <w:bottom w:w="80" w:type="dxa"/>
              <w:end w:w="80" w:type="dxa"/>
            </w:tcMar>
          </w:tcPr>
          <w:p>
            <w:pPr>
              <w:spacing w:after="0"/>
            </w:pPr>
            <w:r/>
            <w:r>
              <w:rPr>
                <w:rFonts w:ascii="Arial" w:hAnsi="Arial" w:eastAsia="Arial"/>
                <w:b w:val="0"/>
                <w:sz w:val="16"/>
              </w:rPr>
              <w:t>Enable L7 Version Management, create `tencentcloud_teo_config_group_version.workshop_l7`, and deploy the configuration containing `workshop-www-https-cache` to Production and Staging</w:t>
            </w:r>
          </w:p>
        </w:tc>
      </w:tr>
      <w:tr>
        <w:tc>
          <w:tcPr>
            <w:tcW w:type="dxa" w:w="3552"/>
            <w:vAlign w:val="center"/>
            <w:tcMar>
              <w:top w:w="80" w:type="dxa"/>
              <w:start w:w="80" w:type="dxa"/>
              <w:bottom w:w="80" w:type="dxa"/>
              <w:end w:w="80" w:type="dxa"/>
            </w:tcMar>
          </w:tcPr>
          <w:p>
            <w:pPr>
              <w:spacing w:after="0"/>
            </w:pPr>
            <w:r/>
            <w:r>
              <w:rPr>
                <w:rFonts w:ascii="Arial" w:hAnsi="Arial" w:eastAsia="Arial"/>
                <w:b w:val="0"/>
                <w:sz w:val="16"/>
              </w:rPr>
              <w:t>10:25-10:35</w:t>
            </w:r>
          </w:p>
        </w:tc>
        <w:tc>
          <w:tcPr>
            <w:tcW w:type="dxa" w:w="3552"/>
            <w:vAlign w:val="center"/>
            <w:tcMar>
              <w:top w:w="80" w:type="dxa"/>
              <w:start w:w="80" w:type="dxa"/>
              <w:bottom w:w="80" w:type="dxa"/>
              <w:end w:w="80" w:type="dxa"/>
            </w:tcMar>
          </w:tcPr>
          <w:p>
            <w:pPr>
              <w:spacing w:after="0"/>
            </w:pPr>
            <w:r/>
            <w:r>
              <w:rPr>
                <w:rFonts w:ascii="Arial" w:hAnsi="Arial" w:eastAsia="Arial"/>
                <w:b w:val="0"/>
                <w:sz w:val="16"/>
              </w:rPr>
              <w:t>Break</w:t>
            </w:r>
          </w:p>
        </w:tc>
        <w:tc>
          <w:tcPr>
            <w:tcW w:type="dxa" w:w="3552"/>
            <w:vAlign w:val="center"/>
            <w:tcMar>
              <w:top w:w="80" w:type="dxa"/>
              <w:start w:w="80" w:type="dxa"/>
              <w:bottom w:w="80" w:type="dxa"/>
              <w:end w:w="80" w:type="dxa"/>
            </w:tcMar>
          </w:tcPr>
          <w:p>
            <w:pPr>
              <w:spacing w:after="0"/>
            </w:pPr>
            <w:r/>
            <w:r>
              <w:rPr>
                <w:rFonts w:ascii="Arial" w:hAnsi="Arial" w:eastAsia="Arial"/>
                <w:b w:val="0"/>
                <w:sz w:val="16"/>
              </w:rPr>
            </w:r>
          </w:p>
        </w:tc>
      </w:tr>
      <w:tr>
        <w:tc>
          <w:tcPr>
            <w:tcW w:type="dxa" w:w="3552"/>
            <w:vAlign w:val="center"/>
            <w:tcMar>
              <w:top w:w="80" w:type="dxa"/>
              <w:start w:w="80" w:type="dxa"/>
              <w:bottom w:w="80" w:type="dxa"/>
              <w:end w:w="80" w:type="dxa"/>
            </w:tcMar>
          </w:tcPr>
          <w:p>
            <w:pPr>
              <w:spacing w:after="0"/>
            </w:pPr>
            <w:r/>
            <w:r>
              <w:rPr>
                <w:rFonts w:ascii="Arial" w:hAnsi="Arial" w:eastAsia="Arial"/>
                <w:b w:val="0"/>
                <w:sz w:val="16"/>
              </w:rPr>
              <w:t>10:35-11:15</w:t>
            </w:r>
          </w:p>
        </w:tc>
        <w:tc>
          <w:tcPr>
            <w:tcW w:type="dxa" w:w="3552"/>
            <w:vAlign w:val="center"/>
            <w:tcMar>
              <w:top w:w="80" w:type="dxa"/>
              <w:start w:w="80" w:type="dxa"/>
              <w:bottom w:w="80" w:type="dxa"/>
              <w:end w:w="80" w:type="dxa"/>
            </w:tcMar>
          </w:tcPr>
          <w:p>
            <w:pPr>
              <w:spacing w:after="0"/>
            </w:pPr>
            <w:r/>
            <w:r>
              <w:rPr>
                <w:rFonts w:ascii="Arial" w:hAnsi="Arial" w:eastAsia="Arial"/>
                <w:b w:val="0"/>
                <w:sz w:val="16"/>
              </w:rPr>
              <w:t>`lab-13-update-version`</w:t>
            </w:r>
          </w:p>
        </w:tc>
        <w:tc>
          <w:tcPr>
            <w:tcW w:type="dxa" w:w="3552"/>
            <w:vAlign w:val="center"/>
            <w:tcMar>
              <w:top w:w="80" w:type="dxa"/>
              <w:start w:w="80" w:type="dxa"/>
              <w:bottom w:w="80" w:type="dxa"/>
              <w:end w:w="80" w:type="dxa"/>
            </w:tcMar>
          </w:tcPr>
          <w:p>
            <w:pPr>
              <w:spacing w:after="0"/>
            </w:pPr>
            <w:r/>
            <w:r>
              <w:rPr>
                <w:rFonts w:ascii="Arial" w:hAnsi="Arial" w:eastAsia="Arial"/>
                <w:b w:val="0"/>
                <w:sz w:val="16"/>
              </w:rPr>
              <w:t>Create an updated version, add Rule Engine rule `workshop-version-canary-no-cache` for `/version-canary/*` with no-cache, and deploy to Production and Staging</w:t>
            </w:r>
          </w:p>
        </w:tc>
      </w:tr>
      <w:tr>
        <w:tc>
          <w:tcPr>
            <w:tcW w:type="dxa" w:w="3552"/>
            <w:vAlign w:val="center"/>
            <w:tcMar>
              <w:top w:w="80" w:type="dxa"/>
              <w:start w:w="80" w:type="dxa"/>
              <w:bottom w:w="80" w:type="dxa"/>
              <w:end w:w="80" w:type="dxa"/>
            </w:tcMar>
          </w:tcPr>
          <w:p>
            <w:pPr>
              <w:spacing w:after="0"/>
            </w:pPr>
            <w:r/>
            <w:r>
              <w:rPr>
                <w:rFonts w:ascii="Arial" w:hAnsi="Arial" w:eastAsia="Arial"/>
                <w:b w:val="0"/>
                <w:sz w:val="16"/>
              </w:rPr>
              <w:t>11:15-11:35</w:t>
            </w:r>
          </w:p>
        </w:tc>
        <w:tc>
          <w:tcPr>
            <w:tcW w:type="dxa" w:w="3552"/>
            <w:vAlign w:val="center"/>
            <w:tcMar>
              <w:top w:w="80" w:type="dxa"/>
              <w:start w:w="80" w:type="dxa"/>
              <w:bottom w:w="80" w:type="dxa"/>
              <w:end w:w="80" w:type="dxa"/>
            </w:tcMar>
          </w:tcPr>
          <w:p>
            <w:pPr>
              <w:spacing w:after="0"/>
            </w:pPr>
            <w:r/>
            <w:r>
              <w:rPr>
                <w:rFonts w:ascii="Arial" w:hAnsi="Arial" w:eastAsia="Arial"/>
                <w:b w:val="0"/>
                <w:sz w:val="16"/>
              </w:rPr>
              <w:t>`lab-14-purge-cache`</w:t>
            </w:r>
          </w:p>
        </w:tc>
        <w:tc>
          <w:tcPr>
            <w:tcW w:type="dxa" w:w="3552"/>
            <w:vAlign w:val="center"/>
            <w:tcMar>
              <w:top w:w="80" w:type="dxa"/>
              <w:start w:w="80" w:type="dxa"/>
              <w:bottom w:w="80" w:type="dxa"/>
              <w:end w:w="80" w:type="dxa"/>
            </w:tcMar>
          </w:tcPr>
          <w:p>
            <w:pPr>
              <w:spacing w:after="0"/>
            </w:pPr>
            <w:r/>
            <w:r>
              <w:rPr>
                <w:rFonts w:ascii="Arial" w:hAnsi="Arial" w:eastAsia="Arial"/>
                <w:b w:val="0"/>
                <w:sz w:val="16"/>
              </w:rPr>
              <w:t>Use `tencentcloud_teo_purge_task.www_home` to purge `https://www.&lt;zone_name&gt;/`, then output `purge_job_id` and `purge_targets`</w:t>
            </w:r>
          </w:p>
        </w:tc>
      </w:tr>
      <w:tr>
        <w:tc>
          <w:tcPr>
            <w:tcW w:type="dxa" w:w="3552"/>
            <w:vAlign w:val="center"/>
            <w:tcMar>
              <w:top w:w="80" w:type="dxa"/>
              <w:start w:w="80" w:type="dxa"/>
              <w:bottom w:w="80" w:type="dxa"/>
              <w:end w:w="80" w:type="dxa"/>
            </w:tcMar>
          </w:tcPr>
          <w:p>
            <w:pPr>
              <w:spacing w:after="0"/>
            </w:pPr>
            <w:r/>
            <w:r>
              <w:rPr>
                <w:rFonts w:ascii="Arial" w:hAnsi="Arial" w:eastAsia="Arial"/>
                <w:b w:val="0"/>
                <w:sz w:val="16"/>
              </w:rPr>
              <w:t>11:35-11:55</w:t>
            </w:r>
          </w:p>
        </w:tc>
        <w:tc>
          <w:tcPr>
            <w:tcW w:type="dxa" w:w="3552"/>
            <w:vAlign w:val="center"/>
            <w:tcMar>
              <w:top w:w="80" w:type="dxa"/>
              <w:start w:w="80" w:type="dxa"/>
              <w:bottom w:w="80" w:type="dxa"/>
              <w:end w:w="80" w:type="dxa"/>
            </w:tcMar>
          </w:tcPr>
          <w:p>
            <w:pPr>
              <w:spacing w:after="0"/>
            </w:pPr>
            <w:r/>
            <w:r>
              <w:rPr>
                <w:rFonts w:ascii="Arial" w:hAnsi="Arial" w:eastAsia="Arial"/>
                <w:b w:val="0"/>
                <w:sz w:val="16"/>
              </w:rPr>
              <w:t>`lab-15-prefetch-urls`</w:t>
            </w:r>
          </w:p>
        </w:tc>
        <w:tc>
          <w:tcPr>
            <w:tcW w:type="dxa" w:w="3552"/>
            <w:vAlign w:val="center"/>
            <w:tcMar>
              <w:top w:w="80" w:type="dxa"/>
              <w:start w:w="80" w:type="dxa"/>
              <w:bottom w:w="80" w:type="dxa"/>
              <w:end w:w="80" w:type="dxa"/>
            </w:tcMar>
          </w:tcPr>
          <w:p>
            <w:pPr>
              <w:spacing w:after="0"/>
            </w:pPr>
            <w:r/>
            <w:r>
              <w:rPr>
                <w:rFonts w:ascii="Arial" w:hAnsi="Arial" w:eastAsia="Arial"/>
                <w:b w:val="0"/>
                <w:sz w:val="16"/>
              </w:rPr>
              <w:t>Use `tencentcloud_teo_prefetch_task_operation.www_home` to prefetch `https://www.&lt;zone_name&gt;/`, then output `prefetch_job_id`, `prefetch_targets`, and `prefetch_mode`</w:t>
            </w:r>
          </w:p>
        </w:tc>
      </w:tr>
      <w:tr>
        <w:tc>
          <w:tcPr>
            <w:tcW w:type="dxa" w:w="3552"/>
            <w:vAlign w:val="center"/>
            <w:tcMar>
              <w:top w:w="80" w:type="dxa"/>
              <w:start w:w="80" w:type="dxa"/>
              <w:bottom w:w="80" w:type="dxa"/>
              <w:end w:w="80" w:type="dxa"/>
            </w:tcMar>
          </w:tcPr>
          <w:p>
            <w:pPr>
              <w:spacing w:after="0"/>
            </w:pPr>
            <w:r/>
            <w:r>
              <w:rPr>
                <w:rFonts w:ascii="Arial" w:hAnsi="Arial" w:eastAsia="Arial"/>
                <w:b w:val="0"/>
                <w:sz w:val="16"/>
              </w:rPr>
              <w:t>11:55-12:20</w:t>
            </w:r>
          </w:p>
        </w:tc>
        <w:tc>
          <w:tcPr>
            <w:tcW w:type="dxa" w:w="3552"/>
            <w:vAlign w:val="center"/>
            <w:tcMar>
              <w:top w:w="80" w:type="dxa"/>
              <w:start w:w="80" w:type="dxa"/>
              <w:bottom w:w="80" w:type="dxa"/>
              <w:end w:w="80" w:type="dxa"/>
            </w:tcMar>
          </w:tcPr>
          <w:p>
            <w:pPr>
              <w:spacing w:after="0"/>
            </w:pPr>
            <w:r/>
            <w:r>
              <w:rPr>
                <w:rFonts w:ascii="Arial" w:hAnsi="Arial" w:eastAsia="Arial"/>
                <w:b w:val="0"/>
                <w:sz w:val="16"/>
              </w:rPr>
              <w:t>`lab-16-resource-cleanup`</w:t>
            </w:r>
          </w:p>
        </w:tc>
        <w:tc>
          <w:tcPr>
            <w:tcW w:type="dxa" w:w="3552"/>
            <w:vAlign w:val="center"/>
            <w:tcMar>
              <w:top w:w="80" w:type="dxa"/>
              <w:start w:w="80" w:type="dxa"/>
              <w:bottom w:w="80" w:type="dxa"/>
              <w:end w:w="80" w:type="dxa"/>
            </w:tcMar>
          </w:tcPr>
          <w:p>
            <w:pPr>
              <w:spacing w:after="0"/>
            </w:pPr>
            <w:r/>
            <w:r>
              <w:rPr>
                <w:rFonts w:ascii="Arial" w:hAnsi="Arial" w:eastAsia="Arial"/>
                <w:b w:val="0"/>
                <w:sz w:val="16"/>
              </w:rPr>
              <w:t>Can be entered after any completed Lab; use `cleanup_confirm_destroy=true` for destroy-only cleanup of Site, domain, certificate, rules, security policy, template, versions, cache tasks, and optional DNSPod records</w:t>
            </w:r>
          </w:p>
        </w:tc>
      </w:tr>
      <w:tr>
        <w:tc>
          <w:tcPr>
            <w:tcW w:type="dxa" w:w="3552"/>
            <w:vAlign w:val="center"/>
            <w:tcMar>
              <w:top w:w="80" w:type="dxa"/>
              <w:start w:w="80" w:type="dxa"/>
              <w:bottom w:w="80" w:type="dxa"/>
              <w:end w:w="80" w:type="dxa"/>
            </w:tcMar>
          </w:tcPr>
          <w:p>
            <w:pPr>
              <w:spacing w:after="0"/>
            </w:pPr>
            <w:r/>
            <w:r>
              <w:rPr>
                <w:rFonts w:ascii="Arial" w:hAnsi="Arial" w:eastAsia="Arial"/>
                <w:b w:val="0"/>
                <w:sz w:val="16"/>
              </w:rPr>
              <w:t>12:20-12:30</w:t>
            </w:r>
          </w:p>
        </w:tc>
        <w:tc>
          <w:tcPr>
            <w:tcW w:type="dxa" w:w="3552"/>
            <w:vAlign w:val="center"/>
            <w:tcMar>
              <w:top w:w="80" w:type="dxa"/>
              <w:start w:w="80" w:type="dxa"/>
              <w:bottom w:w="80" w:type="dxa"/>
              <w:end w:w="80" w:type="dxa"/>
            </w:tcMar>
          </w:tcPr>
          <w:p>
            <w:pPr>
              <w:spacing w:after="0"/>
            </w:pPr>
            <w:r/>
            <w:r>
              <w:rPr>
                <w:rFonts w:ascii="Arial" w:hAnsi="Arial" w:eastAsia="Arial"/>
                <w:b w:val="0"/>
                <w:sz w:val="16"/>
              </w:rPr>
              <w:t>Final Review</w:t>
            </w:r>
          </w:p>
        </w:tc>
        <w:tc>
          <w:tcPr>
            <w:tcW w:type="dxa" w:w="3552"/>
            <w:vAlign w:val="center"/>
            <w:tcMar>
              <w:top w:w="80" w:type="dxa"/>
              <w:start w:w="80" w:type="dxa"/>
              <w:bottom w:w="80" w:type="dxa"/>
              <w:end w:w="80" w:type="dxa"/>
            </w:tcMar>
          </w:tcPr>
          <w:p>
            <w:pPr>
              <w:spacing w:after="0"/>
            </w:pPr>
            <w:r/>
            <w:r>
              <w:rPr>
                <w:rFonts w:ascii="Arial" w:hAnsi="Arial" w:eastAsia="Arial"/>
                <w:b w:val="0"/>
                <w:sz w:val="16"/>
              </w:rPr>
              <w:t>Review sequence protection, post-version-management backward-run blocking, destroy-only cleanup, idempotency, and common troubleshooting paths</w:t>
            </w:r>
          </w:p>
        </w:tc>
      </w:tr>
    </w:tbl>
    <w:p/>
    <w:p>
      <w:pPr>
        <w:pStyle w:val="Heading2"/>
      </w:pPr>
      <w:r>
        <w:rPr>
          <w:rFonts w:ascii="Arial" w:hAnsi="Arial" w:eastAsia="Arial"/>
          <w:b/>
          <w:color w:val="1F4E79"/>
          <w:sz w:val="25"/>
        </w:rPr>
        <w:t>Time Allocation Notes</w:t>
      </w:r>
    </w:p>
    <w:p>
      <w:pPr>
        <w:pStyle w:val="ListBullet"/>
        <w:spacing w:after="20"/>
      </w:pPr>
      <w:r>
        <w:rPr>
          <w:rFonts w:ascii="Arial" w:hAnsi="Arial" w:eastAsia="Arial"/>
          <w:b w:val="0"/>
          <w:sz w:val="18"/>
        </w:rPr>
        <w:t>Day 1 covers `lab-01-provider-init` to `lab-07-ssl-certificate`: Terraform initialization, plan query, Site creation, ownership verification, acceleration domain, CNAME, and SSL certificate.</w:t>
      </w:r>
    </w:p>
    <w:p>
      <w:pPr>
        <w:pStyle w:val="ListBullet"/>
        <w:spacing w:after="20"/>
      </w:pPr>
      <w:r>
        <w:rPr>
          <w:rFonts w:ascii="Arial" w:hAnsi="Arial" w:eastAsia="Arial"/>
          <w:b w:val="0"/>
          <w:sz w:val="18"/>
        </w:rPr>
        <w:t>Day 2 covers `lab-08-rule-engine` to `lab-11-web-security-template`: Rule Engine, Security Policy, Bot Intelligence, and Web Security Template.</w:t>
      </w:r>
    </w:p>
    <w:p>
      <w:pPr>
        <w:pStyle w:val="ListBullet"/>
        <w:spacing w:after="20"/>
      </w:pPr>
      <w:r>
        <w:rPr>
          <w:rFonts w:ascii="Arial" w:hAnsi="Arial" w:eastAsia="Arial"/>
          <w:b w:val="0"/>
          <w:sz w:val="18"/>
        </w:rPr>
        <w:t>Day 3 covers `lab-12-version-management` to `lab-16-resource-cleanup`: Version Management, Update Version, Purge Cache, Prefetch URLs, and destroy-only Resource Cleanup.</w:t>
      </w:r>
    </w:p>
    <w:p>
      <w:pPr>
        <w:pStyle w:val="Heading2"/>
      </w:pPr>
      <w:r>
        <w:rPr>
          <w:rFonts w:ascii="Arial" w:hAnsi="Arial" w:eastAsia="Arial"/>
          <w:b/>
          <w:color w:val="1F4E79"/>
          <w:sz w:val="25"/>
        </w:rPr>
        <w:t>Final Delivery Checklist</w:t>
      </w:r>
    </w:p>
    <w:p>
      <w:pPr>
        <w:spacing w:after="60"/>
      </w:pPr>
      <w:r>
        <w:rPr>
          <w:rFonts w:ascii="Arial" w:hAnsi="Arial" w:eastAsia="Arial"/>
          <w:b w:val="0"/>
          <w:sz w:val="18"/>
        </w:rPr>
        <w:t>By the end of the training, participants should complete:</w:t>
      </w:r>
    </w:p>
    <w:p>
      <w:pPr>
        <w:pStyle w:val="ListBullet"/>
        <w:spacing w:after="20"/>
      </w:pPr>
      <w:r>
        <w:rPr>
          <w:rFonts w:ascii="Arial" w:hAnsi="Arial" w:eastAsia="Arial"/>
          <w:b w:val="0"/>
          <w:sz w:val="18"/>
        </w:rPr>
        <w:t>Terraform project initialization.</w:t>
      </w:r>
    </w:p>
    <w:p>
      <w:pPr>
        <w:pStyle w:val="ListBullet"/>
        <w:spacing w:after="20"/>
      </w:pPr>
      <w:r>
        <w:rPr>
          <w:rFonts w:ascii="Arial" w:hAnsi="Arial" w:eastAsia="Arial"/>
          <w:b w:val="0"/>
          <w:sz w:val="18"/>
        </w:rPr>
        <w:t>Credential configuration file setup.</w:t>
      </w:r>
    </w:p>
    <w:p>
      <w:pPr>
        <w:pStyle w:val="ListBullet"/>
        <w:spacing w:after="20"/>
      </w:pPr>
      <w:r>
        <w:rPr>
          <w:rFonts w:ascii="Arial" w:hAnsi="Arial" w:eastAsia="Arial"/>
          <w:b w:val="0"/>
          <w:sz w:val="18"/>
        </w:rPr>
        <w:t>`lab_id` sequence protection validation.</w:t>
      </w:r>
    </w:p>
    <w:p>
      <w:pPr>
        <w:pStyle w:val="ListBullet"/>
        <w:spacing w:after="20"/>
      </w:pPr>
      <w:r>
        <w:rPr>
          <w:rFonts w:ascii="Arial" w:hAnsi="Arial" w:eastAsia="Arial"/>
          <w:b w:val="0"/>
          <w:sz w:val="18"/>
        </w:rPr>
        <w:t>Standard output validation for `execution_steps`, `current_execution`, `next_lab`, and `workshop_result`.</w:t>
      </w:r>
    </w:p>
    <w:p>
      <w:pPr>
        <w:pStyle w:val="ListBullet"/>
        <w:spacing w:after="20"/>
      </w:pPr>
      <w:r>
        <w:rPr>
          <w:rFonts w:ascii="Arial" w:hAnsi="Arial" w:eastAsia="Arial"/>
          <w:b w:val="0"/>
          <w:sz w:val="18"/>
        </w:rPr>
        <w:t>EdgeOne plan query.</w:t>
      </w:r>
    </w:p>
    <w:p>
      <w:pPr>
        <w:pStyle w:val="ListBullet"/>
        <w:spacing w:after="20"/>
      </w:pPr>
      <w:r>
        <w:rPr>
          <w:rFonts w:ascii="Arial" w:hAnsi="Arial" w:eastAsia="Arial"/>
          <w:b w:val="0"/>
          <w:sz w:val="18"/>
        </w:rPr>
        <w:t>EdgeOne Site creation.</w:t>
      </w:r>
    </w:p>
    <w:p>
      <w:pPr>
        <w:pStyle w:val="ListBullet"/>
        <w:spacing w:after="20"/>
      </w:pPr>
      <w:r>
        <w:rPr>
          <w:rFonts w:ascii="Arial" w:hAnsi="Arial" w:eastAsia="Arial"/>
          <w:b w:val="0"/>
          <w:sz w:val="18"/>
        </w:rPr>
        <w:t>Domain ownership verification.</w:t>
      </w:r>
    </w:p>
    <w:p>
      <w:pPr>
        <w:pStyle w:val="ListBullet"/>
        <w:spacing w:after="20"/>
      </w:pPr>
      <w:r>
        <w:rPr>
          <w:rFonts w:ascii="Arial" w:hAnsi="Arial" w:eastAsia="Arial"/>
          <w:b w:val="0"/>
          <w:sz w:val="18"/>
        </w:rPr>
        <w:t>Acceleration domain creation.</w:t>
      </w:r>
    </w:p>
    <w:p>
      <w:pPr>
        <w:pStyle w:val="ListBullet"/>
        <w:spacing w:after="20"/>
      </w:pPr>
      <w:r>
        <w:rPr>
          <w:rFonts w:ascii="Arial" w:hAnsi="Arial" w:eastAsia="Arial"/>
          <w:b w:val="0"/>
          <w:sz w:val="18"/>
        </w:rPr>
        <w:t>Origin configuration.</w:t>
      </w:r>
    </w:p>
    <w:p>
      <w:pPr>
        <w:pStyle w:val="ListBullet"/>
        <w:spacing w:after="20"/>
      </w:pPr>
      <w:r>
        <w:rPr>
          <w:rFonts w:ascii="Arial" w:hAnsi="Arial" w:eastAsia="Arial"/>
          <w:b w:val="0"/>
          <w:sz w:val="18"/>
        </w:rPr>
        <w:t>CNAME configuration.</w:t>
      </w:r>
    </w:p>
    <w:p>
      <w:pPr>
        <w:pStyle w:val="ListBullet"/>
        <w:spacing w:after="20"/>
      </w:pPr>
      <w:r>
        <w:rPr>
          <w:rFonts w:ascii="Arial" w:hAnsi="Arial" w:eastAsia="Arial"/>
          <w:b w:val="0"/>
          <w:sz w:val="18"/>
        </w:rPr>
        <w:t>SSL certificate configuration.</w:t>
      </w:r>
    </w:p>
    <w:p>
      <w:pPr>
        <w:pStyle w:val="ListBullet"/>
        <w:spacing w:after="20"/>
      </w:pPr>
      <w:r>
        <w:rPr>
          <w:rFonts w:ascii="Arial" w:hAnsi="Arial" w:eastAsia="Arial"/>
          <w:b w:val="0"/>
          <w:sz w:val="18"/>
        </w:rPr>
        <w:t>Rule Engine rule `workshop-www-https-cache` configuration.</w:t>
      </w:r>
    </w:p>
    <w:p>
      <w:pPr>
        <w:pStyle w:val="ListBullet"/>
        <w:spacing w:after="20"/>
      </w:pPr>
      <w:r>
        <w:rPr>
          <w:rFonts w:ascii="Arial" w:hAnsi="Arial" w:eastAsia="Arial"/>
          <w:b w:val="0"/>
          <w:sz w:val="18"/>
        </w:rPr>
        <w:t>Monitor-mode Security Policy example `monitor-curl-on-login`.</w:t>
      </w:r>
    </w:p>
    <w:p>
      <w:pPr>
        <w:pStyle w:val="ListBullet"/>
        <w:spacing w:after="20"/>
      </w:pPr>
      <w:r>
        <w:rPr>
          <w:rFonts w:ascii="Arial" w:hAnsi="Arial" w:eastAsia="Arial"/>
          <w:b w:val="0"/>
          <w:sz w:val="18"/>
        </w:rPr>
        <w:t>Bot Intelligence configuration and Bot Custom Rule `bot-monitor-api-curl`.</w:t>
      </w:r>
    </w:p>
    <w:p>
      <w:pPr>
        <w:pStyle w:val="ListBullet"/>
        <w:spacing w:after="20"/>
      </w:pPr>
      <w:r>
        <w:rPr>
          <w:rFonts w:ascii="Arial" w:hAnsi="Arial" w:eastAsia="Arial"/>
          <w:b w:val="0"/>
          <w:sz w:val="18"/>
        </w:rPr>
        <w:t>Web Security Template `workshop_www_security` creation and binding, including `monitor-api-curl`, `login-single-ip-rate-limit`, and `health-check-skip-security-modules`.</w:t>
      </w:r>
    </w:p>
    <w:p>
      <w:pPr>
        <w:pStyle w:val="ListBullet"/>
        <w:spacing w:after="20"/>
      </w:pPr>
      <w:r>
        <w:rPr>
          <w:rFonts w:ascii="Arial" w:hAnsi="Arial" w:eastAsia="Arial"/>
          <w:b w:val="0"/>
          <w:sz w:val="18"/>
        </w:rPr>
        <w:t>Configuration group version management, version update, and version deployment to Production and Staging.</w:t>
      </w:r>
    </w:p>
    <w:p>
      <w:pPr>
        <w:pStyle w:val="ListBullet"/>
        <w:spacing w:after="20"/>
      </w:pPr>
      <w:r>
        <w:rPr>
          <w:rFonts w:ascii="Arial" w:hAnsi="Arial" w:eastAsia="Arial"/>
          <w:b w:val="0"/>
          <w:sz w:val="18"/>
        </w:rPr>
        <w:t>Lab 13 updated version adds Rule Engine rule `workshop-version-canary-no-cache`.</w:t>
      </w:r>
    </w:p>
    <w:p>
      <w:pPr>
        <w:pStyle w:val="ListBullet"/>
        <w:spacing w:after="20"/>
      </w:pPr>
      <w:r>
        <w:rPr>
          <w:rFonts w:ascii="Arial" w:hAnsi="Arial" w:eastAsia="Arial"/>
          <w:b w:val="0"/>
          <w:sz w:val="18"/>
        </w:rPr>
        <w:t>Purge Cache with `tencentcloud_teo_purge_task.www_home`.</w:t>
      </w:r>
    </w:p>
    <w:p>
      <w:pPr>
        <w:pStyle w:val="ListBullet"/>
        <w:spacing w:after="20"/>
      </w:pPr>
      <w:r>
        <w:rPr>
          <w:rFonts w:ascii="Arial" w:hAnsi="Arial" w:eastAsia="Arial"/>
          <w:b w:val="0"/>
          <w:sz w:val="18"/>
        </w:rPr>
        <w:t>Prefetch URLs with `tencentcloud_teo_prefetch_task_operation.www_home`.</w:t>
      </w:r>
    </w:p>
    <w:p>
      <w:pPr>
        <w:pStyle w:val="ListBullet"/>
        <w:spacing w:after="20"/>
      </w:pPr>
      <w:r>
        <w:rPr>
          <w:rFonts w:ascii="Arial" w:hAnsi="Arial" w:eastAsia="Arial"/>
          <w:b w:val="0"/>
          <w:sz w:val="18"/>
        </w:rPr>
        <w:t>Destroy-only Lab resource cleanup with `cleanup_confirm_destroy=true`, and shared state verified empty.</w:t>
      </w:r>
    </w:p>
    <w:p>
      <w:pPr>
        <w:jc w:val="center"/>
      </w:pPr>
      <w:r>
        <w:rPr>
          <w:rFonts w:ascii="Arial" w:hAnsi="Arial" w:eastAsia="Arial"/>
          <w:b w:val="0"/>
          <w:color w:val="666666"/>
          <w:sz w:val="16"/>
        </w:rPr>
        <w:t>© 2026 Lionel Guo · lionelliguo@gmail.com</w:t>
      </w:r>
    </w:p>
    <w:p>
      <w:pPr>
        <w:spacing w:after="60"/>
      </w:pPr>
      <w:r>
        <w:rPr>
          <w:rFonts w:ascii="Arial" w:hAnsi="Arial" w:eastAsia="Arial"/>
          <w:b w:val="0"/>
          <w:sz w:val="18"/>
        </w:rPr>
        <w:t>All rights reserved.</w:t>
      </w:r>
    </w:p>
    <w:sectPr w:rsidR="00FC693F" w:rsidRPr="0006063C" w:rsidSect="00034616">
      <w:pgSz w:w="12240" w:h="15840"/>
      <w:pgMar w:top="936" w:right="792" w:bottom="936"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Arial" w:hAnsi="Arial" w:eastAsia="Arial"/>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eastAsia="Arial"/>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eastAsia="Arial"/>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