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B4F72"/>
          <w:sz w:val="48"/>
          <w:szCs w:val="48"/>
        </w:rPr>
        <w:t xml:space="preserve">LIONHEART PLATFORM</w:t>
      </w:r>
    </w:p>
    <w:p>
      <w:pPr>
        <w:spacing w:after="400"/>
        <w:jc w:val="center"/>
      </w:pPr>
      <w:r>
        <w:rPr>
          <w:rFonts w:ascii="Arial" w:cs="Arial" w:eastAsia="Arial" w:hAnsi="Arial"/>
          <w:color w:val="2E86C1"/>
          <w:sz w:val="36"/>
          <w:szCs w:val="36"/>
        </w:rPr>
        <w:t xml:space="preserve">AI Strategy &amp; 360 Campus Tour</w:t>
      </w:r>
    </w:p>
    <w:p>
      <w:pPr>
        <w:spacing w:after="100"/>
        <w:jc w:val="center"/>
      </w:pPr>
      <w:r>
        <w:rPr>
          <w:rFonts w:ascii="Arial" w:cs="Arial" w:eastAsia="Arial" w:hAnsi="Arial"/>
          <w:color w:val="666666"/>
          <w:sz w:val="28"/>
          <w:szCs w:val="28"/>
        </w:rPr>
        <w:t xml:space="preserve">Research &amp; Implementation Roadmap</w:t>
      </w:r>
    </w:p>
    <w:p>
      <w:pPr>
        <w:pBdr>
          <w:bottom w:val="single" w:color="2E86C1" w:sz="2" w:space="1"/>
        </w:pBdr>
        <w:spacing w:after="200" w:before="200"/>
      </w:pPr>
    </w:p>
    <w:p>
      <w:pPr>
        <w:spacing w:after="80"/>
        <w:jc w:val="center"/>
      </w:pPr>
      <w:r>
        <w:rPr>
          <w:rFonts w:ascii="Arial" w:cs="Arial" w:eastAsia="Arial" w:hAnsi="Arial"/>
          <w:color w:val="888888"/>
          <w:sz w:val="22"/>
          <w:szCs w:val="22"/>
        </w:rPr>
        <w:t xml:space="preserve">Prepared: March 10, 2026</w:t>
      </w:r>
    </w:p>
    <w:p>
      <w:pPr>
        <w:jc w:val="center"/>
      </w:pPr>
      <w:r>
        <w:rPr>
          <w:rFonts w:ascii="Arial" w:cs="Arial" w:eastAsia="Arial" w:hAnsi="Arial"/>
          <w:color w:val="888888"/>
          <w:sz w:val="22"/>
          <w:szCs w:val="22"/>
        </w:rPr>
        <w:t xml:space="preserve">For Internal Review</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Executive Summary</w:t>
      </w:r>
    </w:p>
    <w:p>
      <w:pPr>
        <w:spacing w:after="120"/>
      </w:pPr>
      <w:r>
        <w:rPr>
          <w:rFonts w:ascii="Arial" w:cs="Arial" w:eastAsia="Arial" w:hAnsi="Arial"/>
          <w:sz w:val="22"/>
          <w:szCs w:val="22"/>
        </w:rPr>
        <w:t xml:space="preserve">The Lionheart platform already has a strong AI foundation with Google Gemini for event parsing and building outline detection, plus Anthropic Claude for maintenance ticket diagnosis. This report identifies high-impact AI expansion opportunities across the platform and outlines a strategy for adding 360-degree virtual campus tours as a differentiating feature for schools.</w:t>
      </w:r>
    </w:p>
    <w:p>
      <w:pPr>
        <w:spacing w:after="120"/>
      </w:pPr>
      <w:r>
        <w:rPr>
          <w:rFonts w:ascii="Arial" w:cs="Arial" w:eastAsia="Arial" w:hAnsi="Arial"/>
          <w:sz w:val="22"/>
          <w:szCs w:val="22"/>
        </w:rPr>
        <w:t xml:space="preserve">The recommendations are organized into two main sections: AI expansion opportunities (operational and user-facing) and 360 virtual campus tour integration.</w:t>
      </w:r>
    </w:p>
    <w:p>
      <w:pPr>
        <w:pBdr>
          <w:bottom w:val="single" w:color="2E86C1" w:sz="2" w:space="1"/>
        </w:pBdr>
        <w:spacing w:after="200" w:before="200"/>
      </w:pPr>
    </w:p>
    <w:p>
      <w:pPr>
        <w:pStyle w:val="Heading1"/>
        <w:spacing w:after="200" w:before="360"/>
      </w:pPr>
      <w:r>
        <w:rPr>
          <w:rFonts w:ascii="Arial" w:cs="Arial" w:eastAsia="Arial" w:hAnsi="Arial"/>
          <w:b/>
          <w:bCs/>
          <w:color w:val="1B4F72"/>
          <w:sz w:val="32"/>
          <w:szCs w:val="32"/>
        </w:rPr>
        <w:t xml:space="preserve">Part 1: Current AI Capabilities</w:t>
      </w:r>
    </w:p>
    <w:p>
      <w:pPr>
        <w:spacing w:after="120"/>
      </w:pPr>
      <w:r>
        <w:rPr>
          <w:rFonts w:ascii="Arial" w:cs="Arial" w:eastAsia="Arial" w:hAnsi="Arial"/>
          <w:sz w:val="22"/>
          <w:szCs w:val="22"/>
        </w:rPr>
        <w:t xml:space="preserve">Before exploring new AI features, here is what Lionheart already has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 / Provider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Parsing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2.0 Flash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to structured event data</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Live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 Descriptions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Google Gemini 2.0 Flash</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Auto-generate professional descriptions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Diagnosis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Sonnet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Vision-based photo analysis with repair steps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Live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Maintenance AI Chat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Anthropic Claude Sonnet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Conversational follow-ups on ticket issues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Suggestion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2.0 Flash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classification into maintenance categories</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Live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Building Outline Detection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Google Gemini 2.0 Flash</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Trace rooflines from satellite imagery</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Replace vs Repair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Recommendation (Json)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model exists for AI-driven asset decisions</w:t>
            </w:r>
          </w:p>
        </w:tc>
        <w:tc>
          <w:tcPr>
            <w:tcW w:type="dxa" w:w="2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Schema Only</w:t>
            </w:r>
          </w:p>
        </w:tc>
      </w:tr>
    </w:tbl>
    <w:p>
      <w:pPr>
        <w:spacing w:after="120" w:before="200"/>
      </w:pPr>
      <w:r>
        <w:rPr>
          <w:rFonts w:ascii="Arial" w:cs="Arial" w:eastAsia="Arial" w:hAnsi="Arial"/>
          <w:b/>
          <w:bCs/>
          <w:sz w:val="22"/>
          <w:szCs w:val="22"/>
        </w:rPr>
        <w:t xml:space="preserve">Key Architectural Strengths: </w:t>
      </w:r>
      <w:r>
        <w:rPr>
          <w:rFonts w:ascii="Arial" w:cs="Arial" w:eastAsia="Arial" w:hAnsi="Arial"/>
          <w:sz w:val="22"/>
          <w:szCs w:val="22"/>
        </w:rPr>
        <w:t xml:space="preserve">Graceful degradation when API keys are absent, cached AI results with smart invalidation on the maintenance side, and a clean separation of AI services from business logic.</w:t>
      </w:r>
    </w:p>
    <w:p>
      <w:r>
        <w:br w:type="page"/>
      </w:r>
    </w:p>
    <w:p>
      <w:pPr>
        <w:pStyle w:val="Heading1"/>
        <w:spacing w:after="200" w:before="360"/>
      </w:pPr>
      <w:r>
        <w:rPr>
          <w:rFonts w:ascii="Arial" w:cs="Arial" w:eastAsia="Arial" w:hAnsi="Arial"/>
          <w:b/>
          <w:bCs/>
          <w:color w:val="1B4F72"/>
          <w:sz w:val="32"/>
          <w:szCs w:val="32"/>
        </w:rPr>
        <w:t xml:space="preserve">Part 2: AI Expansion Opportunities</w:t>
      </w:r>
    </w:p>
    <w:p>
      <w:pPr>
        <w:pStyle w:val="Heading2"/>
        <w:spacing w:after="160" w:before="280"/>
      </w:pPr>
      <w:r>
        <w:rPr>
          <w:rFonts w:ascii="Arial" w:cs="Arial" w:eastAsia="Arial" w:hAnsi="Arial"/>
          <w:b/>
          <w:bCs/>
          <w:color w:val="2E86C1"/>
          <w:sz w:val="26"/>
          <w:szCs w:val="26"/>
        </w:rPr>
        <w:t xml:space="preserve">A. Operational AI (Behind the Scenes)</w:t>
      </w:r>
    </w:p>
    <w:p>
      <w:pPr>
        <w:spacing w:after="120" w:before="200"/>
      </w:pPr>
      <w:r>
        <w:rPr>
          <w:rFonts w:ascii="Arial" w:cs="Arial" w:eastAsia="Arial" w:hAnsi="Arial"/>
          <w:b/>
          <w:bCs/>
          <w:color w:val="1B4F72"/>
          <w:sz w:val="22"/>
          <w:szCs w:val="22"/>
        </w:rPr>
        <w:t xml:space="preserve">1. Smart Ticket Routing &amp; Priority Prediction</w:t>
      </w:r>
    </w:p>
    <w:p>
      <w:pPr>
        <w:spacing w:after="120"/>
      </w:pPr>
      <w:r>
        <w:rPr>
          <w:rFonts w:ascii="Arial" w:cs="Arial" w:eastAsia="Arial" w:hAnsi="Arial"/>
          <w:sz w:val="22"/>
          <w:szCs w:val="22"/>
        </w:rPr>
        <w:t xml:space="preserve">Use the existing Gemini integration to analyze new ticket descriptions plus photos and auto-suggest not just category (already done) but also priority level, specialty, and the best technician based on their TechnicianProfile specialties and current workload.</w:t>
      </w:r>
    </w:p>
    <w:p>
      <w:pPr>
        <w:pStyle w:val="ListParagraph"/>
        <w:numPr>
          <w:ilvl w:val="0"/>
          <w:numId w:val="2"/>
        </w:numPr>
        <w:spacing w:after="80"/>
      </w:pPr>
      <w:r>
        <w:rPr>
          <w:rFonts w:ascii="Arial" w:cs="Arial" w:eastAsia="Arial" w:hAnsi="Arial"/>
          <w:b/>
          <w:bCs/>
          <w:sz w:val="22"/>
          <w:szCs w:val="22"/>
        </w:rPr>
        <w:t xml:space="preserve">Impact: </w:t>
      </w:r>
      <w:r>
        <w:rPr>
          <w:rFonts w:ascii="Arial" w:cs="Arial" w:eastAsia="Arial" w:hAnsi="Arial"/>
          <w:sz w:val="22"/>
          <w:szCs w:val="22"/>
        </w:rPr>
        <w:t xml:space="preserve">Reduces ticket triage time from minutes to seconds. Especially valuable when staff submit tickets after hours.</w:t>
      </w:r>
    </w:p>
    <w:p>
      <w:pPr>
        <w:pStyle w:val="ListParagraph"/>
        <w:numPr>
          <w:ilvl w:val="0"/>
          <w:numId w:val="2"/>
        </w:numPr>
        <w:spacing w:after="80"/>
      </w:pPr>
      <w:r>
        <w:rPr>
          <w:rFonts w:ascii="Arial" w:cs="Arial" w:eastAsia="Arial" w:hAnsi="Arial"/>
          <w:b/>
          <w:bCs/>
          <w:sz w:val="22"/>
          <w:szCs w:val="22"/>
        </w:rPr>
        <w:t xml:space="preserve">Data Available: </w:t>
      </w:r>
      <w:r>
        <w:rPr>
          <w:rFonts w:ascii="Arial" w:cs="Arial" w:eastAsia="Arial" w:hAnsi="Arial"/>
          <w:sz w:val="22"/>
          <w:szCs w:val="22"/>
        </w:rPr>
        <w:t xml:space="preserve">Ticket history, technician specialties, labor entries, building/room data, asset repair history.</w:t>
      </w:r>
    </w:p>
    <w:p>
      <w:pPr>
        <w:pStyle w:val="ListParagraph"/>
        <w:numPr>
          <w:ilvl w:val="0"/>
          <w:numId w:val="3"/>
        </w:numPr>
        <w:spacing w:after="80"/>
      </w:pPr>
      <w:r>
        <w:rPr>
          <w:rFonts w:ascii="Arial" w:cs="Arial" w:eastAsia="Arial" w:hAnsi="Arial"/>
          <w:b/>
          <w:bCs/>
          <w:sz w:val="22"/>
          <w:szCs w:val="22"/>
        </w:rPr>
        <w:t xml:space="preserve">Implementation: </w:t>
      </w:r>
      <w:r>
        <w:rPr>
          <w:rFonts w:ascii="Arial" w:cs="Arial" w:eastAsia="Arial" w:hAnsi="Arial"/>
          <w:sz w:val="22"/>
          <w:szCs w:val="22"/>
        </w:rPr>
        <w:t xml:space="preserve">Extend ai-suggest-category endpoint to return a richer response object including suggested priority, specialty match, and top 3 technician recommendations.</w:t>
      </w:r>
    </w:p>
    <w:p>
      <w:pPr>
        <w:spacing w:after="120" w:before="200"/>
      </w:pPr>
      <w:r>
        <w:rPr>
          <w:rFonts w:ascii="Arial" w:cs="Arial" w:eastAsia="Arial" w:hAnsi="Arial"/>
          <w:b/>
          <w:bCs/>
          <w:color w:val="1B4F72"/>
          <w:sz w:val="22"/>
          <w:szCs w:val="22"/>
        </w:rPr>
        <w:t xml:space="preserve">2. Predictive Maintenance &amp; Asset Intelligence</w:t>
      </w:r>
    </w:p>
    <w:p>
      <w:pPr>
        <w:spacing w:after="120"/>
      </w:pPr>
      <w:r>
        <w:rPr>
          <w:rFonts w:ascii="Arial" w:cs="Arial" w:eastAsia="Arial" w:hAnsi="Arial"/>
          <w:sz w:val="22"/>
          <w:szCs w:val="22"/>
        </w:rPr>
        <w:t xml:space="preserve">The MaintenanceAsset model already has an aiRecommendation field and repeat repair tracking. Build on this to create a proactive maintenance system.</w:t>
      </w:r>
    </w:p>
    <w:p>
      <w:pPr>
        <w:pStyle w:val="ListParagraph"/>
        <w:numPr>
          <w:ilvl w:val="0"/>
          <w:numId w:val="4"/>
        </w:numPr>
        <w:spacing w:after="80"/>
      </w:pPr>
      <w:r>
        <w:rPr>
          <w:rFonts w:ascii="Arial" w:cs="Arial" w:eastAsia="Arial" w:hAnsi="Arial"/>
          <w:b/>
          <w:bCs/>
          <w:sz w:val="22"/>
          <w:szCs w:val="22"/>
        </w:rPr>
        <w:t xml:space="preserve">What It Does: </w:t>
      </w:r>
      <w:r>
        <w:rPr>
          <w:rFonts w:ascii="Arial" w:cs="Arial" w:eastAsia="Arial" w:hAnsi="Arial"/>
          <w:sz w:val="22"/>
          <w:szCs w:val="22"/>
        </w:rPr>
        <w:t xml:space="preserve">Analyzes ticket history per asset to predict when equipment will need service, recommends replace vs. repair based on cumulative cost data, and flags repeat failures before they become emergencies.</w:t>
      </w:r>
    </w:p>
    <w:p>
      <w:pPr>
        <w:pStyle w:val="ListParagraph"/>
        <w:numPr>
          <w:ilvl w:val="0"/>
          <w:numId w:val="4"/>
        </w:numPr>
        <w:spacing w:after="80"/>
      </w:pPr>
      <w:r>
        <w:rPr>
          <w:rFonts w:ascii="Arial" w:cs="Arial" w:eastAsia="Arial" w:hAnsi="Arial"/>
          <w:b/>
          <w:bCs/>
          <w:sz w:val="22"/>
          <w:szCs w:val="22"/>
        </w:rPr>
        <w:t xml:space="preserve">Data Available: </w:t>
      </w:r>
      <w:r>
        <w:rPr>
          <w:rFonts w:ascii="Arial" w:cs="Arial" w:eastAsia="Arial" w:hAnsi="Arial"/>
          <w:sz w:val="22"/>
          <w:szCs w:val="22"/>
        </w:rPr>
        <w:t xml:space="preserve">Asset cost entries, labor entries, ticket frequency, asset age, and the existing repeat repair fields (repeatRepairCount, lastRepeatAlertHash).</w:t>
      </w:r>
    </w:p>
    <w:p>
      <w:pPr>
        <w:pStyle w:val="ListParagraph"/>
        <w:numPr>
          <w:ilvl w:val="0"/>
          <w:numId w:val="4"/>
        </w:numPr>
        <w:spacing w:after="80"/>
      </w:pPr>
      <w:r>
        <w:rPr>
          <w:rFonts w:ascii="Arial" w:cs="Arial" w:eastAsia="Arial" w:hAnsi="Arial"/>
          <w:b/>
          <w:bCs/>
          <w:sz w:val="22"/>
          <w:szCs w:val="22"/>
        </w:rPr>
        <w:t xml:space="preserve">Implementation: </w:t>
      </w:r>
      <w:r>
        <w:rPr>
          <w:rFonts w:ascii="Arial" w:cs="Arial" w:eastAsia="Arial" w:hAnsi="Arial"/>
          <w:sz w:val="22"/>
          <w:szCs w:val="22"/>
        </w:rPr>
        <w:t xml:space="preserve">Scheduled background job that runs weekly, scoring each asset. Surface results in a dashboard widget showing assets approaching end-of-life or cost thresholds.</w:t>
      </w:r>
    </w:p>
    <w:p>
      <w:pPr>
        <w:spacing w:after="120" w:before="200"/>
      </w:pPr>
      <w:r>
        <w:rPr>
          <w:rFonts w:ascii="Arial" w:cs="Arial" w:eastAsia="Arial" w:hAnsi="Arial"/>
          <w:b/>
          <w:bCs/>
          <w:color w:val="1B4F72"/>
          <w:sz w:val="22"/>
          <w:szCs w:val="22"/>
        </w:rPr>
        <w:t xml:space="preserve">3. Smart Scheduling &amp; Conflict Detection</w:t>
      </w:r>
    </w:p>
    <w:p>
      <w:pPr>
        <w:spacing w:after="120"/>
      </w:pPr>
      <w:r>
        <w:rPr>
          <w:rFonts w:ascii="Arial" w:cs="Arial" w:eastAsia="Arial" w:hAnsi="Arial"/>
          <w:sz w:val="22"/>
          <w:szCs w:val="22"/>
        </w:rPr>
        <w:t xml:space="preserve">Extend the CalendarEvent system with AI that can detect scheduling conflicts across rooms, resources, and personnel. When a user creates an event, the system could suggest optimal time slots based on room availability, attendee calendars, and historical usage patterns.</w:t>
      </w:r>
    </w:p>
    <w:p>
      <w:pPr>
        <w:spacing w:after="120" w:before="200"/>
      </w:pPr>
      <w:r>
        <w:rPr>
          <w:rFonts w:ascii="Arial" w:cs="Arial" w:eastAsia="Arial" w:hAnsi="Arial"/>
          <w:b/>
          <w:bCs/>
          <w:color w:val="1B4F72"/>
          <w:sz w:val="22"/>
          <w:szCs w:val="22"/>
        </w:rPr>
        <w:t xml:space="preserve">4. Automated Report Generation</w:t>
      </w:r>
    </w:p>
    <w:p>
      <w:pPr>
        <w:spacing w:after="120"/>
      </w:pPr>
      <w:r>
        <w:rPr>
          <w:rFonts w:ascii="Arial" w:cs="Arial" w:eastAsia="Arial" w:hAnsi="Arial"/>
          <w:sz w:val="22"/>
          <w:szCs w:val="22"/>
        </w:rPr>
        <w:t xml:space="preserve">Use AI to generate weekly or monthly operational summaries: ticket resolution times, maintenance costs by building, trending issues, and budget projections. The data is already in the database; the AI layer would synthesize it into readable reports for principals and administrators.</w:t>
      </w:r>
    </w:p>
    <w:p>
      <w:pPr>
        <w:spacing w:after="120" w:before="200"/>
      </w:pPr>
      <w:r>
        <w:rPr>
          <w:rFonts w:ascii="Arial" w:cs="Arial" w:eastAsia="Arial" w:hAnsi="Arial"/>
          <w:b/>
          <w:bCs/>
          <w:color w:val="1B4F72"/>
          <w:sz w:val="22"/>
          <w:szCs w:val="22"/>
        </w:rPr>
        <w:t xml:space="preserve">5. Intelligent Document Processing</w:t>
      </w:r>
    </w:p>
    <w:p>
      <w:pPr>
        <w:spacing w:after="120"/>
      </w:pPr>
      <w:r>
        <w:rPr>
          <w:rFonts w:ascii="Arial" w:cs="Arial" w:eastAsia="Arial" w:hAnsi="Arial"/>
          <w:sz w:val="22"/>
          <w:szCs w:val="22"/>
        </w:rPr>
        <w:t xml:space="preserve">School administrators frequently deal with forms, compliance documents, and policy updates. An AI pipeline could extract key data from uploaded PDFs or images (student records, vendor invoices, inspection reports) and route them to the appropriate workflow.</w:t>
      </w:r>
    </w:p>
    <w:p>
      <w:r>
        <w:br w:type="page"/>
      </w:r>
    </w:p>
    <w:p>
      <w:pPr>
        <w:pStyle w:val="Heading2"/>
        <w:spacing w:after="160" w:before="280"/>
      </w:pPr>
      <w:r>
        <w:rPr>
          <w:rFonts w:ascii="Arial" w:cs="Arial" w:eastAsia="Arial" w:hAnsi="Arial"/>
          <w:b/>
          <w:bCs/>
          <w:color w:val="2E86C1"/>
          <w:sz w:val="26"/>
          <w:szCs w:val="26"/>
        </w:rPr>
        <w:t xml:space="preserve">B. User-Facing AI Features</w:t>
      </w:r>
    </w:p>
    <w:p>
      <w:pPr>
        <w:spacing w:after="120" w:before="200"/>
      </w:pPr>
      <w:r>
        <w:rPr>
          <w:rFonts w:ascii="Arial" w:cs="Arial" w:eastAsia="Arial" w:hAnsi="Arial"/>
          <w:b/>
          <w:bCs/>
          <w:color w:val="1B4F72"/>
          <w:sz w:val="22"/>
          <w:szCs w:val="22"/>
        </w:rPr>
        <w:t xml:space="preserve">1. AI Operations Assistant (Chatbot)</w:t>
      </w:r>
    </w:p>
    <w:p>
      <w:pPr>
        <w:spacing w:after="120"/>
      </w:pPr>
      <w:r>
        <w:rPr>
          <w:rFonts w:ascii="Arial" w:cs="Arial" w:eastAsia="Arial" w:hAnsi="Arial"/>
          <w:sz w:val="22"/>
          <w:szCs w:val="22"/>
        </w:rPr>
        <w:t xml:space="preserve">A platform-wide AI assistant accessible from any page via a floating chat button. Unlike the current ticket-specific AI chat, this would be context-aware across the entire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Queries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open tickets do we have in Building A?"</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Quick Actions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"Create a ticket for the broken projector in Room 204"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Insights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were our top 3 maintenance categories last month?"</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Navigation Help</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"Where do I change the school bell schedule?"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Operations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preventive maintenance for all HVAC units"</w:t>
            </w:r>
          </w:p>
        </w:tc>
      </w:tr>
    </w:tbl>
    <w:p>
      <w:pPr>
        <w:spacing w:after="120"/>
      </w:pPr>
      <w:r>
        <w:rPr>
          <w:rFonts w:ascii="Arial" w:cs="Arial" w:eastAsia="Arial" w:hAnsi="Arial"/>
          <w:sz w:val="10"/>
          <w:szCs w:val="10"/>
        </w:rPr>
        <w:t xml:space="preserve"/>
      </w:r>
    </w:p>
    <w:p>
      <w:pPr>
        <w:spacing w:after="120"/>
      </w:pPr>
      <w:r>
        <w:rPr>
          <w:rFonts w:ascii="Arial" w:cs="Arial" w:eastAsia="Arial" w:hAnsi="Arial"/>
          <w:b/>
          <w:bCs/>
          <w:sz w:val="22"/>
          <w:szCs w:val="22"/>
        </w:rPr>
        <w:t xml:space="preserve">Implementation Approach: </w:t>
      </w:r>
      <w:r>
        <w:rPr>
          <w:rFonts w:ascii="Arial" w:cs="Arial" w:eastAsia="Arial" w:hAnsi="Arial"/>
          <w:sz w:val="22"/>
          <w:szCs w:val="22"/>
        </w:rPr>
        <w:t xml:space="preserve">Build a tool-calling AI agent using the existing Claude integration. The agent would have access to read-only database queries and specific write actions (ticket creation, event drafting). Use the existing permission system to scope what each user can ask the AI to do.</w:t>
      </w:r>
    </w:p>
    <w:p>
      <w:pPr>
        <w:spacing w:after="120" w:before="200"/>
      </w:pPr>
      <w:r>
        <w:rPr>
          <w:rFonts w:ascii="Arial" w:cs="Arial" w:eastAsia="Arial" w:hAnsi="Arial"/>
          <w:b/>
          <w:bCs/>
          <w:color w:val="1B4F72"/>
          <w:sz w:val="22"/>
          <w:szCs w:val="22"/>
        </w:rPr>
        <w:t xml:space="preserve">2. AI-Powered Ticket Submission for Teachers</w:t>
      </w:r>
    </w:p>
    <w:p>
      <w:pPr>
        <w:spacing w:after="120"/>
      </w:pPr>
      <w:r>
        <w:rPr>
          <w:rFonts w:ascii="Arial" w:cs="Arial" w:eastAsia="Arial" w:hAnsi="Arial"/>
          <w:sz w:val="22"/>
          <w:szCs w:val="22"/>
        </w:rPr>
        <w:t xml:space="preserve">Simplify the ticket creation experience for non-technical staff. A teacher could snap a photo of a broken fixture, describe the issue in plain language, and the AI would handle the rest: categorize it, set priority, identify the room from the photo or the teacher's location, and suggest the title. The teacher just reviews and taps submit.</w:t>
      </w:r>
    </w:p>
    <w:p>
      <w:pPr>
        <w:spacing w:after="120" w:before="200"/>
      </w:pPr>
      <w:r>
        <w:rPr>
          <w:rFonts w:ascii="Arial" w:cs="Arial" w:eastAsia="Arial" w:hAnsi="Arial"/>
          <w:b/>
          <w:bCs/>
          <w:color w:val="1B4F72"/>
          <w:sz w:val="22"/>
          <w:szCs w:val="22"/>
        </w:rPr>
        <w:t xml:space="preserve">3. Parent/Visitor Virtual Concierge</w:t>
      </w:r>
    </w:p>
    <w:p>
      <w:pPr>
        <w:spacing w:after="120"/>
      </w:pPr>
      <w:r>
        <w:rPr>
          <w:rFonts w:ascii="Arial" w:cs="Arial" w:eastAsia="Arial" w:hAnsi="Arial"/>
          <w:sz w:val="22"/>
          <w:szCs w:val="22"/>
        </w:rPr>
        <w:t xml:space="preserve">A public-facing AI assistant on the school's branded page that can answer common questions: school hours, event schedules, campus directions, enrollment information. This ties directly into the 360 campus tour feature covered in Part 3.</w:t>
      </w:r>
    </w:p>
    <w:p>
      <w:pPr>
        <w:spacing w:after="120" w:before="200"/>
      </w:pPr>
      <w:r>
        <w:rPr>
          <w:rFonts w:ascii="Arial" w:cs="Arial" w:eastAsia="Arial" w:hAnsi="Arial"/>
          <w:b/>
          <w:bCs/>
          <w:color w:val="1B4F72"/>
          <w:sz w:val="22"/>
          <w:szCs w:val="22"/>
        </w:rPr>
        <w:t xml:space="preserve">4. AI Meeting Minutes &amp; Action Items</w:t>
      </w:r>
    </w:p>
    <w:p>
      <w:pPr>
        <w:spacing w:after="120"/>
      </w:pPr>
      <w:r>
        <w:rPr>
          <w:rFonts w:ascii="Arial" w:cs="Arial" w:eastAsia="Arial" w:hAnsi="Arial"/>
          <w:sz w:val="22"/>
          <w:szCs w:val="22"/>
        </w:rPr>
        <w:t xml:space="preserve">For school board meetings or staff meetings logged as events, offer AI-powered transcription and summarization. Extract action items automatically and create follow-up tickets or calendar events.</w:t>
      </w:r>
    </w:p>
    <w:p>
      <w:pPr>
        <w:spacing w:after="120" w:before="200"/>
      </w:pPr>
      <w:r>
        <w:rPr>
          <w:rFonts w:ascii="Arial" w:cs="Arial" w:eastAsia="Arial" w:hAnsi="Arial"/>
          <w:b/>
          <w:bCs/>
          <w:color w:val="1B4F72"/>
          <w:sz w:val="22"/>
          <w:szCs w:val="22"/>
        </w:rPr>
        <w:t xml:space="preserve">5. Multi-Language Communication</w:t>
      </w:r>
    </w:p>
    <w:p>
      <w:pPr>
        <w:spacing w:after="120"/>
      </w:pPr>
      <w:r>
        <w:rPr>
          <w:rFonts w:ascii="Arial" w:cs="Arial" w:eastAsia="Arial" w:hAnsi="Arial"/>
          <w:sz w:val="22"/>
          <w:szCs w:val="22"/>
        </w:rPr>
        <w:t xml:space="preserve">Leverage AI translation to auto-generate parent communications in multiple languages. The school writes a message in English, and the system produces versions in Spanish, Mandarin, or other languages relevant to their community. This is increasingly standard in edtech platforms and parents expect it.</w:t>
      </w:r>
    </w:p>
    <w:p>
      <w:r>
        <w:br w:type="page"/>
      </w:r>
    </w:p>
    <w:p>
      <w:pPr>
        <w:pStyle w:val="Heading2"/>
        <w:spacing w:after="160" w:before="280"/>
      </w:pPr>
      <w:r>
        <w:rPr>
          <w:rFonts w:ascii="Arial" w:cs="Arial" w:eastAsia="Arial" w:hAnsi="Arial"/>
          <w:b/>
          <w:bCs/>
          <w:color w:val="2E86C1"/>
          <w:sz w:val="26"/>
          <w:szCs w:val="26"/>
        </w:rPr>
        <w:t xml:space="preserve">C. AI Priority Matrix</w:t>
      </w:r>
    </w:p>
    <w:p>
      <w:pPr>
        <w:spacing w:after="120"/>
      </w:pPr>
      <w:r>
        <w:rPr>
          <w:rFonts w:ascii="Arial" w:cs="Arial" w:eastAsia="Arial" w:hAnsi="Arial"/>
          <w:sz w:val="22"/>
          <w:szCs w:val="22"/>
        </w:rPr>
        <w:t xml:space="preserve">Recommended implementation order based on impact, effort, and data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800"/>
        <w:gridCol w:w="1800"/>
        <w:gridCol w:w="18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Ready?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Ticket Routing</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Ticket Submission (Teachers)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Operations Assistant</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Predictive Maintenance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Reports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Multi-Language Comms</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Scheduling</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 Processing</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Virtual Concierge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Meeting Minutes &amp; Actions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w:t>
            </w:r>
          </w:p>
        </w:tc>
      </w:tr>
    </w:tbl>
    <w:p>
      <w:r>
        <w:br w:type="page"/>
      </w:r>
    </w:p>
    <w:p>
      <w:pPr>
        <w:pStyle w:val="Heading1"/>
        <w:spacing w:after="200" w:before="360"/>
      </w:pPr>
      <w:r>
        <w:rPr>
          <w:rFonts w:ascii="Arial" w:cs="Arial" w:eastAsia="Arial" w:hAnsi="Arial"/>
          <w:b/>
          <w:bCs/>
          <w:color w:val="1B4F72"/>
          <w:sz w:val="32"/>
          <w:szCs w:val="32"/>
        </w:rPr>
        <w:t xml:space="preserve">Part 3: 360 Virtual Campus Tour</w:t>
      </w:r>
    </w:p>
    <w:p>
      <w:pPr>
        <w:pStyle w:val="Heading2"/>
        <w:spacing w:after="160" w:before="280"/>
      </w:pPr>
      <w:r>
        <w:rPr>
          <w:rFonts w:ascii="Arial" w:cs="Arial" w:eastAsia="Arial" w:hAnsi="Arial"/>
          <w:b/>
          <w:bCs/>
          <w:color w:val="2E86C1"/>
          <w:sz w:val="26"/>
          <w:szCs w:val="26"/>
        </w:rPr>
        <w:t xml:space="preserve">A. The Vision</w:t>
      </w:r>
    </w:p>
    <w:p>
      <w:pPr>
        <w:spacing w:after="120"/>
      </w:pPr>
      <w:r>
        <w:rPr>
          <w:rFonts w:ascii="Arial" w:cs="Arial" w:eastAsia="Arial" w:hAnsi="Arial"/>
          <w:sz w:val="22"/>
          <w:szCs w:val="22"/>
        </w:rPr>
        <w:t xml:space="preserve">Transform the existing campus map from a satellite-view management tool into an immersive, Google Street View-style walkthrough that prospective families, new staff, and visitors can use to explore the campus. Schools would capture 360-degree photos of their facilities and link them together into a navigable virtual tour, all within the Lionheart platform.</w:t>
      </w:r>
    </w:p>
    <w:p>
      <w:pPr>
        <w:pStyle w:val="Heading2"/>
        <w:spacing w:after="160" w:before="280"/>
      </w:pPr>
      <w:r>
        <w:rPr>
          <w:rFonts w:ascii="Arial" w:cs="Arial" w:eastAsia="Arial" w:hAnsi="Arial"/>
          <w:b/>
          <w:bCs/>
          <w:color w:val="2E86C1"/>
          <w:sz w:val="26"/>
          <w:szCs w:val="26"/>
        </w:rPr>
        <w:t xml:space="preserve">B. How It Would Work</w:t>
      </w:r>
    </w:p>
    <w:p>
      <w:pPr>
        <w:spacing w:after="120"/>
      </w:pPr>
      <w:r>
        <w:rPr>
          <w:rFonts w:ascii="Arial" w:cs="Arial" w:eastAsia="Arial" w:hAnsi="Arial"/>
          <w:sz w:val="22"/>
          <w:szCs w:val="22"/>
        </w:rPr>
        <w:t xml:space="preserve">Schools already upload building and room photos through the existing image upload system (up to 4 photos per entity). The 360 tour feature would extend this with a new media type: equirectangular panoramic photos. Here is the proposed user flow:</w:t>
      </w:r>
    </w:p>
    <w:p>
      <w:pPr>
        <w:pStyle w:val="ListParagraph"/>
        <w:numPr>
          <w:ilvl w:val="0"/>
          <w:numId w:val="5"/>
        </w:numPr>
        <w:spacing w:after="80"/>
      </w:pPr>
      <w:r>
        <w:rPr>
          <w:rFonts w:ascii="Arial" w:cs="Arial" w:eastAsia="Arial" w:hAnsi="Arial"/>
          <w:b/>
          <w:bCs/>
          <w:sz w:val="22"/>
          <w:szCs w:val="22"/>
        </w:rPr>
        <w:t xml:space="preserve">Capture: </w:t>
      </w:r>
      <w:r>
        <w:rPr>
          <w:rFonts w:ascii="Arial" w:cs="Arial" w:eastAsia="Arial" w:hAnsi="Arial"/>
          <w:sz w:val="22"/>
          <w:szCs w:val="22"/>
        </w:rPr>
        <w:t xml:space="preserve">Staff use a 360 camera (Ricoh Theta, Insta360, or even a smartphone with panorama mode) to capture photospheres of key locations: building entrances, hallways, classrooms, gyms, cafeterias, outdoor spaces.</w:t>
      </w:r>
    </w:p>
    <w:p>
      <w:pPr>
        <w:pStyle w:val="ListParagraph"/>
        <w:numPr>
          <w:ilvl w:val="0"/>
          <w:numId w:val="5"/>
        </w:numPr>
        <w:spacing w:after="80"/>
      </w:pPr>
      <w:r>
        <w:rPr>
          <w:rFonts w:ascii="Arial" w:cs="Arial" w:eastAsia="Arial" w:hAnsi="Arial"/>
          <w:b/>
          <w:bCs/>
          <w:sz w:val="22"/>
          <w:szCs w:val="22"/>
        </w:rPr>
        <w:t xml:space="preserve">Upload: </w:t>
      </w:r>
      <w:r>
        <w:rPr>
          <w:rFonts w:ascii="Arial" w:cs="Arial" w:eastAsia="Arial" w:hAnsi="Arial"/>
          <w:sz w:val="22"/>
          <w:szCs w:val="22"/>
        </w:rPr>
        <w:t xml:space="preserve">Through the existing campus settings UI, staff upload 360 photos and assign them to specific buildings, areas, or rooms. The system detects equirectangular format automatically.</w:t>
      </w:r>
    </w:p>
    <w:p>
      <w:pPr>
        <w:pStyle w:val="ListParagraph"/>
        <w:numPr>
          <w:ilvl w:val="0"/>
          <w:numId w:val="5"/>
        </w:numPr>
        <w:spacing w:after="80"/>
      </w:pPr>
      <w:r>
        <w:rPr>
          <w:rFonts w:ascii="Arial" w:cs="Arial" w:eastAsia="Arial" w:hAnsi="Arial"/>
          <w:b/>
          <w:bCs/>
          <w:sz w:val="22"/>
          <w:szCs w:val="22"/>
        </w:rPr>
        <w:t xml:space="preserve">Link: </w:t>
      </w:r>
      <w:r>
        <w:rPr>
          <w:rFonts w:ascii="Arial" w:cs="Arial" w:eastAsia="Arial" w:hAnsi="Arial"/>
          <w:sz w:val="22"/>
          <w:szCs w:val="22"/>
        </w:rPr>
        <w:t xml:space="preserve">An editor lets staff connect photospheres with clickable hotspots. Standing in the main hallway, you could click an arrow to move into the library, or click a room label to see the classroom.</w:t>
      </w:r>
    </w:p>
    <w:p>
      <w:pPr>
        <w:pStyle w:val="ListParagraph"/>
        <w:numPr>
          <w:ilvl w:val="0"/>
          <w:numId w:val="5"/>
        </w:numPr>
        <w:spacing w:after="80"/>
      </w:pPr>
      <w:r>
        <w:rPr>
          <w:rFonts w:ascii="Arial" w:cs="Arial" w:eastAsia="Arial" w:hAnsi="Arial"/>
          <w:b/>
          <w:bCs/>
          <w:sz w:val="22"/>
          <w:szCs w:val="22"/>
        </w:rPr>
        <w:t xml:space="preserve">Publish: </w:t>
      </w:r>
      <w:r>
        <w:rPr>
          <w:rFonts w:ascii="Arial" w:cs="Arial" w:eastAsia="Arial" w:hAnsi="Arial"/>
          <w:sz w:val="22"/>
          <w:szCs w:val="22"/>
        </w:rPr>
        <w:t xml:space="preserve">The tour goes live on the school's public-facing branded page, embedded directly alongside existing campus info. No separate platform needed.</w:t>
      </w:r>
    </w:p>
    <w:p>
      <w:pPr>
        <w:pStyle w:val="Heading2"/>
        <w:spacing w:after="160" w:before="280"/>
      </w:pPr>
      <w:r>
        <w:rPr>
          <w:rFonts w:ascii="Arial" w:cs="Arial" w:eastAsia="Arial" w:hAnsi="Arial"/>
          <w:b/>
          <w:bCs/>
          <w:color w:val="2E86C1"/>
          <w:sz w:val="26"/>
          <w:szCs w:val="26"/>
        </w:rPr>
        <w:t xml:space="preserve">C. Technology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Pannellum.js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embed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(JS API)</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TOP PICK</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Photo Sphere Viewer</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Feature-rich tours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Three.js based</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STRONG ALT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Marzipano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Wizard-built tours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Good Option</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Kuula</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SaaS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$12-36/mo</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Quick setup</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iframe embed</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Easy Start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Matterport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SaaS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$10-69+/mo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3D scans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 iframe</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Overkill</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Concept3D</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Education SaaS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 pricing</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Higher ed</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iframe embed</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Too Specialized</w:t>
            </w:r>
          </w:p>
        </w:tc>
      </w:tr>
    </w:tbl>
    <w:p>
      <w:pPr>
        <w:spacing w:before="200"/>
      </w:pPr>
    </w:p>
    <w:p>
      <w:pPr>
        <w:spacing w:after="120" w:before="200"/>
      </w:pPr>
      <w:r>
        <w:rPr>
          <w:rFonts w:ascii="Arial" w:cs="Arial" w:eastAsia="Arial" w:hAnsi="Arial"/>
          <w:b/>
          <w:bCs/>
          <w:color w:val="1B4F72"/>
          <w:sz w:val="22"/>
          <w:szCs w:val="22"/>
        </w:rPr>
        <w:t xml:space="preserve">Why Pannellum.js is the Top Pick</w:t>
      </w:r>
    </w:p>
    <w:p>
      <w:pPr>
        <w:pStyle w:val="ListParagraph"/>
        <w:numPr>
          <w:ilvl w:val="0"/>
          <w:numId w:val="6"/>
        </w:numPr>
        <w:spacing w:after="80"/>
      </w:pPr>
      <w:r>
        <w:rPr>
          <w:rFonts w:ascii="Arial" w:cs="Arial" w:eastAsia="Arial" w:hAnsi="Arial"/>
          <w:b/>
          <w:bCs/>
          <w:sz w:val="22"/>
          <w:szCs w:val="22"/>
        </w:rPr>
        <w:t xml:space="preserve">Zero cost: </w:t>
      </w:r>
      <w:r>
        <w:rPr>
          <w:rFonts w:ascii="Arial" w:cs="Arial" w:eastAsia="Arial" w:hAnsi="Arial"/>
          <w:sz w:val="22"/>
          <w:szCs w:val="22"/>
        </w:rPr>
        <w:t xml:space="preserve">MIT licensed, no per-school fees, no vendor lock-in.</w:t>
      </w:r>
    </w:p>
    <w:p>
      <w:pPr>
        <w:pStyle w:val="ListParagraph"/>
        <w:numPr>
          <w:ilvl w:val="0"/>
          <w:numId w:val="6"/>
        </w:numPr>
        <w:spacing w:after="80"/>
      </w:pPr>
      <w:r>
        <w:rPr>
          <w:rFonts w:ascii="Arial" w:cs="Arial" w:eastAsia="Arial" w:hAnsi="Arial"/>
          <w:b/>
          <w:bCs/>
          <w:sz w:val="22"/>
          <w:szCs w:val="22"/>
        </w:rPr>
        <w:t xml:space="preserve">Lightweight: </w:t>
      </w:r>
      <w:r>
        <w:rPr>
          <w:rFonts w:ascii="Arial" w:cs="Arial" w:eastAsia="Arial" w:hAnsi="Arial"/>
          <w:sz w:val="22"/>
          <w:szCs w:val="22"/>
        </w:rPr>
        <w:t xml:space="preserve">Pure WebGL, no heavy dependencies. Consistent with how Lionheart already loads Leaflet from CDN.</w:t>
      </w:r>
    </w:p>
    <w:p>
      <w:pPr>
        <w:pStyle w:val="ListParagraph"/>
        <w:numPr>
          <w:ilvl w:val="0"/>
          <w:numId w:val="6"/>
        </w:numPr>
        <w:spacing w:after="80"/>
      </w:pPr>
      <w:r>
        <w:rPr>
          <w:rFonts w:ascii="Arial" w:cs="Arial" w:eastAsia="Arial" w:hAnsi="Arial"/>
          <w:b/>
          <w:bCs/>
          <w:sz w:val="22"/>
          <w:szCs w:val="22"/>
        </w:rPr>
        <w:t xml:space="preserve">Hotspot support: </w:t>
      </w:r>
      <w:r>
        <w:rPr>
          <w:rFonts w:ascii="Arial" w:cs="Arial" w:eastAsia="Arial" w:hAnsi="Arial"/>
          <w:sz w:val="22"/>
          <w:szCs w:val="22"/>
        </w:rPr>
        <w:t xml:space="preserve">Built-in hotspots for linking scenes together into tours, adding info popups, and displaying multimedia content.</w:t>
      </w:r>
    </w:p>
    <w:p>
      <w:pPr>
        <w:pStyle w:val="ListParagraph"/>
        <w:numPr>
          <w:ilvl w:val="0"/>
          <w:numId w:val="6"/>
        </w:numPr>
        <w:spacing w:after="80"/>
      </w:pPr>
      <w:r>
        <w:rPr>
          <w:rFonts w:ascii="Arial" w:cs="Arial" w:eastAsia="Arial" w:hAnsi="Arial"/>
          <w:b/>
          <w:bCs/>
          <w:sz w:val="22"/>
          <w:szCs w:val="22"/>
        </w:rPr>
        <w:t xml:space="preserve">Tour builder JSON: </w:t>
      </w:r>
      <w:r>
        <w:rPr>
          <w:rFonts w:ascii="Arial" w:cs="Arial" w:eastAsia="Arial" w:hAnsi="Arial"/>
          <w:sz w:val="22"/>
          <w:szCs w:val="22"/>
        </w:rPr>
        <w:t xml:space="preserve">Tours are defined as simple JSON configs (scenes, hotspots, connections). This maps perfectly to a database-backed editor in the Lionheart settings UI.</w:t>
      </w:r>
    </w:p>
    <w:p>
      <w:pPr>
        <w:pStyle w:val="ListParagraph"/>
        <w:numPr>
          <w:ilvl w:val="0"/>
          <w:numId w:val="6"/>
        </w:numPr>
        <w:spacing w:after="80"/>
      </w:pPr>
      <w:r>
        <w:rPr>
          <w:rFonts w:ascii="Arial" w:cs="Arial" w:eastAsia="Arial" w:hAnsi="Arial"/>
          <w:b/>
          <w:bCs/>
          <w:sz w:val="22"/>
          <w:szCs w:val="22"/>
        </w:rPr>
        <w:t xml:space="preserve">Most popular: </w:t>
      </w:r>
      <w:r>
        <w:rPr>
          <w:rFonts w:ascii="Arial" w:cs="Arial" w:eastAsia="Arial" w:hAnsi="Arial"/>
          <w:sz w:val="22"/>
          <w:szCs w:val="22"/>
        </w:rPr>
        <w:t xml:space="preserve">11,000+ weekly npm downloads, 4,600+ GitHub stars, active maintenance.</w:t>
      </w:r>
    </w:p>
    <w:p>
      <w:pPr>
        <w:pStyle w:val="ListParagraph"/>
        <w:numPr>
          <w:ilvl w:val="0"/>
          <w:numId w:val="6"/>
        </w:numPr>
        <w:spacing w:after="80"/>
      </w:pPr>
      <w:r>
        <w:rPr>
          <w:rFonts w:ascii="Arial" w:cs="Arial" w:eastAsia="Arial" w:hAnsi="Arial"/>
          <w:b/>
          <w:bCs/>
          <w:sz w:val="22"/>
          <w:szCs w:val="22"/>
        </w:rPr>
        <w:t xml:space="preserve">Embeddable: </w:t>
      </w:r>
      <w:r>
        <w:rPr>
          <w:rFonts w:ascii="Arial" w:cs="Arial" w:eastAsia="Arial" w:hAnsi="Arial"/>
          <w:sz w:val="22"/>
          <w:szCs w:val="22"/>
        </w:rPr>
        <w:t xml:space="preserve">Works via iframe or JS API, making it flexible for both the settings editor and the public-facing branded page.</w:t>
      </w:r>
    </w:p>
    <w:p>
      <w:r>
        <w:br w:type="page"/>
      </w:r>
    </w:p>
    <w:p>
      <w:pPr>
        <w:pStyle w:val="Heading2"/>
        <w:spacing w:after="160" w:before="280"/>
      </w:pPr>
      <w:r>
        <w:rPr>
          <w:rFonts w:ascii="Arial" w:cs="Arial" w:eastAsia="Arial" w:hAnsi="Arial"/>
          <w:b/>
          <w:bCs/>
          <w:color w:val="2E86C1"/>
          <w:sz w:val="26"/>
          <w:szCs w:val="26"/>
        </w:rPr>
        <w:t xml:space="preserve">D. Proposed Data Model</w:t>
      </w:r>
    </w:p>
    <w:p>
      <w:pPr>
        <w:spacing w:after="120"/>
      </w:pPr>
      <w:r>
        <w:rPr>
          <w:rFonts w:ascii="Arial" w:cs="Arial" w:eastAsia="Arial" w:hAnsi="Arial"/>
          <w:sz w:val="22"/>
          <w:szCs w:val="22"/>
        </w:rPr>
        <w:t xml:space="preserve">The following schema additions would support 360 tours within the existing campus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CampusTour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orgId, campusId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tour record, one per campus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name, description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Display name and intro text for the tour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isPublished, publishedAt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Controls visibility on the public page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startingSceneId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Which photosphere to show first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TourScene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tourId, entityType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360 photo, linked to a Building, Area, or Room</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entityId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References the Building, Area, or Room this scene is 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to the equirectangular panoramic image in Supabase storage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initialPitch, initialYaw</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Default camera angle when entering this scene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description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shown in the tour UI (e.g., Main Lobby, Room 204)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TourHotspot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sceneId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clickable point within a scene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type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SCENE_LINK (navigate to another scene), INFO (text popup), MEDIA (image/video)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 yaw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within the 360 sphere where the hotspot appears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targetSceneId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 SCENE_LINK type, which scene to navigate 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mediaUrl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for INFO or MEDIA hotspot types</w:t>
            </w:r>
          </w:p>
        </w:tc>
      </w:tr>
    </w:tbl>
    <w:p>
      <w:r>
        <w:br w:type="page"/>
      </w:r>
    </w:p>
    <w:p>
      <w:pPr>
        <w:pStyle w:val="Heading2"/>
        <w:spacing w:after="160" w:before="280"/>
      </w:pPr>
      <w:r>
        <w:rPr>
          <w:rFonts w:ascii="Arial" w:cs="Arial" w:eastAsia="Arial" w:hAnsi="Arial"/>
          <w:b/>
          <w:bCs/>
          <w:color w:val="2E86C1"/>
          <w:sz w:val="26"/>
          <w:szCs w:val="26"/>
        </w:rPr>
        <w:t xml:space="preserve">E. Implementation Roadmap</w:t>
      </w:r>
    </w:p>
    <w:p>
      <w:pPr>
        <w:spacing w:after="120" w:before="200"/>
      </w:pPr>
      <w:r>
        <w:rPr>
          <w:rFonts w:ascii="Arial" w:cs="Arial" w:eastAsia="Arial" w:hAnsi="Arial"/>
          <w:b/>
          <w:bCs/>
          <w:color w:val="1B4F72"/>
          <w:sz w:val="22"/>
          <w:szCs w:val="22"/>
        </w:rPr>
        <w:t xml:space="preserve">Phase 1: Foundation (2-3 weeks)</w:t>
      </w:r>
    </w:p>
    <w:p>
      <w:pPr>
        <w:pStyle w:val="ListParagraph"/>
        <w:numPr>
          <w:ilvl w:val="0"/>
          <w:numId w:val="7"/>
        </w:numPr>
        <w:spacing w:after="80"/>
      </w:pPr>
      <w:r>
        <w:rPr>
          <w:rFonts w:ascii="Arial" w:cs="Arial" w:eastAsia="Arial" w:hAnsi="Arial"/>
          <w:sz w:val="22"/>
          <w:szCs w:val="22"/>
        </w:rPr>
        <w:t xml:space="preserve">Add CampusTour, TourScene, and TourHotspot models to Prisma schema</w:t>
      </w:r>
    </w:p>
    <w:p>
      <w:pPr>
        <w:pStyle w:val="ListParagraph"/>
        <w:numPr>
          <w:ilvl w:val="0"/>
          <w:numId w:val="7"/>
        </w:numPr>
        <w:spacing w:after="80"/>
      </w:pPr>
      <w:r>
        <w:rPr>
          <w:rFonts w:ascii="Arial" w:cs="Arial" w:eastAsia="Arial" w:hAnsi="Arial"/>
          <w:sz w:val="22"/>
          <w:szCs w:val="22"/>
        </w:rPr>
        <w:t xml:space="preserve">Extend the storage service to handle equirectangular image uploads (larger file sizes, up to 20MB)</w:t>
      </w:r>
    </w:p>
    <w:p>
      <w:pPr>
        <w:pStyle w:val="ListParagraph"/>
        <w:numPr>
          <w:ilvl w:val="0"/>
          <w:numId w:val="7"/>
        </w:numPr>
        <w:spacing w:after="80"/>
      </w:pPr>
      <w:r>
        <w:rPr>
          <w:rFonts w:ascii="Arial" w:cs="Arial" w:eastAsia="Arial" w:hAnsi="Arial"/>
          <w:sz w:val="22"/>
          <w:szCs w:val="22"/>
        </w:rPr>
        <w:t xml:space="preserve">Build a basic Pannellum viewer component that loads a single 360 photo</w:t>
      </w:r>
    </w:p>
    <w:p>
      <w:pPr>
        <w:pStyle w:val="ListParagraph"/>
        <w:numPr>
          <w:ilvl w:val="0"/>
          <w:numId w:val="7"/>
        </w:numPr>
        <w:spacing w:after="80"/>
      </w:pPr>
      <w:r>
        <w:rPr>
          <w:rFonts w:ascii="Arial" w:cs="Arial" w:eastAsia="Arial" w:hAnsi="Arial"/>
          <w:sz w:val="22"/>
          <w:szCs w:val="22"/>
        </w:rPr>
        <w:t xml:space="preserve">Add 360 photo upload UI to the existing Building/Room detail drawers</w:t>
      </w:r>
    </w:p>
    <w:p>
      <w:pPr>
        <w:spacing w:after="120" w:before="200"/>
      </w:pPr>
      <w:r>
        <w:rPr>
          <w:rFonts w:ascii="Arial" w:cs="Arial" w:eastAsia="Arial" w:hAnsi="Arial"/>
          <w:b/>
          <w:bCs/>
          <w:color w:val="1B4F72"/>
          <w:sz w:val="22"/>
          <w:szCs w:val="22"/>
        </w:rPr>
        <w:t xml:space="preserve">Phase 2: Tour Builder (3-4 weeks)</w:t>
      </w:r>
    </w:p>
    <w:p>
      <w:pPr>
        <w:pStyle w:val="ListParagraph"/>
        <w:numPr>
          <w:ilvl w:val="0"/>
          <w:numId w:val="7"/>
        </w:numPr>
        <w:spacing w:after="80"/>
      </w:pPr>
      <w:r>
        <w:rPr>
          <w:rFonts w:ascii="Arial" w:cs="Arial" w:eastAsia="Arial" w:hAnsi="Arial"/>
          <w:sz w:val="22"/>
          <w:szCs w:val="22"/>
        </w:rPr>
        <w:t xml:space="preserve">Create the tour editor in campus settings: drag hotspots onto the 360 view, link scenes together</w:t>
      </w:r>
    </w:p>
    <w:p>
      <w:pPr>
        <w:pStyle w:val="ListParagraph"/>
        <w:numPr>
          <w:ilvl w:val="0"/>
          <w:numId w:val="7"/>
        </w:numPr>
        <w:spacing w:after="80"/>
      </w:pPr>
      <w:r>
        <w:rPr>
          <w:rFonts w:ascii="Arial" w:cs="Arial" w:eastAsia="Arial" w:hAnsi="Arial"/>
          <w:sz w:val="22"/>
          <w:szCs w:val="22"/>
        </w:rPr>
        <w:t xml:space="preserve">Build the tour preview mode within settings</w:t>
      </w:r>
    </w:p>
    <w:p>
      <w:pPr>
        <w:pStyle w:val="ListParagraph"/>
        <w:numPr>
          <w:ilvl w:val="0"/>
          <w:numId w:val="7"/>
        </w:numPr>
        <w:spacing w:after="80"/>
      </w:pPr>
      <w:r>
        <w:rPr>
          <w:rFonts w:ascii="Arial" w:cs="Arial" w:eastAsia="Arial" w:hAnsi="Arial"/>
          <w:sz w:val="22"/>
          <w:szCs w:val="22"/>
        </w:rPr>
        <w:t xml:space="preserve">Implement the tour JSON export that Pannellum consumes</w:t>
      </w:r>
    </w:p>
    <w:p>
      <w:pPr>
        <w:pStyle w:val="ListParagraph"/>
        <w:numPr>
          <w:ilvl w:val="0"/>
          <w:numId w:val="7"/>
        </w:numPr>
        <w:spacing w:after="80"/>
      </w:pPr>
      <w:r>
        <w:rPr>
          <w:rFonts w:ascii="Arial" w:cs="Arial" w:eastAsia="Arial" w:hAnsi="Arial"/>
          <w:sz w:val="22"/>
          <w:szCs w:val="22"/>
        </w:rPr>
        <w:t xml:space="preserve">Add publish/unpublish controls</w:t>
      </w:r>
    </w:p>
    <w:p>
      <w:pPr>
        <w:spacing w:after="120" w:before="200"/>
      </w:pPr>
      <w:r>
        <w:rPr>
          <w:rFonts w:ascii="Arial" w:cs="Arial" w:eastAsia="Arial" w:hAnsi="Arial"/>
          <w:b/>
          <w:bCs/>
          <w:color w:val="1B4F72"/>
          <w:sz w:val="22"/>
          <w:szCs w:val="22"/>
        </w:rPr>
        <w:t xml:space="preserve">Phase 3: Public Experience (2-3 weeks)</w:t>
      </w:r>
    </w:p>
    <w:p>
      <w:pPr>
        <w:pStyle w:val="ListParagraph"/>
        <w:numPr>
          <w:ilvl w:val="0"/>
          <w:numId w:val="7"/>
        </w:numPr>
        <w:spacing w:after="80"/>
      </w:pPr>
      <w:r>
        <w:rPr>
          <w:rFonts w:ascii="Arial" w:cs="Arial" w:eastAsia="Arial" w:hAnsi="Arial"/>
          <w:sz w:val="22"/>
          <w:szCs w:val="22"/>
        </w:rPr>
        <w:t xml:space="preserve">Embed the published tour on the school's branded public page</w:t>
      </w:r>
    </w:p>
    <w:p>
      <w:pPr>
        <w:pStyle w:val="ListParagraph"/>
        <w:numPr>
          <w:ilvl w:val="0"/>
          <w:numId w:val="7"/>
        </w:numPr>
        <w:spacing w:after="80"/>
      </w:pPr>
      <w:r>
        <w:rPr>
          <w:rFonts w:ascii="Arial" w:cs="Arial" w:eastAsia="Arial" w:hAnsi="Arial"/>
          <w:sz w:val="22"/>
          <w:szCs w:val="22"/>
        </w:rPr>
        <w:t xml:space="preserve">Add minimap overlay showing current position on the campus map (reuse Leaflet)</w:t>
      </w:r>
    </w:p>
    <w:p>
      <w:pPr>
        <w:pStyle w:val="ListParagraph"/>
        <w:numPr>
          <w:ilvl w:val="0"/>
          <w:numId w:val="7"/>
        </w:numPr>
        <w:spacing w:after="80"/>
      </w:pPr>
      <w:r>
        <w:rPr>
          <w:rFonts w:ascii="Arial" w:cs="Arial" w:eastAsia="Arial" w:hAnsi="Arial"/>
          <w:sz w:val="22"/>
          <w:szCs w:val="22"/>
        </w:rPr>
        <w:t xml:space="preserve">Mobile-optimized touch controls and gyroscope support</w:t>
      </w:r>
    </w:p>
    <w:p>
      <w:pPr>
        <w:pStyle w:val="ListParagraph"/>
        <w:numPr>
          <w:ilvl w:val="0"/>
          <w:numId w:val="7"/>
        </w:numPr>
        <w:spacing w:after="80"/>
      </w:pPr>
      <w:r>
        <w:rPr>
          <w:rFonts w:ascii="Arial" w:cs="Arial" w:eastAsia="Arial" w:hAnsi="Arial"/>
          <w:sz w:val="22"/>
          <w:szCs w:val="22"/>
        </w:rPr>
        <w:t xml:space="preserve">Optional: AI-generated scene descriptions for accessibility</w:t>
      </w:r>
    </w:p>
    <w:p>
      <w:pPr>
        <w:spacing w:after="120" w:before="200"/>
      </w:pPr>
      <w:r>
        <w:rPr>
          <w:rFonts w:ascii="Arial" w:cs="Arial" w:eastAsia="Arial" w:hAnsi="Arial"/>
          <w:b/>
          <w:bCs/>
          <w:color w:val="1B4F72"/>
          <w:sz w:val="22"/>
          <w:szCs w:val="22"/>
        </w:rPr>
        <w:t xml:space="preserve">Phase 4: Enhancement (Ongoing)</w:t>
      </w:r>
    </w:p>
    <w:p>
      <w:pPr>
        <w:pStyle w:val="ListParagraph"/>
        <w:numPr>
          <w:ilvl w:val="0"/>
          <w:numId w:val="8"/>
        </w:numPr>
        <w:spacing w:after="80"/>
      </w:pPr>
      <w:r>
        <w:rPr>
          <w:rFonts w:ascii="Arial" w:cs="Arial" w:eastAsia="Arial" w:hAnsi="Arial"/>
          <w:sz w:val="22"/>
          <w:szCs w:val="22"/>
        </w:rPr>
        <w:t xml:space="preserve">AI-assisted hotspot placement: analyze the 360 photo to suggest where doors, windows, and transitions are</w:t>
      </w:r>
    </w:p>
    <w:p>
      <w:pPr>
        <w:pStyle w:val="ListParagraph"/>
        <w:numPr>
          <w:ilvl w:val="0"/>
          <w:numId w:val="8"/>
        </w:numPr>
        <w:spacing w:after="80"/>
      </w:pPr>
      <w:r>
        <w:rPr>
          <w:rFonts w:ascii="Arial" w:cs="Arial" w:eastAsia="Arial" w:hAnsi="Arial"/>
          <w:sz w:val="22"/>
          <w:szCs w:val="22"/>
        </w:rPr>
        <w:t xml:space="preserve">Analytics: track which scenes visitors spend the most time in</w:t>
      </w:r>
    </w:p>
    <w:p>
      <w:pPr>
        <w:pStyle w:val="ListParagraph"/>
        <w:numPr>
          <w:ilvl w:val="0"/>
          <w:numId w:val="8"/>
        </w:numPr>
        <w:spacing w:after="80"/>
      </w:pPr>
      <w:r>
        <w:rPr>
          <w:rFonts w:ascii="Arial" w:cs="Arial" w:eastAsia="Arial" w:hAnsi="Arial"/>
          <w:sz w:val="22"/>
          <w:szCs w:val="22"/>
        </w:rPr>
        <w:t xml:space="preserve">Seasonal updates: allow schools to swap photos seasonally without rebuilding the tour</w:t>
      </w:r>
    </w:p>
    <w:p>
      <w:pPr>
        <w:pStyle w:val="ListParagraph"/>
        <w:numPr>
          <w:ilvl w:val="0"/>
          <w:numId w:val="8"/>
        </w:numPr>
        <w:spacing w:after="80"/>
      </w:pPr>
      <w:r>
        <w:rPr>
          <w:rFonts w:ascii="Arial" w:cs="Arial" w:eastAsia="Arial" w:hAnsi="Arial"/>
          <w:sz w:val="22"/>
          <w:szCs w:val="22"/>
        </w:rPr>
        <w:t xml:space="preserve">VR headset support via WebXR</w:t>
      </w:r>
    </w:p>
    <w:p>
      <w:pPr>
        <w:pStyle w:val="ListParagraph"/>
        <w:numPr>
          <w:ilvl w:val="0"/>
          <w:numId w:val="8"/>
        </w:numPr>
        <w:spacing w:after="80"/>
      </w:pPr>
      <w:r>
        <w:rPr>
          <w:rFonts w:ascii="Arial" w:cs="Arial" w:eastAsia="Arial" w:hAnsi="Arial"/>
          <w:sz w:val="22"/>
          <w:szCs w:val="22"/>
        </w:rPr>
        <w:t xml:space="preserve">Integration with Parent Concierge AI for guided tours</w:t>
      </w:r>
    </w:p>
    <w:p>
      <w:r>
        <w:br w:type="page"/>
      </w:r>
    </w:p>
    <w:p>
      <w:pPr>
        <w:pStyle w:val="Heading1"/>
        <w:spacing w:after="200" w:before="360"/>
      </w:pPr>
      <w:r>
        <w:rPr>
          <w:rFonts w:ascii="Arial" w:cs="Arial" w:eastAsia="Arial" w:hAnsi="Arial"/>
          <w:b/>
          <w:bCs/>
          <w:color w:val="1B4F72"/>
          <w:sz w:val="32"/>
          <w:szCs w:val="32"/>
        </w:rPr>
        <w:t xml:space="preserve">Part 4: Competitive Advantage</w:t>
      </w:r>
    </w:p>
    <w:p>
      <w:pPr>
        <w:spacing w:after="120"/>
      </w:pPr>
      <w:r>
        <w:rPr>
          <w:rFonts w:ascii="Arial" w:cs="Arial" w:eastAsia="Arial" w:hAnsi="Arial"/>
          <w:sz w:val="22"/>
          <w:szCs w:val="22"/>
        </w:rPr>
        <w:t xml:space="preserve">The combination of AI features and 360 campus tours creates a compelling differentiation story for Lionheart: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Typical School Software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Lionheart (with additions)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 Creation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form with dropdowns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Photo + voice, AI auto-fills everything</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Maintenance Diagnosis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Technician visits site first</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AI diagnosis from photos before dispatch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Campus Exploration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photos or external Matterport</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Built-in 360 tours linked to campus data</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Reporting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Manual Excel exports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AI-generated natural language summaries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only, manual translation</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AI multi-language auto-translation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Asset Management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Replace when broken</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Predictive maintenance before failure</w:t>
            </w:r>
          </w:p>
        </w:tc>
      </w:tr>
    </w:tbl>
    <w:p>
      <w:pPr>
        <w:pBdr>
          <w:bottom w:val="single" w:color="2E86C1" w:sz="2" w:space="1"/>
        </w:pBdr>
        <w:spacing w:after="200" w:before="200"/>
      </w:pPr>
    </w:p>
    <w:p>
      <w:pPr>
        <w:pStyle w:val="Heading2"/>
        <w:spacing w:after="160" w:before="280"/>
      </w:pPr>
      <w:r>
        <w:rPr>
          <w:rFonts w:ascii="Arial" w:cs="Arial" w:eastAsia="Arial" w:hAnsi="Arial"/>
          <w:b/>
          <w:bCs/>
          <w:color w:val="2E86C1"/>
          <w:sz w:val="26"/>
          <w:szCs w:val="26"/>
        </w:rPr>
        <w:t xml:space="preserve">Next Steps</w:t>
      </w:r>
    </w:p>
    <w:p>
      <w:pPr>
        <w:spacing w:after="120"/>
      </w:pPr>
      <w:r>
        <w:rPr>
          <w:rFonts w:ascii="Arial" w:cs="Arial" w:eastAsia="Arial" w:hAnsi="Arial"/>
          <w:sz w:val="22"/>
          <w:szCs w:val="22"/>
        </w:rPr>
        <w:t xml:space="preserve">This report lays out the landscape of what is possible. The recommended next actions are:</w:t>
      </w:r>
    </w:p>
    <w:p>
      <w:pPr>
        <w:pStyle w:val="ListParagraph"/>
        <w:numPr>
          <w:ilvl w:val="0"/>
          <w:numId w:val="4"/>
        </w:numPr>
        <w:spacing w:after="80"/>
      </w:pPr>
      <w:r>
        <w:rPr>
          <w:rFonts w:ascii="Arial" w:cs="Arial" w:eastAsia="Arial" w:hAnsi="Arial"/>
          <w:sz w:val="22"/>
          <w:szCs w:val="22"/>
        </w:rPr>
        <w:t xml:space="preserve">Pick the top 2-3 AI features from the priority matrix to build next (Smart Ticket Routing, AI Ticket Submission, and the Operations Assistant are the strongest candidates).</w:t>
      </w:r>
    </w:p>
    <w:p>
      <w:pPr>
        <w:pStyle w:val="ListParagraph"/>
        <w:numPr>
          <w:ilvl w:val="0"/>
          <w:numId w:val="4"/>
        </w:numPr>
        <w:spacing w:after="80"/>
      </w:pPr>
      <w:r>
        <w:rPr>
          <w:rFonts w:ascii="Arial" w:cs="Arial" w:eastAsia="Arial" w:hAnsi="Arial"/>
          <w:sz w:val="22"/>
          <w:szCs w:val="22"/>
        </w:rPr>
        <w:t xml:space="preserve">Decide on the 360 tour timeline: do you want it as a near-term differentiator or a later-phase feature?</w:t>
      </w:r>
    </w:p>
    <w:p>
      <w:pPr>
        <w:pStyle w:val="ListParagraph"/>
        <w:numPr>
          <w:ilvl w:val="0"/>
          <w:numId w:val="4"/>
        </w:numPr>
        <w:spacing w:after="80"/>
      </w:pPr>
      <w:r>
        <w:rPr>
          <w:rFonts w:ascii="Arial" w:cs="Arial" w:eastAsia="Arial" w:hAnsi="Arial"/>
          <w:sz w:val="22"/>
          <w:szCs w:val="22"/>
        </w:rPr>
        <w:t xml:space="preserve">Prototype the Pannellum integration: a quick proof-of-concept can be built in a day to validate the approach.</w:t>
      </w:r>
    </w:p>
    <w:p>
      <w:pPr>
        <w:pStyle w:val="ListParagraph"/>
        <w:numPr>
          <w:ilvl w:val="0"/>
          <w:numId w:val="4"/>
        </w:numPr>
        <w:spacing w:after="80"/>
      </w:pPr>
      <w:r>
        <w:rPr>
          <w:rFonts w:ascii="Arial" w:cs="Arial" w:eastAsia="Arial" w:hAnsi="Arial"/>
          <w:sz w:val="22"/>
          <w:szCs w:val="22"/>
        </w:rPr>
        <w:t xml:space="preserve">Consider pricing implications: 360 tours and advanced AI could be premium tier features that justify higher subscription pricing.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Lionheart AI &amp; Campus Tour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2026-03-10T18:59:05.838Z</dcterms:created>
  <dcterms:modified xsi:type="dcterms:W3CDTF">2026-03-10T18:59:05.838Z</dcterms:modified>
</cp:coreProperties>
</file>

<file path=docProps/custom.xml><?xml version="1.0" encoding="utf-8"?>
<Properties xmlns="http://schemas.openxmlformats.org/officeDocument/2006/custom-properties" xmlns:vt="http://schemas.openxmlformats.org/officeDocument/2006/docPropsVTypes"/>
</file>