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2E75B6"/>
          <w:spacing w:val="200"/>
          <w:sz w:val="28"/>
          <w:szCs w:val="28"/>
        </w:rPr>
        <w:t xml:space="preserve">LIONHEART PLATFORM</w:t>
      </w:r>
    </w:p>
    <w:p>
      <w:pPr>
        <w:spacing w:after="100"/>
        <w:jc w:val="center"/>
      </w:pPr>
      <w:r>
        <w:rPr>
          <w:rFonts w:ascii="Arial" w:cs="Arial" w:eastAsia="Arial" w:hAnsi="Arial"/>
          <w:b/>
          <w:bCs/>
          <w:color w:val="1B2A4A"/>
          <w:sz w:val="56"/>
          <w:szCs w:val="56"/>
        </w:rPr>
        <w:t xml:space="preserve">Events Are the Product</w:t>
      </w:r>
    </w:p>
    <w:p>
      <w:pPr>
        <w:spacing w:after="600"/>
        <w:jc w:val="center"/>
      </w:pPr>
      <w:r>
        <w:rPr>
          <w:rFonts w:ascii="Arial" w:cs="Arial" w:eastAsia="Arial" w:hAnsi="Arial"/>
          <w:color w:val="2E75B6"/>
          <w:sz w:val="32"/>
          <w:szCs w:val="32"/>
        </w:rPr>
        <w:t xml:space="preserve">Redefining Lionheart Around What Schools Actually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0F5FA" w:val="clear"/>
            <w:tcMar>
              <w:top w:type="dxa" w:w="200"/>
              <w:left w:type="dxa" w:w="400"/>
              <w:bottom w:type="dxa" w:w="200"/>
              <w:right w:type="dxa" w:w="400"/>
            </w:tcMar>
          </w:tcPr>
          <w:p>
            <w:pPr>
              <w:spacing w:after="100"/>
              <w:jc w:val="center"/>
            </w:pPr>
            <w:r>
              <w:rPr>
                <w:rFonts w:ascii="Arial" w:cs="Arial" w:eastAsia="Arial" w:hAnsi="Arial"/>
                <w:i/>
                <w:iCs/>
                <w:color w:val="555555"/>
                <w:sz w:val="24"/>
                <w:szCs w:val="24"/>
              </w:rPr>
              <w:t xml:space="preserve">A school operations team does two things:</w:t>
            </w:r>
          </w:p>
          <w:p>
            <w:pPr>
              <w:spacing w:after="60"/>
              <w:jc w:val="center"/>
            </w:pPr>
            <w:r>
              <w:rPr>
                <w:rFonts w:ascii="Arial" w:cs="Arial" w:eastAsia="Arial" w:hAnsi="Arial"/>
                <w:i/>
                <w:iCs/>
                <w:color w:val="555555"/>
                <w:sz w:val="24"/>
                <w:szCs w:val="24"/>
              </w:rPr>
              <w:t xml:space="preserve">plan things that are going to happen, and respond to things that already did.</w:t>
            </w:r>
          </w:p>
          <w:p>
            <w:pPr>
              <w:jc w:val="center"/>
            </w:pPr>
            <w:r>
              <w:rPr>
                <w:rFonts w:ascii="Arial" w:cs="Arial" w:eastAsia="Arial" w:hAnsi="Arial"/>
                <w:b/>
                <w:bCs/>
                <w:color w:val="1B2A4A"/>
                <w:sz w:val="24"/>
                <w:szCs w:val="24"/>
              </w:rPr>
              <w:t xml:space="preserve">Events and Tickets. That’s the whole product.</w:t>
            </w:r>
          </w:p>
        </w:tc>
      </w:tr>
    </w:tbl>
    <w:p>
      <w:pPr>
        <w:spacing w:after="1200"/>
      </w:pPr>
    </w:p>
    <w:p>
      <w:pPr>
        <w:jc w:val="center"/>
      </w:pPr>
      <w:r>
        <w:rPr>
          <w:rFonts w:ascii="Arial" w:cs="Arial" w:eastAsia="Arial" w:hAnsi="Arial"/>
          <w:color w:val="888888"/>
          <w:sz w:val="20"/>
          <w:szCs w:val="20"/>
        </w:rPr>
        <w:t xml:space="preserve">March 2026  |  Product Vision  |  v4</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The Shift</w:t>
      </w:r>
    </w:p>
    <w:p>
      <w:r>
        <w:rPr>
          <w:rFonts w:ascii="Arial" w:cs="Arial" w:eastAsia="Arial" w:hAnsi="Arial"/>
          <w:sz w:val="22"/>
          <w:szCs w:val="22"/>
        </w:rPr>
        <w:t xml:space="preserve">This isn’t a feature proposal. It’s a reframing of what Lionheart is.</w:t>
      </w:r>
    </w:p>
    <w:p>
      <w:pPr>
        <w:spacing w:after="60"/>
      </w:pPr>
    </w:p>
    <w:p>
      <w:r>
        <w:rPr>
          <w:rFonts w:ascii="Arial" w:cs="Arial" w:eastAsia="Arial" w:hAnsi="Arial"/>
          <w:sz w:val="22"/>
          <w:szCs w:val="22"/>
        </w:rPr>
        <w:t xml:space="preserve">Today, Lionheart is a collection of tools — ticketing, calendar, inventory, campus management, user management. They’re good tools, but they sit side by side in a sidebar as separate modules. When someone asks “what does Lionheart do?” the answer is a list of features. That’s the problem.</w:t>
      </w:r>
    </w:p>
    <w:p>
      <w:pPr>
        <w:spacing w:after="60"/>
      </w:pPr>
    </w:p>
    <w:p>
      <w:r>
        <w:rPr>
          <w:rFonts w:ascii="Arial" w:cs="Arial" w:eastAsia="Arial" w:hAnsi="Arial"/>
          <w:sz w:val="22"/>
          <w:szCs w:val="22"/>
        </w:rPr>
        <w:t xml:space="preserve">The reframe: almost everything a school operations team does falls into one of two categories. They’re either planning something that’s going to happen, or they’re responding to something that already happened. The planned things are events. The unplanned things are tickets. Everything else — campus facilities, inventory, teams, communications — is infrastructure that supports those two activities.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none" w:sz="0"/>
              <w:bottom w:val="none" w:sz="0"/>
              <w:right w:val="none" w:sz="0"/>
            </w:tcBorders>
            <w:shd w:fill="F0F5FA" w:val="clear"/>
            <w:tcMar>
              <w:top w:type="dxa" w:w="120"/>
              <w:left w:type="dxa" w:w="200"/>
              <w:bottom w:type="dxa" w:w="40"/>
              <w:right w:type="dxa" w:w="200"/>
            </w:tcMar>
          </w:tcPr>
          <w:p>
            <w:r>
              <w:rPr>
                <w:rFonts w:ascii="Arial" w:cs="Arial" w:eastAsia="Arial" w:hAnsi="Arial"/>
                <w:b/>
                <w:bCs/>
                <w:color w:val="1B2A4A"/>
                <w:sz w:val="22"/>
                <w:szCs w:val="22"/>
              </w:rPr>
              <w:t xml:space="preserve">The New Answer</w:t>
            </w:r>
          </w:p>
        </w:tc>
      </w:tr>
      <w:tr>
        <w:tc>
          <w:tcPr>
            <w:tcW w:type="dxa" w:w="9360"/>
            <w:tcBorders>
              <w:top w:val="none" w:sz="0"/>
              <w:left w:val="none" w:sz="0"/>
              <w:bottom w:val="none" w:sz="0"/>
              <w:right w:val="none" w:sz="0"/>
            </w:tcBorders>
            <w:shd w:fill="F0F5FA" w:val="clear"/>
            <w:tcMar>
              <w:top w:type="dxa" w:w="20"/>
              <w:left w:type="dxa" w:w="200"/>
              <w:bottom w:type="dxa" w:w="20"/>
              <w:right w:type="dxa" w:w="200"/>
            </w:tcMar>
          </w:tcPr>
          <w:p>
            <w:r>
              <w:rPr>
                <w:rFonts w:ascii="Arial" w:cs="Arial" w:eastAsia="Arial" w:hAnsi="Arial"/>
                <w:i/>
                <w:iCs/>
                <w:color w:val="555555"/>
                <w:sz w:val="22"/>
                <w:szCs w:val="22"/>
              </w:rPr>
              <w:t xml:space="preserve">“What does Lionheart do?”</w:t>
            </w:r>
          </w:p>
        </w:tc>
      </w:tr>
      <w:tr>
        <w:tc>
          <w:tcPr>
            <w:tcW w:type="dxa" w:w="9360"/>
            <w:tcBorders>
              <w:top w:val="none" w:sz="0"/>
              <w:left w:val="none" w:sz="0"/>
              <w:bottom w:val="none" w:sz="0"/>
              <w:right w:val="none" w:sz="0"/>
            </w:tcBorders>
            <w:shd w:fill="F0F5FA" w:val="clear"/>
            <w:tcMar>
              <w:top w:type="dxa" w:w="20"/>
              <w:left w:type="dxa" w:w="200"/>
              <w:bottom w:type="dxa" w:w="20"/>
              <w:right w:type="dxa" w:w="200"/>
            </w:tcMar>
          </w:tcPr>
          <w:p>
            <w:r>
              <w:rPr>
                <w:rFonts w:ascii="Arial" w:cs="Arial" w:eastAsia="Arial" w:hAnsi="Arial"/>
                <w:b/>
                <w:bCs/>
                <w:color w:val="1B2A4A"/>
                <w:sz w:val="22"/>
                <w:szCs w:val="22"/>
              </w:rPr>
              <w:t xml:space="preserve">“Lionheart helps schools plan and run everything that happens.”</w:t>
            </w:r>
          </w:p>
        </w:tc>
      </w:tr>
    </w:tbl>
    <w:p>
      <w:pPr>
        <w:spacing w:after="60"/>
      </w:pPr>
    </w:p>
    <w:p>
      <w:r>
        <w:rPr>
          <w:rFonts w:ascii="Arial" w:cs="Arial" w:eastAsia="Arial" w:hAnsi="Arial"/>
          <w:sz w:val="22"/>
          <w:szCs w:val="22"/>
        </w:rPr>
        <w:t xml:space="preserve">Events become the organizing principle of the platform, not a feature within it. The calendar is a view of events, not a separate system. Facility bookings are logistics within events. Team assignments are staffing for events. The whole product orients around this.</w:t>
      </w:r>
    </w:p>
    <w:p>
      <w:pPr>
        <w:spacing w:after="200"/>
      </w:pPr>
    </w:p>
    <w:p>
      <w:pPr>
        <w:pStyle w:val="Heading1"/>
      </w:pPr>
      <w:r>
        <w:rPr>
          <w:rFonts w:ascii="Arial" w:cs="Arial" w:eastAsia="Arial" w:hAnsi="Arial"/>
        </w:rPr>
        <w:t xml:space="preserve">How It Works</w:t>
      </w:r>
    </w:p>
    <w:p>
      <w:pPr>
        <w:pStyle w:val="Heading2"/>
      </w:pPr>
      <w:r>
        <w:rPr>
          <w:rFonts w:ascii="Arial" w:cs="Arial" w:eastAsia="Arial" w:hAnsi="Arial"/>
        </w:rPr>
        <w:t xml:space="preserve">Three Paths Into the System</w:t>
      </w:r>
    </w:p>
    <w:p>
      <w:r>
        <w:rPr>
          <w:rFonts w:ascii="Arial" w:cs="Arial" w:eastAsia="Arial" w:hAnsi="Arial"/>
          <w:sz w:val="22"/>
          <w:szCs w:val="22"/>
        </w:rPr>
        <w:t xml:space="preserve">Events enter Lionheart through three paths:</w:t>
      </w:r>
    </w:p>
    <w:p>
      <w:pPr>
        <w:spacing w:after="60"/>
      </w:pPr>
    </w:p>
    <w:p>
      <w:pPr>
        <w:pStyle w:val="Heading3"/>
      </w:pPr>
      <w:r>
        <w:rPr>
          <w:rFonts w:ascii="Arial" w:cs="Arial" w:eastAsia="Arial" w:hAnsi="Arial"/>
        </w:rPr>
        <w:t xml:space="preserve">Path 1: Planning Seasons (Proposals That Need Approval)</w:t>
      </w:r>
    </w:p>
    <w:p>
      <w:r>
        <w:rPr>
          <w:rFonts w:ascii="Arial" w:cs="Arial" w:eastAsia="Arial" w:hAnsi="Arial"/>
          <w:sz w:val="22"/>
          <w:szCs w:val="22"/>
        </w:rPr>
        <w:t xml:space="preserve">This is the existing workflow, refined. Planning seasons are about one thing: deciding what goes on the school’s calendar for the year. A teacher proposes an event. The proposal captures just enough to make an approval decision:</w:t>
      </w:r>
    </w:p>
    <w:p>
      <w:pPr>
        <w:spacing w:after="40"/>
      </w:pPr>
    </w:p>
    <w:p>
      <w:pPr>
        <w:pStyle w:val="ListParagraph"/>
        <w:numPr>
          <w:ilvl w:val="0"/>
          <w:numId w:val="2"/>
        </w:numPr>
      </w:pPr>
      <w:r>
        <w:rPr>
          <w:rFonts w:ascii="Arial" w:cs="Arial" w:eastAsia="Arial" w:hAnsi="Arial"/>
          <w:b/>
          <w:bCs/>
          <w:sz w:val="22"/>
          <w:szCs w:val="22"/>
        </w:rPr>
        <w:t xml:space="preserve">What: </w:t>
      </w:r>
      <w:r>
        <w:rPr>
          <w:rFonts w:ascii="Arial" w:cs="Arial" w:eastAsia="Arial" w:hAnsi="Arial"/>
          <w:sz w:val="22"/>
          <w:szCs w:val="22"/>
        </w:rPr>
        <w:t xml:space="preserve">title and description</w:t>
      </w:r>
    </w:p>
    <w:p>
      <w:pPr>
        <w:pStyle w:val="ListParagraph"/>
        <w:numPr>
          <w:ilvl w:val="0"/>
          <w:numId w:val="2"/>
        </w:numPr>
      </w:pPr>
      <w:r>
        <w:rPr>
          <w:rFonts w:ascii="Arial" w:cs="Arial" w:eastAsia="Arial" w:hAnsi="Arial"/>
          <w:b/>
          <w:bCs/>
          <w:sz w:val="22"/>
          <w:szCs w:val="22"/>
        </w:rPr>
        <w:t xml:space="preserve">When: </w:t>
      </w:r>
      <w:r>
        <w:rPr>
          <w:rFonts w:ascii="Arial" w:cs="Arial" w:eastAsia="Arial" w:hAnsi="Arial"/>
          <w:sz w:val="22"/>
          <w:szCs w:val="22"/>
        </w:rPr>
        <w:t xml:space="preserve">preferred date and time, plus alternates</w:t>
      </w:r>
    </w:p>
    <w:p>
      <w:pPr>
        <w:pStyle w:val="ListParagraph"/>
        <w:numPr>
          <w:ilvl w:val="0"/>
          <w:numId w:val="2"/>
        </w:numPr>
      </w:pPr>
      <w:r>
        <w:rPr>
          <w:rFonts w:ascii="Arial" w:cs="Arial" w:eastAsia="Arial" w:hAnsi="Arial"/>
          <w:b/>
          <w:bCs/>
          <w:sz w:val="22"/>
          <w:szCs w:val="22"/>
        </w:rPr>
        <w:t xml:space="preserve">Where: </w:t>
      </w:r>
      <w:r>
        <w:rPr>
          <w:rFonts w:ascii="Arial" w:cs="Arial" w:eastAsia="Arial" w:hAnsi="Arial"/>
          <w:sz w:val="22"/>
          <w:szCs w:val="22"/>
        </w:rPr>
        <w:t xml:space="preserve">location from the campus hierarchy (building, area, room)</w:t>
      </w:r>
    </w:p>
    <w:p>
      <w:pPr>
        <w:pStyle w:val="ListParagraph"/>
        <w:numPr>
          <w:ilvl w:val="0"/>
          <w:numId w:val="2"/>
        </w:numPr>
      </w:pPr>
      <w:r>
        <w:rPr>
          <w:rFonts w:ascii="Arial" w:cs="Arial" w:eastAsia="Arial" w:hAnsi="Arial"/>
          <w:b/>
          <w:bCs/>
          <w:sz w:val="22"/>
          <w:szCs w:val="22"/>
        </w:rPr>
        <w:t xml:space="preserve">Scale: </w:t>
      </w:r>
      <w:r>
        <w:rPr>
          <w:rFonts w:ascii="Arial" w:cs="Arial" w:eastAsia="Arial" w:hAnsi="Arial"/>
          <w:sz w:val="22"/>
          <w:szCs w:val="22"/>
        </w:rPr>
        <w:t xml:space="preserve">expected attendance and estimated budget</w:t>
      </w:r>
    </w:p>
    <w:p>
      <w:pPr>
        <w:pStyle w:val="ListParagraph"/>
        <w:numPr>
          <w:ilvl w:val="0"/>
          <w:numId w:val="2"/>
        </w:numPr>
      </w:pPr>
      <w:r>
        <w:rPr>
          <w:rFonts w:ascii="Arial" w:cs="Arial" w:eastAsia="Arial" w:hAnsi="Arial"/>
          <w:b/>
          <w:bCs/>
          <w:sz w:val="22"/>
          <w:szCs w:val="22"/>
        </w:rPr>
        <w:t xml:space="preserve">Resources: </w:t>
      </w:r>
      <w:r>
        <w:rPr>
          <w:rFonts w:ascii="Arial" w:cs="Arial" w:eastAsia="Arial" w:hAnsi="Arial"/>
          <w:sz w:val="22"/>
          <w:szCs w:val="22"/>
        </w:rPr>
        <w:t xml:space="preserve">what they’ll need (facility setup, AV, custodial)</w:t>
      </w:r>
    </w:p>
    <w:p>
      <w:pPr>
        <w:spacing w:after="60"/>
      </w:pPr>
    </w:p>
    <w:p>
      <w:r>
        <w:rPr>
          <w:rFonts w:ascii="Arial" w:cs="Arial" w:eastAsia="Arial" w:hAnsi="Arial"/>
          <w:sz w:val="22"/>
          <w:szCs w:val="22"/>
        </w:rPr>
        <w:t xml:space="preserve">The proposal goes through the existing review workflow — conflict detection, war room review, admin approval. This part works well today and doesn’t need to change much.</w:t>
      </w:r>
    </w:p>
    <w:p>
      <w:pPr>
        <w:spacing w:after="60"/>
      </w:pPr>
    </w:p>
    <w:p>
      <w:r>
        <w:rPr>
          <w:rFonts w:ascii="Arial" w:cs="Arial" w:eastAsia="Arial" w:hAnsi="Arial"/>
          <w:sz w:val="22"/>
          <w:szCs w:val="22"/>
        </w:rPr>
        <w:t xml:space="preserve">What changes is what happens after approval. Today, an approved submission becomes a calendar entry. In the new model, an approved submission becomes an Event Project — a full planning workspace. This is the moment the event goes from “request” to “real thing that needs to be planned.” The event planner opens their newly approved event and finds all the tools they need to bring it to life.</w:t>
      </w:r>
    </w:p>
    <w:p>
      <w:pPr>
        <w:spacing w:after="80"/>
      </w:pPr>
    </w:p>
    <w:p>
      <w:pPr>
        <w:pStyle w:val="Heading3"/>
      </w:pPr>
      <w:r>
        <w:rPr>
          <w:rFonts w:ascii="Arial" w:cs="Arial" w:eastAsia="Arial" w:hAnsi="Arial"/>
        </w:rPr>
        <w:t xml:space="preserve">Path 2: Recurring Series (Institutional Events)</w:t>
      </w:r>
    </w:p>
    <w:p>
      <w:r>
        <w:rPr>
          <w:rFonts w:ascii="Arial" w:cs="Arial" w:eastAsia="Arial" w:hAnsi="Arial"/>
          <w:sz w:val="22"/>
          <w:szCs w:val="22"/>
        </w:rPr>
        <w:t xml:space="preserve">Some events don’t need approval because they’re institutional. Chapel happens every Thursday. Staff meetings happen every Tuesday. Nobody proposes these — they just exist. An admin sets them up as a recurring series.</w:t>
      </w:r>
    </w:p>
    <w:p>
      <w:pPr>
        <w:spacing w:after="60"/>
      </w:pPr>
    </w:p>
    <w:p>
      <w:r>
        <w:rPr>
          <w:rFonts w:ascii="Arial" w:cs="Arial" w:eastAsia="Arial" w:hAnsi="Arial"/>
          <w:sz w:val="22"/>
          <w:szCs w:val="22"/>
        </w:rPr>
        <w:t xml:space="preserve">A series has two layers. The series level defines what’s constant: it’s every Thursday at 10am in the auditorium, the AV team is always involved, the standard setup is these microphones and this projector. Each instance within the series holds what changes week to week: this Thursday’s speaker, this Thursday’s songs, any special setup needs.</w:t>
      </w:r>
    </w:p>
    <w:p>
      <w:pPr>
        <w:spacing w:after="60"/>
      </w:pPr>
    </w:p>
    <w:p>
      <w:r>
        <w:rPr>
          <w:rFonts w:ascii="Arial" w:cs="Arial" w:eastAsia="Arial" w:hAnsi="Arial"/>
          <w:sz w:val="22"/>
          <w:szCs w:val="22"/>
        </w:rPr>
        <w:t xml:space="preserve">The system doesn’t dictate how far in advance you plan. The worship director can map out the entire year’s chapel themes in August, assigning speakers and worship leaders to specific weeks. Or they can plan week by week. Or somewhere in between — plan the fall series as a batch, then figure out spring later. Each instance is an Event Project with all the same tools available. Most of those tools will go unused for a routine chapel, but when a special chapel comes along — homecoming, Christmas, senior chapel — the instance can scale up with registration, special logistics, guest coordination, all without being reclassified as a different kind of event.</w:t>
      </w:r>
    </w:p>
    <w:p>
      <w:pPr>
        <w:spacing w:after="80"/>
      </w:pPr>
    </w:p>
    <w:p>
      <w:pPr>
        <w:pStyle w:val="Heading3"/>
      </w:pPr>
      <w:r>
        <w:rPr>
          <w:rFonts w:ascii="Arial" w:cs="Arial" w:eastAsia="Arial" w:hAnsi="Arial"/>
        </w:rPr>
        <w:t xml:space="preserve">Path 3: Direct Requests (Mid-Year Events)</w:t>
      </w:r>
    </w:p>
    <w:p>
      <w:r>
        <w:rPr>
          <w:rFonts w:ascii="Arial" w:cs="Arial" w:eastAsia="Arial" w:hAnsi="Arial"/>
          <w:sz w:val="22"/>
          <w:szCs w:val="22"/>
        </w:rPr>
        <w:t xml:space="preserve">Life doesn’t stop after planning season closes. A teacher discovers an amazing field trip opportunity in October. The athletic director needs to add a tournament that just got scheduled. The youth pastor wants to do a spontaneous service project. These shouldn’t wait for the next planning season.</w:t>
      </w:r>
    </w:p>
    <w:p>
      <w:pPr>
        <w:spacing w:after="60"/>
      </w:pPr>
    </w:p>
    <w:p>
      <w:r>
        <w:rPr>
          <w:rFonts w:ascii="Arial" w:cs="Arial" w:eastAsia="Arial" w:hAnsi="Arial"/>
          <w:sz w:val="22"/>
          <w:szCs w:val="22"/>
        </w:rPr>
        <w:t xml:space="preserve">A direct event request is the simplest path: someone submits a proposal with the same core information — what, when, where, scale, and resource needs (including facilities and AV requirements). It goes to an admin for approval. The admin checks for conflicts, verifies resource availability, and approves or declines. Once approved, it becomes an Event Project, same as everything else.</w:t>
      </w:r>
    </w:p>
    <w:p>
      <w:pPr>
        <w:spacing w:after="60"/>
      </w:pPr>
    </w:p>
    <w:p>
      <w:r>
        <w:rPr>
          <w:rFonts w:ascii="Arial" w:cs="Arial" w:eastAsia="Arial" w:hAnsi="Arial"/>
          <w:sz w:val="22"/>
          <w:szCs w:val="22"/>
        </w:rPr>
        <w:t xml:space="preserve">The difference from planning seasons is that this is a one-at-a-time approval rather than a batch review process. There’s no war room, no cross-referencing dozens of proposals simultaneously. It’s just “admin, can I do this thing on this date?” The conflict detection still runs — the system will flag if the requested room is already booked or if there’s another event targeting the same audience that week — but the review is lighter weight.</w:t>
      </w:r>
    </w:p>
    <w:p>
      <w:pPr>
        <w:spacing w:after="200"/>
      </w:pPr>
    </w:p>
    <w:p>
      <w:r>
        <w:br w:type="page"/>
      </w:r>
    </w:p>
    <w:p>
      <w:pPr>
        <w:pStyle w:val="Heading1"/>
      </w:pPr>
      <w:r>
        <w:rPr>
          <w:rFonts w:ascii="Arial" w:cs="Arial" w:eastAsia="Arial" w:hAnsi="Arial"/>
        </w:rPr>
        <w:t xml:space="preserve">The Event Project</w:t>
      </w:r>
    </w:p>
    <w:p>
      <w:r>
        <w:rPr>
          <w:rFonts w:ascii="Arial" w:cs="Arial" w:eastAsia="Arial" w:hAnsi="Arial"/>
          <w:sz w:val="22"/>
          <w:szCs w:val="22"/>
        </w:rPr>
        <w:t xml:space="preserve">Every event that gets approved — whether from a planning season, a recurring series, or a direct request — becomes an Event Project. This is the heart of the platform. An Event Project is a full planning workspace, and every one looks the same regardless of whether it’s a staff meeting or a week-long camp.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none" w:sz="0"/>
              <w:bottom w:val="none" w:sz="0"/>
              <w:right w:val="none" w:sz="0"/>
            </w:tcBorders>
            <w:shd w:fill="D5E8F0" w:val="clear"/>
            <w:tcMar>
              <w:top w:type="dxa" w:w="120"/>
              <w:left w:type="dxa" w:w="200"/>
              <w:bottom w:type="dxa" w:w="40"/>
              <w:right w:type="dxa" w:w="200"/>
            </w:tcMar>
          </w:tcPr>
          <w:p>
            <w:r>
              <w:rPr>
                <w:rFonts w:ascii="Arial" w:cs="Arial" w:eastAsia="Arial" w:hAnsi="Arial"/>
                <w:b/>
                <w:bCs/>
                <w:color w:val="1B2A4A"/>
                <w:sz w:val="22"/>
                <w:szCs w:val="22"/>
              </w:rPr>
              <w:t xml:space="preserve">Design Decision: Show Everything</w:t>
            </w:r>
          </w:p>
        </w:tc>
      </w:tr>
      <w:tr>
        <w:tc>
          <w:tcPr>
            <w:tcW w:type="dxa" w:w="9360"/>
            <w:tcBorders>
              <w:top w:val="none" w:sz="0"/>
              <w:left w:val="none" w:sz="0"/>
              <w:bottom w:val="none" w:sz="0"/>
              <w:right w:val="none" w:sz="0"/>
            </w:tcBorders>
            <w:shd w:fill="D5E8F0" w:val="clear"/>
            <w:tcMar>
              <w:top w:type="dxa" w:w="20"/>
              <w:left w:type="dxa" w:w="200"/>
              <w:bottom w:type="dxa" w:w="20"/>
              <w:right w:type="dxa" w:w="200"/>
            </w:tcMar>
          </w:tcPr>
          <w:p>
            <w:r>
              <w:rPr>
                <w:rFonts w:ascii="Arial" w:cs="Arial" w:eastAsia="Arial" w:hAnsi="Arial"/>
                <w:sz w:val="20"/>
                <w:szCs w:val="20"/>
              </w:rPr>
              <w:t xml:space="preserve">All features are visible on every event project from the moment it’s approved. There are no complexity tiers, no event types that gate functionality, no progressive disclosure based on what you’ve added. Every event gets the full toolkit.</w:t>
            </w:r>
          </w:p>
        </w:tc>
      </w:tr>
      <w:tr>
        <w:tc>
          <w:tcPr>
            <w:tcW w:type="dxa" w:w="9360"/>
            <w:tcBorders>
              <w:top w:val="none" w:sz="0"/>
              <w:left w:val="none" w:sz="0"/>
              <w:bottom w:val="none" w:sz="0"/>
              <w:right w:val="none" w:sz="0"/>
            </w:tcBorders>
            <w:shd w:fill="D5E8F0" w:val="clear"/>
            <w:tcMar>
              <w:top w:type="dxa" w:w="20"/>
              <w:left w:type="dxa" w:w="200"/>
              <w:bottom w:type="dxa" w:w="20"/>
              <w:right w:type="dxa" w:w="200"/>
            </w:tcMar>
          </w:tcPr>
          <w:p>
            <w:r>
              <w:rPr>
                <w:rFonts w:ascii="Arial" w:cs="Arial" w:eastAsia="Arial" w:hAnsi="Arial"/>
                <w:sz w:val="20"/>
                <w:szCs w:val="20"/>
              </w:rPr>
              <w:t xml:space="preserve"/>
            </w:r>
          </w:p>
        </w:tc>
      </w:tr>
      <w:tr>
        <w:tc>
          <w:tcPr>
            <w:tcW w:type="dxa" w:w="9360"/>
            <w:tcBorders>
              <w:top w:val="none" w:sz="0"/>
              <w:left w:val="none" w:sz="0"/>
              <w:bottom w:val="none" w:sz="0"/>
              <w:right w:val="none" w:sz="0"/>
            </w:tcBorders>
            <w:shd w:fill="D5E8F0" w:val="clear"/>
            <w:tcMar>
              <w:top w:type="dxa" w:w="20"/>
              <w:left w:type="dxa" w:w="200"/>
              <w:bottom w:type="dxa" w:w="20"/>
              <w:right w:type="dxa" w:w="200"/>
            </w:tcMar>
          </w:tcPr>
          <w:p>
            <w:r>
              <w:rPr>
                <w:rFonts w:ascii="Arial" w:cs="Arial" w:eastAsia="Arial" w:hAnsi="Arial"/>
                <w:sz w:val="20"/>
                <w:szCs w:val="20"/>
              </w:rPr>
              <w:t xml:space="preserve">This is intentional. Empty sections serve as a built-in checklist. A teacher planning a field trip sees the Documents section and thinks “oh right, do I need permission slips?” A first-time event planner discovers capabilities they didn’t know existed. There’s nothing to configure, nothing to unlock, no decisions to make about what kind of event this is.</w:t>
            </w:r>
          </w:p>
        </w:tc>
      </w:tr>
      <w:tr>
        <w:tc>
          <w:tcPr>
            <w:tcW w:type="dxa" w:w="9360"/>
            <w:tcBorders>
              <w:top w:val="none" w:sz="0"/>
              <w:left w:val="none" w:sz="0"/>
              <w:bottom w:val="none" w:sz="0"/>
              <w:right w:val="none" w:sz="0"/>
            </w:tcBorders>
            <w:shd w:fill="D5E8F0" w:val="clear"/>
            <w:tcMar>
              <w:top w:type="dxa" w:w="20"/>
              <w:left w:type="dxa" w:w="200"/>
              <w:bottom w:type="dxa" w:w="20"/>
              <w:right w:type="dxa" w:w="200"/>
            </w:tcMar>
          </w:tcPr>
          <w:p>
            <w:r>
              <w:rPr>
                <w:rFonts w:ascii="Arial" w:cs="Arial" w:eastAsia="Arial" w:hAnsi="Arial"/>
                <w:sz w:val="20"/>
                <w:szCs w:val="20"/>
              </w:rPr>
              <w:t xml:space="preserve"/>
            </w:r>
          </w:p>
        </w:tc>
      </w:tr>
      <w:tr>
        <w:tc>
          <w:tcPr>
            <w:tcW w:type="dxa" w:w="9360"/>
            <w:tcBorders>
              <w:top w:val="none" w:sz="0"/>
              <w:left w:val="none" w:sz="0"/>
              <w:bottom w:val="none" w:sz="0"/>
              <w:right w:val="none" w:sz="0"/>
            </w:tcBorders>
            <w:shd w:fill="D5E8F0" w:val="clear"/>
            <w:tcMar>
              <w:top w:type="dxa" w:w="20"/>
              <w:left w:type="dxa" w:w="200"/>
              <w:bottom w:type="dxa" w:w="20"/>
              <w:right w:type="dxa" w:w="200"/>
            </w:tcMar>
          </w:tcPr>
          <w:p>
            <w:r>
              <w:rPr>
                <w:rFonts w:ascii="Arial" w:cs="Arial" w:eastAsia="Arial" w:hAnsi="Arial"/>
                <w:sz w:val="20"/>
                <w:szCs w:val="20"/>
              </w:rPr>
              <w:t xml:space="preserve">An event is an event. The scope of planning varies, but the tools available don’t.</w:t>
            </w:r>
          </w:p>
        </w:tc>
      </w:tr>
    </w:tbl>
    <w:p>
      <w:pPr>
        <w:spacing w:after="120"/>
      </w:pPr>
    </w:p>
    <w:p>
      <w:pPr>
        <w:pStyle w:val="Heading2"/>
      </w:pPr>
      <w:r>
        <w:rPr>
          <w:rFonts w:ascii="Arial" w:cs="Arial" w:eastAsia="Arial" w:hAnsi="Arial"/>
        </w:rPr>
        <w:t xml:space="preserve">What’s on the Event Project Page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7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b/>
                <w:bCs/>
                <w:sz w:val="20"/>
                <w:szCs w:val="20"/>
              </w:rPr>
              <w:t xml:space="preserve">Overview</w:t>
            </w:r>
          </w:p>
        </w:tc>
        <w:tc>
          <w:tcPr>
            <w:tcW w:type="dxa" w:w="7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Event name, dates, time, location, description. Status indicators and progress at a glance — how many registered, how many documents signed, budget utilization. The command center.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Schedule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For single-session events, this is just start and end time. For multi-day events, this is the day-by-day schedule builder — time blocks for sessions, activities, meals, free time, travel. Drag and drop to rearrange.</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b/>
                <w:bCs/>
                <w:sz w:val="20"/>
                <w:szCs w:val="20"/>
              </w:rPr>
              <w:t xml:space="preserve">People</w:t>
            </w:r>
          </w:p>
        </w:tc>
        <w:tc>
          <w:tcPr>
            <w:tcW w:type="dxa" w:w="7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Registration list with status, payment status, and form completion tracking. Staff and volunteer roster. Group assignments (cabins, buses, small groups). Waitlist management. Dietary and medical info aggregation.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Documents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Required documents with per-participant completion tracking. Waivers, permission slips, medical releases, photo releases. Insurance certificates and vendor contracts. Compliance checklists.</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b/>
                <w:bCs/>
                <w:sz w:val="20"/>
                <w:szCs w:val="20"/>
              </w:rPr>
              <w:t xml:space="preserve">Logistics</w:t>
            </w:r>
          </w:p>
        </w:tc>
        <w:tc>
          <w:tcPr>
            <w:tcW w:type="dxa" w:w="7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Transportation (bus assignments and manifests), housing (cabin placements), equipment needs, supply lists, vendor coordination. Group management with drag-and-drop assignment.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Budget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Line-item budget with categories. Revenue tracking (registration fees, sponsorships, fundraising). Expense logging with receipt uploads. Budget vs. actual reporting. Per-participant cost analysis.</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b/>
                <w:bCs/>
                <w:sz w:val="20"/>
                <w:szCs w:val="20"/>
              </w:rPr>
              <w:t xml:space="preserve">Tasks</w:t>
            </w:r>
          </w:p>
        </w:tc>
        <w:tc>
          <w:tcPr>
            <w:tcW w:type="dxa" w:w="7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Planning tasks assigned to team members. Due dates, priorities, status tracking. Categories: logistics, programming, communications, compliance, finance. Kanban or list view.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Comms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Announcement feed targeted to specific audiences (parents, students, staff). Automated reminders for deadlines. Notification history. Day-of updates.</w:t>
            </w:r>
          </w:p>
        </w:tc>
      </w:tr>
    </w:tbl>
    <w:p>
      <w:pPr>
        <w:spacing w:after="60"/>
      </w:pPr>
    </w:p>
    <w:p>
      <w:r>
        <w:rPr>
          <w:rFonts w:ascii="Arial" w:cs="Arial" w:eastAsia="Arial" w:hAnsi="Arial"/>
          <w:sz w:val="22"/>
          <w:szCs w:val="22"/>
        </w:rPr>
        <w:t xml:space="preserve">For a staff meeting, most of these sections will be empty. That’s fine. For Big Bear camp, they’ll all be full. The platform doesn’t care — it gives you the workspace and you use what you need.</w:t>
      </w:r>
    </w:p>
    <w:p>
      <w:pPr>
        <w:spacing w:after="200"/>
      </w:pPr>
    </w:p>
    <w:p>
      <w:r>
        <w:br w:type="page"/>
      </w:r>
    </w:p>
    <w:p>
      <w:pPr>
        <w:pStyle w:val="Heading1"/>
      </w:pPr>
      <w:r>
        <w:rPr>
          <w:rFonts w:ascii="Arial" w:cs="Arial" w:eastAsia="Arial" w:hAnsi="Arial"/>
        </w:rPr>
        <w:t xml:space="preserve">The Big Bear Camp Scenario</w:t>
      </w:r>
    </w:p>
    <w:p>
      <w:r>
        <w:rPr>
          <w:rFonts w:ascii="Arial" w:cs="Arial" w:eastAsia="Arial" w:hAnsi="Arial"/>
          <w:sz w:val="22"/>
          <w:szCs w:val="22"/>
        </w:rPr>
        <w:t xml:space="preserve">Here’s how the full system handles the annual high school camp at Big Bear, from first proposal to post-event wrap-up.</w:t>
      </w:r>
    </w:p>
    <w:p>
      <w:pPr>
        <w:spacing w:after="80"/>
      </w:pPr>
    </w:p>
    <w:p>
      <w:pPr>
        <w:pStyle w:val="Heading2"/>
      </w:pPr>
      <w:r>
        <w:rPr>
          <w:rFonts w:ascii="Arial" w:cs="Arial" w:eastAsia="Arial" w:hAnsi="Arial"/>
        </w:rPr>
        <w:t xml:space="preserve">Proposal (During Planning Season)</w:t>
      </w:r>
    </w:p>
    <w:p>
      <w:r>
        <w:rPr>
          <w:rFonts w:ascii="Arial" w:cs="Arial" w:eastAsia="Arial" w:hAnsi="Arial"/>
          <w:sz w:val="22"/>
          <w:szCs w:val="22"/>
        </w:rPr>
        <w:t xml:space="preserve">The youth pastor submits a planning season proposal: “Big Bear Camp 2027, June 15–20, Forest Home in Big Bear, 120 students + 30 staff, estimated budget $45,000.” They note resource needs: bus transportation, off-campus insurance, AV equipment for evening sessions. The admin reviews it alongside all other proposals in the war room, checks for conflicts, approves it. The event project opens up.</w:t>
      </w:r>
    </w:p>
    <w:p>
      <w:pPr>
        <w:spacing w:after="80"/>
      </w:pPr>
    </w:p>
    <w:p>
      <w:pPr>
        <w:pStyle w:val="Heading2"/>
      </w:pPr>
      <w:r>
        <w:rPr>
          <w:rFonts w:ascii="Arial" w:cs="Arial" w:eastAsia="Arial" w:hAnsi="Arial"/>
        </w:rPr>
        <w:t xml:space="preserve">Planning Phase</w:t>
      </w:r>
    </w:p>
    <w:p>
      <w:pPr>
        <w:pStyle w:val="Heading3"/>
      </w:pPr>
      <w:r>
        <w:rPr>
          <w:rFonts w:ascii="Arial" w:cs="Arial" w:eastAsia="Arial" w:hAnsi="Arial"/>
        </w:rPr>
        <w:t xml:space="preserve">Schedule</w:t>
      </w:r>
    </w:p>
    <w:p>
      <w:r>
        <w:rPr>
          <w:rFonts w:ascii="Arial" w:cs="Arial" w:eastAsia="Arial" w:hAnsi="Arial"/>
          <w:sz w:val="22"/>
          <w:szCs w:val="22"/>
        </w:rPr>
        <w:t xml:space="preserve">The youth pastor builds out the week’s schedule. Monday: arrival, cabin assignments, dinner, evening session. Tuesday through Thursday: morning chapel, elective activities, afternoon free time, dinner, evening session. Friday: final chapel, pack up, depart. Each block is a schedule item with a time, location within the camp, and assigned team.</w:t>
      </w:r>
    </w:p>
    <w:p>
      <w:pPr>
        <w:spacing w:after="60"/>
      </w:pPr>
    </w:p>
    <w:p>
      <w:r>
        <w:rPr>
          <w:rFonts w:ascii="Arial" w:cs="Arial" w:eastAsia="Arial" w:hAnsi="Arial"/>
          <w:sz w:val="22"/>
          <w:szCs w:val="22"/>
        </w:rPr>
        <w:t xml:space="preserve">Elective activities (rock climbing, archery, lake activities, crafts) are flagged as elective with capacity limits. Students will choose these during registration.</w:t>
      </w:r>
    </w:p>
    <w:p>
      <w:pPr>
        <w:spacing w:after="80"/>
      </w:pPr>
    </w:p>
    <w:p>
      <w:pPr>
        <w:pStyle w:val="Heading3"/>
      </w:pPr>
      <w:r>
        <w:rPr>
          <w:rFonts w:ascii="Arial" w:cs="Arial" w:eastAsia="Arial" w:hAnsi="Arial"/>
        </w:rPr>
        <w:t xml:space="preserve">Worship &amp; Programming</w:t>
      </w:r>
    </w:p>
    <w:p>
      <w:r>
        <w:rPr>
          <w:rFonts w:ascii="Arial" w:cs="Arial" w:eastAsia="Arial" w:hAnsi="Arial"/>
          <w:sz w:val="22"/>
          <w:szCs w:val="22"/>
        </w:rPr>
        <w:t xml:space="preserve">Each evening session and morning chapel gets its own schedule item. The worship leader assigns the band members per session, sets the song list. If the school uses Planning Center, song data and team assignments sync directly. The tech team sees what AV setup each session needs — which is a resource request on the schedule item, using the same pattern that already exists in the platform.</w:t>
      </w:r>
    </w:p>
    <w:p>
      <w:pPr>
        <w:spacing w:after="80"/>
      </w:pPr>
    </w:p>
    <w:p>
      <w:pPr>
        <w:pStyle w:val="Heading2"/>
      </w:pPr>
      <w:r>
        <w:rPr>
          <w:rFonts w:ascii="Arial" w:cs="Arial" w:eastAsia="Arial" w:hAnsi="Arial"/>
        </w:rPr>
        <w:t xml:space="preserve">Registration Opens</w:t>
      </w:r>
    </w:p>
    <w:p>
      <w:r>
        <w:rPr>
          <w:rFonts w:ascii="Arial" w:cs="Arial" w:eastAsia="Arial" w:hAnsi="Arial"/>
          <w:sz w:val="22"/>
          <w:szCs w:val="22"/>
        </w:rPr>
        <w:t xml:space="preserve">The youth pastor hits the Share button on the event project. This generates a public-facing event page — a branded, shareable URL. The page shows the school logo at the top (always visible), a cover photo of Big Bear on the left side, and the event details with a Register button on the right. On mobile, the logo stays at the top and the form fills the screen for simplicity.</w:t>
      </w:r>
    </w:p>
    <w:p>
      <w:pPr>
        <w:spacing w:after="60"/>
      </w:pPr>
    </w:p>
    <w:p>
      <w:r>
        <w:rPr>
          <w:rFonts w:ascii="Arial" w:cs="Arial" w:eastAsia="Arial" w:hAnsi="Arial"/>
          <w:sz w:val="22"/>
          <w:szCs w:val="22"/>
        </w:rPr>
        <w:t xml:space="preserve">A parent taps the link from their phone. They see their school’s branding, the event details, and a Register button. The registration form is multi-page:</w:t>
      </w:r>
    </w:p>
    <w:p>
      <w:pPr>
        <w:spacing w:after="40"/>
      </w:pPr>
    </w:p>
    <w:p>
      <w:pPr>
        <w:pStyle w:val="ListParagraph"/>
        <w:numPr>
          <w:ilvl w:val="0"/>
          <w:numId w:val="2"/>
        </w:numPr>
      </w:pPr>
      <w:r>
        <w:rPr>
          <w:rFonts w:ascii="Arial" w:cs="Arial" w:eastAsia="Arial" w:hAnsi="Arial"/>
          <w:b/>
          <w:bCs/>
          <w:sz w:val="22"/>
          <w:szCs w:val="22"/>
        </w:rPr>
        <w:t xml:space="preserve">Page 1 — Student Info: </w:t>
      </w:r>
      <w:r>
        <w:rPr>
          <w:rFonts w:ascii="Arial" w:cs="Arial" w:eastAsia="Arial" w:hAnsi="Arial"/>
          <w:sz w:val="22"/>
          <w:szCs w:val="22"/>
        </w:rPr>
        <w:t xml:space="preserve">name, grade, emergency contacts</w:t>
      </w:r>
    </w:p>
    <w:p>
      <w:pPr>
        <w:pStyle w:val="ListParagraph"/>
        <w:numPr>
          <w:ilvl w:val="0"/>
          <w:numId w:val="2"/>
        </w:numPr>
      </w:pPr>
      <w:r>
        <w:rPr>
          <w:rFonts w:ascii="Arial" w:cs="Arial" w:eastAsia="Arial" w:hAnsi="Arial"/>
          <w:b/>
          <w:bCs/>
          <w:sz w:val="22"/>
          <w:szCs w:val="22"/>
        </w:rPr>
        <w:t xml:space="preserve">Page 2 — Medical: </w:t>
      </w:r>
      <w:r>
        <w:rPr>
          <w:rFonts w:ascii="Arial" w:cs="Arial" w:eastAsia="Arial" w:hAnsi="Arial"/>
          <w:sz w:val="22"/>
          <w:szCs w:val="22"/>
        </w:rPr>
        <w:t xml:space="preserve">allergies, medications, insurance info, doctor’s name</w:t>
      </w:r>
    </w:p>
    <w:p>
      <w:pPr>
        <w:pStyle w:val="ListParagraph"/>
        <w:numPr>
          <w:ilvl w:val="0"/>
          <w:numId w:val="2"/>
        </w:numPr>
      </w:pPr>
      <w:r>
        <w:rPr>
          <w:rFonts w:ascii="Arial" w:cs="Arial" w:eastAsia="Arial" w:hAnsi="Arial"/>
          <w:b/>
          <w:bCs/>
          <w:sz w:val="22"/>
          <w:szCs w:val="22"/>
        </w:rPr>
        <w:t xml:space="preserve">Page 3 — Preferences: </w:t>
      </w:r>
      <w:r>
        <w:rPr>
          <w:rFonts w:ascii="Arial" w:cs="Arial" w:eastAsia="Arial" w:hAnsi="Arial"/>
          <w:sz w:val="22"/>
          <w:szCs w:val="22"/>
        </w:rPr>
        <w:t xml:space="preserve">cabin mate requests, t-shirt size, activity rankings for electives</w:t>
      </w:r>
    </w:p>
    <w:p>
      <w:pPr>
        <w:pStyle w:val="ListParagraph"/>
        <w:numPr>
          <w:ilvl w:val="0"/>
          <w:numId w:val="2"/>
        </w:numPr>
      </w:pPr>
      <w:r>
        <w:rPr>
          <w:rFonts w:ascii="Arial" w:cs="Arial" w:eastAsia="Arial" w:hAnsi="Arial"/>
          <w:b/>
          <w:bCs/>
          <w:sz w:val="22"/>
          <w:szCs w:val="22"/>
        </w:rPr>
        <w:t xml:space="preserve">Page 4 — Payment: </w:t>
      </w:r>
      <w:r>
        <w:rPr>
          <w:rFonts w:ascii="Arial" w:cs="Arial" w:eastAsia="Arial" w:hAnsi="Arial"/>
          <w:sz w:val="22"/>
          <w:szCs w:val="22"/>
        </w:rPr>
        <w:t xml:space="preserve">camp fee with option for deposit or full payment</w:t>
      </w:r>
    </w:p>
    <w:p>
      <w:pPr>
        <w:pStyle w:val="ListParagraph"/>
        <w:numPr>
          <w:ilvl w:val="0"/>
          <w:numId w:val="2"/>
        </w:numPr>
      </w:pPr>
      <w:r>
        <w:rPr>
          <w:rFonts w:ascii="Arial" w:cs="Arial" w:eastAsia="Arial" w:hAnsi="Arial"/>
          <w:b/>
          <w:bCs/>
          <w:sz w:val="22"/>
          <w:szCs w:val="22"/>
        </w:rPr>
        <w:t xml:space="preserve">Page 5 — Signatures: </w:t>
      </w:r>
      <w:r>
        <w:rPr>
          <w:rFonts w:ascii="Arial" w:cs="Arial" w:eastAsia="Arial" w:hAnsi="Arial"/>
          <w:sz w:val="22"/>
          <w:szCs w:val="22"/>
        </w:rPr>
        <w:t xml:space="preserve">permission slip, liability waiver, medical release, photo release</w:t>
      </w:r>
    </w:p>
    <w:p>
      <w:pPr>
        <w:spacing w:after="60"/>
      </w:pPr>
    </w:p>
    <w:p>
      <w:r>
        <w:rPr>
          <w:rFonts w:ascii="Arial" w:cs="Arial" w:eastAsia="Arial" w:hAnsi="Arial"/>
          <w:sz w:val="22"/>
          <w:szCs w:val="22"/>
        </w:rPr>
        <w:t xml:space="preserve">The parent fills it all out, signs with their finger on the phone, pays the deposit, and gets a confirmation email. Ten minutes, no account creation, no app download.</w:t>
      </w:r>
    </w:p>
    <w:p>
      <w:pPr>
        <w:spacing w:after="60"/>
      </w:pPr>
    </w:p>
    <w:p>
      <w:r>
        <w:rPr>
          <w:rFonts w:ascii="Arial" w:cs="Arial" w:eastAsia="Arial" w:hAnsi="Arial"/>
          <w:sz w:val="22"/>
          <w:szCs w:val="22"/>
        </w:rPr>
        <w:t xml:space="preserve">Back in Lionheart, the event project’s People section updates in real time. The youth pastor sees 47 of 120 spots filled, 12 waivers still outstanding, $8,400 collected in deposits. The Documents section shows exactly which families haven’t signed which forms yet.</w:t>
      </w:r>
    </w:p>
    <w:p>
      <w:pPr>
        <w:spacing w:after="80"/>
      </w:pPr>
    </w:p>
    <w:p>
      <w:pPr>
        <w:pStyle w:val="Heading2"/>
      </w:pPr>
      <w:r>
        <w:rPr>
          <w:rFonts w:ascii="Arial" w:cs="Arial" w:eastAsia="Arial" w:hAnsi="Arial"/>
        </w:rPr>
        <w:t xml:space="preserve">Logistics</w:t>
      </w:r>
    </w:p>
    <w:p>
      <w:r>
        <w:rPr>
          <w:rFonts w:ascii="Arial" w:cs="Arial" w:eastAsia="Arial" w:hAnsi="Arial"/>
          <w:sz w:val="22"/>
          <w:szCs w:val="22"/>
        </w:rPr>
        <w:t xml:space="preserve">As registration fills up, the logistics work begins. In the People section, the youth pastor creates groups: Bus 1, Bus 2, Bus 3, Cabin A through Cabin L. They drag students into groups — considering gender, grade, friend requests from the registration form, and counselor assignments. The system generates printable bus manifests with student names, emergency contacts, and medical flags. Cabin rosters go to cabin leaders.</w:t>
      </w:r>
    </w:p>
    <w:p>
      <w:pPr>
        <w:spacing w:after="60"/>
      </w:pPr>
    </w:p>
    <w:p>
      <w:r>
        <w:rPr>
          <w:rFonts w:ascii="Arial" w:cs="Arial" w:eastAsia="Arial" w:hAnsi="Arial"/>
          <w:sz w:val="22"/>
          <w:szCs w:val="22"/>
        </w:rPr>
        <w:t xml:space="preserve">The People section also aggregates dietary data from registration: 8 vegetarian, 3 gluten-free, 2 nut allergies. That report goes to the camp’s kitchen staff.</w:t>
      </w:r>
    </w:p>
    <w:p>
      <w:pPr>
        <w:spacing w:after="80"/>
      </w:pPr>
    </w:p>
    <w:p>
      <w:pPr>
        <w:pStyle w:val="Heading2"/>
      </w:pPr>
      <w:r>
        <w:rPr>
          <w:rFonts w:ascii="Arial" w:cs="Arial" w:eastAsia="Arial" w:hAnsi="Arial"/>
        </w:rPr>
        <w:t xml:space="preserve">Documents &amp; Compliance</w:t>
      </w:r>
    </w:p>
    <w:p>
      <w:r>
        <w:rPr>
          <w:rFonts w:ascii="Arial" w:cs="Arial" w:eastAsia="Arial" w:hAnsi="Arial"/>
          <w:sz w:val="22"/>
          <w:szCs w:val="22"/>
        </w:rPr>
        <w:t xml:space="preserve">The Documents section tracks everything. Permission slips: 112 of 120 signed. Medical releases: 118 of 120. The youth pastor can see exactly which two families haven’t completed which forms and send targeted reminders. Insurance certificates from the bus company and the camp venue are uploaded here too. The compliance checklist auto-tracks: all waivers signed? Insurance uploaded? Background checks current for all adult chaperones?</w:t>
      </w:r>
    </w:p>
    <w:p>
      <w:pPr>
        <w:spacing w:after="80"/>
      </w:pPr>
    </w:p>
    <w:p>
      <w:pPr>
        <w:pStyle w:val="Heading2"/>
      </w:pPr>
      <w:r>
        <w:rPr>
          <w:rFonts w:ascii="Arial" w:cs="Arial" w:eastAsia="Arial" w:hAnsi="Arial"/>
        </w:rPr>
        <w:t xml:space="preserve">Communication</w:t>
      </w:r>
    </w:p>
    <w:p>
      <w:r>
        <w:rPr>
          <w:rFonts w:ascii="Arial" w:cs="Arial" w:eastAsia="Arial" w:hAnsi="Arial"/>
          <w:sz w:val="22"/>
          <w:szCs w:val="22"/>
        </w:rPr>
        <w:t xml:space="preserve">Two weeks before camp, the youth pastor posts an announcement targeted to parents: “Packing list is now available.” One week out: “Bus assignments are posted — check your student’s group.” Day of departure: “Bus 2 is running 10 minutes late.” All from the Comms section of the event project. Parents see these updates at the same URL they used to register — no new app, no new login.</w:t>
      </w:r>
    </w:p>
    <w:p>
      <w:pPr>
        <w:spacing w:after="80"/>
      </w:pPr>
    </w:p>
    <w:p>
      <w:pPr>
        <w:pStyle w:val="Heading2"/>
      </w:pPr>
      <w:r>
        <w:rPr>
          <w:rFonts w:ascii="Arial" w:cs="Arial" w:eastAsia="Arial" w:hAnsi="Arial"/>
        </w:rPr>
        <w:t xml:space="preserve">Day-Of and Post-Event</w:t>
      </w:r>
    </w:p>
    <w:p>
      <w:r>
        <w:rPr>
          <w:rFonts w:ascii="Arial" w:cs="Arial" w:eastAsia="Arial" w:hAnsi="Arial"/>
          <w:sz w:val="22"/>
          <w:szCs w:val="22"/>
        </w:rPr>
        <w:t xml:space="preserve">During camp, cabin leaders use their phones for headcounts. Any incidents (medical, behavioral) get logged in the event project. After camp, the youth pastor closes out the budget (actual vs. estimated), collects feedback surveys from students and staff, and hits “Save as Template.” Next year’s youth pastor opens the Big Bear Camp template and has the entire structure ready to go — schedule framework, document requirements, group structure, task checklist, budget categories. They customize the details, but the scaffolding is already built.</w:t>
      </w:r>
    </w:p>
    <w:p>
      <w:pPr>
        <w:spacing w:after="200"/>
      </w:pPr>
    </w:p>
    <w:p>
      <w:r>
        <w:br w:type="page"/>
      </w:r>
    </w:p>
    <w:p>
      <w:pPr>
        <w:pStyle w:val="Heading1"/>
      </w:pPr>
      <w:r>
        <w:rPr>
          <w:rFonts w:ascii="Arial" w:cs="Arial" w:eastAsia="Arial" w:hAnsi="Arial"/>
        </w:rPr>
        <w:t xml:space="preserve">The Public-Facing Experience</w:t>
      </w:r>
    </w:p>
    <w:p>
      <w:r>
        <w:rPr>
          <w:rFonts w:ascii="Arial" w:cs="Arial" w:eastAsia="Arial" w:hAnsi="Arial"/>
          <w:sz w:val="22"/>
          <w:szCs w:val="22"/>
        </w:rPr>
        <w:t xml:space="preserve">This is the biggest architectural addition to Lionheart. Today, the platform is entirely staff-facing — everyone who uses it has an account and logs in. Event planning requires a public-facing layer where parents and participants can interact without an account.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none" w:sz="0"/>
              <w:bottom w:val="none" w:sz="0"/>
              <w:right w:val="none" w:sz="0"/>
            </w:tcBorders>
            <w:shd w:fill="D5E8F0" w:val="clear"/>
            <w:tcMar>
              <w:top w:type="dxa" w:w="120"/>
              <w:left w:type="dxa" w:w="200"/>
              <w:bottom w:type="dxa" w:w="40"/>
              <w:right w:type="dxa" w:w="200"/>
            </w:tcMar>
          </w:tcPr>
          <w:p>
            <w:r>
              <w:rPr>
                <w:rFonts w:ascii="Arial" w:cs="Arial" w:eastAsia="Arial" w:hAnsi="Arial"/>
                <w:b/>
                <w:bCs/>
                <w:color w:val="1B2A4A"/>
                <w:sz w:val="22"/>
                <w:szCs w:val="22"/>
              </w:rPr>
              <w:t xml:space="preserve">Design Principle</w:t>
            </w:r>
          </w:p>
        </w:tc>
      </w:tr>
      <w:tr>
        <w:tc>
          <w:tcPr>
            <w:tcW w:type="dxa" w:w="9360"/>
            <w:tcBorders>
              <w:top w:val="none" w:sz="0"/>
              <w:left w:val="none" w:sz="0"/>
              <w:bottom w:val="none" w:sz="0"/>
              <w:right w:val="none" w:sz="0"/>
            </w:tcBorders>
            <w:shd w:fill="D5E8F0" w:val="clear"/>
            <w:tcMar>
              <w:top w:type="dxa" w:w="20"/>
              <w:left w:type="dxa" w:w="200"/>
              <w:bottom w:type="dxa" w:w="20"/>
              <w:right w:type="dxa" w:w="200"/>
            </w:tcMar>
          </w:tcPr>
          <w:p>
            <w:r>
              <w:rPr>
                <w:rFonts w:ascii="Arial" w:cs="Arial" w:eastAsia="Arial" w:hAnsi="Arial"/>
                <w:sz w:val="20"/>
                <w:szCs w:val="20"/>
              </w:rPr>
              <w:t xml:space="preserve">The parent never needs to know Lionheart exists. They see their school’s branding, their school’s event, and a clean experience. Lionheart is invisible infrastructure.</w:t>
            </w:r>
          </w:p>
        </w:tc>
      </w:tr>
    </w:tbl>
    <w:p>
      <w:pPr>
        <w:spacing w:after="80"/>
      </w:pPr>
    </w:p>
    <w:p>
      <w:pPr>
        <w:pStyle w:val="Heading2"/>
      </w:pPr>
      <w:r>
        <w:rPr>
          <w:rFonts w:ascii="Arial" w:cs="Arial" w:eastAsia="Arial" w:hAnsi="Arial"/>
        </w:rPr>
        <w:t xml:space="preserve">The Event Page</w:t>
      </w:r>
    </w:p>
    <w:p>
      <w:r>
        <w:rPr>
          <w:rFonts w:ascii="Arial" w:cs="Arial" w:eastAsia="Arial" w:hAnsi="Arial"/>
          <w:sz w:val="22"/>
          <w:szCs w:val="22"/>
        </w:rPr>
        <w:t xml:space="preserve">Every event project can have a public-facing page, activated when the event planner hits Share. The page layout:</w:t>
      </w:r>
    </w:p>
    <w:p>
      <w:pPr>
        <w:spacing w:after="60"/>
      </w:pPr>
    </w:p>
    <w:p>
      <w:pPr>
        <w:pStyle w:val="Heading3"/>
      </w:pPr>
      <w:r>
        <w:rPr>
          <w:rFonts w:ascii="Arial" w:cs="Arial" w:eastAsia="Arial" w:hAnsi="Arial"/>
        </w:rPr>
        <w:t xml:space="preserve">Desktop</w:t>
      </w:r>
    </w:p>
    <w:p>
      <w:pPr>
        <w:pStyle w:val="ListParagraph"/>
        <w:numPr>
          <w:ilvl w:val="0"/>
          <w:numId w:val="2"/>
        </w:numPr>
      </w:pPr>
      <w:r>
        <w:rPr>
          <w:rFonts w:ascii="Arial" w:cs="Arial" w:eastAsia="Arial" w:hAnsi="Arial"/>
          <w:b/>
          <w:bCs/>
          <w:sz w:val="22"/>
          <w:szCs w:val="22"/>
        </w:rPr>
        <w:t xml:space="preserve">School logo </w:t>
      </w:r>
      <w:r>
        <w:rPr>
          <w:rFonts w:ascii="Arial" w:cs="Arial" w:eastAsia="Arial" w:hAnsi="Arial"/>
          <w:sz w:val="22"/>
          <w:szCs w:val="22"/>
        </w:rPr>
        <w:t xml:space="preserve">anchored at the top of the page — always visible, never scrolls away. Pulled from the existing branding system (/api/branding).</w:t>
      </w:r>
    </w:p>
    <w:p>
      <w:pPr>
        <w:pStyle w:val="ListParagraph"/>
        <w:numPr>
          <w:ilvl w:val="0"/>
          <w:numId w:val="2"/>
        </w:numPr>
      </w:pPr>
      <w:r>
        <w:rPr>
          <w:rFonts w:ascii="Arial" w:cs="Arial" w:eastAsia="Arial" w:hAnsi="Arial"/>
          <w:b/>
          <w:bCs/>
          <w:sz w:val="22"/>
          <w:szCs w:val="22"/>
        </w:rPr>
        <w:t xml:space="preserve">Split panel layout </w:t>
      </w:r>
      <w:r>
        <w:rPr>
          <w:rFonts w:ascii="Arial" w:cs="Arial" w:eastAsia="Arial" w:hAnsi="Arial"/>
          <w:sz w:val="22"/>
          <w:szCs w:val="22"/>
        </w:rPr>
        <w:t xml:space="preserve">(same pattern as Lionheart’s login page): cover image on the left, event content on the right.</w:t>
      </w:r>
    </w:p>
    <w:p>
      <w:pPr>
        <w:pStyle w:val="ListParagraph"/>
        <w:numPr>
          <w:ilvl w:val="0"/>
          <w:numId w:val="2"/>
        </w:numPr>
      </w:pPr>
      <w:r>
        <w:rPr>
          <w:rFonts w:ascii="Arial" w:cs="Arial" w:eastAsia="Arial" w:hAnsi="Arial"/>
          <w:b/>
          <w:bCs/>
          <w:sz w:val="22"/>
          <w:szCs w:val="22"/>
        </w:rPr>
        <w:t xml:space="preserve">Left side: </w:t>
      </w:r>
      <w:r>
        <w:rPr>
          <w:rFonts w:ascii="Arial" w:cs="Arial" w:eastAsia="Arial" w:hAnsi="Arial"/>
          <w:sz w:val="22"/>
          <w:szCs w:val="22"/>
        </w:rPr>
        <w:t xml:space="preserve">the event’s cover image, uploaded by the event planner. Big Bear mountains, the spring concert stage, the field trip destination.</w:t>
      </w:r>
    </w:p>
    <w:p>
      <w:pPr>
        <w:pStyle w:val="ListParagraph"/>
        <w:numPr>
          <w:ilvl w:val="0"/>
          <w:numId w:val="2"/>
        </w:numPr>
      </w:pPr>
      <w:r>
        <w:rPr>
          <w:rFonts w:ascii="Arial" w:cs="Arial" w:eastAsia="Arial" w:hAnsi="Arial"/>
          <w:b/>
          <w:bCs/>
          <w:sz w:val="22"/>
          <w:szCs w:val="22"/>
        </w:rPr>
        <w:t xml:space="preserve">Right side: </w:t>
      </w:r>
      <w:r>
        <w:rPr>
          <w:rFonts w:ascii="Arial" w:cs="Arial" w:eastAsia="Arial" w:hAnsi="Arial"/>
          <w:sz w:val="22"/>
          <w:szCs w:val="22"/>
        </w:rPr>
        <w:t xml:space="preserve">event details (name, dates, location, description) and a Register button. After registration, this side shows the participant’s dashboard — their group assignments, the schedule, announcements, outstanding documents.</w:t>
      </w:r>
    </w:p>
    <w:p>
      <w:pPr>
        <w:spacing w:after="60"/>
      </w:pPr>
    </w:p>
    <w:p>
      <w:pPr>
        <w:pStyle w:val="Heading3"/>
      </w:pPr>
      <w:r>
        <w:rPr>
          <w:rFonts w:ascii="Arial" w:cs="Arial" w:eastAsia="Arial" w:hAnsi="Arial"/>
        </w:rPr>
        <w:t xml:space="preserve">Mobile</w:t>
      </w:r>
    </w:p>
    <w:p>
      <w:pPr>
        <w:pStyle w:val="ListParagraph"/>
        <w:numPr>
          <w:ilvl w:val="0"/>
          <w:numId w:val="2"/>
        </w:numPr>
      </w:pPr>
      <w:r>
        <w:rPr>
          <w:rFonts w:ascii="Arial" w:cs="Arial" w:eastAsia="Arial" w:hAnsi="Arial"/>
          <w:b/>
          <w:bCs/>
          <w:sz w:val="22"/>
          <w:szCs w:val="22"/>
        </w:rPr>
        <w:t xml:space="preserve">School logo at the top </w:t>
      </w:r>
      <w:r>
        <w:rPr>
          <w:rFonts w:ascii="Arial" w:cs="Arial" w:eastAsia="Arial" w:hAnsi="Arial"/>
          <w:sz w:val="22"/>
          <w:szCs w:val="22"/>
        </w:rPr>
        <w:t xml:space="preserve">— compact but always present.</w:t>
      </w:r>
    </w:p>
    <w:p>
      <w:pPr>
        <w:pStyle w:val="ListParagraph"/>
        <w:numPr>
          <w:ilvl w:val="0"/>
          <w:numId w:val="2"/>
        </w:numPr>
      </w:pPr>
      <w:r>
        <w:rPr>
          <w:rFonts w:ascii="Arial" w:cs="Arial" w:eastAsia="Arial" w:hAnsi="Arial"/>
          <w:b/>
          <w:bCs/>
          <w:sz w:val="22"/>
          <w:szCs w:val="22"/>
        </w:rPr>
        <w:t xml:space="preserve">Cover image is dropped </w:t>
      </w:r>
      <w:r>
        <w:rPr>
          <w:rFonts w:ascii="Arial" w:cs="Arial" w:eastAsia="Arial" w:hAnsi="Arial"/>
          <w:sz w:val="22"/>
          <w:szCs w:val="22"/>
        </w:rPr>
        <w:t xml:space="preserve">for simplicity — parents on their phones at 10pm don’t need the hero shot.</w:t>
      </w:r>
    </w:p>
    <w:p>
      <w:pPr>
        <w:pStyle w:val="ListParagraph"/>
        <w:numPr>
          <w:ilvl w:val="0"/>
          <w:numId w:val="2"/>
        </w:numPr>
      </w:pPr>
      <w:r>
        <w:rPr>
          <w:rFonts w:ascii="Arial" w:cs="Arial" w:eastAsia="Arial" w:hAnsi="Arial"/>
          <w:b/>
          <w:bCs/>
          <w:sz w:val="22"/>
          <w:szCs w:val="22"/>
        </w:rPr>
        <w:t xml:space="preserve">Straight into the form </w:t>
      </w:r>
      <w:r>
        <w:rPr>
          <w:rFonts w:ascii="Arial" w:cs="Arial" w:eastAsia="Arial" w:hAnsi="Arial"/>
          <w:sz w:val="22"/>
          <w:szCs w:val="22"/>
        </w:rPr>
        <w:t xml:space="preserve">— event details, register button, form pages.</w:t>
      </w:r>
    </w:p>
    <w:p>
      <w:pPr>
        <w:spacing w:after="80"/>
      </w:pPr>
    </w:p>
    <w:p>
      <w:pPr>
        <w:pStyle w:val="Heading2"/>
      </w:pPr>
      <w:r>
        <w:rPr>
          <w:rFonts w:ascii="Arial" w:cs="Arial" w:eastAsia="Arial" w:hAnsi="Arial"/>
        </w:rPr>
        <w:t xml:space="preserve">After Registration</w:t>
      </w:r>
    </w:p>
    <w:p>
      <w:r>
        <w:rPr>
          <w:rFonts w:ascii="Arial" w:cs="Arial" w:eastAsia="Arial" w:hAnsi="Arial"/>
          <w:sz w:val="22"/>
          <w:szCs w:val="22"/>
        </w:rPr>
        <w:t xml:space="preserve">The same URL the parent used to register becomes their portal to the event. No account needed — access via a magic link or simple code tied to their registration. They can:</w:t>
      </w:r>
    </w:p>
    <w:p>
      <w:pPr>
        <w:spacing w:after="40"/>
      </w:pPr>
    </w:p>
    <w:p>
      <w:pPr>
        <w:pStyle w:val="ListParagraph"/>
        <w:numPr>
          <w:ilvl w:val="0"/>
          <w:numId w:val="2"/>
        </w:numPr>
      </w:pPr>
      <w:r>
        <w:rPr>
          <w:rFonts w:ascii="Arial" w:cs="Arial" w:eastAsia="Arial" w:hAnsi="Arial"/>
          <w:sz w:val="22"/>
          <w:szCs w:val="22"/>
        </w:rPr>
        <w:t xml:space="preserve">View the event schedule (updated in real time if changes happen)</w:t>
      </w:r>
    </w:p>
    <w:p>
      <w:pPr>
        <w:pStyle w:val="ListParagraph"/>
        <w:numPr>
          <w:ilvl w:val="0"/>
          <w:numId w:val="2"/>
        </w:numPr>
      </w:pPr>
      <w:r>
        <w:rPr>
          <w:rFonts w:ascii="Arial" w:cs="Arial" w:eastAsia="Arial" w:hAnsi="Arial"/>
          <w:sz w:val="22"/>
          <w:szCs w:val="22"/>
        </w:rPr>
        <w:t xml:space="preserve">See their student’s group assignments (bus, cabin) as they get posted</w:t>
      </w:r>
    </w:p>
    <w:p>
      <w:pPr>
        <w:pStyle w:val="ListParagraph"/>
        <w:numPr>
          <w:ilvl w:val="0"/>
          <w:numId w:val="2"/>
        </w:numPr>
      </w:pPr>
      <w:r>
        <w:rPr>
          <w:rFonts w:ascii="Arial" w:cs="Arial" w:eastAsia="Arial" w:hAnsi="Arial"/>
          <w:sz w:val="22"/>
          <w:szCs w:val="22"/>
        </w:rPr>
        <w:t xml:space="preserve">Read announcements from the event coordinator</w:t>
      </w:r>
    </w:p>
    <w:p>
      <w:pPr>
        <w:pStyle w:val="ListParagraph"/>
        <w:numPr>
          <w:ilvl w:val="0"/>
          <w:numId w:val="2"/>
        </w:numPr>
      </w:pPr>
      <w:r>
        <w:rPr>
          <w:rFonts w:ascii="Arial" w:cs="Arial" w:eastAsia="Arial" w:hAnsi="Arial"/>
          <w:sz w:val="22"/>
          <w:szCs w:val="22"/>
        </w:rPr>
        <w:t xml:space="preserve">Sign any documents they missed</w:t>
      </w:r>
    </w:p>
    <w:p>
      <w:pPr>
        <w:pStyle w:val="ListParagraph"/>
        <w:numPr>
          <w:ilvl w:val="0"/>
          <w:numId w:val="2"/>
        </w:numPr>
      </w:pPr>
      <w:r>
        <w:rPr>
          <w:rFonts w:ascii="Arial" w:cs="Arial" w:eastAsia="Arial" w:hAnsi="Arial"/>
          <w:sz w:val="22"/>
          <w:szCs w:val="22"/>
        </w:rPr>
        <w:t xml:space="preserve">Check payment status</w:t>
      </w:r>
    </w:p>
    <w:p>
      <w:pPr>
        <w:spacing w:after="60"/>
      </w:pPr>
    </w:p>
    <w:p>
      <w:r>
        <w:rPr>
          <w:rFonts w:ascii="Arial" w:cs="Arial" w:eastAsia="Arial" w:hAnsi="Arial"/>
          <w:sz w:val="22"/>
          <w:szCs w:val="22"/>
        </w:rPr>
        <w:t xml:space="preserve">So the event project has two faces. The internal face is the full planning workspace that staff sees inside Lionheart. The external face is the clean, branded experience that parents and participants see at the public URL. Same data, different views, different permissions.</w:t>
      </w:r>
    </w:p>
    <w:p>
      <w:pPr>
        <w:spacing w:after="80"/>
      </w:pPr>
    </w:p>
    <w:p>
      <w:pPr>
        <w:pStyle w:val="Heading2"/>
      </w:pPr>
      <w:r>
        <w:rPr>
          <w:rFonts w:ascii="Arial" w:cs="Arial" w:eastAsia="Arial" w:hAnsi="Arial"/>
        </w:rPr>
        <w:t xml:space="preserve">The Share &amp; Distribution Hub</w:t>
      </w:r>
    </w:p>
    <w:p>
      <w:r>
        <w:rPr>
          <w:rFonts w:ascii="Arial" w:cs="Arial" w:eastAsia="Arial" w:hAnsi="Arial"/>
          <w:sz w:val="22"/>
          <w:szCs w:val="22"/>
        </w:rPr>
        <w:t xml:space="preserve">The Share button in the event project isn’t just “copy a link.” It’s a publishing and distribution control center:</w:t>
      </w:r>
    </w:p>
    <w:p>
      <w:pPr>
        <w:spacing w:after="40"/>
      </w:pPr>
    </w:p>
    <w:p>
      <w:pPr>
        <w:pStyle w:val="ListParagraph"/>
        <w:numPr>
          <w:ilvl w:val="0"/>
          <w:numId w:val="2"/>
        </w:numPr>
      </w:pPr>
      <w:r>
        <w:rPr>
          <w:rFonts w:ascii="Arial" w:cs="Arial" w:eastAsia="Arial" w:hAnsi="Arial"/>
          <w:b/>
          <w:bCs/>
          <w:sz w:val="22"/>
          <w:szCs w:val="22"/>
        </w:rPr>
        <w:t xml:space="preserve">Preview: </w:t>
      </w:r>
      <w:r>
        <w:rPr>
          <w:rFonts w:ascii="Arial" w:cs="Arial" w:eastAsia="Arial" w:hAnsi="Arial"/>
          <w:sz w:val="22"/>
          <w:szCs w:val="22"/>
        </w:rPr>
        <w:t xml:space="preserve">see exactly what the public page looks like before sharing</w:t>
      </w:r>
    </w:p>
    <w:p>
      <w:pPr>
        <w:pStyle w:val="ListParagraph"/>
        <w:numPr>
          <w:ilvl w:val="0"/>
          <w:numId w:val="2"/>
        </w:numPr>
      </w:pPr>
      <w:r>
        <w:rPr>
          <w:rFonts w:ascii="Arial" w:cs="Arial" w:eastAsia="Arial" w:hAnsi="Arial"/>
          <w:b/>
          <w:bCs/>
          <w:sz w:val="22"/>
          <w:szCs w:val="22"/>
        </w:rPr>
        <w:t xml:space="preserve">Branding: </w:t>
      </w:r>
      <w:r>
        <w:rPr>
          <w:rFonts w:ascii="Arial" w:cs="Arial" w:eastAsia="Arial" w:hAnsi="Arial"/>
          <w:sz w:val="22"/>
          <w:szCs w:val="22"/>
        </w:rPr>
        <w:t xml:space="preserve">school logo (auto-populated), cover image upload, welcome message, confirmation email text</w:t>
      </w:r>
    </w:p>
    <w:p>
      <w:pPr>
        <w:pStyle w:val="ListParagraph"/>
        <w:numPr>
          <w:ilvl w:val="0"/>
          <w:numId w:val="2"/>
        </w:numPr>
      </w:pPr>
      <w:r>
        <w:rPr>
          <w:rFonts w:ascii="Arial" w:cs="Arial" w:eastAsia="Arial" w:hAnsi="Arial"/>
          <w:b/>
          <w:bCs/>
          <w:sz w:val="22"/>
          <w:szCs w:val="22"/>
        </w:rPr>
        <w:t xml:space="preserve">Registration controls: </w:t>
      </w:r>
      <w:r>
        <w:rPr>
          <w:rFonts w:ascii="Arial" w:cs="Arial" w:eastAsia="Arial" w:hAnsi="Arial"/>
          <w:sz w:val="22"/>
          <w:szCs w:val="22"/>
        </w:rPr>
        <w:t xml:space="preserve">open and close dates, capacity limit, waitlist toggle</w:t>
      </w:r>
    </w:p>
    <w:p>
      <w:pPr>
        <w:pStyle w:val="ListParagraph"/>
        <w:numPr>
          <w:ilvl w:val="0"/>
          <w:numId w:val="2"/>
        </w:numPr>
      </w:pPr>
      <w:r>
        <w:rPr>
          <w:rFonts w:ascii="Arial" w:cs="Arial" w:eastAsia="Arial" w:hAnsi="Arial"/>
          <w:b/>
          <w:bCs/>
          <w:sz w:val="22"/>
          <w:szCs w:val="22"/>
        </w:rPr>
        <w:t xml:space="preserve">Distribution: </w:t>
      </w:r>
      <w:r>
        <w:rPr>
          <w:rFonts w:ascii="Arial" w:cs="Arial" w:eastAsia="Arial" w:hAnsi="Arial"/>
          <w:sz w:val="22"/>
          <w:szCs w:val="22"/>
        </w:rPr>
        <w:t xml:space="preserve">copy link, generate QR code (for flyers and announcements), send via email to a parent list, embed on the school website</w:t>
      </w:r>
    </w:p>
    <w:p>
      <w:pPr>
        <w:pStyle w:val="ListParagraph"/>
        <w:numPr>
          <w:ilvl w:val="0"/>
          <w:numId w:val="2"/>
        </w:numPr>
      </w:pPr>
      <w:r>
        <w:rPr>
          <w:rFonts w:ascii="Arial" w:cs="Arial" w:eastAsia="Arial" w:hAnsi="Arial"/>
          <w:b/>
          <w:bCs/>
          <w:sz w:val="22"/>
          <w:szCs w:val="22"/>
        </w:rPr>
        <w:t xml:space="preserve">Access settings: </w:t>
      </w:r>
      <w:r>
        <w:rPr>
          <w:rFonts w:ascii="Arial" w:cs="Arial" w:eastAsia="Arial" w:hAnsi="Arial"/>
          <w:sz w:val="22"/>
          <w:szCs w:val="22"/>
        </w:rPr>
        <w:t xml:space="preserve">public (anyone with link) or restricted (specific email list)</w:t>
      </w:r>
    </w:p>
    <w:p>
      <w:pPr>
        <w:spacing w:after="200"/>
      </w:pPr>
    </w:p>
    <w:p>
      <w:r>
        <w:br w:type="page"/>
      </w:r>
    </w:p>
    <w:p>
      <w:pPr>
        <w:pStyle w:val="Heading1"/>
      </w:pPr>
      <w:r>
        <w:rPr>
          <w:rFonts w:ascii="Arial" w:cs="Arial" w:eastAsia="Arial" w:hAnsi="Arial"/>
        </w:rPr>
        <w:t xml:space="preserve">The Form Builder</w:t>
      </w:r>
    </w:p>
    <w:p>
      <w:r>
        <w:rPr>
          <w:rFonts w:ascii="Arial" w:cs="Arial" w:eastAsia="Arial" w:hAnsi="Arial"/>
          <w:sz w:val="22"/>
          <w:szCs w:val="22"/>
        </w:rPr>
        <w:t xml:space="preserve">Every event that opens registration needs to collect different information. Camp needs dietary restrictions and cabin mate preferences. The spring concert needs seat reservations. A field trip needs emergency contacts. The system needs a form builder, but it doesn’t need to be Jotform.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none" w:sz="0"/>
              <w:bottom w:val="none" w:sz="0"/>
              <w:right w:val="none" w:sz="0"/>
            </w:tcBorders>
            <w:shd w:fill="FFF3E0" w:val="clear"/>
            <w:tcMar>
              <w:top w:type="dxa" w:w="120"/>
              <w:left w:type="dxa" w:w="200"/>
              <w:bottom w:type="dxa" w:w="40"/>
              <w:right w:type="dxa" w:w="200"/>
            </w:tcMar>
          </w:tcPr>
          <w:p>
            <w:r>
              <w:rPr>
                <w:rFonts w:ascii="Arial" w:cs="Arial" w:eastAsia="Arial" w:hAnsi="Arial"/>
                <w:b/>
                <w:bCs/>
                <w:color w:val="1B2A4A"/>
                <w:sz w:val="22"/>
                <w:szCs w:val="22"/>
              </w:rPr>
              <w:t xml:space="preserve">Scope Decision</w:t>
            </w:r>
          </w:p>
        </w:tc>
      </w:tr>
      <w:tr>
        <w:tc>
          <w:tcPr>
            <w:tcW w:type="dxa" w:w="9360"/>
            <w:tcBorders>
              <w:top w:val="none" w:sz="0"/>
              <w:left w:val="none" w:sz="0"/>
              <w:bottom w:val="none" w:sz="0"/>
              <w:right w:val="none" w:sz="0"/>
            </w:tcBorders>
            <w:shd w:fill="FFF3E0" w:val="clear"/>
            <w:tcMar>
              <w:top w:type="dxa" w:w="20"/>
              <w:left w:type="dxa" w:w="200"/>
              <w:bottom w:type="dxa" w:w="20"/>
              <w:right w:type="dxa" w:w="200"/>
            </w:tcMar>
          </w:tcPr>
          <w:p>
            <w:r>
              <w:rPr>
                <w:rFonts w:ascii="Arial" w:cs="Arial" w:eastAsia="Arial" w:hAnsi="Arial"/>
                <w:sz w:val="20"/>
                <w:szCs w:val="20"/>
              </w:rPr>
              <w:t xml:space="preserve">Build a form builder that handles 90% of school event needs with three special capabilities: multi-page forms, payment collection, and signature fields. Don’t build conditional logic, calculated fields, or complex branching. If an event needs that level of form sophistication, integrate with an external tool.</w:t>
            </w:r>
          </w:p>
        </w:tc>
      </w:tr>
    </w:tbl>
    <w:p>
      <w:pPr>
        <w:spacing w:after="80"/>
      </w:pPr>
    </w:p>
    <w:p>
      <w:pPr>
        <w:pStyle w:val="Heading2"/>
      </w:pPr>
      <w:r>
        <w:rPr>
          <w:rFonts w:ascii="Arial" w:cs="Arial" w:eastAsia="Arial" w:hAnsi="Arial"/>
        </w:rPr>
        <w:t xml:space="preserve">How It Works</w:t>
      </w:r>
    </w:p>
    <w:p>
      <w:r>
        <w:rPr>
          <w:rFonts w:ascii="Arial" w:cs="Arial" w:eastAsia="Arial" w:hAnsi="Arial"/>
          <w:sz w:val="22"/>
          <w:szCs w:val="22"/>
        </w:rPr>
        <w:t xml:space="preserve">Inside the event project’s People section, there’s a “Configure Registration Form” area. The event planner builds their form with two types of content:</w:t>
      </w:r>
    </w:p>
    <w:p>
      <w:pPr>
        <w:spacing w:after="60"/>
      </w:pPr>
    </w:p>
    <w:p>
      <w:pPr>
        <w:pStyle w:val="Heading3"/>
      </w:pPr>
      <w:r>
        <w:rPr>
          <w:rFonts w:ascii="Arial" w:cs="Arial" w:eastAsia="Arial" w:hAnsi="Arial"/>
        </w:rPr>
        <w:t xml:space="preserve">Common Fields (Toggle On/Off)</w:t>
      </w:r>
    </w:p>
    <w:p>
      <w:r>
        <w:rPr>
          <w:rFonts w:ascii="Arial" w:cs="Arial" w:eastAsia="Arial" w:hAnsi="Arial"/>
          <w:sz w:val="22"/>
          <w:szCs w:val="22"/>
        </w:rPr>
        <w:t xml:space="preserve">These cover the most frequent needs and require zero configuration. Just flip them 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Personal</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Medical / Safety</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Preferences</w:t>
            </w:r>
          </w:p>
        </w:tc>
      </w:tr>
      <w:tr>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Full name
Email
Phone
Grade level
Parent/guardian name
Parent/guardian email
Parent/guardian phone</w:t>
            </w:r>
          </w:p>
        </w:tc>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Allergies
Medications
Medical conditions
Doctor name &amp; phone
Insurance info
Emergency contact (2nd)
Dietary restrictions</w:t>
            </w:r>
          </w:p>
        </w:tc>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T-shirt size
Cabin mate request
Activity preferences
Transportation preference
Special accommodations
Photo release opt-in</w:t>
            </w:r>
          </w:p>
        </w:tc>
      </w:tr>
    </w:tbl>
    <w:p>
      <w:pPr>
        <w:spacing w:after="80"/>
      </w:pPr>
    </w:p>
    <w:p>
      <w:pPr>
        <w:pStyle w:val="Heading3"/>
      </w:pPr>
      <w:r>
        <w:rPr>
          <w:rFonts w:ascii="Arial" w:cs="Arial" w:eastAsia="Arial" w:hAnsi="Arial"/>
        </w:rPr>
        <w:t xml:space="preserve">Custom Fields (Add Your Own)</w:t>
      </w:r>
    </w:p>
    <w:p>
      <w:r>
        <w:rPr>
          <w:rFonts w:ascii="Arial" w:cs="Arial" w:eastAsia="Arial" w:hAnsi="Arial"/>
          <w:sz w:val="22"/>
          <w:szCs w:val="22"/>
        </w:rPr>
        <w:t xml:space="preserve">For anything not covered by the common fields, the event planner adds custom fields with a simple interface:</w:t>
      </w:r>
    </w:p>
    <w:p>
      <w:pPr>
        <w:spacing w:after="40"/>
      </w:pPr>
    </w:p>
    <w:p>
      <w:pPr>
        <w:pStyle w:val="ListParagraph"/>
        <w:numPr>
          <w:ilvl w:val="0"/>
          <w:numId w:val="2"/>
        </w:numPr>
      </w:pPr>
      <w:r>
        <w:rPr>
          <w:rFonts w:ascii="Arial" w:cs="Arial" w:eastAsia="Arial" w:hAnsi="Arial"/>
          <w:b/>
          <w:bCs/>
          <w:sz w:val="22"/>
          <w:szCs w:val="22"/>
        </w:rPr>
        <w:t xml:space="preserve">Text field </w:t>
      </w:r>
      <w:r>
        <w:rPr>
          <w:rFonts w:ascii="Arial" w:cs="Arial" w:eastAsia="Arial" w:hAnsi="Arial"/>
          <w:sz w:val="22"/>
          <w:szCs w:val="22"/>
        </w:rPr>
        <w:t xml:space="preserve">— short answer (name, title) or long answer (paragraph)</w:t>
      </w:r>
    </w:p>
    <w:p>
      <w:pPr>
        <w:pStyle w:val="ListParagraph"/>
        <w:numPr>
          <w:ilvl w:val="0"/>
          <w:numId w:val="2"/>
        </w:numPr>
      </w:pPr>
      <w:r>
        <w:rPr>
          <w:rFonts w:ascii="Arial" w:cs="Arial" w:eastAsia="Arial" w:hAnsi="Arial"/>
          <w:b/>
          <w:bCs/>
          <w:sz w:val="22"/>
          <w:szCs w:val="22"/>
        </w:rPr>
        <w:t xml:space="preserve">Dropdown / Multiple choice </w:t>
      </w:r>
      <w:r>
        <w:rPr>
          <w:rFonts w:ascii="Arial" w:cs="Arial" w:eastAsia="Arial" w:hAnsi="Arial"/>
          <w:sz w:val="22"/>
          <w:szCs w:val="22"/>
        </w:rPr>
        <w:t xml:space="preserve">— define the options</w:t>
      </w:r>
    </w:p>
    <w:p>
      <w:pPr>
        <w:pStyle w:val="ListParagraph"/>
        <w:numPr>
          <w:ilvl w:val="0"/>
          <w:numId w:val="2"/>
        </w:numPr>
      </w:pPr>
      <w:r>
        <w:rPr>
          <w:rFonts w:ascii="Arial" w:cs="Arial" w:eastAsia="Arial" w:hAnsi="Arial"/>
          <w:b/>
          <w:bCs/>
          <w:sz w:val="22"/>
          <w:szCs w:val="22"/>
        </w:rPr>
        <w:t xml:space="preserve">Checkbox </w:t>
      </w:r>
      <w:r>
        <w:rPr>
          <w:rFonts w:ascii="Arial" w:cs="Arial" w:eastAsia="Arial" w:hAnsi="Arial"/>
          <w:sz w:val="22"/>
          <w:szCs w:val="22"/>
        </w:rPr>
        <w:t xml:space="preserve">— yes/no or multi-select</w:t>
      </w:r>
    </w:p>
    <w:p>
      <w:pPr>
        <w:pStyle w:val="ListParagraph"/>
        <w:numPr>
          <w:ilvl w:val="0"/>
          <w:numId w:val="2"/>
        </w:numPr>
      </w:pPr>
      <w:r>
        <w:rPr>
          <w:rFonts w:ascii="Arial" w:cs="Arial" w:eastAsia="Arial" w:hAnsi="Arial"/>
          <w:b/>
          <w:bCs/>
          <w:sz w:val="22"/>
          <w:szCs w:val="22"/>
        </w:rPr>
        <w:t xml:space="preserve">Number </w:t>
      </w:r>
      <w:r>
        <w:rPr>
          <w:rFonts w:ascii="Arial" w:cs="Arial" w:eastAsia="Arial" w:hAnsi="Arial"/>
          <w:sz w:val="22"/>
          <w:szCs w:val="22"/>
        </w:rPr>
        <w:t xml:space="preserve">— with optional min/max</w:t>
      </w:r>
    </w:p>
    <w:p>
      <w:pPr>
        <w:pStyle w:val="ListParagraph"/>
        <w:numPr>
          <w:ilvl w:val="0"/>
          <w:numId w:val="2"/>
        </w:numPr>
      </w:pPr>
      <w:r>
        <w:rPr>
          <w:rFonts w:ascii="Arial" w:cs="Arial" w:eastAsia="Arial" w:hAnsi="Arial"/>
          <w:b/>
          <w:bCs/>
          <w:sz w:val="22"/>
          <w:szCs w:val="22"/>
        </w:rPr>
        <w:t xml:space="preserve">Date </w:t>
      </w:r>
    </w:p>
    <w:p>
      <w:pPr>
        <w:pStyle w:val="ListParagraph"/>
        <w:numPr>
          <w:ilvl w:val="0"/>
          <w:numId w:val="2"/>
        </w:numPr>
      </w:pPr>
      <w:r>
        <w:rPr>
          <w:rFonts w:ascii="Arial" w:cs="Arial" w:eastAsia="Arial" w:hAnsi="Arial"/>
          <w:b/>
          <w:bCs/>
          <w:sz w:val="22"/>
          <w:szCs w:val="22"/>
        </w:rPr>
        <w:t xml:space="preserve">File upload </w:t>
      </w:r>
      <w:r>
        <w:rPr>
          <w:rFonts w:ascii="Arial" w:cs="Arial" w:eastAsia="Arial" w:hAnsi="Arial"/>
          <w:sz w:val="22"/>
          <w:szCs w:val="22"/>
        </w:rPr>
        <w:t xml:space="preserve">— for things like a photo or a doctor’s note</w:t>
      </w:r>
    </w:p>
    <w:p>
      <w:pPr>
        <w:spacing w:after="60"/>
      </w:pPr>
    </w:p>
    <w:p>
      <w:r>
        <w:rPr>
          <w:rFonts w:ascii="Arial" w:cs="Arial" w:eastAsia="Arial" w:hAnsi="Arial"/>
          <w:sz w:val="22"/>
          <w:szCs w:val="22"/>
        </w:rPr>
        <w:t xml:space="preserve">Each custom field gets a label, a help text, and a required/optional toggle. That’s it. No conditional logic, no validation rules beyond required/optional, no calculated fields.</w:t>
      </w:r>
    </w:p>
    <w:p>
      <w:pPr>
        <w:spacing w:after="80"/>
      </w:pPr>
    </w:p>
    <w:p>
      <w:pPr>
        <w:pStyle w:val="Heading2"/>
      </w:pPr>
      <w:r>
        <w:rPr>
          <w:rFonts w:ascii="Arial" w:cs="Arial" w:eastAsia="Arial" w:hAnsi="Arial"/>
        </w:rPr>
        <w:t xml:space="preserve">Multi-Page Forms</w:t>
      </w:r>
    </w:p>
    <w:p>
      <w:r>
        <w:rPr>
          <w:rFonts w:ascii="Arial" w:cs="Arial" w:eastAsia="Arial" w:hAnsi="Arial"/>
          <w:sz w:val="22"/>
          <w:szCs w:val="22"/>
        </w:rPr>
        <w:t xml:space="preserve">The event planner organizes fields into sections. Each section becomes a page in the parent-facing form. They name the sections (“Student Info,” “Medical Information,” “Preferences”) and drag to reorder them. A progress indicator shows the parent how many pages remain.</w:t>
      </w:r>
    </w:p>
    <w:p>
      <w:pPr>
        <w:spacing w:after="80"/>
      </w:pPr>
    </w:p>
    <w:p>
      <w:pPr>
        <w:pStyle w:val="Heading2"/>
      </w:pPr>
      <w:r>
        <w:rPr>
          <w:rFonts w:ascii="Arial" w:cs="Arial" w:eastAsia="Arial" w:hAnsi="Arial"/>
        </w:rPr>
        <w:t xml:space="preserve">Payment Fields</w:t>
      </w:r>
    </w:p>
    <w:p>
      <w:r>
        <w:rPr>
          <w:rFonts w:ascii="Arial" w:cs="Arial" w:eastAsia="Arial" w:hAnsi="Arial"/>
          <w:sz w:val="22"/>
          <w:szCs w:val="22"/>
        </w:rPr>
        <w:t xml:space="preserve">A special field type that connects to the payment processor. The event planner sets:</w:t>
      </w:r>
    </w:p>
    <w:p>
      <w:pPr>
        <w:spacing w:after="40"/>
      </w:pPr>
    </w:p>
    <w:p>
      <w:pPr>
        <w:pStyle w:val="ListParagraph"/>
        <w:numPr>
          <w:ilvl w:val="0"/>
          <w:numId w:val="2"/>
        </w:numPr>
      </w:pPr>
      <w:r>
        <w:rPr>
          <w:rFonts w:ascii="Arial" w:cs="Arial" w:eastAsia="Arial" w:hAnsi="Arial"/>
          <w:b/>
          <w:bCs/>
          <w:sz w:val="22"/>
          <w:szCs w:val="22"/>
        </w:rPr>
        <w:t xml:space="preserve">Event fee amount </w:t>
      </w:r>
    </w:p>
    <w:p>
      <w:pPr>
        <w:pStyle w:val="ListParagraph"/>
        <w:numPr>
          <w:ilvl w:val="0"/>
          <w:numId w:val="2"/>
        </w:numPr>
      </w:pPr>
      <w:r>
        <w:rPr>
          <w:rFonts w:ascii="Arial" w:cs="Arial" w:eastAsia="Arial" w:hAnsi="Arial"/>
          <w:b/>
          <w:bCs/>
          <w:sz w:val="22"/>
          <w:szCs w:val="22"/>
        </w:rPr>
        <w:t xml:space="preserve">Whether deposits are accepted </w:t>
      </w:r>
      <w:r>
        <w:rPr>
          <w:rFonts w:ascii="Arial" w:cs="Arial" w:eastAsia="Arial" w:hAnsi="Arial"/>
          <w:sz w:val="22"/>
          <w:szCs w:val="22"/>
        </w:rPr>
        <w:t xml:space="preserve">(and the deposit amount)</w:t>
      </w:r>
    </w:p>
    <w:p>
      <w:pPr>
        <w:pStyle w:val="ListParagraph"/>
        <w:numPr>
          <w:ilvl w:val="0"/>
          <w:numId w:val="2"/>
        </w:numPr>
      </w:pPr>
      <w:r>
        <w:rPr>
          <w:rFonts w:ascii="Arial" w:cs="Arial" w:eastAsia="Arial" w:hAnsi="Arial"/>
          <w:b/>
          <w:bCs/>
          <w:sz w:val="22"/>
          <w:szCs w:val="22"/>
        </w:rPr>
        <w:t xml:space="preserve">Whether payment plans are available </w:t>
      </w:r>
    </w:p>
    <w:p>
      <w:pPr>
        <w:pStyle w:val="ListParagraph"/>
        <w:numPr>
          <w:ilvl w:val="0"/>
          <w:numId w:val="2"/>
        </w:numPr>
      </w:pPr>
      <w:r>
        <w:rPr>
          <w:rFonts w:ascii="Arial" w:cs="Arial" w:eastAsia="Arial" w:hAnsi="Arial"/>
          <w:b/>
          <w:bCs/>
          <w:sz w:val="22"/>
          <w:szCs w:val="22"/>
        </w:rPr>
        <w:t xml:space="preserve">Scholarship/discount codes </w:t>
      </w:r>
    </w:p>
    <w:p>
      <w:pPr>
        <w:spacing w:after="60"/>
      </w:pPr>
    </w:p>
    <w:p>
      <w:r>
        <w:rPr>
          <w:rFonts w:ascii="Arial" w:cs="Arial" w:eastAsia="Arial" w:hAnsi="Arial"/>
          <w:sz w:val="22"/>
          <w:szCs w:val="22"/>
        </w:rPr>
        <w:t xml:space="preserve">The parent sees a clean payment interface — credit card, Apple Pay, Google Pay — powered by Stripe or Square under the hood. Payment status flows back into the event project’s People section. The event planner sees who’s paid, who’s made a deposit, who owes a balance.</w:t>
      </w:r>
    </w:p>
    <w:p>
      <w:pPr>
        <w:spacing w:after="80"/>
      </w:pPr>
    </w:p>
    <w:p>
      <w:pPr>
        <w:pStyle w:val="Heading2"/>
      </w:pPr>
      <w:r>
        <w:rPr>
          <w:rFonts w:ascii="Arial" w:cs="Arial" w:eastAsia="Arial" w:hAnsi="Arial"/>
        </w:rPr>
        <w:t xml:space="preserve">Signature Fields</w:t>
      </w:r>
    </w:p>
    <w:p>
      <w:r>
        <w:rPr>
          <w:rFonts w:ascii="Arial" w:cs="Arial" w:eastAsia="Arial" w:hAnsi="Arial"/>
          <w:sz w:val="22"/>
          <w:szCs w:val="22"/>
        </w:rPr>
        <w:t xml:space="preserve">Another special field type. The event planner adds signature blocks for each required document — permission slip, liability waiver, medical release, photo release. Each one displays the full text of the agreement and a signature capture area. On mobile, the parent signs with their finger. On desktop, they type their name. The system records the signature, timestamp, and IP address.</w:t>
      </w:r>
    </w:p>
    <w:p>
      <w:pPr>
        <w:spacing w:after="60"/>
      </w:pPr>
    </w:p>
    <w:p>
      <w:r>
        <w:rPr>
          <w:rFonts w:ascii="Arial" w:cs="Arial" w:eastAsia="Arial" w:hAnsi="Arial"/>
          <w:sz w:val="22"/>
          <w:szCs w:val="22"/>
        </w:rPr>
        <w:t xml:space="preserve">This isn’t DocuSign-level legal infrastructure. It’s the same approach most school apps use — “type your name and check the box” — which is legally sufficient for permission slips and standard waivers. If a school needs notarized or attorney-reviewed signatures, that’s where an external e-signature integration would come in.</w:t>
      </w:r>
    </w:p>
    <w:p>
      <w:pPr>
        <w:spacing w:after="200"/>
      </w:pPr>
    </w:p>
    <w:p>
      <w:r>
        <w:br w:type="page"/>
      </w:r>
    </w:p>
    <w:p>
      <w:pPr>
        <w:pStyle w:val="Heading1"/>
      </w:pPr>
      <w:r>
        <w:rPr>
          <w:rFonts w:ascii="Arial" w:cs="Arial" w:eastAsia="Arial" w:hAnsi="Arial"/>
        </w:rPr>
        <w:t xml:space="preserve">Platform Architecture</w:t>
      </w:r>
    </w:p>
    <w:p>
      <w:pPr>
        <w:pStyle w:val="Heading2"/>
      </w:pPr>
      <w:r>
        <w:rPr>
          <w:rFonts w:ascii="Arial" w:cs="Arial" w:eastAsia="Arial" w:hAnsi="Arial"/>
        </w:rPr>
        <w:t xml:space="preserve">Navigation Reorientation</w:t>
      </w:r>
    </w:p>
    <w:p>
      <w:r>
        <w:rPr>
          <w:rFonts w:ascii="Arial" w:cs="Arial" w:eastAsia="Arial" w:hAnsi="Arial"/>
          <w:sz w:val="22"/>
          <w:szCs w:val="22"/>
        </w:rPr>
        <w:t xml:space="preserve">The sidebar shifts from a flat list of modules to a hierarchy that reflects the two core loops: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none" w:sz="0"/>
              <w:bottom w:val="none" w:sz="0"/>
              <w:right w:val="none" w:sz="0"/>
            </w:tcBorders>
            <w:shd w:fill="F0F5FA" w:val="clear"/>
            <w:tcMar>
              <w:top w:type="dxa" w:w="120"/>
              <w:left w:type="dxa" w:w="200"/>
              <w:bottom w:type="dxa" w:w="40"/>
              <w:right w:type="dxa" w:w="200"/>
            </w:tcMar>
          </w:tcPr>
          <w:p>
            <w:r>
              <w:rPr>
                <w:rFonts w:ascii="Arial" w:cs="Arial" w:eastAsia="Arial" w:hAnsi="Arial"/>
                <w:b/>
                <w:bCs/>
                <w:color w:val="1B2A4A"/>
                <w:sz w:val="22"/>
                <w:szCs w:val="22"/>
              </w:rPr>
              <w:t xml:space="preserve">Primary Navigation</w:t>
            </w:r>
          </w:p>
        </w:tc>
      </w:tr>
      <w:tr>
        <w:tc>
          <w:tcPr>
            <w:tcW w:type="dxa" w:w="9360"/>
            <w:tcBorders>
              <w:top w:val="none" w:sz="0"/>
              <w:left w:val="none" w:sz="0"/>
              <w:bottom w:val="none" w:sz="0"/>
              <w:right w:val="none" w:sz="0"/>
            </w:tcBorders>
            <w:shd w:fill="F0F5FA" w:val="clear"/>
            <w:tcMar>
              <w:top w:type="dxa" w:w="20"/>
              <w:left w:type="dxa" w:w="200"/>
              <w:bottom w:type="dxa" w:w="20"/>
              <w:right w:type="dxa" w:w="200"/>
            </w:tcMar>
          </w:tcPr>
          <w:p>
            <w:r>
              <w:rPr>
                <w:rFonts w:ascii="Courier New" w:cs="Courier New" w:eastAsia="Courier New" w:hAnsi="Courier New"/>
                <w:sz w:val="20"/>
                <w:szCs w:val="20"/>
              </w:rPr>
              <w:t xml:space="preserve">┌─ Dashboard</w:t>
            </w:r>
            <w:r>
              <w:rPr>
                <w:rFonts w:ascii="Arial" w:cs="Arial" w:eastAsia="Arial" w:hAnsi="Arial"/>
                <w:color w:val="666666"/>
                <w:sz w:val="18"/>
                <w:szCs w:val="18"/>
              </w:rPr>
              <w:t xml:space="preserve">         What needs your attention right now</w:t>
            </w:r>
          </w:p>
        </w:tc>
      </w:tr>
      <w:tr>
        <w:tc>
          <w:tcPr>
            <w:tcW w:type="dxa" w:w="9360"/>
            <w:tcBorders>
              <w:top w:val="none" w:sz="0"/>
              <w:left w:val="none" w:sz="0"/>
              <w:bottom w:val="none" w:sz="0"/>
              <w:right w:val="none" w:sz="0"/>
            </w:tcBorders>
            <w:shd w:fill="F0F5FA" w:val="clear"/>
            <w:tcMar>
              <w:top w:type="dxa" w:w="20"/>
              <w:left w:type="dxa" w:w="200"/>
              <w:bottom w:type="dxa" w:w="20"/>
              <w:right w:type="dxa" w:w="200"/>
            </w:tcMar>
          </w:tcPr>
          <w:p>
            <w:r>
              <w:rPr>
                <w:rFonts w:ascii="Courier New" w:cs="Courier New" w:eastAsia="Courier New" w:hAnsi="Courier New"/>
                <w:sz w:val="20"/>
                <w:szCs w:val="20"/>
              </w:rPr>
              <w:t xml:space="preserve">├─ Events</w:t>
            </w:r>
            <w:r>
              <w:rPr>
                <w:rFonts w:ascii="Arial" w:cs="Arial" w:eastAsia="Arial" w:hAnsi="Arial"/>
                <w:color w:val="666666"/>
                <w:sz w:val="18"/>
                <w:szCs w:val="18"/>
              </w:rPr>
              <w:t xml:space="preserve">            All event projects (active, upcoming, past)</w:t>
            </w:r>
          </w:p>
        </w:tc>
      </w:tr>
      <w:tr>
        <w:tc>
          <w:tcPr>
            <w:tcW w:type="dxa" w:w="9360"/>
            <w:tcBorders>
              <w:top w:val="none" w:sz="0"/>
              <w:left w:val="none" w:sz="0"/>
              <w:bottom w:val="none" w:sz="0"/>
              <w:right w:val="none" w:sz="0"/>
            </w:tcBorders>
            <w:shd w:fill="F0F5FA" w:val="clear"/>
            <w:tcMar>
              <w:top w:type="dxa" w:w="20"/>
              <w:left w:type="dxa" w:w="200"/>
              <w:bottom w:type="dxa" w:w="20"/>
              <w:right w:type="dxa" w:w="200"/>
            </w:tcMar>
          </w:tcPr>
          <w:p>
            <w:r>
              <w:rPr>
                <w:rFonts w:ascii="Courier New" w:cs="Courier New" w:eastAsia="Courier New" w:hAnsi="Courier New"/>
                <w:sz w:val="20"/>
                <w:szCs w:val="20"/>
              </w:rPr>
              <w:t xml:space="preserve">│   ├─ Calendar</w:t>
            </w:r>
            <w:r>
              <w:rPr>
                <w:rFonts w:ascii="Arial" w:cs="Arial" w:eastAsia="Arial" w:hAnsi="Arial"/>
                <w:color w:val="666666"/>
                <w:sz w:val="18"/>
                <w:szCs w:val="18"/>
              </w:rPr>
              <w:t xml:space="preserve">       A view of events on a timeline</w:t>
            </w:r>
          </w:p>
        </w:tc>
      </w:tr>
      <w:tr>
        <w:tc>
          <w:tcPr>
            <w:tcW w:type="dxa" w:w="9360"/>
            <w:tcBorders>
              <w:top w:val="none" w:sz="0"/>
              <w:left w:val="none" w:sz="0"/>
              <w:bottom w:val="none" w:sz="0"/>
              <w:right w:val="none" w:sz="0"/>
            </w:tcBorders>
            <w:shd w:fill="F0F5FA" w:val="clear"/>
            <w:tcMar>
              <w:top w:type="dxa" w:w="20"/>
              <w:left w:type="dxa" w:w="200"/>
              <w:bottom w:type="dxa" w:w="20"/>
              <w:right w:type="dxa" w:w="200"/>
            </w:tcMar>
          </w:tcPr>
          <w:p>
            <w:r>
              <w:rPr>
                <w:rFonts w:ascii="Courier New" w:cs="Courier New" w:eastAsia="Courier New" w:hAnsi="Courier New"/>
                <w:sz w:val="20"/>
                <w:szCs w:val="20"/>
              </w:rPr>
              <w:t xml:space="preserve">│   └─ Planning</w:t>
            </w:r>
            <w:r>
              <w:rPr>
                <w:rFonts w:ascii="Arial" w:cs="Arial" w:eastAsia="Arial" w:hAnsi="Arial"/>
                <w:color w:val="666666"/>
                <w:sz w:val="18"/>
                <w:szCs w:val="18"/>
              </w:rPr>
              <w:t xml:space="preserve">       Planning seasons (proposal workflow)</w:t>
            </w:r>
          </w:p>
        </w:tc>
      </w:tr>
      <w:tr>
        <w:tc>
          <w:tcPr>
            <w:tcW w:type="dxa" w:w="9360"/>
            <w:tcBorders>
              <w:top w:val="none" w:sz="0"/>
              <w:left w:val="none" w:sz="0"/>
              <w:bottom w:val="none" w:sz="0"/>
              <w:right w:val="none" w:sz="0"/>
            </w:tcBorders>
            <w:shd w:fill="F0F5FA" w:val="clear"/>
            <w:tcMar>
              <w:top w:type="dxa" w:w="20"/>
              <w:left w:type="dxa" w:w="200"/>
              <w:bottom w:type="dxa" w:w="20"/>
              <w:right w:type="dxa" w:w="200"/>
            </w:tcMar>
          </w:tcPr>
          <w:p>
            <w:r>
              <w:rPr>
                <w:rFonts w:ascii="Courier New" w:cs="Courier New" w:eastAsia="Courier New" w:hAnsi="Courier New"/>
                <w:sz w:val="20"/>
                <w:szCs w:val="20"/>
              </w:rPr>
              <w:t xml:space="preserve">├─ Tickets</w:t>
            </w:r>
            <w:r>
              <w:rPr>
                <w:rFonts w:ascii="Arial" w:cs="Arial" w:eastAsia="Arial" w:hAnsi="Arial"/>
                <w:color w:val="666666"/>
                <w:sz w:val="18"/>
                <w:szCs w:val="18"/>
              </w:rPr>
              <w:t xml:space="preserve">           The reactive side — issues and requests</w:t>
            </w:r>
          </w:p>
        </w:tc>
      </w:tr>
      <w:tr>
        <w:tc>
          <w:tcPr>
            <w:tcW w:type="dxa" w:w="9360"/>
            <w:tcBorders>
              <w:top w:val="none" w:sz="0"/>
              <w:left w:val="none" w:sz="0"/>
              <w:bottom w:val="none" w:sz="0"/>
              <w:right w:val="none" w:sz="0"/>
            </w:tcBorders>
            <w:shd w:fill="F0F5FA" w:val="clear"/>
            <w:tcMar>
              <w:top w:type="dxa" w:w="20"/>
              <w:left w:type="dxa" w:w="200"/>
              <w:bottom w:type="dxa" w:w="20"/>
              <w:right w:type="dxa" w:w="200"/>
            </w:tcMar>
          </w:tcPr>
          <w:p>
            <w:r>
              <w:rPr>
                <w:rFonts w:ascii="Courier New" w:cs="Courier New" w:eastAsia="Courier New" w:hAnsi="Courier New"/>
                <w:sz w:val="20"/>
                <w:szCs w:val="20"/>
              </w:rPr>
              <w:t xml:space="preserve">├─ Campus</w:t>
            </w:r>
            <w:r>
              <w:rPr>
                <w:rFonts w:ascii="Arial" w:cs="Arial" w:eastAsia="Arial" w:hAnsi="Arial"/>
                <w:color w:val="666666"/>
                <w:sz w:val="18"/>
                <w:szCs w:val="18"/>
              </w:rPr>
              <w:t xml:space="preserve">            Buildings, areas, rooms, inventory</w:t>
            </w:r>
          </w:p>
        </w:tc>
      </w:tr>
      <w:tr>
        <w:tc>
          <w:tcPr>
            <w:tcW w:type="dxa" w:w="9360"/>
            <w:tcBorders>
              <w:top w:val="none" w:sz="0"/>
              <w:left w:val="none" w:sz="0"/>
              <w:bottom w:val="none" w:sz="0"/>
              <w:right w:val="none" w:sz="0"/>
            </w:tcBorders>
            <w:shd w:fill="F0F5FA" w:val="clear"/>
            <w:tcMar>
              <w:top w:type="dxa" w:w="20"/>
              <w:left w:type="dxa" w:w="200"/>
              <w:bottom w:type="dxa" w:w="20"/>
              <w:right w:type="dxa" w:w="200"/>
            </w:tcMar>
          </w:tcPr>
          <w:p>
            <w:r>
              <w:rPr>
                <w:rFonts w:ascii="Courier New" w:cs="Courier New" w:eastAsia="Courier New" w:hAnsi="Courier New"/>
                <w:sz w:val="20"/>
                <w:szCs w:val="20"/>
              </w:rPr>
              <w:t xml:space="preserve">└─ Settings</w:t>
            </w:r>
            <w:r>
              <w:rPr>
                <w:rFonts w:ascii="Arial" w:cs="Arial" w:eastAsia="Arial" w:hAnsi="Arial"/>
                <w:color w:val="666666"/>
                <w:sz w:val="18"/>
                <w:szCs w:val="18"/>
              </w:rPr>
              <w:t xml:space="preserve">          Teams, roles, users, branding</w:t>
            </w:r>
          </w:p>
        </w:tc>
      </w:tr>
    </w:tbl>
    <w:p>
      <w:pPr>
        <w:spacing w:after="60"/>
      </w:pPr>
    </w:p>
    <w:p>
      <w:r>
        <w:rPr>
          <w:rFonts w:ascii="Arial" w:cs="Arial" w:eastAsia="Arial" w:hAnsi="Arial"/>
          <w:sz w:val="22"/>
          <w:szCs w:val="22"/>
        </w:rPr>
        <w:t xml:space="preserve">Calendar moves under Events because it’s a view of events, not a standalone destination. Planning moves under Events because it’s the proposal workflow for events. Campus absorbs inventory because equipment exists to support events and maintenance. The top level becomes clean: Dashboard, Events, Tickets, Campus, Settings.</w:t>
      </w:r>
    </w:p>
    <w:p>
      <w:pPr>
        <w:spacing w:after="120"/>
      </w:pPr>
    </w:p>
    <w:p>
      <w:pPr>
        <w:pStyle w:val="Heading2"/>
      </w:pPr>
      <w:r>
        <w:rPr>
          <w:rFonts w:ascii="Arial" w:cs="Arial" w:eastAsia="Arial" w:hAnsi="Arial"/>
        </w:rPr>
        <w:t xml:space="preserve">Data Model</w:t>
      </w:r>
    </w:p>
    <w:p>
      <w:r>
        <w:rPr>
          <w:rFonts w:ascii="Arial" w:cs="Arial" w:eastAsia="Arial" w:hAnsi="Arial"/>
          <w:sz w:val="22"/>
          <w:szCs w:val="22"/>
        </w:rPr>
        <w:t xml:space="preserve">The core addition is the EventProject model, which becomes the hub that connects to everything else.</w:t>
      </w:r>
    </w:p>
    <w:p>
      <w:pPr>
        <w:spacing w:after="60"/>
      </w:pPr>
    </w:p>
    <w:p>
      <w:pPr>
        <w:pStyle w:val="Heading3"/>
      </w:pPr>
      <w:r>
        <w:rPr>
          <w:rFonts w:ascii="Arial" w:cs="Arial" w:eastAsia="Arial" w:hAnsi="Arial"/>
        </w:rPr>
        <w:t xml:space="preserve">EventProject (The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id, organizationId</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Standard org-scoped primary key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“Big Bear Camp 2027”</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description</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Rich description of the event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Enum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DRAFT → PLANNING → REGISTRATION_OPEN → REGISTRATION_CLOSED → IN_PROGRESS → COMPLETED → ARCHIVED</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startDate / endDate</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DateTime</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Overall event dates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startTime / endTime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DateTime?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Specific times (for single-session events)</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locationName</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Free-text location (“Forest Home, Big Bear, CA”)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buildingId / roomId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On-campus location from campus hierarchy</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isOffCampus</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Flags for compliance requirements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capacity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Int?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Maximum participants</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budgetTotal</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Decimal?</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Approved budget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coverImageUrl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Cover photo for the public-facing event page</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isPublished</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Whether the public event page is live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publicSlug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URL slug for the public page (e.g., /events/big-bear-camp-2027)</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registrationOpen / Close</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DateTime?</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When registration is available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templateId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If created from a saved template</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seriesId</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If this is an instance of a recurring series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planningSubmissionId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If originated from a planning season</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calendarEventId</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Link to the calendar entry (backward compatibility)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createdById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Who owns this event</w:t>
            </w:r>
          </w:p>
        </w:tc>
      </w:tr>
    </w:tbl>
    <w:p>
      <w:pPr>
        <w:spacing w:after="100"/>
      </w:pPr>
    </w:p>
    <w:p>
      <w:pPr>
        <w:pStyle w:val="Heading3"/>
      </w:pPr>
      <w:r>
        <w:rPr>
          <w:rFonts w:ascii="Arial" w:cs="Arial" w:eastAsia="Arial" w:hAnsi="Arial"/>
        </w:rPr>
        <w:t xml:space="preserve">EventSeries (Recurring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id, organizationId</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Standard org-scoped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“Thursday Chapel”, “Weekly Staff Meeting”</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rrule</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RFC 5545 recurrence rule (existing pattern)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defaultStartTime / EndTime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Time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Standard time for each instance</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defaultLocation</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String / UUID?</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Standard location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defaultScheduleTemplate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Json?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Standard session structure (for things like chapel)</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defaultResourceNeeds</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Json?</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Standard AV/facility requirements</w:t>
            </w:r>
          </w:p>
        </w:tc>
      </w:tr>
    </w:tbl>
    <w:p>
      <w:pPr>
        <w:spacing w:after="100"/>
      </w:pPr>
    </w:p>
    <w:p>
      <w:pPr>
        <w:pStyle w:val="Heading3"/>
      </w:pPr>
      <w:r>
        <w:rPr>
          <w:rFonts w:ascii="Arial" w:cs="Arial" w:eastAsia="Arial" w:hAnsi="Arial"/>
        </w:rPr>
        <w:t xml:space="preserve">Supporting Models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b/>
                <w:bCs/>
                <w:sz w:val="20"/>
                <w:szCs w:val="20"/>
              </w:rPr>
              <w:t xml:space="preserve">EventScheduleItem</w:t>
            </w:r>
          </w:p>
        </w:tc>
        <w:tc>
          <w:tcPr>
            <w:tcW w:type="dxa" w:w="6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Time blocks within a multi-day event. Type (SESSION, ACTIVITY, MEAL, FREE_TIME, TRAVEL, SETUP). Elective flag with capacity for signup-based activities. Assigned team.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EventRegistration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One row per participant. Status (PENDING, CONFIRMED, WAITLISTED, CANCELLED). Payment status. Custom field data stored as JSON. Links to groups.</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b/>
                <w:bCs/>
                <w:sz w:val="20"/>
                <w:szCs w:val="20"/>
              </w:rPr>
              <w:t xml:space="preserve">EventFormConfig</w:t>
            </w:r>
          </w:p>
        </w:tc>
        <w:tc>
          <w:tcPr>
            <w:tcW w:type="dxa" w:w="6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The registration form definition for this event. Common field toggles, custom field definitions, page/section structure, payment config, signature requirements. Stored as JSON schema.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EventGroup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Buses, cabins, small groups, activity groups. Type, name, capacity, assigned leader. Participants linked via EventRegistration.</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b/>
                <w:bCs/>
                <w:sz w:val="20"/>
                <w:szCs w:val="20"/>
              </w:rPr>
              <w:t xml:space="preserve">EventDocument</w:t>
            </w:r>
          </w:p>
        </w:tc>
        <w:tc>
          <w:tcPr>
            <w:tcW w:type="dxa" w:w="6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Required documents (PERMISSION_SLIP, WAIVER, MEDICAL_RELEASE, PHOTO_RELEASE, CUSTOM). Document text/template. Per-participant completion tracked via EventDocumentSignature.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EventDocumentSignature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Links EventDocument to EventRegistration. Signature data, timestamp, IP address.</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b/>
                <w:bCs/>
                <w:sz w:val="20"/>
                <w:szCs w:val="20"/>
              </w:rPr>
              <w:t xml:space="preserve">EventTask</w:t>
            </w:r>
          </w:p>
        </w:tc>
        <w:tc>
          <w:tcPr>
            <w:tcW w:type="dxa" w:w="6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Planning tasks within the event. Assigned to team members. Due date, priority, status. Categories for organization.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EventBudgetLine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Line-item budget. Category, description, estimated amount, actual amount, receipt URL, vendor.</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b/>
                <w:bCs/>
                <w:sz w:val="20"/>
                <w:szCs w:val="20"/>
              </w:rPr>
              <w:t xml:space="preserve">EventCommunication</w:t>
            </w:r>
          </w:p>
        </w:tc>
        <w:tc>
          <w:tcPr>
            <w:tcW w:type="dxa" w:w="6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Announcements targeted to audience groups (PARENTS, STUDENTS, STAFF, ALL). Delivery method, sent timestamp.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EventVendor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External contacts: venue, bus company, catering, speakers, band. Contact info, contract status.</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b/>
                <w:bCs/>
                <w:sz w:val="20"/>
                <w:szCs w:val="20"/>
              </w:rPr>
              <w:t xml:space="preserve">EventTemplate</w:t>
            </w:r>
          </w:p>
        </w:tc>
        <w:tc>
          <w:tcPr>
            <w:tcW w:type="dxa" w:w="6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“Save as template” from any completed event. Stores full structure as JSON for reuse.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ActivitySignup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Links registrations to elective schedule items. Capacity management, waitlist position.</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b/>
                <w:bCs/>
                <w:sz w:val="20"/>
                <w:szCs w:val="20"/>
              </w:rPr>
              <w:t xml:space="preserve">EventIncident</w:t>
            </w:r>
          </w:p>
        </w:tc>
        <w:tc>
          <w:tcPr>
            <w:tcW w:type="dxa" w:w="6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Day-of incident logging. Type, description, involved participants, actions taken, follow-up.</w:t>
            </w:r>
          </w:p>
        </w:tc>
      </w:tr>
    </w:tbl>
    <w:p>
      <w:pPr>
        <w:spacing w:after="200"/>
      </w:pPr>
    </w:p>
    <w:p>
      <w:r>
        <w:br w:type="page"/>
      </w:r>
    </w:p>
    <w:p>
      <w:pPr>
        <w:pStyle w:val="Heading1"/>
      </w:pPr>
      <w:r>
        <w:rPr>
          <w:rFonts w:ascii="Arial" w:cs="Arial" w:eastAsia="Arial" w:hAnsi="Arial"/>
        </w:rPr>
        <w:t xml:space="preserve">The Participant Experience</w:t>
      </w:r>
    </w:p>
    <w:p>
      <w:r>
        <w:rPr>
          <w:rFonts w:ascii="Arial" w:cs="Arial" w:eastAsia="Arial" w:hAnsi="Arial"/>
          <w:sz w:val="22"/>
          <w:szCs w:val="22"/>
        </w:rPr>
        <w:t xml:space="preserve">Everything so far has been about the staff side — planning, logistics, administration. But the people attending the event need a great experience too. This is where QR codes transform how participants interact with events.</w:t>
      </w:r>
    </w:p>
    <w:p>
      <w:pPr>
        <w:spacing w:after="60"/>
      </w:pPr>
    </w:p>
    <w:p>
      <w:pPr>
        <w:pStyle w:val="Heading2"/>
      </w:pPr>
      <w:r>
        <w:rPr>
          <w:rFonts w:ascii="Arial" w:cs="Arial" w:eastAsia="Arial" w:hAnsi="Arial"/>
        </w:rPr>
        <w:t xml:space="preserve">How It Works</w:t>
      </w:r>
    </w:p>
    <w:p>
      <w:r>
        <w:rPr>
          <w:rFonts w:ascii="Arial" w:cs="Arial" w:eastAsia="Arial" w:hAnsi="Arial"/>
          <w:sz w:val="22"/>
          <w:szCs w:val="22"/>
        </w:rPr>
        <w:t xml:space="preserve">Every registration generates a unique QR code. That code is the participant’s identity for the event. It’s delivered in their confirmation email, it can be printed on a wristband or lanyard card, and it links to their personal event dashboard on their phone.</w:t>
      </w:r>
    </w:p>
    <w:p>
      <w:pPr>
        <w:spacing w:after="60"/>
      </w:pPr>
    </w:p>
    <w:p>
      <w:r>
        <w:rPr>
          <w:rFonts w:ascii="Arial" w:cs="Arial" w:eastAsia="Arial" w:hAnsi="Arial"/>
          <w:sz w:val="22"/>
          <w:szCs w:val="22"/>
        </w:rPr>
        <w:t xml:space="preserve">The participant scans their code (or taps their link) and sees everything relevant to them:</w:t>
      </w:r>
    </w:p>
    <w:p>
      <w:pPr>
        <w:spacing w:after="40"/>
      </w:pPr>
    </w:p>
    <w:p>
      <w:pPr>
        <w:pStyle w:val="ListParagraph"/>
        <w:numPr>
          <w:ilvl w:val="0"/>
          <w:numId w:val="2"/>
        </w:numPr>
      </w:pPr>
      <w:r>
        <w:rPr>
          <w:rFonts w:ascii="Arial" w:cs="Arial" w:eastAsia="Arial" w:hAnsi="Arial"/>
          <w:b/>
          <w:bCs/>
          <w:sz w:val="22"/>
          <w:szCs w:val="22"/>
        </w:rPr>
        <w:t xml:space="preserve">Their personal schedule </w:t>
      </w:r>
      <w:r>
        <w:rPr>
          <w:rFonts w:ascii="Arial" w:cs="Arial" w:eastAsia="Arial" w:hAnsi="Arial"/>
          <w:sz w:val="22"/>
          <w:szCs w:val="22"/>
        </w:rPr>
        <w:t xml:space="preserve">— which activities they’re signed up for, session times, locations</w:t>
      </w:r>
    </w:p>
    <w:p>
      <w:pPr>
        <w:pStyle w:val="ListParagraph"/>
        <w:numPr>
          <w:ilvl w:val="0"/>
          <w:numId w:val="2"/>
        </w:numPr>
      </w:pPr>
      <w:r>
        <w:rPr>
          <w:rFonts w:ascii="Arial" w:cs="Arial" w:eastAsia="Arial" w:hAnsi="Arial"/>
          <w:b/>
          <w:bCs/>
          <w:sz w:val="22"/>
          <w:szCs w:val="22"/>
        </w:rPr>
        <w:t xml:space="preserve">Group assignments </w:t>
      </w:r>
      <w:r>
        <w:rPr>
          <w:rFonts w:ascii="Arial" w:cs="Arial" w:eastAsia="Arial" w:hAnsi="Arial"/>
          <w:sz w:val="22"/>
          <w:szCs w:val="22"/>
        </w:rPr>
        <w:t xml:space="preserve">— cabin, bus, small group, team</w:t>
      </w:r>
    </w:p>
    <w:p>
      <w:pPr>
        <w:pStyle w:val="ListParagraph"/>
        <w:numPr>
          <w:ilvl w:val="0"/>
          <w:numId w:val="2"/>
        </w:numPr>
      </w:pPr>
      <w:r>
        <w:rPr>
          <w:rFonts w:ascii="Arial" w:cs="Arial" w:eastAsia="Arial" w:hAnsi="Arial"/>
          <w:b/>
          <w:bCs/>
          <w:sz w:val="22"/>
          <w:szCs w:val="22"/>
        </w:rPr>
        <w:t xml:space="preserve">Event announcements </w:t>
      </w:r>
      <w:r>
        <w:rPr>
          <w:rFonts w:ascii="Arial" w:cs="Arial" w:eastAsia="Arial" w:hAnsi="Arial"/>
          <w:sz w:val="22"/>
          <w:szCs w:val="22"/>
        </w:rPr>
        <w:t xml:space="preserve">— real-time updates from coordinators</w:t>
      </w:r>
    </w:p>
    <w:p>
      <w:pPr>
        <w:pStyle w:val="ListParagraph"/>
        <w:numPr>
          <w:ilvl w:val="0"/>
          <w:numId w:val="2"/>
        </w:numPr>
      </w:pPr>
      <w:r>
        <w:rPr>
          <w:rFonts w:ascii="Arial" w:cs="Arial" w:eastAsia="Arial" w:hAnsi="Arial"/>
          <w:b/>
          <w:bCs/>
          <w:sz w:val="22"/>
          <w:szCs w:val="22"/>
        </w:rPr>
        <w:t xml:space="preserve">Activity signups </w:t>
      </w:r>
      <w:r>
        <w:rPr>
          <w:rFonts w:ascii="Arial" w:cs="Arial" w:eastAsia="Arial" w:hAnsi="Arial"/>
          <w:sz w:val="22"/>
          <w:szCs w:val="22"/>
        </w:rPr>
        <w:t xml:space="preserve">— browse available electives, see real-time capacity, sign up on the spot</w:t>
      </w:r>
    </w:p>
    <w:p>
      <w:pPr>
        <w:pStyle w:val="ListParagraph"/>
        <w:numPr>
          <w:ilvl w:val="0"/>
          <w:numId w:val="2"/>
        </w:numPr>
      </w:pPr>
      <w:r>
        <w:rPr>
          <w:rFonts w:ascii="Arial" w:cs="Arial" w:eastAsia="Arial" w:hAnsi="Arial"/>
          <w:b/>
          <w:bCs/>
          <w:sz w:val="22"/>
          <w:szCs w:val="22"/>
        </w:rPr>
        <w:t xml:space="preserve">Documents </w:t>
      </w:r>
      <w:r>
        <w:rPr>
          <w:rFonts w:ascii="Arial" w:cs="Arial" w:eastAsia="Arial" w:hAnsi="Arial"/>
          <w:sz w:val="22"/>
          <w:szCs w:val="22"/>
        </w:rPr>
        <w:t xml:space="preserve">— any outstanding forms that still need signatures</w:t>
      </w:r>
    </w:p>
    <w:p>
      <w:pPr>
        <w:pStyle w:val="ListParagraph"/>
        <w:numPr>
          <w:ilvl w:val="0"/>
          <w:numId w:val="2"/>
        </w:numPr>
      </w:pPr>
      <w:r>
        <w:rPr>
          <w:rFonts w:ascii="Arial" w:cs="Arial" w:eastAsia="Arial" w:hAnsi="Arial"/>
          <w:b/>
          <w:bCs/>
          <w:sz w:val="22"/>
          <w:szCs w:val="22"/>
        </w:rPr>
        <w:t xml:space="preserve">Event details </w:t>
      </w:r>
      <w:r>
        <w:rPr>
          <w:rFonts w:ascii="Arial" w:cs="Arial" w:eastAsia="Arial" w:hAnsi="Arial"/>
          <w:sz w:val="22"/>
          <w:szCs w:val="22"/>
        </w:rPr>
        <w:t xml:space="preserve">— the full schedule, maps, emergency info, packing list</w:t>
      </w:r>
    </w:p>
    <w:p>
      <w:pPr>
        <w:spacing w:after="80"/>
      </w:pPr>
    </w:p>
    <w:p>
      <w:pPr>
        <w:pStyle w:val="Heading2"/>
      </w:pPr>
      <w:r>
        <w:rPr>
          <w:rFonts w:ascii="Arial" w:cs="Arial" w:eastAsia="Arial" w:hAnsi="Arial"/>
        </w:rPr>
        <w:t xml:space="preserve">The Camp Scenario</w:t>
      </w:r>
    </w:p>
    <w:p>
      <w:r>
        <w:rPr>
          <w:rFonts w:ascii="Arial" w:cs="Arial" w:eastAsia="Arial" w:hAnsi="Arial"/>
          <w:sz w:val="22"/>
          <w:szCs w:val="22"/>
        </w:rPr>
        <w:t xml:space="preserve">Monday morning at Big Bear. 120 high schoolers pour off three buses. Each student has a QR code on their phone (or on a printed card for students without phones). Here’s how the QR code works throughout the week:</w:t>
      </w:r>
    </w:p>
    <w:p>
      <w:pPr>
        <w:spacing w:after="60"/>
      </w:pPr>
    </w:p>
    <w:p>
      <w:pPr>
        <w:pStyle w:val="Heading3"/>
      </w:pPr>
      <w:r>
        <w:rPr>
          <w:rFonts w:ascii="Arial" w:cs="Arial" w:eastAsia="Arial" w:hAnsi="Arial"/>
        </w:rPr>
        <w:t xml:space="preserve">Arrival Check-In</w:t>
      </w:r>
    </w:p>
    <w:p>
      <w:r>
        <w:rPr>
          <w:rFonts w:ascii="Arial" w:cs="Arial" w:eastAsia="Arial" w:hAnsi="Arial"/>
          <w:sz w:val="22"/>
          <w:szCs w:val="22"/>
        </w:rPr>
        <w:t xml:space="preserve">Staff at the check-in table scan each student’s QR code as they get off the bus. The system marks them as arrived. The event dashboard updates in real time — the youth pastor can see that 118 of 120 students have checked in. Two still missing. Which two? Tap to see names and parent contact info immediately.</w:t>
      </w:r>
    </w:p>
    <w:p>
      <w:pPr>
        <w:spacing w:after="60"/>
      </w:pPr>
    </w:p>
    <w:p>
      <w:pPr>
        <w:pStyle w:val="Heading3"/>
      </w:pPr>
      <w:r>
        <w:rPr>
          <w:rFonts w:ascii="Arial" w:cs="Arial" w:eastAsia="Arial" w:hAnsi="Arial"/>
        </w:rPr>
        <w:t xml:space="preserve">Cabin Assignment</w:t>
      </w:r>
    </w:p>
    <w:p>
      <w:r>
        <w:rPr>
          <w:rFonts w:ascii="Arial" w:cs="Arial" w:eastAsia="Arial" w:hAnsi="Arial"/>
          <w:sz w:val="22"/>
          <w:szCs w:val="22"/>
        </w:rPr>
        <w:t xml:space="preserve">Students scan their own code and instantly see: “You’re in Cabin 7 — Pinecrest. Your cabin leader is Mr. Rodriguez.” No need to crowd around a posted list. No confusion. They walk straight to their cabin.</w:t>
      </w:r>
    </w:p>
    <w:p>
      <w:pPr>
        <w:spacing w:after="60"/>
      </w:pPr>
    </w:p>
    <w:p>
      <w:pPr>
        <w:pStyle w:val="Heading3"/>
      </w:pPr>
      <w:r>
        <w:rPr>
          <w:rFonts w:ascii="Arial" w:cs="Arial" w:eastAsia="Arial" w:hAnsi="Arial"/>
        </w:rPr>
        <w:t xml:space="preserve">Activity Signups</w:t>
      </w:r>
    </w:p>
    <w:p>
      <w:r>
        <w:rPr>
          <w:rFonts w:ascii="Arial" w:cs="Arial" w:eastAsia="Arial" w:hAnsi="Arial"/>
          <w:sz w:val="22"/>
          <w:szCs w:val="22"/>
        </w:rPr>
        <w:t xml:space="preserve">Tuesday morning, the activity board is open. Students scan their QR code at a signup station (or use their phone) and see the available electives with real-time capacity: Rock Climbing (3 spots left), Archery (full — join waitlist), Lake Activities (12 spots), Crafts (8 spots). They tap to sign up. Their personal schedule updates instantly. The activity leaders see their roster fill in real time.</w:t>
      </w:r>
    </w:p>
    <w:p>
      <w:pPr>
        <w:spacing w:after="60"/>
      </w:pPr>
    </w:p>
    <w:p>
      <w:pPr>
        <w:pStyle w:val="Heading3"/>
      </w:pPr>
      <w:r>
        <w:rPr>
          <w:rFonts w:ascii="Arial" w:cs="Arial" w:eastAsia="Arial" w:hAnsi="Arial"/>
        </w:rPr>
        <w:t xml:space="preserve">Session Attendance</w:t>
      </w:r>
    </w:p>
    <w:p>
      <w:r>
        <w:rPr>
          <w:rFonts w:ascii="Arial" w:cs="Arial" w:eastAsia="Arial" w:hAnsi="Arial"/>
          <w:sz w:val="22"/>
          <w:szCs w:val="22"/>
        </w:rPr>
        <w:t xml:space="preserve">At each session — chapel, activities, meals — leaders can scan codes or do a quick digital headcount. “All 15 students in my cabin accounted for.” This replaces the clipboard and pen. In an emergency, a cabin leader can pull up their full roster with medical flags in seconds.</w:t>
      </w:r>
    </w:p>
    <w:p>
      <w:pPr>
        <w:spacing w:after="60"/>
      </w:pPr>
    </w:p>
    <w:p>
      <w:pPr>
        <w:pStyle w:val="Heading3"/>
      </w:pPr>
      <w:r>
        <w:rPr>
          <w:rFonts w:ascii="Arial" w:cs="Arial" w:eastAsia="Arial" w:hAnsi="Arial"/>
        </w:rPr>
        <w:t xml:space="preserve">Medical Access</w:t>
      </w:r>
    </w:p>
    <w:p>
      <w:r>
        <w:rPr>
          <w:rFonts w:ascii="Arial" w:cs="Arial" w:eastAsia="Arial" w:hAnsi="Arial"/>
          <w:sz w:val="22"/>
          <w:szCs w:val="22"/>
        </w:rPr>
        <w:t xml:space="preserve">The camp nurse scans a student’s QR code and immediately sees their medical information from the registration form — allergies, medications, insurance info, doctor’s phone number, emergency contacts. In a time-sensitive situation, this could be critical. Access to medical data is permission-controlled — only designated medical staff and event leaders can see it.</w:t>
      </w:r>
    </w:p>
    <w:p>
      <w:pPr>
        <w:spacing w:after="60"/>
      </w:pPr>
    </w:p>
    <w:p>
      <w:pPr>
        <w:pStyle w:val="Heading3"/>
      </w:pPr>
      <w:r>
        <w:rPr>
          <w:rFonts w:ascii="Arial" w:cs="Arial" w:eastAsia="Arial" w:hAnsi="Arial"/>
        </w:rPr>
        <w:t xml:space="preserve">Parent Visibility</w:t>
      </w:r>
    </w:p>
    <w:p>
      <w:r>
        <w:rPr>
          <w:rFonts w:ascii="Arial" w:cs="Arial" w:eastAsia="Arial" w:hAnsi="Arial"/>
          <w:sz w:val="22"/>
          <w:szCs w:val="22"/>
        </w:rPr>
        <w:t xml:space="preserve">Meanwhile, back home, the parent’s magic link (from registration) shows that their student checked in safely, which cabin they’re in, and what activities they signed up for. When the coordinator posts an announcement (“Everyone is having a great time! Evening session starts at 7pm”), parents see it too. Real-time peace of mind without the youth pastor sending individual texts.</w:t>
      </w:r>
    </w:p>
    <w:p>
      <w:pPr>
        <w:spacing w:after="80"/>
      </w:pPr>
    </w:p>
    <w:p>
      <w:pPr>
        <w:pStyle w:val="Heading2"/>
      </w:pPr>
      <w:r>
        <w:rPr>
          <w:rFonts w:ascii="Arial" w:cs="Arial" w:eastAsia="Arial" w:hAnsi="Arial"/>
        </w:rPr>
        <w:t xml:space="preserve">Beyond Camp</w:t>
      </w:r>
    </w:p>
    <w:p>
      <w:r>
        <w:rPr>
          <w:rFonts w:ascii="Arial" w:cs="Arial" w:eastAsia="Arial" w:hAnsi="Arial"/>
          <w:sz w:val="22"/>
          <w:szCs w:val="22"/>
        </w:rPr>
        <w:t xml:space="preserve">The QR code pattern works for any event, scaled to the complexity:</w:t>
      </w:r>
    </w:p>
    <w:p>
      <w:pPr>
        <w:spacing w:after="40"/>
      </w:pPr>
    </w:p>
    <w:p>
      <w:pPr>
        <w:pStyle w:val="ListParagraph"/>
        <w:numPr>
          <w:ilvl w:val="0"/>
          <w:numId w:val="2"/>
        </w:numPr>
      </w:pPr>
      <w:r>
        <w:rPr>
          <w:rFonts w:ascii="Arial" w:cs="Arial" w:eastAsia="Arial" w:hAnsi="Arial"/>
          <w:b/>
          <w:bCs/>
          <w:sz w:val="22"/>
          <w:szCs w:val="22"/>
        </w:rPr>
        <w:t xml:space="preserve">School concert: </w:t>
      </w:r>
      <w:r>
        <w:rPr>
          <w:rFonts w:ascii="Arial" w:cs="Arial" w:eastAsia="Arial" w:hAnsi="Arial"/>
          <w:sz w:val="22"/>
          <w:szCs w:val="22"/>
        </w:rPr>
        <w:t xml:space="preserve">parents scan a QR from their ticket email to see seat assignments, the program, and the set list. No paper programs needed.</w:t>
      </w:r>
    </w:p>
    <w:p>
      <w:pPr>
        <w:pStyle w:val="ListParagraph"/>
        <w:numPr>
          <w:ilvl w:val="0"/>
          <w:numId w:val="2"/>
        </w:numPr>
      </w:pPr>
      <w:r>
        <w:rPr>
          <w:rFonts w:ascii="Arial" w:cs="Arial" w:eastAsia="Arial" w:hAnsi="Arial"/>
          <w:b/>
          <w:bCs/>
          <w:sz w:val="22"/>
          <w:szCs w:val="22"/>
        </w:rPr>
        <w:t xml:space="preserve">Fundraiser dinner: </w:t>
      </w:r>
      <w:r>
        <w:rPr>
          <w:rFonts w:ascii="Arial" w:cs="Arial" w:eastAsia="Arial" w:hAnsi="Arial"/>
          <w:sz w:val="22"/>
          <w:szCs w:val="22"/>
        </w:rPr>
        <w:t xml:space="preserve">guests scan to check in, see their table number, browse auction items, and place bids.</w:t>
      </w:r>
    </w:p>
    <w:p>
      <w:pPr>
        <w:pStyle w:val="ListParagraph"/>
        <w:numPr>
          <w:ilvl w:val="0"/>
          <w:numId w:val="2"/>
        </w:numPr>
      </w:pPr>
      <w:r>
        <w:rPr>
          <w:rFonts w:ascii="Arial" w:cs="Arial" w:eastAsia="Arial" w:hAnsi="Arial"/>
          <w:b/>
          <w:bCs/>
          <w:sz w:val="22"/>
          <w:szCs w:val="22"/>
        </w:rPr>
        <w:t xml:space="preserve">Field trip: </w:t>
      </w:r>
      <w:r>
        <w:rPr>
          <w:rFonts w:ascii="Arial" w:cs="Arial" w:eastAsia="Arial" w:hAnsi="Arial"/>
          <w:sz w:val="22"/>
          <w:szCs w:val="22"/>
        </w:rPr>
        <w:t xml:space="preserve">chaperones scan student codes for headcounts at each stop. “All 28 students accounted for at the museum. Moving to lunch.”</w:t>
      </w:r>
    </w:p>
    <w:p>
      <w:pPr>
        <w:pStyle w:val="ListParagraph"/>
        <w:numPr>
          <w:ilvl w:val="0"/>
          <w:numId w:val="2"/>
        </w:numPr>
      </w:pPr>
      <w:r>
        <w:rPr>
          <w:rFonts w:ascii="Arial" w:cs="Arial" w:eastAsia="Arial" w:hAnsi="Arial"/>
          <w:b/>
          <w:bCs/>
          <w:sz w:val="22"/>
          <w:szCs w:val="22"/>
        </w:rPr>
        <w:t xml:space="preserve">Athletic tournament: </w:t>
      </w:r>
      <w:r>
        <w:rPr>
          <w:rFonts w:ascii="Arial" w:cs="Arial" w:eastAsia="Arial" w:hAnsi="Arial"/>
          <w:sz w:val="22"/>
          <w:szCs w:val="22"/>
        </w:rPr>
        <w:t xml:space="preserve">athletes scan to check in, see their game schedule, court assignments, and bracket position.</w:t>
      </w:r>
    </w:p>
    <w:p>
      <w:pPr>
        <w:pStyle w:val="ListParagraph"/>
        <w:numPr>
          <w:ilvl w:val="0"/>
          <w:numId w:val="2"/>
        </w:numPr>
      </w:pPr>
      <w:r>
        <w:rPr>
          <w:rFonts w:ascii="Arial" w:cs="Arial" w:eastAsia="Arial" w:hAnsi="Arial"/>
          <w:b/>
          <w:bCs/>
          <w:sz w:val="22"/>
          <w:szCs w:val="22"/>
        </w:rPr>
        <w:t xml:space="preserve">Graduation ceremony: </w:t>
      </w:r>
      <w:r>
        <w:rPr>
          <w:rFonts w:ascii="Arial" w:cs="Arial" w:eastAsia="Arial" w:hAnsi="Arial"/>
          <w:sz w:val="22"/>
          <w:szCs w:val="22"/>
        </w:rPr>
        <w:t xml:space="preserve">graduates scan to confirm lineup position and see the processional order.</w:t>
      </w:r>
    </w:p>
    <w:p>
      <w:pPr>
        <w:spacing w:after="60"/>
      </w:pPr>
    </w:p>
    <w:p>
      <w:r>
        <w:rPr>
          <w:rFonts w:ascii="Arial" w:cs="Arial" w:eastAsia="Arial" w:hAnsi="Arial"/>
          <w:sz w:val="22"/>
          <w:szCs w:val="22"/>
        </w:rPr>
        <w:t xml:space="preserve">The QR code is technically simple — it’s just a fast lookup of the registration record. But experientially it transforms the event from something managed on paper and megaphones to something that feels modern, organized, and personal.</w:t>
      </w:r>
    </w:p>
    <w:p>
      <w:pPr>
        <w:spacing w:after="200"/>
      </w:pPr>
    </w:p>
    <w:p>
      <w:r>
        <w:br w:type="page"/>
      </w:r>
    </w:p>
    <w:p>
      <w:pPr>
        <w:pStyle w:val="Heading1"/>
      </w:pPr>
      <w:r>
        <w:rPr>
          <w:rFonts w:ascii="Arial" w:cs="Arial" w:eastAsia="Arial" w:hAnsi="Arial"/>
        </w:rPr>
        <w:t xml:space="preserve">AI-Powered Event Planning</w:t>
      </w:r>
    </w:p>
    <w:p>
      <w:r>
        <w:rPr>
          <w:rFonts w:ascii="Arial" w:cs="Arial" w:eastAsia="Arial" w:hAnsi="Arial"/>
          <w:sz w:val="22"/>
          <w:szCs w:val="22"/>
        </w:rPr>
        <w:t xml:space="preserve">Lionheart already has Gemini integrated for AI features in ticketing and maintenance. The event planning system has natural AI touchpoints throughout the entire lifecycle — from initial proposal to post-event analysis. The pattern is consistent: AI does the first draft, the human reviews and adjusts. It eliminates the blank page problem.</w:t>
      </w:r>
    </w:p>
    <w:p>
      <w:pPr>
        <w:spacing w:after="80"/>
      </w:pPr>
    </w:p>
    <w:p>
      <w:pPr>
        <w:pStyle w:val="Heading2"/>
      </w:pPr>
      <w:r>
        <w:rPr>
          <w:rFonts w:ascii="Arial" w:cs="Arial" w:eastAsia="Arial" w:hAnsi="Arial"/>
        </w:rPr>
        <w:t xml:space="preserve">Event Setup &amp; Planning</w:t>
      </w:r>
    </w:p>
    <w:p>
      <w:pPr>
        <w:spacing w:after="40"/>
      </w:pPr>
    </w:p>
    <w:p>
      <w:pPr>
        <w:pStyle w:val="Heading3"/>
      </w:pPr>
      <w:r>
        <w:rPr>
          <w:rFonts w:ascii="Arial" w:cs="Arial" w:eastAsia="Arial" w:hAnsi="Arial"/>
        </w:rPr>
        <w:t xml:space="preserve">Smart Event Creation</w:t>
      </w:r>
    </w:p>
    <w:p>
      <w:r>
        <w:rPr>
          <w:rFonts w:ascii="Arial" w:cs="Arial" w:eastAsia="Arial" w:hAnsi="Arial"/>
          <w:sz w:val="22"/>
          <w:szCs w:val="22"/>
        </w:rPr>
        <w:t xml:space="preserve">A teacher types a natural language description: “I want to do a field trip to the Griffith Observatory for 45 juniors on March 12th.” AI pre-fills the event project — sets the date, estimated attendance, flags it as off-campus, auto-adds the required documents for off-campus events (permission slip, medical release), suggests a budget range based on similar past events at this school, and creates a starter task list (book buses, confirm venue, send permission slips home, collect payments). The teacher reviews and tweaks instead of building from scratch.</w:t>
      </w:r>
    </w:p>
    <w:p>
      <w:pPr>
        <w:spacing w:after="60"/>
      </w:pPr>
    </w:p>
    <w:p>
      <w:pPr>
        <w:pStyle w:val="Heading3"/>
      </w:pPr>
      <w:r>
        <w:rPr>
          <w:rFonts w:ascii="Arial" w:cs="Arial" w:eastAsia="Arial" w:hAnsi="Arial"/>
        </w:rPr>
        <w:t xml:space="preserve">Intelligent Conflict Detection</w:t>
      </w:r>
    </w:p>
    <w:p>
      <w:r>
        <w:rPr>
          <w:rFonts w:ascii="Arial" w:cs="Arial" w:eastAsia="Arial" w:hAnsi="Arial"/>
          <w:sz w:val="22"/>
          <w:szCs w:val="22"/>
        </w:rPr>
        <w:t xml:space="preserve">Goes beyond the existing date and room overlap detection. AI analyzes historical patterns and external context: “You’re scheduling an outdoor event in February — the last three years had rain on 60% of February dates in your area.” “This event conflicts with SAT testing weekend — attendance will likely be lower than expected.” “You have three events in the same week targeting the same grade — consider spreading them out.” It shifts from reactive conflict checking to proactive scheduling advice.</w:t>
      </w:r>
    </w:p>
    <w:p>
      <w:pPr>
        <w:spacing w:after="60"/>
      </w:pPr>
    </w:p>
    <w:p>
      <w:pPr>
        <w:pStyle w:val="Heading3"/>
      </w:pPr>
      <w:r>
        <w:rPr>
          <w:rFonts w:ascii="Arial" w:cs="Arial" w:eastAsia="Arial" w:hAnsi="Arial"/>
        </w:rPr>
        <w:t xml:space="preserve">Form Generation</w:t>
      </w:r>
    </w:p>
    <w:p>
      <w:r>
        <w:rPr>
          <w:rFonts w:ascii="Arial" w:cs="Arial" w:eastAsia="Arial" w:hAnsi="Arial"/>
          <w:sz w:val="22"/>
          <w:szCs w:val="22"/>
        </w:rPr>
        <w:t xml:space="preserve">Instead of manually selecting fields and building pages, the event planner describes what they need and AI generates the registration form. “This is a week-long camp for high schoolers at an off-campus venue with a $350 fee.” AI builds the full multi-page form — student info, medical, preferences, payment, signatures — with the right fields already selected and organized into logical pages. The planner reviews, adjusts, and publishes.</w:t>
      </w:r>
    </w:p>
    <w:p>
      <w:pPr>
        <w:spacing w:after="60"/>
      </w:pPr>
    </w:p>
    <w:p>
      <w:pPr>
        <w:pStyle w:val="Heading3"/>
      </w:pPr>
      <w:r>
        <w:rPr>
          <w:rFonts w:ascii="Arial" w:cs="Arial" w:eastAsia="Arial" w:hAnsi="Arial"/>
        </w:rPr>
        <w:t xml:space="preserve">Schedule Builder</w:t>
      </w:r>
    </w:p>
    <w:p>
      <w:r>
        <w:rPr>
          <w:rFonts w:ascii="Arial" w:cs="Arial" w:eastAsia="Arial" w:hAnsi="Arial"/>
          <w:sz w:val="22"/>
          <w:szCs w:val="22"/>
        </w:rPr>
        <w:t xml:space="preserve">For multi-day events, the planner describes the structure: “Five-day camp, morning chapel every day, two activity blocks, three meals, evening sessions, one free time block per afternoon.” AI generates the full week’s schedule with time blocks. The planner drags things around to customize, but the structure is already there. For recurring events, AI can also suggest variations: “Week 3 is shorter due to the holiday — here’s a compressed schedule.”</w:t>
      </w:r>
    </w:p>
    <w:p>
      <w:pPr>
        <w:spacing w:after="80"/>
      </w:pPr>
    </w:p>
    <w:p>
      <w:pPr>
        <w:pStyle w:val="Heading2"/>
      </w:pPr>
      <w:r>
        <w:rPr>
          <w:rFonts w:ascii="Arial" w:cs="Arial" w:eastAsia="Arial" w:hAnsi="Arial"/>
        </w:rPr>
        <w:t xml:space="preserve">Registration &amp; Logistics</w:t>
      </w:r>
    </w:p>
    <w:p>
      <w:pPr>
        <w:spacing w:after="40"/>
      </w:pPr>
    </w:p>
    <w:p>
      <w:pPr>
        <w:pStyle w:val="Heading3"/>
      </w:pPr>
      <w:r>
        <w:rPr>
          <w:rFonts w:ascii="Arial" w:cs="Arial" w:eastAsia="Arial" w:hAnsi="Arial"/>
        </w:rPr>
        <w:t xml:space="preserve">Smart Group Assignments</w:t>
      </w:r>
    </w:p>
    <w:p>
      <w:r>
        <w:rPr>
          <w:rFonts w:ascii="Arial" w:cs="Arial" w:eastAsia="Arial" w:hAnsi="Arial"/>
          <w:sz w:val="22"/>
          <w:szCs w:val="22"/>
        </w:rPr>
        <w:t xml:space="preserve">120 students need cabin assignments. AI takes into account gender, grade level, cabin mate requests from the registration forms, counselor-to-student ratios, and any separation requests (if flagged), and generates an initial assignment. The youth pastor reviews and makes tweaks rather than spending hours on a whiteboard. Same for bus assignments — AI distributes students across buses balanced by grade, cabin group, and chaperone ratios.</w:t>
      </w:r>
    </w:p>
    <w:p>
      <w:pPr>
        <w:spacing w:after="60"/>
      </w:pPr>
    </w:p>
    <w:p>
      <w:pPr>
        <w:pStyle w:val="Heading3"/>
      </w:pPr>
      <w:r>
        <w:rPr>
          <w:rFonts w:ascii="Arial" w:cs="Arial" w:eastAsia="Arial" w:hAnsi="Arial"/>
        </w:rPr>
        <w:t xml:space="preserve">Budget Estimation</w:t>
      </w:r>
    </w:p>
    <w:p>
      <w:r>
        <w:rPr>
          <w:rFonts w:ascii="Arial" w:cs="Arial" w:eastAsia="Arial" w:hAnsi="Arial"/>
          <w:sz w:val="22"/>
          <w:szCs w:val="22"/>
        </w:rPr>
        <w:t xml:space="preserve">Based on event details and historical data from past events at this school, AI suggests a line-item budget: “Events like this typically cost around $350 per student. Suggested breakdown: venue $15,000, transportation $4,500, food $8,000, supplies $2,000, insurance $1,500.” The planner gets a starting point instead of a blank budget spreadsheet. As actual expenses come in, AI flags overruns: “Transportation is tracking 20% over budget. Consider rebooking the third bus.”</w:t>
      </w:r>
    </w:p>
    <w:p>
      <w:pPr>
        <w:spacing w:after="80"/>
      </w:pPr>
    </w:p>
    <w:p>
      <w:pPr>
        <w:pStyle w:val="Heading2"/>
      </w:pPr>
      <w:r>
        <w:rPr>
          <w:rFonts w:ascii="Arial" w:cs="Arial" w:eastAsia="Arial" w:hAnsi="Arial"/>
        </w:rPr>
        <w:t xml:space="preserve">Communication</w:t>
      </w:r>
    </w:p>
    <w:p>
      <w:pPr>
        <w:spacing w:after="40"/>
      </w:pPr>
    </w:p>
    <w:p>
      <w:pPr>
        <w:pStyle w:val="Heading3"/>
      </w:pPr>
      <w:r>
        <w:rPr>
          <w:rFonts w:ascii="Arial" w:cs="Arial" w:eastAsia="Arial" w:hAnsi="Arial"/>
        </w:rPr>
        <w:t xml:space="preserve">Message Drafting</w:t>
      </w:r>
    </w:p>
    <w:p>
      <w:r>
        <w:rPr>
          <w:rFonts w:ascii="Arial" w:cs="Arial" w:eastAsia="Arial" w:hAnsi="Arial"/>
          <w:sz w:val="22"/>
          <w:szCs w:val="22"/>
        </w:rPr>
        <w:t xml:space="preserve">The event coordinator needs to send a reminder to parents whose waivers are outstanding. Instead of writing it from scratch, AI drafts the message with full context — it knows which event, which documents are missing, when the deadline is, and the parent’s name. “Hi [parent name], [student name] is registered for Big Bear Camp but we’re still missing their medical release form. The deadline is June 1st. You can sign it here: [link].” The coordinator reviews and sends. AI can also generate pre-event packing lists, day-of schedules for parents, and post-event thank you messages.</w:t>
      </w:r>
    </w:p>
    <w:p>
      <w:pPr>
        <w:spacing w:after="60"/>
      </w:pPr>
    </w:p>
    <w:p>
      <w:pPr>
        <w:pStyle w:val="Heading3"/>
      </w:pPr>
      <w:r>
        <w:rPr>
          <w:rFonts w:ascii="Arial" w:cs="Arial" w:eastAsia="Arial" w:hAnsi="Arial"/>
        </w:rPr>
        <w:t xml:space="preserve">Automated Status Summaries</w:t>
      </w:r>
    </w:p>
    <w:p>
      <w:r>
        <w:rPr>
          <w:rFonts w:ascii="Arial" w:cs="Arial" w:eastAsia="Arial" w:hAnsi="Arial"/>
          <w:sz w:val="22"/>
          <w:szCs w:val="22"/>
        </w:rPr>
        <w:t xml:space="preserve">The event project Overview section gets an AI-generated status summary: “Registration is at 82% capacity with 3 weeks to go. 14 families haven’t signed waivers yet. Budget is on track. The AV team hasn’t confirmed their equipment list — consider following up.” This turns the dashboard from raw numbers into actionable intelligence.</w:t>
      </w:r>
    </w:p>
    <w:p>
      <w:pPr>
        <w:spacing w:after="80"/>
      </w:pPr>
    </w:p>
    <w:p>
      <w:pPr>
        <w:pStyle w:val="Heading2"/>
      </w:pPr>
      <w:r>
        <w:rPr>
          <w:rFonts w:ascii="Arial" w:cs="Arial" w:eastAsia="Arial" w:hAnsi="Arial"/>
        </w:rPr>
        <w:t xml:space="preserve">Post-Event</w:t>
      </w:r>
    </w:p>
    <w:p>
      <w:pPr>
        <w:spacing w:after="40"/>
      </w:pPr>
    </w:p>
    <w:p>
      <w:pPr>
        <w:pStyle w:val="Heading3"/>
      </w:pPr>
      <w:r>
        <w:rPr>
          <w:rFonts w:ascii="Arial" w:cs="Arial" w:eastAsia="Arial" w:hAnsi="Arial"/>
        </w:rPr>
        <w:t xml:space="preserve">Feedback Analysis</w:t>
      </w:r>
    </w:p>
    <w:p>
      <w:r>
        <w:rPr>
          <w:rFonts w:ascii="Arial" w:cs="Arial" w:eastAsia="Arial" w:hAnsi="Arial"/>
          <w:sz w:val="22"/>
          <w:szCs w:val="22"/>
        </w:rPr>
        <w:t xml:space="preserve">After the event, AI analyzes feedback surveys and surfaces themes: “85% of students rated the ropes course as their favorite activity. 12 parents mentioned transportation communication as an area for improvement. Budget came in 8% under estimate, primarily due to food savings.” It turns pages of raw survey responses into a concise brief with actionable takeaways.</w:t>
      </w:r>
    </w:p>
    <w:p>
      <w:pPr>
        <w:spacing w:after="60"/>
      </w:pPr>
    </w:p>
    <w:p>
      <w:pPr>
        <w:pStyle w:val="Heading3"/>
      </w:pPr>
      <w:r>
        <w:rPr>
          <w:rFonts w:ascii="Arial" w:cs="Arial" w:eastAsia="Arial" w:hAnsi="Arial"/>
        </w:rPr>
        <w:t xml:space="preserve">Template Intelligence</w:t>
      </w:r>
    </w:p>
    <w:p>
      <w:r>
        <w:rPr>
          <w:rFonts w:ascii="Arial" w:cs="Arial" w:eastAsia="Arial" w:hAnsi="Arial"/>
          <w:sz w:val="22"/>
          <w:szCs w:val="22"/>
        </w:rPr>
        <w:t xml:space="preserve">This is the one that creates a flywheel. Someone saves Big Bear Camp 2027 as a template. Next year, a planner creates Big Bear Camp 2028 from that template. AI doesn’t just copy the structure — it makes it current. It updates all dates to 2028, adjusts the budget for inflation, flags that one of last year’s vendors isn’t in the system anymore, and surfaces the lessons learned from the 2027 post-event notes: “Last year’s feedback mentioned transportation communication as a weakness. Consider adding a parent text notification when buses depart and arrive.” The template gives you structure. AI makes it smart.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none" w:sz="0"/>
              <w:bottom w:val="none" w:sz="0"/>
              <w:right w:val="none" w:sz="0"/>
            </w:tcBorders>
            <w:shd w:fill="D5E8F0" w:val="clear"/>
            <w:tcMar>
              <w:top w:type="dxa" w:w="120"/>
              <w:left w:type="dxa" w:w="200"/>
              <w:bottom w:type="dxa" w:w="40"/>
              <w:right w:type="dxa" w:w="200"/>
            </w:tcMar>
          </w:tcPr>
          <w:p>
            <w:r>
              <w:rPr>
                <w:rFonts w:ascii="Arial" w:cs="Arial" w:eastAsia="Arial" w:hAnsi="Arial"/>
                <w:b/>
                <w:bCs/>
                <w:color w:val="1B2A4A"/>
                <w:sz w:val="22"/>
                <w:szCs w:val="22"/>
              </w:rPr>
              <w:t xml:space="preserve">The AI Principle</w:t>
            </w:r>
          </w:p>
        </w:tc>
      </w:tr>
      <w:tr>
        <w:tc>
          <w:tcPr>
            <w:tcW w:type="dxa" w:w="9360"/>
            <w:tcBorders>
              <w:top w:val="none" w:sz="0"/>
              <w:left w:val="none" w:sz="0"/>
              <w:bottom w:val="none" w:sz="0"/>
              <w:right w:val="none" w:sz="0"/>
            </w:tcBorders>
            <w:shd w:fill="D5E8F0" w:val="clear"/>
            <w:tcMar>
              <w:top w:type="dxa" w:w="20"/>
              <w:left w:type="dxa" w:w="200"/>
              <w:bottom w:type="dxa" w:w="20"/>
              <w:right w:type="dxa" w:w="200"/>
            </w:tcMar>
          </w:tcPr>
          <w:p>
            <w:r>
              <w:rPr>
                <w:rFonts w:ascii="Arial" w:cs="Arial" w:eastAsia="Arial" w:hAnsi="Arial"/>
                <w:sz w:val="20"/>
                <w:szCs w:val="20"/>
              </w:rPr>
              <w:t xml:space="preserve">AI never makes decisions. It eliminates blank pages. Every section of the event project that would normally start empty can start with an AI-generated suggestion based on the event details, school history, and context. The human always reviews, adjusts, and approves. AI is the first draft, not the final word.</w:t>
            </w:r>
          </w:p>
        </w:tc>
      </w:tr>
    </w:tbl>
    <w:p>
      <w:pPr>
        <w:spacing w:after="200"/>
      </w:pPr>
    </w:p>
    <w:p>
      <w:r>
        <w:br w:type="page"/>
      </w:r>
    </w:p>
    <w:p>
      <w:pPr>
        <w:pStyle w:val="Heading1"/>
      </w:pPr>
      <w:r>
        <w:rPr>
          <w:rFonts w:ascii="Arial" w:cs="Arial" w:eastAsia="Arial" w:hAnsi="Arial"/>
        </w:rPr>
        <w:t xml:space="preserve">What Makes It Incredible</w:t>
      </w:r>
    </w:p>
    <w:p>
      <w:r>
        <w:rPr>
          <w:rFonts w:ascii="Arial" w:cs="Arial" w:eastAsia="Arial" w:hAnsi="Arial"/>
          <w:sz w:val="22"/>
          <w:szCs w:val="22"/>
        </w:rPr>
        <w:t xml:space="preserve">The features above cover what the system does. This section covers what makes people say “I can’t believe a school platform does this.” These are the details that turn a good tool into something staff genuinely love using and administrators show off to other schools.</w:t>
      </w:r>
    </w:p>
    <w:p>
      <w:pPr>
        <w:spacing w:after="80"/>
      </w:pPr>
    </w:p>
    <w:p>
      <w:pPr>
        <w:pStyle w:val="Heading2"/>
      </w:pPr>
      <w:r>
        <w:rPr>
          <w:rFonts w:ascii="Arial" w:cs="Arial" w:eastAsia="Arial" w:hAnsi="Arial"/>
        </w:rPr>
        <w:t xml:space="preserve">Real-Time Collaboration</w:t>
      </w:r>
    </w:p>
    <w:p>
      <w:r>
        <w:rPr>
          <w:rFonts w:ascii="Arial" w:cs="Arial" w:eastAsia="Arial" w:hAnsi="Arial"/>
          <w:sz w:val="22"/>
          <w:szCs w:val="22"/>
        </w:rPr>
        <w:t xml:space="preserve">Big Bear camp has five people planning simultaneously. The youth pastor is building the schedule. The worship leader is filling in chapel sessions. The logistics coordinator is assigning cabins. The admin is reviewing the budget. The office manager is tracking waivers. Right now, they’d each be working in isolation, refreshing the page to see each other’s changes.</w:t>
      </w:r>
    </w:p>
    <w:p>
      <w:pPr>
        <w:spacing w:after="60"/>
      </w:pPr>
    </w:p>
    <w:p>
      <w:r>
        <w:rPr>
          <w:rFonts w:ascii="Arial" w:cs="Arial" w:eastAsia="Arial" w:hAnsi="Arial"/>
          <w:sz w:val="22"/>
          <w:szCs w:val="22"/>
        </w:rPr>
        <w:t xml:space="preserve">With real-time collaboration, they all see the event project updating live. The youth pastor adds a schedule block and the worship leader sees it appear. The logistics coordinator assigns a student to Cabin 7 and the registration count updates for everyone. It doesn’t need to be Google Docs-level character-by-character cursors. It’s more like presence awareness and live data — you can see who else is working on this event right now, and changes refresh automatically without manual page reload.</w:t>
      </w:r>
    </w:p>
    <w:p>
      <w:pPr>
        <w:spacing w:after="60"/>
      </w:pPr>
    </w:p>
    <w:p>
      <w:r>
        <w:rPr>
          <w:rFonts w:ascii="Arial" w:cs="Arial" w:eastAsia="Arial" w:hAnsi="Arial"/>
          <w:sz w:val="22"/>
          <w:szCs w:val="22"/>
        </w:rPr>
        <w:t xml:space="preserve">Technically, this builds on the existing TanStack Query setup. WebSocket connections (or Server-Sent Events) push invalidation signals when data changes. The event project page subscribes to updates for that event’s ID. When someone saves a change, everyone else’s view refreshes the affected section. Presence indicators (“Mr. Rodriguez is viewing the Schedule tab”) give context without adding complexity.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none" w:sz="0"/>
              <w:bottom w:val="none" w:sz="0"/>
              <w:right w:val="none" w:sz="0"/>
            </w:tcBorders>
            <w:shd w:fill="F0F5FA" w:val="clear"/>
            <w:tcMar>
              <w:top w:type="dxa" w:w="120"/>
              <w:left w:type="dxa" w:w="200"/>
              <w:bottom w:type="dxa" w:w="40"/>
              <w:right w:type="dxa" w:w="200"/>
            </w:tcMar>
          </w:tcPr>
          <w:p>
            <w:r>
              <w:rPr>
                <w:rFonts w:ascii="Arial" w:cs="Arial" w:eastAsia="Arial" w:hAnsi="Arial"/>
                <w:b/>
                <w:bCs/>
                <w:color w:val="1B2A4A"/>
                <w:sz w:val="22"/>
                <w:szCs w:val="22"/>
              </w:rPr>
              <w:t xml:space="preserve">Why This Matters</w:t>
            </w:r>
          </w:p>
        </w:tc>
      </w:tr>
      <w:tr>
        <w:tc>
          <w:tcPr>
            <w:tcW w:type="dxa" w:w="9360"/>
            <w:tcBorders>
              <w:top w:val="none" w:sz="0"/>
              <w:left w:val="none" w:sz="0"/>
              <w:bottom w:val="none" w:sz="0"/>
              <w:right w:val="none" w:sz="0"/>
            </w:tcBorders>
            <w:shd w:fill="F0F5FA" w:val="clear"/>
            <w:tcMar>
              <w:top w:type="dxa" w:w="20"/>
              <w:left w:type="dxa" w:w="200"/>
              <w:bottom w:type="dxa" w:w="20"/>
              <w:right w:type="dxa" w:w="200"/>
            </w:tcMar>
          </w:tcPr>
          <w:p>
            <w:r>
              <w:rPr>
                <w:rFonts w:ascii="Arial" w:cs="Arial" w:eastAsia="Arial" w:hAnsi="Arial"/>
                <w:sz w:val="20"/>
                <w:szCs w:val="20"/>
              </w:rPr>
              <w:t xml:space="preserve">Event planning is inherently collaborative. Without real-time updates, people work from stale data and step on each other’s changes. With it, the event project page becomes a shared workspace — the “war room” for that event, not just a data entry form.</w:t>
            </w:r>
          </w:p>
        </w:tc>
      </w:tr>
    </w:tbl>
    <w:p>
      <w:pPr>
        <w:spacing w:after="120"/>
      </w:pPr>
    </w:p>
    <w:p>
      <w:pPr>
        <w:pStyle w:val="Heading2"/>
      </w:pPr>
      <w:r>
        <w:rPr>
          <w:rFonts w:ascii="Arial" w:cs="Arial" w:eastAsia="Arial" w:hAnsi="Arial"/>
        </w:rPr>
        <w:t xml:space="preserve">Offline-Capable Mobile Experience (PWA)</w:t>
      </w:r>
    </w:p>
    <w:p>
      <w:r>
        <w:rPr>
          <w:rFonts w:ascii="Arial" w:cs="Arial" w:eastAsia="Arial" w:hAnsi="Arial"/>
          <w:sz w:val="22"/>
          <w:szCs w:val="22"/>
        </w:rPr>
        <w:t xml:space="preserve">Day-of tools — check-in, headcounts, incident logging, schedule viewing — need to work on phones. But more importantly, they need to work in places with bad cell service. Big Bear is in the mountains. The camp’s wifi might be spotty. Cabin leaders still need to do headcount at 11pm with no signal.</w:t>
      </w:r>
    </w:p>
    <w:p>
      <w:pPr>
        <w:spacing w:after="60"/>
      </w:pPr>
    </w:p>
    <w:p>
      <w:r>
        <w:rPr>
          <w:rFonts w:ascii="Arial" w:cs="Arial" w:eastAsia="Arial" w:hAnsi="Arial"/>
          <w:sz w:val="22"/>
          <w:szCs w:val="22"/>
        </w:rPr>
        <w:t xml:space="preserve">A Progressive Web App (PWA) solves this without requiring anyone to download a native app. Staff and participants access the event through their browser, and the PWA caches critical data locally. Rosters, schedules, medical info, group assignments — all available offline. When connectivity returns, changes sync automatically. Check-ins logged offline queue up and push to the server when signal is back.</w:t>
      </w:r>
    </w:p>
    <w:p>
      <w:pPr>
        <w:spacing w:after="60"/>
      </w:pPr>
    </w:p>
    <w:p>
      <w:r>
        <w:rPr>
          <w:rFonts w:ascii="Arial" w:cs="Arial" w:eastAsia="Arial" w:hAnsi="Arial"/>
          <w:sz w:val="22"/>
          <w:szCs w:val="22"/>
        </w:rPr>
        <w:t xml:space="preserve">The PWA approach is important because it works on any phone, any platform. No App Store approval, no Android/iOS split development, no asking 30 cabin leaders to download an app before camp starts. They just open a link, the browser prompts “Add to Home Screen,” and they have what feels like an app with offline capability.</w:t>
      </w:r>
    </w:p>
    <w:p>
      <w:pPr>
        <w:spacing w:after="60"/>
      </w:pPr>
    </w:p>
    <w:p>
      <w:r>
        <w:rPr>
          <w:rFonts w:ascii="Arial" w:cs="Arial" w:eastAsia="Arial" w:hAnsi="Arial"/>
          <w:sz w:val="22"/>
          <w:szCs w:val="22"/>
        </w:rPr>
        <w:t xml:space="preserve">Key offline capabilities:</w:t>
      </w:r>
    </w:p>
    <w:p>
      <w:pPr>
        <w:spacing w:after="40"/>
      </w:pPr>
    </w:p>
    <w:p>
      <w:pPr>
        <w:pStyle w:val="ListParagraph"/>
        <w:numPr>
          <w:ilvl w:val="0"/>
          <w:numId w:val="2"/>
        </w:numPr>
      </w:pPr>
      <w:r>
        <w:rPr>
          <w:rFonts w:ascii="Arial" w:cs="Arial" w:eastAsia="Arial" w:hAnsi="Arial"/>
          <w:b/>
          <w:bCs/>
          <w:sz w:val="22"/>
          <w:szCs w:val="22"/>
        </w:rPr>
        <w:t xml:space="preserve">Rosters and group assignments </w:t>
      </w:r>
      <w:r>
        <w:rPr>
          <w:rFonts w:ascii="Arial" w:cs="Arial" w:eastAsia="Arial" w:hAnsi="Arial"/>
          <w:sz w:val="22"/>
          <w:szCs w:val="22"/>
        </w:rPr>
        <w:t xml:space="preserve">— cached on page load, available without connectivity</w:t>
      </w:r>
    </w:p>
    <w:p>
      <w:pPr>
        <w:pStyle w:val="ListParagraph"/>
        <w:numPr>
          <w:ilvl w:val="0"/>
          <w:numId w:val="2"/>
        </w:numPr>
      </w:pPr>
      <w:r>
        <w:rPr>
          <w:rFonts w:ascii="Arial" w:cs="Arial" w:eastAsia="Arial" w:hAnsi="Arial"/>
          <w:b/>
          <w:bCs/>
          <w:sz w:val="22"/>
          <w:szCs w:val="22"/>
        </w:rPr>
        <w:t xml:space="preserve">Medical information </w:t>
      </w:r>
      <w:r>
        <w:rPr>
          <w:rFonts w:ascii="Arial" w:cs="Arial" w:eastAsia="Arial" w:hAnsi="Arial"/>
          <w:sz w:val="22"/>
          <w:szCs w:val="22"/>
        </w:rPr>
        <w:t xml:space="preserve">— encrypted local cache for authorized staff, available in emergencies regardless of signal</w:t>
      </w:r>
    </w:p>
    <w:p>
      <w:pPr>
        <w:pStyle w:val="ListParagraph"/>
        <w:numPr>
          <w:ilvl w:val="0"/>
          <w:numId w:val="2"/>
        </w:numPr>
      </w:pPr>
      <w:r>
        <w:rPr>
          <w:rFonts w:ascii="Arial" w:cs="Arial" w:eastAsia="Arial" w:hAnsi="Arial"/>
          <w:b/>
          <w:bCs/>
          <w:sz w:val="22"/>
          <w:szCs w:val="22"/>
        </w:rPr>
        <w:t xml:space="preserve">Headcount tool </w:t>
      </w:r>
      <w:r>
        <w:rPr>
          <w:rFonts w:ascii="Arial" w:cs="Arial" w:eastAsia="Arial" w:hAnsi="Arial"/>
          <w:sz w:val="22"/>
          <w:szCs w:val="22"/>
        </w:rPr>
        <w:t xml:space="preserve">— cabin leaders check off students locally, syncs when connected</w:t>
      </w:r>
    </w:p>
    <w:p>
      <w:pPr>
        <w:pStyle w:val="ListParagraph"/>
        <w:numPr>
          <w:ilvl w:val="0"/>
          <w:numId w:val="2"/>
        </w:numPr>
      </w:pPr>
      <w:r>
        <w:rPr>
          <w:rFonts w:ascii="Arial" w:cs="Arial" w:eastAsia="Arial" w:hAnsi="Arial"/>
          <w:b/>
          <w:bCs/>
          <w:sz w:val="22"/>
          <w:szCs w:val="22"/>
        </w:rPr>
        <w:t xml:space="preserve">QR code scanning </w:t>
      </w:r>
      <w:r>
        <w:rPr>
          <w:rFonts w:ascii="Arial" w:cs="Arial" w:eastAsia="Arial" w:hAnsi="Arial"/>
          <w:sz w:val="22"/>
          <w:szCs w:val="22"/>
        </w:rPr>
        <w:t xml:space="preserve">— validates against locally cached registration data, no server round-trip needed</w:t>
      </w:r>
    </w:p>
    <w:p>
      <w:pPr>
        <w:pStyle w:val="ListParagraph"/>
        <w:numPr>
          <w:ilvl w:val="0"/>
          <w:numId w:val="2"/>
        </w:numPr>
      </w:pPr>
      <w:r>
        <w:rPr>
          <w:rFonts w:ascii="Arial" w:cs="Arial" w:eastAsia="Arial" w:hAnsi="Arial"/>
          <w:b/>
          <w:bCs/>
          <w:sz w:val="22"/>
          <w:szCs w:val="22"/>
        </w:rPr>
        <w:t xml:space="preserve">Incident logging </w:t>
      </w:r>
      <w:r>
        <w:rPr>
          <w:rFonts w:ascii="Arial" w:cs="Arial" w:eastAsia="Arial" w:hAnsi="Arial"/>
          <w:sz w:val="22"/>
          <w:szCs w:val="22"/>
        </w:rPr>
        <w:t xml:space="preserve">— write incidents locally, they sync with timestamps when connectivity returns</w:t>
      </w:r>
    </w:p>
    <w:p>
      <w:pPr>
        <w:pStyle w:val="ListParagraph"/>
        <w:numPr>
          <w:ilvl w:val="0"/>
          <w:numId w:val="2"/>
        </w:numPr>
      </w:pPr>
      <w:r>
        <w:rPr>
          <w:rFonts w:ascii="Arial" w:cs="Arial" w:eastAsia="Arial" w:hAnsi="Arial"/>
          <w:b/>
          <w:bCs/>
          <w:sz w:val="22"/>
          <w:szCs w:val="22"/>
        </w:rPr>
        <w:t xml:space="preserve">Schedule </w:t>
      </w:r>
      <w:r>
        <w:rPr>
          <w:rFonts w:ascii="Arial" w:cs="Arial" w:eastAsia="Arial" w:hAnsi="Arial"/>
          <w:sz w:val="22"/>
          <w:szCs w:val="22"/>
        </w:rPr>
        <w:t xml:space="preserve">— full event schedule cached and viewable offline with any last-minute changes syncing automatically</w:t>
      </w:r>
    </w:p>
    <w:p>
      <w:pPr>
        <w:spacing w:after="120"/>
      </w:pPr>
    </w:p>
    <w:p>
      <w:pPr>
        <w:pStyle w:val="Heading2"/>
      </w:pPr>
      <w:r>
        <w:rPr>
          <w:rFonts w:ascii="Arial" w:cs="Arial" w:eastAsia="Arial" w:hAnsi="Arial"/>
        </w:rPr>
        <w:t xml:space="preserve">Notification Orchestration</w:t>
      </w:r>
    </w:p>
    <w:p>
      <w:r>
        <w:rPr>
          <w:rFonts w:ascii="Arial" w:cs="Arial" w:eastAsia="Arial" w:hAnsi="Arial"/>
          <w:sz w:val="22"/>
          <w:szCs w:val="22"/>
        </w:rPr>
        <w:t xml:space="preserve">Every event has a communication timeline that’s predictable. For a camp, it looks roughly like this: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When</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Message</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Audience</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8 weeks out</w:t>
            </w:r>
          </w:p>
        </w:tc>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Registration is now open! Here’s what you need to know.</w:t>
            </w:r>
          </w:p>
        </w:tc>
        <w:tc>
          <w:tcPr>
            <w:tcW w:type="dxa" w:w="2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All parents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6 weeks out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Early bird pricing ends Friday. 47 spots remaining.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Unregistered parents</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4 weeks out</w:t>
            </w:r>
          </w:p>
        </w:tc>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All forms are due by [date]. You’re missing: [list].</w:t>
            </w:r>
          </w:p>
        </w:tc>
        <w:tc>
          <w:tcPr>
            <w:tcW w:type="dxa" w:w="2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Parents with outstanding forms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 weeks out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Packing list and bus assignments are posted.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Registered parents</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1 week out</w:t>
            </w:r>
          </w:p>
        </w:tc>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Final details: departure time, what to bring, emergency contacts.</w:t>
            </w:r>
          </w:p>
        </w:tc>
        <w:tc>
          <w:tcPr>
            <w:tcW w:type="dxa" w:w="2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Registered parents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Day before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Departure tomorrow at 7:30am from the main parking lot.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Everyone</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Day 1</w:t>
            </w:r>
          </w:p>
        </w:tc>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All students have arrived safely! First session tonight at 7pm.</w:t>
            </w:r>
          </w:p>
        </w:tc>
        <w:tc>
          <w:tcPr>
            <w:tcW w:type="dxa" w:w="2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Parents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Day 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We’re heading home! ETA 3:30pm to main parking lot.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Parents</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1 week after</w:t>
            </w:r>
          </w:p>
        </w:tc>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Thanks for an amazing week! Please fill out our feedback survey.</w:t>
            </w:r>
          </w:p>
        </w:tc>
        <w:tc>
          <w:tcPr>
            <w:tcW w:type="dxa" w:w="2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Everyone</w:t>
            </w:r>
          </w:p>
        </w:tc>
      </w:tr>
    </w:tbl>
    <w:p>
      <w:pPr>
        <w:spacing w:after="60"/>
      </w:pPr>
    </w:p>
    <w:p>
      <w:r>
        <w:rPr>
          <w:rFonts w:ascii="Arial" w:cs="Arial" w:eastAsia="Arial" w:hAnsi="Arial"/>
          <w:sz w:val="22"/>
          <w:szCs w:val="22"/>
        </w:rPr>
        <w:t xml:space="preserve">Right now, each of those messages is a manual task. The event coordinator has to remember to send it, write it, target the right audience, and send it at the right time. Multiply this across every event in the school year and it’s a massive communication burden.</w:t>
      </w:r>
    </w:p>
    <w:p>
      <w:pPr>
        <w:spacing w:after="60"/>
      </w:pPr>
    </w:p>
    <w:p>
      <w:r>
        <w:rPr>
          <w:rFonts w:ascii="Arial" w:cs="Arial" w:eastAsia="Arial" w:hAnsi="Arial"/>
          <w:sz w:val="22"/>
          <w:szCs w:val="22"/>
        </w:rPr>
        <w:t xml:space="preserve">Notification orchestration lets the event planner set up this entire sequence during the planning phase. Each message gets a trigger (relative date, or condition like “when registration hits 90% capacity”), an audience, and a draft message. AI generates the first draft of each message using the event context. The planner reviews the whole sequence at once, tweaks the messages, and schedules it. Then it just runs. Automatically. The coordinator gets notified before each message goes out with an option to edit or skip, but otherwise it’s hands-off.</w:t>
      </w:r>
    </w:p>
    <w:p>
      <w:pPr>
        <w:spacing w:after="60"/>
      </w:pPr>
    </w:p>
    <w:p>
      <w:r>
        <w:rPr>
          <w:rFonts w:ascii="Arial" w:cs="Arial" w:eastAsia="Arial" w:hAnsi="Arial"/>
          <w:sz w:val="22"/>
          <w:szCs w:val="22"/>
        </w:rPr>
        <w:t xml:space="preserve">Condition-based triggers are particularly powerful. “When registration hits 80%, send the ‘spots filling up’ message.” “When a parent completes all forms, send the ‘you’re all set’ confirmation.” “Three days before any document deadline, send a reminder to everyone who hasn’t completed it.” The system becomes proactive rather than reactive.</w:t>
      </w:r>
    </w:p>
    <w:p>
      <w:pPr>
        <w:spacing w:after="120"/>
      </w:pPr>
    </w:p>
    <w:p>
      <w:pPr>
        <w:pStyle w:val="Heading2"/>
      </w:pPr>
      <w:r>
        <w:rPr>
          <w:rFonts w:ascii="Arial" w:cs="Arial" w:eastAsia="Arial" w:hAnsi="Arial"/>
        </w:rPr>
        <w:t xml:space="preserve">Smart Action Dashboard</w:t>
      </w:r>
    </w:p>
    <w:p>
      <w:r>
        <w:rPr>
          <w:rFonts w:ascii="Arial" w:cs="Arial" w:eastAsia="Arial" w:hAnsi="Arial"/>
          <w:sz w:val="22"/>
          <w:szCs w:val="22"/>
        </w:rPr>
        <w:t xml:space="preserve">The dashboard shouldn’t just show data. It should tell you what to do next. AI analyzes every active event project and surfaces a prioritized action list: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none" w:sz="0"/>
              <w:bottom w:val="none" w:sz="0"/>
              <w:right w:val="none" w:sz="0"/>
            </w:tcBorders>
            <w:shd w:fill="F0F5FA" w:val="clear"/>
            <w:tcMar>
              <w:top w:type="dxa" w:w="120"/>
              <w:left w:type="dxa" w:w="200"/>
              <w:bottom w:type="dxa" w:w="40"/>
              <w:right w:type="dxa" w:w="200"/>
            </w:tcMar>
          </w:tcPr>
          <w:p>
            <w:r>
              <w:rPr>
                <w:rFonts w:ascii="Arial" w:cs="Arial" w:eastAsia="Arial" w:hAnsi="Arial"/>
                <w:b/>
                <w:bCs/>
                <w:color w:val="1B2A4A"/>
                <w:sz w:val="22"/>
                <w:szCs w:val="22"/>
              </w:rPr>
              <w:t xml:space="preserve">Example Dashboard Actions</w:t>
            </w:r>
          </w:p>
        </w:tc>
      </w:tr>
      <w:tr>
        <w:tc>
          <w:tcPr>
            <w:tcW w:type="dxa" w:w="9360"/>
            <w:tcBorders>
              <w:top w:val="none" w:sz="0"/>
              <w:left w:val="none" w:sz="0"/>
              <w:bottom w:val="none" w:sz="0"/>
              <w:right w:val="none" w:sz="0"/>
            </w:tcBorders>
            <w:shd w:fill="F0F5FA" w:val="clear"/>
            <w:tcMar>
              <w:top w:type="dxa" w:w="20"/>
              <w:left w:type="dxa" w:w="200"/>
              <w:bottom w:type="dxa" w:w="20"/>
              <w:right w:type="dxa" w:w="200"/>
            </w:tcMar>
          </w:tcPr>
          <w:p>
            <w:r>
              <w:rPr>
                <w:rFonts w:ascii="Arial" w:cs="Arial" w:eastAsia="Arial" w:hAnsi="Arial"/>
                <w:b/>
                <w:bCs/>
                <w:sz w:val="20"/>
                <w:szCs w:val="20"/>
              </w:rPr>
              <w:t xml:space="preserve">⚠️  Big Bear Camp — 14 waivers outstanding, deadline in 3 days</w:t>
            </w:r>
          </w:p>
        </w:tc>
      </w:tr>
      <w:tr>
        <w:tc>
          <w:tcPr>
            <w:tcW w:type="dxa" w:w="9360"/>
            <w:tcBorders>
              <w:top w:val="none" w:sz="0"/>
              <w:left w:val="none" w:sz="0"/>
              <w:bottom w:val="none" w:sz="0"/>
              <w:right w:val="none" w:sz="0"/>
            </w:tcBorders>
            <w:shd w:fill="F0F5FA" w:val="clear"/>
            <w:tcMar>
              <w:top w:type="dxa" w:w="20"/>
              <w:left w:type="dxa" w:w="200"/>
              <w:bottom w:type="dxa" w:w="20"/>
              <w:right w:type="dxa" w:w="200"/>
            </w:tcMar>
          </w:tcPr>
          <w:p>
            <w:r>
              <w:rPr>
                <w:rFonts w:ascii="Arial" w:cs="Arial" w:eastAsia="Arial" w:hAnsi="Arial"/>
                <w:color w:val="2E75B6"/>
                <w:sz w:val="20"/>
                <w:szCs w:val="20"/>
              </w:rPr>
              <w:t xml:space="preserve">     → Send reminder to 14 families  [Send Now]</w:t>
            </w:r>
          </w:p>
        </w:tc>
      </w:tr>
      <w:tr>
        <w:tc>
          <w:tcPr>
            <w:tcW w:type="dxa" w:w="9360"/>
            <w:tcBorders>
              <w:top w:val="none" w:sz="0"/>
              <w:left w:val="none" w:sz="0"/>
              <w:bottom w:val="none" w:sz="0"/>
              <w:right w:val="none" w:sz="0"/>
            </w:tcBorders>
            <w:shd w:fill="F0F5FA" w:val="clear"/>
            <w:tcMar>
              <w:top w:type="dxa" w:w="20"/>
              <w:left w:type="dxa" w:w="200"/>
              <w:bottom w:type="dxa" w:w="20"/>
              <w:right w:type="dxa" w:w="200"/>
            </w:tcMar>
          </w:tcPr>
          <w:p>
            <w:r>
              <w:rPr>
                <w:rFonts w:ascii="Arial" w:cs="Arial" w:eastAsia="Arial" w:hAnsi="Arial"/>
                <w:sz w:val="12"/>
                <w:szCs w:val="12"/>
              </w:rPr>
              <w:t xml:space="preserve"/>
            </w:r>
          </w:p>
        </w:tc>
      </w:tr>
      <w:tr>
        <w:tc>
          <w:tcPr>
            <w:tcW w:type="dxa" w:w="9360"/>
            <w:tcBorders>
              <w:top w:val="none" w:sz="0"/>
              <w:left w:val="none" w:sz="0"/>
              <w:bottom w:val="none" w:sz="0"/>
              <w:right w:val="none" w:sz="0"/>
            </w:tcBorders>
            <w:shd w:fill="F0F5FA" w:val="clear"/>
            <w:tcMar>
              <w:top w:type="dxa" w:w="20"/>
              <w:left w:type="dxa" w:w="200"/>
              <w:bottom w:type="dxa" w:w="20"/>
              <w:right w:type="dxa" w:w="200"/>
            </w:tcMar>
          </w:tcPr>
          <w:p>
            <w:r>
              <w:rPr>
                <w:rFonts w:ascii="Arial" w:cs="Arial" w:eastAsia="Arial" w:hAnsi="Arial"/>
                <w:b/>
                <w:bCs/>
                <w:sz w:val="20"/>
                <w:szCs w:val="20"/>
              </w:rPr>
              <w:t xml:space="preserve">⚠️  Spring Concert — AV team hasn’t confirmed equipment (due tomorrow)</w:t>
            </w:r>
          </w:p>
        </w:tc>
      </w:tr>
      <w:tr>
        <w:tc>
          <w:tcPr>
            <w:tcW w:type="dxa" w:w="9360"/>
            <w:tcBorders>
              <w:top w:val="none" w:sz="0"/>
              <w:left w:val="none" w:sz="0"/>
              <w:bottom w:val="none" w:sz="0"/>
              <w:right w:val="none" w:sz="0"/>
            </w:tcBorders>
            <w:shd w:fill="F0F5FA" w:val="clear"/>
            <w:tcMar>
              <w:top w:type="dxa" w:w="20"/>
              <w:left w:type="dxa" w:w="200"/>
              <w:bottom w:type="dxa" w:w="20"/>
              <w:right w:type="dxa" w:w="200"/>
            </w:tcMar>
          </w:tcPr>
          <w:p>
            <w:r>
              <w:rPr>
                <w:rFonts w:ascii="Arial" w:cs="Arial" w:eastAsia="Arial" w:hAnsi="Arial"/>
                <w:color w:val="2E75B6"/>
                <w:sz w:val="20"/>
                <w:szCs w:val="20"/>
              </w:rPr>
              <w:t xml:space="preserve">     → Ping AV team lead  [Send Reminder]</w:t>
            </w:r>
          </w:p>
        </w:tc>
      </w:tr>
      <w:tr>
        <w:tc>
          <w:tcPr>
            <w:tcW w:type="dxa" w:w="9360"/>
            <w:tcBorders>
              <w:top w:val="none" w:sz="0"/>
              <w:left w:val="none" w:sz="0"/>
              <w:bottom w:val="none" w:sz="0"/>
              <w:right w:val="none" w:sz="0"/>
            </w:tcBorders>
            <w:shd w:fill="F0F5FA" w:val="clear"/>
            <w:tcMar>
              <w:top w:type="dxa" w:w="20"/>
              <w:left w:type="dxa" w:w="200"/>
              <w:bottom w:type="dxa" w:w="20"/>
              <w:right w:type="dxa" w:w="200"/>
            </w:tcMar>
          </w:tcPr>
          <w:p>
            <w:r>
              <w:rPr>
                <w:rFonts w:ascii="Arial" w:cs="Arial" w:eastAsia="Arial" w:hAnsi="Arial"/>
                <w:sz w:val="12"/>
                <w:szCs w:val="12"/>
              </w:rPr>
              <w:t xml:space="preserve"/>
            </w:r>
          </w:p>
        </w:tc>
      </w:tr>
      <w:tr>
        <w:tc>
          <w:tcPr>
            <w:tcW w:type="dxa" w:w="9360"/>
            <w:tcBorders>
              <w:top w:val="none" w:sz="0"/>
              <w:left w:val="none" w:sz="0"/>
              <w:bottom w:val="none" w:sz="0"/>
              <w:right w:val="none" w:sz="0"/>
            </w:tcBorders>
            <w:shd w:fill="F0F5FA" w:val="clear"/>
            <w:tcMar>
              <w:top w:type="dxa" w:w="20"/>
              <w:left w:type="dxa" w:w="200"/>
              <w:bottom w:type="dxa" w:w="20"/>
              <w:right w:type="dxa" w:w="200"/>
            </w:tcMar>
          </w:tcPr>
          <w:p>
            <w:r>
              <w:rPr>
                <w:rFonts w:ascii="Arial" w:cs="Arial" w:eastAsia="Arial" w:hAnsi="Arial"/>
                <w:b/>
                <w:bCs/>
                <w:sz w:val="20"/>
                <w:szCs w:val="20"/>
              </w:rPr>
              <w:t xml:space="preserve">ℹ️  Big Bear Camp — Bus 2 is overbooked by 3 students</w:t>
            </w:r>
          </w:p>
        </w:tc>
      </w:tr>
      <w:tr>
        <w:tc>
          <w:tcPr>
            <w:tcW w:type="dxa" w:w="9360"/>
            <w:tcBorders>
              <w:top w:val="none" w:sz="0"/>
              <w:left w:val="none" w:sz="0"/>
              <w:bottom w:val="none" w:sz="0"/>
              <w:right w:val="none" w:sz="0"/>
            </w:tcBorders>
            <w:shd w:fill="F0F5FA" w:val="clear"/>
            <w:tcMar>
              <w:top w:type="dxa" w:w="20"/>
              <w:left w:type="dxa" w:w="200"/>
              <w:bottom w:type="dxa" w:w="20"/>
              <w:right w:type="dxa" w:w="200"/>
            </w:tcMar>
          </w:tcPr>
          <w:p>
            <w:r>
              <w:rPr>
                <w:rFonts w:ascii="Arial" w:cs="Arial" w:eastAsia="Arial" w:hAnsi="Arial"/>
                <w:color w:val="2E75B6"/>
                <w:sz w:val="20"/>
                <w:szCs w:val="20"/>
              </w:rPr>
              <w:t xml:space="preserve">     → Reassign students or add capacity  [Open Logistics]</w:t>
            </w:r>
          </w:p>
        </w:tc>
      </w:tr>
      <w:tr>
        <w:tc>
          <w:tcPr>
            <w:tcW w:type="dxa" w:w="9360"/>
            <w:tcBorders>
              <w:top w:val="none" w:sz="0"/>
              <w:left w:val="none" w:sz="0"/>
              <w:bottom w:val="none" w:sz="0"/>
              <w:right w:val="none" w:sz="0"/>
            </w:tcBorders>
            <w:shd w:fill="F0F5FA" w:val="clear"/>
            <w:tcMar>
              <w:top w:type="dxa" w:w="20"/>
              <w:left w:type="dxa" w:w="200"/>
              <w:bottom w:type="dxa" w:w="20"/>
              <w:right w:type="dxa" w:w="200"/>
            </w:tcMar>
          </w:tcPr>
          <w:p>
            <w:r>
              <w:rPr>
                <w:rFonts w:ascii="Arial" w:cs="Arial" w:eastAsia="Arial" w:hAnsi="Arial"/>
                <w:sz w:val="12"/>
                <w:szCs w:val="12"/>
              </w:rPr>
              <w:t xml:space="preserve"/>
            </w:r>
          </w:p>
        </w:tc>
      </w:tr>
      <w:tr>
        <w:tc>
          <w:tcPr>
            <w:tcW w:type="dxa" w:w="9360"/>
            <w:tcBorders>
              <w:top w:val="none" w:sz="0"/>
              <w:left w:val="none" w:sz="0"/>
              <w:bottom w:val="none" w:sz="0"/>
              <w:right w:val="none" w:sz="0"/>
            </w:tcBorders>
            <w:shd w:fill="F0F5FA" w:val="clear"/>
            <w:tcMar>
              <w:top w:type="dxa" w:w="20"/>
              <w:left w:type="dxa" w:w="200"/>
              <w:bottom w:type="dxa" w:w="20"/>
              <w:right w:type="dxa" w:w="200"/>
            </w:tcMar>
          </w:tcPr>
          <w:p>
            <w:r>
              <w:rPr>
                <w:rFonts w:ascii="Arial" w:cs="Arial" w:eastAsia="Arial" w:hAnsi="Arial"/>
                <w:b/>
                <w:bCs/>
                <w:sz w:val="20"/>
                <w:szCs w:val="20"/>
              </w:rPr>
              <w:t xml:space="preserve">✅  Field Trip to Observatory — All forms signed, bus confirmed, budget approved</w:t>
            </w:r>
          </w:p>
        </w:tc>
      </w:tr>
      <w:tr>
        <w:tc>
          <w:tcPr>
            <w:tcW w:type="dxa" w:w="9360"/>
            <w:tcBorders>
              <w:top w:val="none" w:sz="0"/>
              <w:left w:val="none" w:sz="0"/>
              <w:bottom w:val="none" w:sz="0"/>
              <w:right w:val="none" w:sz="0"/>
            </w:tcBorders>
            <w:shd w:fill="F0F5FA" w:val="clear"/>
            <w:tcMar>
              <w:top w:type="dxa" w:w="20"/>
              <w:left w:type="dxa" w:w="200"/>
              <w:bottom w:type="dxa" w:w="20"/>
              <w:right w:type="dxa" w:w="200"/>
            </w:tcMar>
          </w:tcPr>
          <w:p>
            <w:r>
              <w:rPr>
                <w:rFonts w:ascii="Arial" w:cs="Arial" w:eastAsia="Arial" w:hAnsi="Arial"/>
                <w:color w:val="388E3C"/>
                <w:sz w:val="20"/>
                <w:szCs w:val="20"/>
              </w:rPr>
              <w:t xml:space="preserve">     → You’re all set for Friday!</w:t>
            </w:r>
          </w:p>
        </w:tc>
      </w:tr>
    </w:tbl>
    <w:p>
      <w:pPr>
        <w:spacing w:after="60"/>
      </w:pPr>
    </w:p>
    <w:p>
      <w:r>
        <w:rPr>
          <w:rFonts w:ascii="Arial" w:cs="Arial" w:eastAsia="Arial" w:hAnsi="Arial"/>
          <w:sz w:val="22"/>
          <w:szCs w:val="22"/>
        </w:rPr>
        <w:t xml:space="preserve">Each action item is a direct link into the relevant section of the relevant event project. One tap from the dashboard and you’re looking at the 14 families who haven’t signed their waivers, with a “Send Reminder” button ready. The dashboard isn’t a reporting tool — it’s a command center that tells you exactly what needs attention and lets you act on it immediately.</w:t>
      </w:r>
    </w:p>
    <w:p>
      <w:pPr>
        <w:spacing w:after="60"/>
      </w:pPr>
    </w:p>
    <w:p>
      <w:r>
        <w:rPr>
          <w:rFonts w:ascii="Arial" w:cs="Arial" w:eastAsia="Arial" w:hAnsi="Arial"/>
          <w:sz w:val="22"/>
          <w:szCs w:val="22"/>
        </w:rPr>
        <w:t xml:space="preserve">The prioritization is AI-driven. A waiver deadline in 3 days outranks a budget review due next week. A safety-related issue (overbooked bus) outranks a logistics convenience item. Events happening sooner get priority over events further out. The coordinator opens Lionheart in the morning and sees their day’s priorities already sorted.</w:t>
      </w:r>
    </w:p>
    <w:p>
      <w:pPr>
        <w:spacing w:after="120"/>
      </w:pPr>
    </w:p>
    <w:p>
      <w:pPr>
        <w:pStyle w:val="Heading2"/>
      </w:pPr>
      <w:r>
        <w:rPr>
          <w:rFonts w:ascii="Arial" w:cs="Arial" w:eastAsia="Arial" w:hAnsi="Arial"/>
        </w:rPr>
        <w:t xml:space="preserve">Printable Everything</w:t>
      </w:r>
    </w:p>
    <w:p>
      <w:r>
        <w:rPr>
          <w:rFonts w:ascii="Arial" w:cs="Arial" w:eastAsia="Arial" w:hAnsi="Arial"/>
          <w:sz w:val="22"/>
          <w:szCs w:val="22"/>
        </w:rPr>
        <w:t xml:space="preserve">Schools still run on paper in critical moments. The bus driver needs a printed manifest. Cabin rosters get posted on cabin doors. Emergency contact sheets go in the first aid kit. The daily schedule gets posted in the lodge. Medical summary sheets go to the camp nurse. A sign-in sheet sits on a table at the concert entrance.</w:t>
      </w:r>
    </w:p>
    <w:p>
      <w:pPr>
        <w:spacing w:after="60"/>
      </w:pPr>
    </w:p>
    <w:p>
      <w:r>
        <w:rPr>
          <w:rFonts w:ascii="Arial" w:cs="Arial" w:eastAsia="Arial" w:hAnsi="Arial"/>
          <w:sz w:val="22"/>
          <w:szCs w:val="22"/>
        </w:rPr>
        <w:t xml:space="preserve">Every data view in the system should have a clean, print-optimized export. Not an afterthought buried in a menu — a prominent “Print” or “Export PDF” button on every relevant screen. The output should be beautiful and purpose-built:</w:t>
      </w:r>
    </w:p>
    <w:p>
      <w:pPr>
        <w:spacing w:after="40"/>
      </w:pPr>
    </w:p>
    <w:p>
      <w:pPr>
        <w:pStyle w:val="ListParagraph"/>
        <w:numPr>
          <w:ilvl w:val="0"/>
          <w:numId w:val="2"/>
        </w:numPr>
      </w:pPr>
      <w:r>
        <w:rPr>
          <w:rFonts w:ascii="Arial" w:cs="Arial" w:eastAsia="Arial" w:hAnsi="Arial"/>
          <w:b/>
          <w:bCs/>
          <w:sz w:val="22"/>
          <w:szCs w:val="22"/>
        </w:rPr>
        <w:t xml:space="preserve">Bus manifest: </w:t>
      </w:r>
      <w:r>
        <w:rPr>
          <w:rFonts w:ascii="Arial" w:cs="Arial" w:eastAsia="Arial" w:hAnsi="Arial"/>
          <w:sz w:val="22"/>
          <w:szCs w:val="22"/>
        </w:rPr>
        <w:t xml:space="preserve">student name, photo (if uploaded), seat assignment, emergency contact, medical flags. One page per bus. Header shows bus number, driver name, departure time, route.</w:t>
      </w:r>
    </w:p>
    <w:p>
      <w:pPr>
        <w:pStyle w:val="ListParagraph"/>
        <w:numPr>
          <w:ilvl w:val="0"/>
          <w:numId w:val="2"/>
        </w:numPr>
      </w:pPr>
      <w:r>
        <w:rPr>
          <w:rFonts w:ascii="Arial" w:cs="Arial" w:eastAsia="Arial" w:hAnsi="Arial"/>
          <w:b/>
          <w:bCs/>
          <w:sz w:val="22"/>
          <w:szCs w:val="22"/>
        </w:rPr>
        <w:t xml:space="preserve">Cabin roster: </w:t>
      </w:r>
      <w:r>
        <w:rPr>
          <w:rFonts w:ascii="Arial" w:cs="Arial" w:eastAsia="Arial" w:hAnsi="Arial"/>
          <w:sz w:val="22"/>
          <w:szCs w:val="22"/>
        </w:rPr>
        <w:t xml:space="preserve">student names, photos, cabin leader name and phone. Medical flags for the cabin leader’s eyes. Formatted to post on a cabin door.</w:t>
      </w:r>
    </w:p>
    <w:p>
      <w:pPr>
        <w:pStyle w:val="ListParagraph"/>
        <w:numPr>
          <w:ilvl w:val="0"/>
          <w:numId w:val="2"/>
        </w:numPr>
      </w:pPr>
      <w:r>
        <w:rPr>
          <w:rFonts w:ascii="Arial" w:cs="Arial" w:eastAsia="Arial" w:hAnsi="Arial"/>
          <w:b/>
          <w:bCs/>
          <w:sz w:val="22"/>
          <w:szCs w:val="22"/>
        </w:rPr>
        <w:t xml:space="preserve">Medical summary: </w:t>
      </w:r>
      <w:r>
        <w:rPr>
          <w:rFonts w:ascii="Arial" w:cs="Arial" w:eastAsia="Arial" w:hAnsi="Arial"/>
          <w:sz w:val="22"/>
          <w:szCs w:val="22"/>
        </w:rPr>
        <w:t xml:space="preserve">all students with any medical flag — allergies, medications, conditions. For the camp nurse’s binder. Sorted alphabetically with photos for quick identification.</w:t>
      </w:r>
    </w:p>
    <w:p>
      <w:pPr>
        <w:pStyle w:val="ListParagraph"/>
        <w:numPr>
          <w:ilvl w:val="0"/>
          <w:numId w:val="2"/>
        </w:numPr>
      </w:pPr>
      <w:r>
        <w:rPr>
          <w:rFonts w:ascii="Arial" w:cs="Arial" w:eastAsia="Arial" w:hAnsi="Arial"/>
          <w:b/>
          <w:bCs/>
          <w:sz w:val="22"/>
          <w:szCs w:val="22"/>
        </w:rPr>
        <w:t xml:space="preserve">Emergency contact sheet: </w:t>
      </w:r>
      <w:r>
        <w:rPr>
          <w:rFonts w:ascii="Arial" w:cs="Arial" w:eastAsia="Arial" w:hAnsi="Arial"/>
          <w:sz w:val="22"/>
          <w:szCs w:val="22"/>
        </w:rPr>
        <w:t xml:space="preserve">every student, both emergency contacts with phone numbers. Compact format for the first aid kit.</w:t>
      </w:r>
    </w:p>
    <w:p>
      <w:pPr>
        <w:pStyle w:val="ListParagraph"/>
        <w:numPr>
          <w:ilvl w:val="0"/>
          <w:numId w:val="2"/>
        </w:numPr>
      </w:pPr>
      <w:r>
        <w:rPr>
          <w:rFonts w:ascii="Arial" w:cs="Arial" w:eastAsia="Arial" w:hAnsi="Arial"/>
          <w:b/>
          <w:bCs/>
          <w:sz w:val="22"/>
          <w:szCs w:val="22"/>
        </w:rPr>
        <w:t xml:space="preserve">Daily schedule: </w:t>
      </w:r>
      <w:r>
        <w:rPr>
          <w:rFonts w:ascii="Arial" w:cs="Arial" w:eastAsia="Arial" w:hAnsi="Arial"/>
          <w:sz w:val="22"/>
          <w:szCs w:val="22"/>
        </w:rPr>
        <w:t xml:space="preserve">today’s schedule formatted as a poster. Large text, clear time blocks, location for each session. Designed to print on 11x17 and post in common areas.</w:t>
      </w:r>
    </w:p>
    <w:p>
      <w:pPr>
        <w:pStyle w:val="ListParagraph"/>
        <w:numPr>
          <w:ilvl w:val="0"/>
          <w:numId w:val="2"/>
        </w:numPr>
      </w:pPr>
      <w:r>
        <w:rPr>
          <w:rFonts w:ascii="Arial" w:cs="Arial" w:eastAsia="Arial" w:hAnsi="Arial"/>
          <w:b/>
          <w:bCs/>
          <w:sz w:val="22"/>
          <w:szCs w:val="22"/>
        </w:rPr>
        <w:t xml:space="preserve">Activity rosters: </w:t>
      </w:r>
      <w:r>
        <w:rPr>
          <w:rFonts w:ascii="Arial" w:cs="Arial" w:eastAsia="Arial" w:hAnsi="Arial"/>
          <w:sz w:val="22"/>
          <w:szCs w:val="22"/>
        </w:rPr>
        <w:t xml:space="preserve">per-activity participant lists for activity leaders. Shows who signed up for each time slot.</w:t>
      </w:r>
    </w:p>
    <w:p>
      <w:pPr>
        <w:pStyle w:val="ListParagraph"/>
        <w:numPr>
          <w:ilvl w:val="0"/>
          <w:numId w:val="2"/>
        </w:numPr>
      </w:pPr>
      <w:r>
        <w:rPr>
          <w:rFonts w:ascii="Arial" w:cs="Arial" w:eastAsia="Arial" w:hAnsi="Arial"/>
          <w:b/>
          <w:bCs/>
          <w:sz w:val="22"/>
          <w:szCs w:val="22"/>
        </w:rPr>
        <w:t xml:space="preserve">Financial report: </w:t>
      </w:r>
      <w:r>
        <w:rPr>
          <w:rFonts w:ascii="Arial" w:cs="Arial" w:eastAsia="Arial" w:hAnsi="Arial"/>
          <w:sz w:val="22"/>
          <w:szCs w:val="22"/>
        </w:rPr>
        <w:t xml:space="preserve">budget vs. actual, line-item detail, per-participant cost. For the admin’s files.</w:t>
      </w:r>
    </w:p>
    <w:p>
      <w:pPr>
        <w:pStyle w:val="ListParagraph"/>
        <w:numPr>
          <w:ilvl w:val="0"/>
          <w:numId w:val="2"/>
        </w:numPr>
      </w:pPr>
      <w:r>
        <w:rPr>
          <w:rFonts w:ascii="Arial" w:cs="Arial" w:eastAsia="Arial" w:hAnsi="Arial"/>
          <w:b/>
          <w:bCs/>
          <w:sz w:val="22"/>
          <w:szCs w:val="22"/>
        </w:rPr>
        <w:t xml:space="preserve">Check-in sheet: </w:t>
      </w:r>
      <w:r>
        <w:rPr>
          <w:rFonts w:ascii="Arial" w:cs="Arial" w:eastAsia="Arial" w:hAnsi="Arial"/>
          <w:sz w:val="22"/>
          <w:szCs w:val="22"/>
        </w:rPr>
        <w:t xml:space="preserve">for events without QR scanning — a simple printed list with checkboxes.</w:t>
      </w:r>
    </w:p>
    <w:p>
      <w:pPr>
        <w:spacing w:after="60"/>
      </w:pPr>
    </w:p>
    <w:p>
      <w:r>
        <w:rPr>
          <w:rFonts w:ascii="Arial" w:cs="Arial" w:eastAsia="Arial" w:hAnsi="Arial"/>
          <w:sz w:val="22"/>
          <w:szCs w:val="22"/>
        </w:rPr>
        <w:t xml:space="preserve">The key insight is that these aren’t generic data exports. Each printable is designed for its specific use case — the right information, the right layout, the right size. A bus manifest that’s actually useful to a bus driver looks different from a database export that happens to contain the same data.</w:t>
      </w:r>
    </w:p>
    <w:p>
      <w:pPr>
        <w:spacing w:after="120"/>
      </w:pPr>
    </w:p>
    <w:p>
      <w:pPr>
        <w:pStyle w:val="Heading2"/>
      </w:pPr>
      <w:r>
        <w:rPr>
          <w:rFonts w:ascii="Arial" w:cs="Arial" w:eastAsia="Arial" w:hAnsi="Arial"/>
        </w:rPr>
        <w:t xml:space="preserve">Participant Photos</w:t>
      </w:r>
    </w:p>
    <w:p>
      <w:r>
        <w:rPr>
          <w:rFonts w:ascii="Arial" w:cs="Arial" w:eastAsia="Arial" w:hAnsi="Arial"/>
          <w:sz w:val="22"/>
          <w:szCs w:val="22"/>
        </w:rPr>
        <w:t xml:space="preserve">During registration, parents can optionally upload a recent photo of their student. This photo follows the student everywhere in the system:</w:t>
      </w:r>
    </w:p>
    <w:p>
      <w:pPr>
        <w:spacing w:after="40"/>
      </w:pPr>
    </w:p>
    <w:p>
      <w:pPr>
        <w:pStyle w:val="ListParagraph"/>
        <w:numPr>
          <w:ilvl w:val="0"/>
          <w:numId w:val="2"/>
        </w:numPr>
      </w:pPr>
      <w:r>
        <w:rPr>
          <w:rFonts w:ascii="Arial" w:cs="Arial" w:eastAsia="Arial" w:hAnsi="Arial"/>
          <w:b/>
          <w:bCs/>
          <w:sz w:val="22"/>
          <w:szCs w:val="22"/>
        </w:rPr>
        <w:t xml:space="preserve">Cabin rosters </w:t>
      </w:r>
      <w:r>
        <w:rPr>
          <w:rFonts w:ascii="Arial" w:cs="Arial" w:eastAsia="Arial" w:hAnsi="Arial"/>
          <w:sz w:val="22"/>
          <w:szCs w:val="22"/>
        </w:rPr>
        <w:t xml:space="preserve">— cabin leaders who don’t know every student can match faces to names</w:t>
      </w:r>
    </w:p>
    <w:p>
      <w:pPr>
        <w:pStyle w:val="ListParagraph"/>
        <w:numPr>
          <w:ilvl w:val="0"/>
          <w:numId w:val="2"/>
        </w:numPr>
      </w:pPr>
      <w:r>
        <w:rPr>
          <w:rFonts w:ascii="Arial" w:cs="Arial" w:eastAsia="Arial" w:hAnsi="Arial"/>
          <w:b/>
          <w:bCs/>
          <w:sz w:val="22"/>
          <w:szCs w:val="22"/>
        </w:rPr>
        <w:t xml:space="preserve">Bus manifests </w:t>
      </w:r>
      <w:r>
        <w:rPr>
          <w:rFonts w:ascii="Arial" w:cs="Arial" w:eastAsia="Arial" w:hAnsi="Arial"/>
          <w:sz w:val="22"/>
          <w:szCs w:val="22"/>
        </w:rPr>
        <w:t xml:space="preserve">— bus monitors can verify who’s boarding</w:t>
      </w:r>
    </w:p>
    <w:p>
      <w:pPr>
        <w:pStyle w:val="ListParagraph"/>
        <w:numPr>
          <w:ilvl w:val="0"/>
          <w:numId w:val="2"/>
        </w:numPr>
      </w:pPr>
      <w:r>
        <w:rPr>
          <w:rFonts w:ascii="Arial" w:cs="Arial" w:eastAsia="Arial" w:hAnsi="Arial"/>
          <w:b/>
          <w:bCs/>
          <w:sz w:val="22"/>
          <w:szCs w:val="22"/>
        </w:rPr>
        <w:t xml:space="preserve">Check-in screens </w:t>
      </w:r>
      <w:r>
        <w:rPr>
          <w:rFonts w:ascii="Arial" w:cs="Arial" w:eastAsia="Arial" w:hAnsi="Arial"/>
          <w:sz w:val="22"/>
          <w:szCs w:val="22"/>
        </w:rPr>
        <w:t xml:space="preserve">— QR scan shows the student’s photo for visual confirmation</w:t>
      </w:r>
    </w:p>
    <w:p>
      <w:pPr>
        <w:pStyle w:val="ListParagraph"/>
        <w:numPr>
          <w:ilvl w:val="0"/>
          <w:numId w:val="2"/>
        </w:numPr>
      </w:pPr>
      <w:r>
        <w:rPr>
          <w:rFonts w:ascii="Arial" w:cs="Arial" w:eastAsia="Arial" w:hAnsi="Arial"/>
          <w:b/>
          <w:bCs/>
          <w:sz w:val="22"/>
          <w:szCs w:val="22"/>
        </w:rPr>
        <w:t xml:space="preserve">Medical records </w:t>
      </w:r>
      <w:r>
        <w:rPr>
          <w:rFonts w:ascii="Arial" w:cs="Arial" w:eastAsia="Arial" w:hAnsi="Arial"/>
          <w:sz w:val="22"/>
          <w:szCs w:val="22"/>
        </w:rPr>
        <w:t xml:space="preserve">— camp nurse can quickly identify a student in an emergency</w:t>
      </w:r>
    </w:p>
    <w:p>
      <w:pPr>
        <w:pStyle w:val="ListParagraph"/>
        <w:numPr>
          <w:ilvl w:val="0"/>
          <w:numId w:val="2"/>
        </w:numPr>
      </w:pPr>
      <w:r>
        <w:rPr>
          <w:rFonts w:ascii="Arial" w:cs="Arial" w:eastAsia="Arial" w:hAnsi="Arial"/>
          <w:b/>
          <w:bCs/>
          <w:sz w:val="22"/>
          <w:szCs w:val="22"/>
        </w:rPr>
        <w:t xml:space="preserve">Printed rosters </w:t>
      </w:r>
      <w:r>
        <w:rPr>
          <w:rFonts w:ascii="Arial" w:cs="Arial" w:eastAsia="Arial" w:hAnsi="Arial"/>
          <w:sz w:val="22"/>
          <w:szCs w:val="22"/>
        </w:rPr>
        <w:t xml:space="preserve">— photos appear on all printable documents</w:t>
      </w:r>
    </w:p>
    <w:p>
      <w:pPr>
        <w:pStyle w:val="ListParagraph"/>
        <w:numPr>
          <w:ilvl w:val="0"/>
          <w:numId w:val="2"/>
        </w:numPr>
      </w:pPr>
      <w:r>
        <w:rPr>
          <w:rFonts w:ascii="Arial" w:cs="Arial" w:eastAsia="Arial" w:hAnsi="Arial"/>
          <w:b/>
          <w:bCs/>
          <w:sz w:val="22"/>
          <w:szCs w:val="22"/>
        </w:rPr>
        <w:t xml:space="preserve">Activity leader views </w:t>
      </w:r>
      <w:r>
        <w:rPr>
          <w:rFonts w:ascii="Arial" w:cs="Arial" w:eastAsia="Arial" w:hAnsi="Arial"/>
          <w:sz w:val="22"/>
          <w:szCs w:val="22"/>
        </w:rPr>
        <w:t xml:space="preserve">— “who signed up for rock climbing?” shows faces, not just names</w:t>
      </w:r>
    </w:p>
    <w:p>
      <w:pPr>
        <w:spacing w:after="60"/>
      </w:pPr>
    </w:p>
    <w:p>
      <w:r>
        <w:rPr>
          <w:rFonts w:ascii="Arial" w:cs="Arial" w:eastAsia="Arial" w:hAnsi="Arial"/>
          <w:sz w:val="22"/>
          <w:szCs w:val="22"/>
        </w:rPr>
        <w:t xml:space="preserve">This seems like a small detail but it has significant safety implications. At a camp with 120+ students, not every adult knows every kid by name. A photo on the check-in screen means you can confirm the QR code matches the person scanning it. A photo on the medical summary means the nurse can identify a student who shows up to the health station unable to speak clearly. A photo on the cabin roster means a substitute cabin leader can take attendance confidently.</w:t>
      </w:r>
    </w:p>
    <w:p>
      <w:pPr>
        <w:spacing w:after="60"/>
      </w:pPr>
    </w:p>
    <w:p>
      <w:r>
        <w:rPr>
          <w:rFonts w:ascii="Arial" w:cs="Arial" w:eastAsia="Arial" w:hAnsi="Arial"/>
          <w:sz w:val="22"/>
          <w:szCs w:val="22"/>
        </w:rPr>
        <w:t xml:space="preserve">The photo is stored securely with the registration data and subject to the same privacy controls. It’s only visible to authorized event staff, not to other participants or parents. It gets purged with the rest of the registration data when the event is archived.</w:t>
      </w:r>
    </w:p>
    <w:p>
      <w:pPr>
        <w:spacing w:after="120"/>
      </w:pPr>
    </w:p>
    <w:p>
      <w:pPr>
        <w:pStyle w:val="Heading2"/>
      </w:pPr>
      <w:r>
        <w:rPr>
          <w:rFonts w:ascii="Arial" w:cs="Arial" w:eastAsia="Arial" w:hAnsi="Arial"/>
        </w:rPr>
        <w:t xml:space="preserve">Event Timeline &amp; Activity Log</w:t>
      </w:r>
    </w:p>
    <w:p>
      <w:r>
        <w:rPr>
          <w:rFonts w:ascii="Arial" w:cs="Arial" w:eastAsia="Arial" w:hAnsi="Arial"/>
          <w:sz w:val="22"/>
          <w:szCs w:val="22"/>
        </w:rPr>
        <w:t xml:space="preserve">Everything that happens on the event project gets logged automatically:</w:t>
      </w:r>
    </w:p>
    <w:p>
      <w:pPr>
        <w:spacing w:after="40"/>
      </w:pPr>
    </w:p>
    <w:p>
      <w:pPr>
        <w:pStyle w:val="ListParagraph"/>
        <w:numPr>
          <w:ilvl w:val="0"/>
          <w:numId w:val="2"/>
        </w:numPr>
      </w:pPr>
      <w:r>
        <w:rPr>
          <w:rFonts w:ascii="Arial" w:cs="Arial" w:eastAsia="Arial" w:hAnsi="Arial"/>
          <w:sz w:val="22"/>
          <w:szCs w:val="22"/>
        </w:rPr>
        <w:t xml:space="preserve">Michael created the event project on January 15</w:t>
      </w:r>
    </w:p>
    <w:p>
      <w:pPr>
        <w:pStyle w:val="ListParagraph"/>
        <w:numPr>
          <w:ilvl w:val="0"/>
          <w:numId w:val="2"/>
        </w:numPr>
      </w:pPr>
      <w:r>
        <w:rPr>
          <w:rFonts w:ascii="Arial" w:cs="Arial" w:eastAsia="Arial" w:hAnsi="Arial"/>
          <w:sz w:val="22"/>
          <w:szCs w:val="22"/>
        </w:rPr>
        <w:t xml:space="preserve">Sarah submitted the budget for review on January 22</w:t>
      </w:r>
    </w:p>
    <w:p>
      <w:pPr>
        <w:pStyle w:val="ListParagraph"/>
        <w:numPr>
          <w:ilvl w:val="0"/>
          <w:numId w:val="2"/>
        </w:numPr>
      </w:pPr>
      <w:r>
        <w:rPr>
          <w:rFonts w:ascii="Arial" w:cs="Arial" w:eastAsia="Arial" w:hAnsi="Arial"/>
          <w:sz w:val="22"/>
          <w:szCs w:val="22"/>
        </w:rPr>
        <w:t xml:space="preserve">Admin approved the budget ($45,000) on January 25</w:t>
      </w:r>
    </w:p>
    <w:p>
      <w:pPr>
        <w:pStyle w:val="ListParagraph"/>
        <w:numPr>
          <w:ilvl w:val="0"/>
          <w:numId w:val="2"/>
        </w:numPr>
      </w:pPr>
      <w:r>
        <w:rPr>
          <w:rFonts w:ascii="Arial" w:cs="Arial" w:eastAsia="Arial" w:hAnsi="Arial"/>
          <w:sz w:val="22"/>
          <w:szCs w:val="22"/>
        </w:rPr>
        <w:t xml:space="preserve">Registration opened on February 1</w:t>
      </w:r>
    </w:p>
    <w:p>
      <w:pPr>
        <w:pStyle w:val="ListParagraph"/>
        <w:numPr>
          <w:ilvl w:val="0"/>
          <w:numId w:val="2"/>
        </w:numPr>
      </w:pPr>
      <w:r>
        <w:rPr>
          <w:rFonts w:ascii="Arial" w:cs="Arial" w:eastAsia="Arial" w:hAnsi="Arial"/>
          <w:sz w:val="22"/>
          <w:szCs w:val="22"/>
        </w:rPr>
        <w:t xml:space="preserve">50th registration received on February 14</w:t>
      </w:r>
    </w:p>
    <w:p>
      <w:pPr>
        <w:pStyle w:val="ListParagraph"/>
        <w:numPr>
          <w:ilvl w:val="0"/>
          <w:numId w:val="2"/>
        </w:numPr>
      </w:pPr>
      <w:r>
        <w:rPr>
          <w:rFonts w:ascii="Arial" w:cs="Arial" w:eastAsia="Arial" w:hAnsi="Arial"/>
          <w:sz w:val="22"/>
          <w:szCs w:val="22"/>
        </w:rPr>
        <w:t xml:space="preserve">Michael assigned bus groups on March 1</w:t>
      </w:r>
    </w:p>
    <w:p>
      <w:pPr>
        <w:pStyle w:val="ListParagraph"/>
        <w:numPr>
          <w:ilvl w:val="0"/>
          <w:numId w:val="2"/>
        </w:numPr>
      </w:pPr>
      <w:r>
        <w:rPr>
          <w:rFonts w:ascii="Arial" w:cs="Arial" w:eastAsia="Arial" w:hAnsi="Arial"/>
          <w:sz w:val="22"/>
          <w:szCs w:val="22"/>
        </w:rPr>
        <w:t xml:space="preserve">Waiver reminder sent to 14 families on March 5</w:t>
      </w:r>
    </w:p>
    <w:p>
      <w:pPr>
        <w:pStyle w:val="ListParagraph"/>
        <w:numPr>
          <w:ilvl w:val="0"/>
          <w:numId w:val="2"/>
        </w:numPr>
      </w:pPr>
      <w:r>
        <w:rPr>
          <w:rFonts w:ascii="Arial" w:cs="Arial" w:eastAsia="Arial" w:hAnsi="Arial"/>
          <w:sz w:val="22"/>
          <w:szCs w:val="22"/>
        </w:rPr>
        <w:t xml:space="preserve">All waivers completed on March 8</w:t>
      </w:r>
    </w:p>
    <w:p>
      <w:pPr>
        <w:pStyle w:val="ListParagraph"/>
        <w:numPr>
          <w:ilvl w:val="0"/>
          <w:numId w:val="2"/>
        </w:numPr>
      </w:pPr>
      <w:r>
        <w:rPr>
          <w:rFonts w:ascii="Arial" w:cs="Arial" w:eastAsia="Arial" w:hAnsi="Arial"/>
          <w:sz w:val="22"/>
          <w:szCs w:val="22"/>
        </w:rPr>
        <w:t xml:space="preserve">Michael published the final schedule on March 10</w:t>
      </w:r>
    </w:p>
    <w:p>
      <w:pPr>
        <w:spacing w:after="60"/>
      </w:pPr>
    </w:p>
    <w:p>
      <w:r>
        <w:rPr>
          <w:rFonts w:ascii="Arial" w:cs="Arial" w:eastAsia="Arial" w:hAnsi="Arial"/>
          <w:sz w:val="22"/>
          <w:szCs w:val="22"/>
        </w:rPr>
        <w:t xml:space="preserve">This serves three purposes. First, accountability — the admin can see exactly who did what and when. If something was missed, it’s clear where the gap was. Second, coordination — when multiple people are working on an event, the timeline shows what’s been done without having to ask. Third, and most importantly, institutional memory.</w:t>
      </w:r>
    </w:p>
    <w:p>
      <w:pPr>
        <w:spacing w:after="60"/>
      </w:pPr>
    </w:p>
    <w:p>
      <w:r>
        <w:rPr>
          <w:rFonts w:ascii="Arial" w:cs="Arial" w:eastAsia="Arial" w:hAnsi="Arial"/>
          <w:sz w:val="22"/>
          <w:szCs w:val="22"/>
        </w:rPr>
        <w:t xml:space="preserve">When next year’s team creates Big Bear Camp 2028 from the 2027 template, the activity log from 2027 becomes a playbook. They can see the exact sequence of how last year’s camp was planned — when registration opened, when groups were assigned, when each communication went out. It answers questions like “when should we start assigning cabins?” with data rather than guesswork. The timeline becomes a planning guide for the next iteration.</w:t>
      </w:r>
    </w:p>
    <w:p>
      <w:pPr>
        <w:spacing w:after="60"/>
      </w:pPr>
    </w:p>
    <w:p>
      <w:r>
        <w:rPr>
          <w:rFonts w:ascii="Arial" w:cs="Arial" w:eastAsia="Arial" w:hAnsi="Arial"/>
          <w:sz w:val="22"/>
          <w:szCs w:val="22"/>
        </w:rPr>
        <w:t xml:space="preserve">AI enhances this further by generating a “Planning Summary” from the activity log: “Last year, registration opened 16 weeks before camp and filled within 4 weeks. Groups were assigned 6 weeks out. The waiver reminder had to be sent 3 times before all families completed. Consider opening registration earlier and sending the first waiver reminder sooner.”</w:t>
      </w:r>
    </w:p>
    <w:p>
      <w:pPr>
        <w:spacing w:after="200"/>
      </w:pPr>
    </w:p>
    <w:p>
      <w:r>
        <w:br w:type="page"/>
      </w:r>
    </w:p>
    <w:p>
      <w:pPr>
        <w:pStyle w:val="Heading1"/>
      </w:pPr>
      <w:r>
        <w:rPr>
          <w:rFonts w:ascii="Arial" w:cs="Arial" w:eastAsia="Arial" w:hAnsi="Arial"/>
        </w:rPr>
        <w:t xml:space="preserve">Integration Opportunities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Matters</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b/>
                <w:bCs/>
                <w:sz w:val="20"/>
                <w:szCs w:val="20"/>
              </w:rPr>
              <w:t xml:space="preserve">Planning Center</w:t>
            </w:r>
          </w:p>
        </w:tc>
        <w:tc>
          <w:tcPr>
            <w:tcW w:type="dxa" w:w="3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Sync worship sets, team assignments, song data from PCO Services. Sync people data. Use PCO Check-Ins for attendance.</w:t>
            </w:r>
          </w:p>
        </w:tc>
        <w:tc>
          <w:tcPr>
            <w:tcW w:type="dxa" w:w="3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Most Christian schools already live in PCO. Don’t rebuild what they already use — connect to 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Stripe / Square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Payment processing for registration fees. Deposits, payment plans, refunds, scholarship codes.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Event fees are the #1 thing coordinators track. This is essential for camps and paid events.</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b/>
                <w:bCs/>
                <w:sz w:val="20"/>
                <w:szCs w:val="20"/>
              </w:rPr>
              <w:t xml:space="preserve">DocuSign / HelloSign</w:t>
            </w:r>
          </w:p>
        </w:tc>
        <w:tc>
          <w:tcPr>
            <w:tcW w:type="dxa" w:w="3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Legal-grade e-signatures for waivers and contracts that require more than a typed name.</w:t>
            </w:r>
          </w:p>
        </w:tc>
        <w:tc>
          <w:tcPr>
            <w:tcW w:type="dxa" w:w="3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Optional upgrade path. Built-in signatures handle 95% of needs. This covers the other 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Google Calendar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Bi-directional sync so staff see school events in their personal calendars.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Staff already live in Google Calendar. Meet them where they are.</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b/>
                <w:bCs/>
                <w:sz w:val="20"/>
                <w:szCs w:val="20"/>
              </w:rPr>
              <w:t xml:space="preserve">Twilio / SendGrid</w:t>
            </w:r>
          </w:p>
        </w:tc>
        <w:tc>
          <w:tcPr>
            <w:tcW w:type="dxa" w:w="3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SMS notifications for day-of updates, deadline reminders, emergency communication.</w:t>
            </w:r>
          </w:p>
        </w:tc>
        <w:tc>
          <w:tcPr>
            <w:tcW w:type="dxa" w:w="3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Arial" w:cs="Arial" w:eastAsia="Arial" w:hAnsi="Arial"/>
                <w:sz w:val="20"/>
                <w:szCs w:val="20"/>
              </w:rPr>
              <w:t xml:space="preserve">Parents read texts. Email reminders about waivers get ignored. Texts don’t.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Google Forms / Jotform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Import/embed external forms for edge cases the built-in form builder doesn’t cover.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Escape hatch. If an event needs complex conditional forms, don’t force the built-in builder.</w:t>
            </w:r>
          </w:p>
        </w:tc>
      </w:tr>
    </w:tbl>
    <w:p>
      <w:pPr>
        <w:spacing w:after="200"/>
      </w:pPr>
    </w:p>
    <w:p>
      <w:r>
        <w:br w:type="page"/>
      </w:r>
    </w:p>
    <w:p>
      <w:pPr>
        <w:pStyle w:val="Heading1"/>
      </w:pPr>
      <w:r>
        <w:rPr>
          <w:rFonts w:ascii="Arial" w:cs="Arial" w:eastAsia="Arial" w:hAnsi="Arial"/>
        </w:rPr>
        <w:t xml:space="preserve">Implementation Phases</w:t>
      </w:r>
    </w:p>
    <w:p>
      <w:r>
        <w:rPr>
          <w:rFonts w:ascii="Arial" w:cs="Arial" w:eastAsia="Arial" w:hAnsi="Arial"/>
          <w:sz w:val="22"/>
          <w:szCs w:val="22"/>
        </w:rPr>
        <w:t xml:space="preserve">This is a large surface area. The phased approach delivers usable value at each stage while building toward the full vision.</w:t>
      </w:r>
    </w:p>
    <w:p>
      <w:pPr>
        <w:spacing w:after="80"/>
      </w:pPr>
    </w:p>
    <w:p>
      <w:pPr>
        <w:pStyle w:val="Heading2"/>
      </w:pPr>
      <w:r>
        <w:rPr>
          <w:rFonts w:ascii="Arial" w:cs="Arial" w:eastAsia="Arial" w:hAnsi="Arial"/>
        </w:rPr>
        <w:t xml:space="preserve">Phase 1: The Foundation (4–6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none" w:sz="0"/>
              <w:bottom w:val="none" w:sz="0"/>
              <w:right w:val="none" w:sz="0"/>
            </w:tcBorders>
            <w:shd w:fill="E8F5E9" w:val="clear"/>
            <w:tcMar>
              <w:top w:type="dxa" w:w="120"/>
              <w:left w:type="dxa" w:w="200"/>
              <w:bottom w:type="dxa" w:w="40"/>
              <w:right w:type="dxa" w:w="200"/>
            </w:tcMar>
          </w:tcPr>
          <w:p>
            <w:r>
              <w:rPr>
                <w:rFonts w:ascii="Arial" w:cs="Arial" w:eastAsia="Arial" w:hAnsi="Arial"/>
                <w:b/>
                <w:bCs/>
                <w:color w:val="1B2A4A"/>
                <w:sz w:val="22"/>
                <w:szCs w:val="22"/>
              </w:rPr>
              <w:t xml:space="preserve">Goal: EventProject exists, all three paths feed into it, the calendar is a view of events.</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b/>
                <w:bCs/>
                <w:sz w:val="20"/>
                <w:szCs w:val="20"/>
              </w:rPr>
              <w:t xml:space="preserve">•  EventProject and EventSeries models</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Event project page with all sections (Overview, Schedule, People, Documents, Logistics, Budget, Tasks, Comms) — most showing empty states</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EventScheduleItem for multi-day event schedules</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EventTask for basic task management within events</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Planning season “publish” creates an EventProject instead of just a CalendarEvent</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Direct event request workflow (submit → admin approval → EventProject) for mid-year events</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Facility and AV resource requests on all event proposals (planning season, direct, and series)</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Calendar view reads from EventProject data</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Navigation reorientation (Events as primary, Calendar and Planning nested under it)</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Event activity log — automatic tracking of all changes, actions, and milestones on every event project</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Smart action dashboard — AI-prioritized action items across all active events with one-tap resolution</w:t>
            </w:r>
          </w:p>
        </w:tc>
      </w:tr>
    </w:tbl>
    <w:p>
      <w:pPr>
        <w:spacing w:after="80"/>
      </w:pPr>
    </w:p>
    <w:p>
      <w:pPr>
        <w:pStyle w:val="Heading2"/>
      </w:pPr>
      <w:r>
        <w:rPr>
          <w:rFonts w:ascii="Arial" w:cs="Arial" w:eastAsia="Arial" w:hAnsi="Arial"/>
        </w:rPr>
        <w:t xml:space="preserve">Phase 2: Registration &amp; Forms (4–5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none" w:sz="0"/>
              <w:bottom w:val="none" w:sz="0"/>
              <w:right w:val="none" w:sz="0"/>
            </w:tcBorders>
            <w:shd w:fill="E8F5E9" w:val="clear"/>
            <w:tcMar>
              <w:top w:type="dxa" w:w="120"/>
              <w:left w:type="dxa" w:w="200"/>
              <w:bottom w:type="dxa" w:w="40"/>
              <w:right w:type="dxa" w:w="200"/>
            </w:tcMar>
          </w:tcPr>
          <w:p>
            <w:r>
              <w:rPr>
                <w:rFonts w:ascii="Arial" w:cs="Arial" w:eastAsia="Arial" w:hAnsi="Arial"/>
                <w:b/>
                <w:bCs/>
                <w:color w:val="1B2A4A"/>
                <w:sz w:val="22"/>
                <w:szCs w:val="22"/>
              </w:rPr>
              <w:t xml:space="preserve">Goal: Events can collect registrations through a public-facing form.</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EventFormConfig model with common field toggles and custom field builder</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Multi-page form builder UI for staff</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EventRegistration model with status tracking</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Public-facing event page: school logo, cover image, split-panel layout, mobile responsive</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Share/distribution hub (link, QR code, email)</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Registration dashboard in the People section</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Waitlist logic with automatic promotion</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Magic link / code-based access for parents to view their registration</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QR code generation per registration — for confirmation emails, wristbands, lanyards</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Participant personal dashboard (view schedule, groups, announcements via QR scan)</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Photo upload during registration — student photos appear on rosters, check-in screens, and printed materials</w:t>
            </w:r>
          </w:p>
        </w:tc>
      </w:tr>
    </w:tbl>
    <w:p>
      <w:pPr>
        <w:spacing w:after="80"/>
      </w:pPr>
    </w:p>
    <w:p>
      <w:pPr>
        <w:pStyle w:val="Heading2"/>
      </w:pPr>
      <w:r>
        <w:rPr>
          <w:rFonts w:ascii="Arial" w:cs="Arial" w:eastAsia="Arial" w:hAnsi="Arial"/>
        </w:rPr>
        <w:t xml:space="preserve">Phase 3: Documents &amp; Signatures (2–3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none" w:sz="0"/>
              <w:bottom w:val="none" w:sz="0"/>
              <w:right w:val="none" w:sz="0"/>
            </w:tcBorders>
            <w:shd w:fill="E8F5E9" w:val="clear"/>
            <w:tcMar>
              <w:top w:type="dxa" w:w="120"/>
              <w:left w:type="dxa" w:w="200"/>
              <w:bottom w:type="dxa" w:w="40"/>
              <w:right w:type="dxa" w:w="200"/>
            </w:tcMar>
          </w:tcPr>
          <w:p>
            <w:r>
              <w:rPr>
                <w:rFonts w:ascii="Arial" w:cs="Arial" w:eastAsia="Arial" w:hAnsi="Arial"/>
                <w:b/>
                <w:bCs/>
                <w:color w:val="1B2A4A"/>
                <w:sz w:val="22"/>
                <w:szCs w:val="22"/>
              </w:rPr>
              <w:t xml:space="preserve">Goal: Events can require and track document signatures.</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EventDocument model with document templates</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Signature field type in the form builder (finger on mobile, typed on desktop)</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EventDocumentSignature tracking with timestamp and IP</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Documents dashboard: who’s signed what, who’s outstanding, targeted reminders</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Compliance checklists for off-campus events</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Insurance and contract upload</w:t>
            </w:r>
          </w:p>
        </w:tc>
      </w:tr>
    </w:tbl>
    <w:p>
      <w:pPr>
        <w:spacing w:after="80"/>
      </w:pPr>
    </w:p>
    <w:p>
      <w:pPr>
        <w:pStyle w:val="Heading2"/>
      </w:pPr>
      <w:r>
        <w:rPr>
          <w:rFonts w:ascii="Arial" w:cs="Arial" w:eastAsia="Arial" w:hAnsi="Arial"/>
        </w:rPr>
        <w:t xml:space="preserve">Phase 4: Groups &amp; Logistics (3–4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none" w:sz="0"/>
              <w:bottom w:val="none" w:sz="0"/>
              <w:right w:val="none" w:sz="0"/>
            </w:tcBorders>
            <w:shd w:fill="E8F5E9" w:val="clear"/>
            <w:tcMar>
              <w:top w:type="dxa" w:w="120"/>
              <w:left w:type="dxa" w:w="200"/>
              <w:bottom w:type="dxa" w:w="40"/>
              <w:right w:type="dxa" w:w="200"/>
            </w:tcMar>
          </w:tcPr>
          <w:p>
            <w:r>
              <w:rPr>
                <w:rFonts w:ascii="Arial" w:cs="Arial" w:eastAsia="Arial" w:hAnsi="Arial"/>
                <w:b/>
                <w:bCs/>
                <w:color w:val="1B2A4A"/>
                <w:sz w:val="22"/>
                <w:szCs w:val="22"/>
              </w:rPr>
              <w:t xml:space="preserve">Goal: Participants can be organized into groups with printable rosters.</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EventGroup model (buses, cabins, small groups, activity groups)</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Drag-and-drop assignment UI</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Printable rosters: bus manifests with medical flags, cabin lists, activity rosters</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ActivitySignup for elective schedule items with capacity management</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Dietary and medical aggregation reports from registration data</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Group assignments visible on parent’s public event page</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Printable everything — purpose-built PDF exports for bus manifests, cabin rosters, medical summaries, emergency contact sheets, activity rosters, check-in sheets (with photos)</w:t>
            </w:r>
          </w:p>
        </w:tc>
      </w:tr>
    </w:tbl>
    <w:p>
      <w:pPr>
        <w:spacing w:after="80"/>
      </w:pPr>
    </w:p>
    <w:p>
      <w:pPr>
        <w:pStyle w:val="Heading2"/>
      </w:pPr>
      <w:r>
        <w:rPr>
          <w:rFonts w:ascii="Arial" w:cs="Arial" w:eastAsia="Arial" w:hAnsi="Arial"/>
        </w:rPr>
        <w:t xml:space="preserve">Phase 5: Payments &amp; Budget (3–4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none" w:sz="0"/>
              <w:bottom w:val="none" w:sz="0"/>
              <w:right w:val="none" w:sz="0"/>
            </w:tcBorders>
            <w:shd w:fill="E8F5E9" w:val="clear"/>
            <w:tcMar>
              <w:top w:type="dxa" w:w="120"/>
              <w:left w:type="dxa" w:w="200"/>
              <w:bottom w:type="dxa" w:w="40"/>
              <w:right w:type="dxa" w:w="200"/>
            </w:tcMar>
          </w:tcPr>
          <w:p>
            <w:r>
              <w:rPr>
                <w:rFonts w:ascii="Arial" w:cs="Arial" w:eastAsia="Arial" w:hAnsi="Arial"/>
                <w:b/>
                <w:bCs/>
                <w:color w:val="1B2A4A"/>
                <w:sz w:val="22"/>
                <w:szCs w:val="22"/>
              </w:rPr>
              <w:t xml:space="preserve">Goal: Events can collect payments and track budgets.</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Payment processor integration (Stripe or Square)</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Payment field type in the form builder</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Deposit and payment plan support</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Scholarship and discount codes</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EventBudgetLine model with line-item tracking</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Budget vs. actual reporting and visualization</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Per-participant cost analysis</w:t>
            </w:r>
          </w:p>
        </w:tc>
      </w:tr>
    </w:tbl>
    <w:p>
      <w:pPr>
        <w:spacing w:after="80"/>
      </w:pPr>
    </w:p>
    <w:p>
      <w:pPr>
        <w:pStyle w:val="Heading2"/>
      </w:pPr>
      <w:r>
        <w:rPr>
          <w:rFonts w:ascii="Arial" w:cs="Arial" w:eastAsia="Arial" w:hAnsi="Arial"/>
        </w:rPr>
        <w:t xml:space="preserve">Phase 6: Communication, Day-Of &amp; Real-Time (3–4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none" w:sz="0"/>
              <w:bottom w:val="none" w:sz="0"/>
              <w:right w:val="none" w:sz="0"/>
            </w:tcBorders>
            <w:shd w:fill="E8F5E9" w:val="clear"/>
            <w:tcMar>
              <w:top w:type="dxa" w:w="120"/>
              <w:left w:type="dxa" w:w="200"/>
              <w:bottom w:type="dxa" w:w="40"/>
              <w:right w:type="dxa" w:w="200"/>
            </w:tcMar>
          </w:tcPr>
          <w:p>
            <w:r>
              <w:rPr>
                <w:rFonts w:ascii="Arial" w:cs="Arial" w:eastAsia="Arial" w:hAnsi="Arial"/>
                <w:b/>
                <w:bCs/>
                <w:color w:val="1B2A4A"/>
                <w:sz w:val="22"/>
                <w:szCs w:val="22"/>
              </w:rPr>
              <w:t xml:space="preserve">Goal: Event coordinators can communicate with stakeholders, manage day-of operations, and collaborate in real time.</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EventCommunication model with audience targeting</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In-app announcement feed visible on public event page and participant dashboard</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Notification orchestration — build a full communication timeline with date/condition triggers, AI-drafted messages, and automatic delivery with coordinator review</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Condition-based triggers (“when registration hits 80%”, “3 days before document deadline”, “when all forms are complete”)</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QR code scanning for check-in, headcounts, and session attendance (mobile-optimized)</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Medical info quick-access via QR scan for authorized staff</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Activity signup via QR code with real-time capacity tracking</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Real-time collaboration — WebSocket/SSE live updates on the event project page, presence indicators (“Mr. Rodriguez is viewing Schedule”)</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PWA with offline capability — cached rosters, schedules, medical info, and QR scanning work without connectivity, auto-sync on reconnect</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EventIncident logging (online and offline)</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Post-event feedback surveys and financial close-out</w:t>
            </w:r>
          </w:p>
        </w:tc>
      </w:tr>
    </w:tbl>
    <w:p>
      <w:pPr>
        <w:spacing w:after="80"/>
      </w:pPr>
    </w:p>
    <w:p>
      <w:pPr>
        <w:pStyle w:val="Heading2"/>
      </w:pPr>
      <w:r>
        <w:rPr>
          <w:rFonts w:ascii="Arial" w:cs="Arial" w:eastAsia="Arial" w:hAnsi="Arial"/>
        </w:rPr>
        <w:t xml:space="preserve">Phase 7: AI-Powered Features (3–4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none" w:sz="0"/>
              <w:bottom w:val="none" w:sz="0"/>
              <w:right w:val="none" w:sz="0"/>
            </w:tcBorders>
            <w:shd w:fill="E8F5E9" w:val="clear"/>
            <w:tcMar>
              <w:top w:type="dxa" w:w="120"/>
              <w:left w:type="dxa" w:w="200"/>
              <w:bottom w:type="dxa" w:w="40"/>
              <w:right w:type="dxa" w:w="200"/>
            </w:tcMar>
          </w:tcPr>
          <w:p>
            <w:r>
              <w:rPr>
                <w:rFonts w:ascii="Arial" w:cs="Arial" w:eastAsia="Arial" w:hAnsi="Arial"/>
                <w:b/>
                <w:bCs/>
                <w:color w:val="1B2A4A"/>
                <w:sz w:val="22"/>
                <w:szCs w:val="22"/>
              </w:rPr>
              <w:t xml:space="preserve">Goal: AI eliminates blank pages across every section of the event project.</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Smart event creation from natural language descriptions (auto-fill event details, documents, tasks)</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Intelligent conflict detection (weather, testing schedules, audience overlap, historical patterns)</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AI-generated registration forms based on event description</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Smart schedule builder for multi-day events</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AI-assisted group assignments (cabins, buses) considering preferences and constraints</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Budget estimation from historical data and event details</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Communication drafting with full event context</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Automated status summaries on the event Overview</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Post-event feedback analysis and insight extraction</w:t>
            </w:r>
          </w:p>
        </w:tc>
      </w:tr>
    </w:tbl>
    <w:p>
      <w:pPr>
        <w:spacing w:after="80"/>
      </w:pPr>
    </w:p>
    <w:p>
      <w:pPr>
        <w:pStyle w:val="Heading2"/>
      </w:pPr>
      <w:r>
        <w:rPr>
          <w:rFonts w:ascii="Arial" w:cs="Arial" w:eastAsia="Arial" w:hAnsi="Arial"/>
        </w:rPr>
        <w:t xml:space="preserve">Phase 8: Templates &amp; Integrations (Ongoing)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none" w:sz="0"/>
              <w:bottom w:val="none" w:sz="0"/>
              <w:right w:val="none" w:sz="0"/>
            </w:tcBorders>
            <w:shd w:fill="E8F5E9" w:val="clear"/>
            <w:tcMar>
              <w:top w:type="dxa" w:w="120"/>
              <w:left w:type="dxa" w:w="200"/>
              <w:bottom w:type="dxa" w:w="40"/>
              <w:right w:type="dxa" w:w="200"/>
            </w:tcMar>
          </w:tcPr>
          <w:p>
            <w:r>
              <w:rPr>
                <w:rFonts w:ascii="Arial" w:cs="Arial" w:eastAsia="Arial" w:hAnsi="Arial"/>
                <w:b/>
                <w:bCs/>
                <w:color w:val="1B2A4A"/>
                <w:sz w:val="22"/>
                <w:szCs w:val="22"/>
              </w:rPr>
              <w:t xml:space="preserve">Goal: Events become reusable and connected to external tools.</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“Save as Template” from any completed event</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Template library with “Create from Template”</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AI-enhanced templates (auto-update dates, adjust budgets, surface last year’s lessons learned from activity log)</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Planning playbook — AI generates a planning timeline from the previous event’s activity log (“Start registration 16 weeks out, assign groups at 6 weeks”)</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Planning Center integration (Services, People, Check-Ins)</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Google Calendar sync</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SMS notifications via Twilio</w:t>
            </w:r>
          </w:p>
        </w:tc>
      </w:tr>
      <w:tr>
        <w:tc>
          <w:tcPr>
            <w:tcW w:type="dxa" w:w="9360"/>
            <w:tcBorders>
              <w:top w:val="none" w:sz="0"/>
              <w:left w:val="none" w:sz="0"/>
              <w:bottom w:val="none" w:sz="0"/>
              <w:right w:val="none" w:sz="0"/>
            </w:tcBorders>
            <w:shd w:fill="E8F5E9" w:val="clear"/>
            <w:tcMar>
              <w:top w:type="dxa" w:w="20"/>
              <w:left w:type="dxa" w:w="200"/>
              <w:bottom w:type="dxa" w:w="20"/>
              <w:right w:type="dxa" w:w="200"/>
            </w:tcMar>
          </w:tcPr>
          <w:p>
            <w:r>
              <w:rPr>
                <w:rFonts w:ascii="Arial" w:cs="Arial" w:eastAsia="Arial" w:hAnsi="Arial"/>
                <w:sz w:val="20"/>
                <w:szCs w:val="20"/>
              </w:rPr>
              <w:t xml:space="preserve">•  Advanced e-signature integration (DocuSign/HelloSign)</w:t>
            </w:r>
          </w:p>
        </w:tc>
      </w:tr>
    </w:tbl>
    <w:p>
      <w:pPr>
        <w:spacing w:after="200"/>
      </w:pPr>
    </w:p>
    <w:p>
      <w:r>
        <w:br w:type="page"/>
      </w:r>
    </w:p>
    <w:p>
      <w:pPr>
        <w:pStyle w:val="Heading1"/>
      </w:pPr>
      <w:r>
        <w:rPr>
          <w:rFonts w:ascii="Arial" w:cs="Arial" w:eastAsia="Arial" w:hAnsi="Arial"/>
        </w:rPr>
        <w:t xml:space="preserve">Key Risks &amp; Considerations</w:t>
      </w:r>
    </w:p>
    <w:p>
      <w:pPr>
        <w:spacing w:after="40"/>
      </w:pPr>
    </w:p>
    <w:p>
      <w:pPr>
        <w:pStyle w:val="Heading2"/>
      </w:pPr>
      <w:r>
        <w:rPr>
          <w:rFonts w:ascii="Arial" w:cs="Arial" w:eastAsia="Arial" w:hAnsi="Arial"/>
        </w:rPr>
        <w:t xml:space="preserve">Public-Facing Security</w:t>
      </w:r>
    </w:p>
    <w:p>
      <w:r>
        <w:rPr>
          <w:rFonts w:ascii="Arial" w:cs="Arial" w:eastAsia="Arial" w:hAnsi="Arial"/>
          <w:sz w:val="22"/>
          <w:szCs w:val="22"/>
        </w:rPr>
        <w:t xml:space="preserve">Lionheart has never had public-facing pages. Adding them introduces new security considerations: rate limiting on registration forms, spam prevention, data validation on untrusted input, and secure magic-link authentication for parents. This needs careful architecture, particularly around the public API endpoints that accept registration data without standard JWT authentication.</w:t>
      </w:r>
    </w:p>
    <w:p>
      <w:pPr>
        <w:spacing w:after="80"/>
      </w:pPr>
    </w:p>
    <w:p>
      <w:pPr>
        <w:pStyle w:val="Heading2"/>
      </w:pPr>
      <w:r>
        <w:rPr>
          <w:rFonts w:ascii="Arial" w:cs="Arial" w:eastAsia="Arial" w:hAnsi="Arial"/>
        </w:rPr>
        <w:t xml:space="preserve">Data Privacy for Minors</w:t>
      </w:r>
    </w:p>
    <w:p>
      <w:r>
        <w:rPr>
          <w:rFonts w:ascii="Arial" w:cs="Arial" w:eastAsia="Arial" w:hAnsi="Arial"/>
          <w:sz w:val="22"/>
          <w:szCs w:val="22"/>
        </w:rPr>
        <w:t xml:space="preserve">Registration data for students includes medical info, emergency contacts, dietary restrictions, and photos. This data requires encryption at rest, strict access controls (only event leaders and designated medical staff should see medical info), audit logging, and clear data retention policies. Depending on the school type, FERPA and COPPA compliance may apply. The system should make it easy to purge registration data after events are archived.</w:t>
      </w:r>
    </w:p>
    <w:p>
      <w:pPr>
        <w:spacing w:after="80"/>
      </w:pPr>
    </w:p>
    <w:p>
      <w:pPr>
        <w:pStyle w:val="Heading2"/>
      </w:pPr>
      <w:r>
        <w:rPr>
          <w:rFonts w:ascii="Arial" w:cs="Arial" w:eastAsia="Arial" w:hAnsi="Arial"/>
        </w:rPr>
        <w:t xml:space="preserve">Payment Compliance</w:t>
      </w:r>
    </w:p>
    <w:p>
      <w:r>
        <w:rPr>
          <w:rFonts w:ascii="Arial" w:cs="Arial" w:eastAsia="Arial" w:hAnsi="Arial"/>
          <w:sz w:val="22"/>
          <w:szCs w:val="22"/>
        </w:rPr>
        <w:t xml:space="preserve">Collecting payments introduces PCI compliance requirements. Using Stripe or Square’s hosted payment fields (Stripe Elements, Square Web Payments SDK) keeps Lionheart out of PCI scope — card data never touches Lionheart’s servers. This is the only acceptable approach. Never store or transmit raw card numbers.</w:t>
      </w:r>
    </w:p>
    <w:p>
      <w:pPr>
        <w:spacing w:after="80"/>
      </w:pPr>
    </w:p>
    <w:p>
      <w:pPr>
        <w:pStyle w:val="Heading2"/>
      </w:pPr>
      <w:r>
        <w:rPr>
          <w:rFonts w:ascii="Arial" w:cs="Arial" w:eastAsia="Arial" w:hAnsi="Arial"/>
        </w:rPr>
        <w:t xml:space="preserve">Mobile Experience</w:t>
      </w:r>
    </w:p>
    <w:p>
      <w:r>
        <w:rPr>
          <w:rFonts w:ascii="Arial" w:cs="Arial" w:eastAsia="Arial" w:hAnsi="Arial"/>
          <w:sz w:val="22"/>
          <w:szCs w:val="22"/>
        </w:rPr>
        <w:t xml:space="preserve">Parents fill out registration forms on phones. Day-of tools (headcounts, check-in, incident logging) are used on phones. The current Lionheart UI is desktop-first. The public-facing pages and day-of features need a mobile-first design approach. The staff-side event project page can remain desktop-optimized since planning typically happens at a computer.</w:t>
      </w:r>
    </w:p>
    <w:p>
      <w:pPr>
        <w:spacing w:after="80"/>
      </w:pPr>
    </w:p>
    <w:p>
      <w:pPr>
        <w:pStyle w:val="Heading2"/>
      </w:pPr>
      <w:r>
        <w:rPr>
          <w:rFonts w:ascii="Arial" w:cs="Arial" w:eastAsia="Arial" w:hAnsi="Arial"/>
        </w:rPr>
        <w:t xml:space="preserve">Backward Compatibility</w:t>
      </w:r>
    </w:p>
    <w:p>
      <w:r>
        <w:rPr>
          <w:rFonts w:ascii="Arial" w:cs="Arial" w:eastAsia="Arial" w:hAnsi="Arial"/>
          <w:sz w:val="22"/>
          <w:szCs w:val="22"/>
        </w:rPr>
        <w:t xml:space="preserve">The existing calendar and planning season workflows must continue to work throughout the transition. Phase 1 bridges the gap by making planning season “publish” create EventProjects while keeping the CalendarEvent linkage. The calendar view reads from both old and new data during the transition period. No existing functionality breaks at any phase boundary.</w:t>
      </w:r>
    </w:p>
    <w:p>
      <w:pPr>
        <w:spacing w:after="200"/>
      </w:pPr>
    </w:p>
    <w:p>
      <w:pPr>
        <w:pStyle w:val="Heading1"/>
      </w:pPr>
      <w:r>
        <w:rPr>
          <w:rFonts w:ascii="Arial" w:cs="Arial" w:eastAsia="Arial" w:hAnsi="Arial"/>
        </w:rPr>
        <w:t xml:space="preserve">What This Means for Lionheart</w:t>
      </w:r>
    </w:p>
    <w:p>
      <w:pPr>
        <w:spacing w:after="40"/>
      </w:pPr>
    </w:p>
    <w:p>
      <w:r>
        <w:rPr>
          <w:rFonts w:ascii="Arial" w:cs="Arial" w:eastAsia="Arial" w:hAnsi="Arial"/>
          <w:sz w:val="22"/>
          <w:szCs w:val="22"/>
        </w:rPr>
        <w:t xml:space="preserve">This reframing answers the identity question. Lionheart isn’t a collection of school admin tools. It’s the platform where schools plan and execute everything that happens — from a weekly staff meeting to a week-long camp. Tickets handle what goes wrong. Events handle everything else.</w:t>
      </w:r>
    </w:p>
    <w:p>
      <w:pPr>
        <w:spacing w:after="60"/>
      </w:pPr>
    </w:p>
    <w:p>
      <w:r>
        <w:rPr>
          <w:rFonts w:ascii="Arial" w:cs="Arial" w:eastAsia="Arial" w:hAnsi="Arial"/>
          <w:sz w:val="22"/>
          <w:szCs w:val="22"/>
        </w:rPr>
        <w:t xml:space="preserve">The competitive advantage is depth. Other school management tools put events on a calendar. Lionheart helps you actually run them — registration, forms, signatures, logistics, communication, budget, and execution, all in one place, all branded as the school. The parent sees their school’s logo, their school’s event, and a seamless experience. Lionheart is invisible infrastructure that makes schools look organized and professional.</w:t>
      </w:r>
    </w:p>
    <w:p>
      <w:pPr>
        <w:spacing w:after="60"/>
      </w:pPr>
    </w:p>
    <w:p>
      <w:r>
        <w:rPr>
          <w:rFonts w:ascii="Arial" w:cs="Arial" w:eastAsia="Arial" w:hAnsi="Arial"/>
          <w:sz w:val="22"/>
          <w:szCs w:val="22"/>
        </w:rPr>
        <w:t xml:space="preserve">And the template system creates a flywheel. Every event a school runs makes the next one easier. Next year’s Big Bear camp starts with last year’s structure. The institutional knowledge doesn’t walk out the door when a staff member leaves. It’s encoded in the platform.</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none" w:sz="0"/>
              <w:bottom w:val="none" w:sz="0"/>
              <w:right w:val="none" w:sz="0"/>
            </w:tcBorders>
            <w:shd w:fill="FFF3E0" w:val="clear"/>
            <w:tcMar>
              <w:top w:type="dxa" w:w="120"/>
              <w:left w:type="dxa" w:w="200"/>
              <w:bottom w:type="dxa" w:w="40"/>
              <w:right w:type="dxa" w:w="200"/>
            </w:tcMar>
          </w:tcPr>
          <w:p>
            <w:r>
              <w:rPr>
                <w:rFonts w:ascii="Arial" w:cs="Arial" w:eastAsia="Arial" w:hAnsi="Arial"/>
                <w:b/>
                <w:bCs/>
                <w:color w:val="1B2A4A"/>
                <w:sz w:val="22"/>
                <w:szCs w:val="22"/>
              </w:rPr>
              <w:t xml:space="preserve">Next Steps</w:t>
            </w:r>
          </w:p>
        </w:tc>
      </w:tr>
      <w:tr>
        <w:tc>
          <w:tcPr>
            <w:tcW w:type="dxa" w:w="9360"/>
            <w:tcBorders>
              <w:top w:val="none" w:sz="0"/>
              <w:left w:val="none" w:sz="0"/>
              <w:bottom w:val="none" w:sz="0"/>
              <w:right w:val="none" w:sz="0"/>
            </w:tcBorders>
            <w:shd w:fill="FFF3E0" w:val="clear"/>
            <w:tcMar>
              <w:top w:type="dxa" w:w="20"/>
              <w:left w:type="dxa" w:w="200"/>
              <w:bottom w:type="dxa" w:w="20"/>
              <w:right w:type="dxa" w:w="200"/>
            </w:tcMar>
          </w:tcPr>
          <w:p>
            <w:r>
              <w:rPr>
                <w:rFonts w:ascii="Arial" w:cs="Arial" w:eastAsia="Arial" w:hAnsi="Arial"/>
                <w:b/>
                <w:bCs/>
                <w:sz w:val="20"/>
                <w:szCs w:val="20"/>
              </w:rPr>
              <w:t xml:space="preserve">1. </w:t>
            </w:r>
            <w:r>
              <w:rPr>
                <w:rFonts w:ascii="Arial" w:cs="Arial" w:eastAsia="Arial" w:hAnsi="Arial"/>
                <w:sz w:val="20"/>
                <w:szCs w:val="20"/>
              </w:rPr>
              <w:t xml:space="preserve">Validate this vision against 3–4 real events at Linfield (camp, concert, field trip, weekly chapel) to confirm the model handles all of them</w:t>
            </w:r>
          </w:p>
        </w:tc>
      </w:tr>
      <w:tr>
        <w:tc>
          <w:tcPr>
            <w:tcW w:type="dxa" w:w="9360"/>
            <w:tcBorders>
              <w:top w:val="none" w:sz="0"/>
              <w:left w:val="none" w:sz="0"/>
              <w:bottom w:val="none" w:sz="0"/>
              <w:right w:val="none" w:sz="0"/>
            </w:tcBorders>
            <w:shd w:fill="FFF3E0" w:val="clear"/>
            <w:tcMar>
              <w:top w:type="dxa" w:w="20"/>
              <w:left w:type="dxa" w:w="200"/>
              <w:bottom w:type="dxa" w:w="20"/>
              <w:right w:type="dxa" w:w="200"/>
            </w:tcMar>
          </w:tcPr>
          <w:p>
            <w:r>
              <w:rPr>
                <w:rFonts w:ascii="Arial" w:cs="Arial" w:eastAsia="Arial" w:hAnsi="Arial"/>
                <w:b/>
                <w:bCs/>
                <w:sz w:val="20"/>
                <w:szCs w:val="20"/>
              </w:rPr>
              <w:t xml:space="preserve">2. </w:t>
            </w:r>
            <w:r>
              <w:rPr>
                <w:rFonts w:ascii="Arial" w:cs="Arial" w:eastAsia="Arial" w:hAnsi="Arial"/>
                <w:sz w:val="20"/>
                <w:szCs w:val="20"/>
              </w:rPr>
              <w:t xml:space="preserve">Prioritize Phase 1 scope and begin implementation</w:t>
            </w:r>
          </w:p>
        </w:tc>
      </w:tr>
      <w:tr>
        <w:tc>
          <w:tcPr>
            <w:tcW w:type="dxa" w:w="9360"/>
            <w:tcBorders>
              <w:top w:val="none" w:sz="0"/>
              <w:left w:val="none" w:sz="0"/>
              <w:bottom w:val="none" w:sz="0"/>
              <w:right w:val="none" w:sz="0"/>
            </w:tcBorders>
            <w:shd w:fill="FFF3E0" w:val="clear"/>
            <w:tcMar>
              <w:top w:type="dxa" w:w="20"/>
              <w:left w:type="dxa" w:w="200"/>
              <w:bottom w:type="dxa" w:w="20"/>
              <w:right w:type="dxa" w:w="200"/>
            </w:tcMar>
          </w:tcPr>
          <w:p>
            <w:r>
              <w:rPr>
                <w:rFonts w:ascii="Arial" w:cs="Arial" w:eastAsia="Arial" w:hAnsi="Arial"/>
                <w:b/>
                <w:bCs/>
                <w:sz w:val="20"/>
                <w:szCs w:val="20"/>
              </w:rPr>
              <w:t xml:space="preserve">3. </w:t>
            </w:r>
            <w:r>
              <w:rPr>
                <w:rFonts w:ascii="Arial" w:cs="Arial" w:eastAsia="Arial" w:hAnsi="Arial"/>
                <w:sz w:val="20"/>
                <w:szCs w:val="20"/>
              </w:rPr>
              <w:t xml:space="preserve">Decide on payment processor (Stripe vs. Square) based on school’s existing vendor relationships</w:t>
            </w:r>
          </w:p>
        </w:tc>
      </w:tr>
      <w:tr>
        <w:tc>
          <w:tcPr>
            <w:tcW w:type="dxa" w:w="9360"/>
            <w:tcBorders>
              <w:top w:val="none" w:sz="0"/>
              <w:left w:val="none" w:sz="0"/>
              <w:bottom w:val="none" w:sz="0"/>
              <w:right w:val="none" w:sz="0"/>
            </w:tcBorders>
            <w:shd w:fill="FFF3E0" w:val="clear"/>
            <w:tcMar>
              <w:top w:type="dxa" w:w="20"/>
              <w:left w:type="dxa" w:w="200"/>
              <w:bottom w:type="dxa" w:w="20"/>
              <w:right w:type="dxa" w:w="200"/>
            </w:tcMar>
          </w:tcPr>
          <w:p>
            <w:r>
              <w:rPr>
                <w:rFonts w:ascii="Arial" w:cs="Arial" w:eastAsia="Arial" w:hAnsi="Arial"/>
                <w:b/>
                <w:bCs/>
                <w:sz w:val="20"/>
                <w:szCs w:val="20"/>
              </w:rPr>
              <w:t xml:space="preserve">4. </w:t>
            </w:r>
            <w:r>
              <w:rPr>
                <w:rFonts w:ascii="Arial" w:cs="Arial" w:eastAsia="Arial" w:hAnsi="Arial"/>
                <w:sz w:val="20"/>
                <w:szCs w:val="20"/>
              </w:rPr>
              <w:t xml:space="preserve">Design the public-facing event page UI in detail before Phase 2</w:t>
            </w:r>
          </w:p>
        </w:tc>
      </w:tr>
      <w:tr>
        <w:tc>
          <w:tcPr>
            <w:tcW w:type="dxa" w:w="9360"/>
            <w:tcBorders>
              <w:top w:val="none" w:sz="0"/>
              <w:left w:val="none" w:sz="0"/>
              <w:bottom w:val="none" w:sz="0"/>
              <w:right w:val="none" w:sz="0"/>
            </w:tcBorders>
            <w:shd w:fill="FFF3E0" w:val="clear"/>
            <w:tcMar>
              <w:top w:type="dxa" w:w="20"/>
              <w:left w:type="dxa" w:w="200"/>
              <w:bottom w:type="dxa" w:w="20"/>
              <w:right w:type="dxa" w:w="200"/>
            </w:tcMar>
          </w:tcPr>
          <w:p>
            <w:r>
              <w:rPr>
                <w:rFonts w:ascii="Arial" w:cs="Arial" w:eastAsia="Arial" w:hAnsi="Arial"/>
                <w:b/>
                <w:bCs/>
                <w:sz w:val="20"/>
                <w:szCs w:val="20"/>
              </w:rPr>
              <w:t xml:space="preserve">5. </w:t>
            </w:r>
            <w:r>
              <w:rPr>
                <w:rFonts w:ascii="Arial" w:cs="Arial" w:eastAsia="Arial" w:hAnsi="Arial"/>
                <w:sz w:val="20"/>
                <w:szCs w:val="20"/>
              </w:rPr>
              <w:t xml:space="preserve">Talk to the worship director and youth pastor about Planning Center integration priorities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99999"/>
        <w:sz w:val="16"/>
        <w:szCs w:val="16"/>
      </w:rPr>
      <w:t xml:space="preserve">Lionheart  |  Events Are the Product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2026-03-14T13:32:50.935Z</dcterms:created>
  <dcterms:modified xsi:type="dcterms:W3CDTF">2026-03-14T13:32:50.935Z</dcterms:modified>
</cp:coreProperties>
</file>

<file path=docProps/custom.xml><?xml version="1.0" encoding="utf-8"?>
<Properties xmlns="http://schemas.openxmlformats.org/officeDocument/2006/custom-properties" xmlns:vt="http://schemas.openxmlformats.org/officeDocument/2006/docPropsVTypes"/>
</file>